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E7923" w14:textId="58F79039" w:rsidR="000D5D8C" w:rsidRPr="0061341C" w:rsidRDefault="00B02CBB" w:rsidP="009278AD">
      <w:pPr>
        <w:pStyle w:val="1"/>
      </w:pPr>
      <w:bookmarkStart w:id="0" w:name="_Toc463373550"/>
      <w:r>
        <w:t>Библиотека</w:t>
      </w:r>
      <w:r w:rsidR="009278AD">
        <w:t xml:space="preserve"> «</w:t>
      </w:r>
      <w:r w:rsidR="007A6FA1">
        <w:t>И</w:t>
      </w:r>
      <w:r w:rsidR="009278AD">
        <w:t>митация стрельбы»</w:t>
      </w:r>
      <w:bookmarkEnd w:id="0"/>
      <w:r>
        <w:t xml:space="preserve"> (</w:t>
      </w:r>
      <w:r w:rsidRPr="00B02CBB">
        <w:t>TacShootSim.dll</w:t>
      </w:r>
      <w:r>
        <w:t>)</w:t>
      </w:r>
    </w:p>
    <w:p w14:paraId="0B78DDE9" w14:textId="77777777" w:rsidR="0061341C" w:rsidRDefault="0061341C" w:rsidP="009278AD">
      <w:pPr>
        <w:pStyle w:val="2"/>
      </w:pPr>
      <w:bookmarkStart w:id="1" w:name="_Toc463373552"/>
      <w:r>
        <w:t>Влияние оружия</w:t>
      </w:r>
      <w:bookmarkEnd w:id="1"/>
    </w:p>
    <w:p w14:paraId="36E5F522" w14:textId="77777777" w:rsidR="0061341C" w:rsidRDefault="0061341C" w:rsidP="00346003">
      <w:pPr>
        <w:jc w:val="both"/>
      </w:pPr>
      <w:r>
        <w:t xml:space="preserve">Вид оружия частично влияет на точность стрельбы, оружие характеризуется следующими параметрами (в скобках даны условные данные на примере оружия </w:t>
      </w:r>
      <w:r>
        <w:rPr>
          <w:lang w:val="en-US"/>
        </w:rPr>
        <w:t>AK</w:t>
      </w:r>
      <w:r w:rsidRPr="0061341C">
        <w:t>74</w:t>
      </w:r>
      <w:r>
        <w:t xml:space="preserve">): </w:t>
      </w:r>
    </w:p>
    <w:p w14:paraId="2EF9E9C0" w14:textId="04CA1A27" w:rsidR="0061341C" w:rsidRPr="008010CD" w:rsidRDefault="0061341C" w:rsidP="008010C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09" w:hanging="349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010CD">
        <w:rPr>
          <w:rFonts w:ascii="Consolas" w:hAnsi="Consolas" w:cs="Consolas"/>
          <w:b/>
          <w:color w:val="000000"/>
          <w:sz w:val="19"/>
          <w:szCs w:val="19"/>
          <w:highlight w:val="white"/>
          <w:lang w:val="en-US"/>
        </w:rPr>
        <w:t>WorkDistance</w:t>
      </w:r>
      <w:r w:rsidRPr="008010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(=</w:t>
      </w:r>
      <w:r w:rsidR="008010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8010CD"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 w:rsidR="00F107D2" w:rsidRPr="00F107D2"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 w:rsidR="008010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м.</w:t>
      </w:r>
      <w:r w:rsidRPr="008010CD">
        <w:rPr>
          <w:rFonts w:ascii="Consolas" w:hAnsi="Consolas" w:cs="Consolas"/>
          <w:color w:val="000000"/>
          <w:sz w:val="19"/>
          <w:szCs w:val="19"/>
          <w:highlight w:val="white"/>
        </w:rPr>
        <w:t>) – рабочая дальность стрельбы</w:t>
      </w:r>
    </w:p>
    <w:p w14:paraId="448940C5" w14:textId="5C454C89" w:rsidR="0061341C" w:rsidRPr="008010CD" w:rsidRDefault="0061341C" w:rsidP="008010C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09" w:hanging="349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010CD">
        <w:rPr>
          <w:rFonts w:ascii="Consolas" w:hAnsi="Consolas" w:cs="Consolas"/>
          <w:b/>
          <w:color w:val="000000"/>
          <w:sz w:val="19"/>
          <w:szCs w:val="19"/>
          <w:highlight w:val="white"/>
          <w:lang w:val="en-US"/>
        </w:rPr>
        <w:t>MaxDistance</w:t>
      </w:r>
      <w:r w:rsidRPr="008010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(=</w:t>
      </w:r>
      <w:r w:rsidR="008010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107D2" w:rsidRPr="008010CD">
        <w:rPr>
          <w:rFonts w:ascii="Consolas" w:hAnsi="Consolas" w:cs="Consolas"/>
          <w:b/>
          <w:color w:val="000000"/>
          <w:sz w:val="19"/>
          <w:szCs w:val="19"/>
          <w:highlight w:val="white"/>
          <w:lang w:val="en-US"/>
        </w:rPr>
        <w:t>WorkDistance</w:t>
      </w:r>
      <w:r w:rsidR="00F107D2" w:rsidRPr="00F107D2">
        <w:rPr>
          <w:rFonts w:ascii="Consolas" w:hAnsi="Consolas" w:cs="Consolas"/>
          <w:b/>
          <w:color w:val="000000"/>
          <w:sz w:val="19"/>
          <w:szCs w:val="19"/>
          <w:highlight w:val="white"/>
        </w:rPr>
        <w:t xml:space="preserve"> * 2</w:t>
      </w:r>
      <w:r w:rsidRPr="008010CD">
        <w:rPr>
          <w:rFonts w:ascii="Consolas" w:hAnsi="Consolas" w:cs="Consolas"/>
          <w:color w:val="000000"/>
          <w:sz w:val="19"/>
          <w:szCs w:val="19"/>
          <w:highlight w:val="white"/>
        </w:rPr>
        <w:t>) – максимальная дальность стрельбы</w:t>
      </w:r>
    </w:p>
    <w:p w14:paraId="60868D1F" w14:textId="69961835" w:rsidR="0061341C" w:rsidRPr="008010CD" w:rsidRDefault="0061341C" w:rsidP="008010C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09" w:hanging="349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010CD">
        <w:rPr>
          <w:rFonts w:ascii="Consolas" w:hAnsi="Consolas" w:cs="Consolas"/>
          <w:b/>
          <w:color w:val="000000"/>
          <w:sz w:val="19"/>
          <w:szCs w:val="19"/>
          <w:highlight w:val="white"/>
          <w:lang w:val="en-US"/>
        </w:rPr>
        <w:t>MinDispersion</w:t>
      </w:r>
      <w:r w:rsidRPr="008010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(= радиус </w:t>
      </w:r>
      <w:r w:rsidR="00F107D2" w:rsidRPr="00F107D2"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 w:rsidRPr="008010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см.) – минимальное рассеивание пуль </w:t>
      </w:r>
    </w:p>
    <w:p w14:paraId="24E0CA03" w14:textId="3E2B8D6F" w:rsidR="0061341C" w:rsidRPr="008010CD" w:rsidRDefault="0061341C" w:rsidP="008010C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09" w:hanging="349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010CD">
        <w:rPr>
          <w:rFonts w:ascii="Consolas" w:hAnsi="Consolas" w:cs="Consolas"/>
          <w:b/>
          <w:color w:val="000000"/>
          <w:sz w:val="19"/>
          <w:szCs w:val="19"/>
          <w:highlight w:val="white"/>
          <w:lang w:val="en-US"/>
        </w:rPr>
        <w:t>MaxDispersion</w:t>
      </w:r>
      <w:r w:rsidRPr="008010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(= радиус </w:t>
      </w:r>
      <w:r w:rsidR="00F107D2" w:rsidRPr="00F107D2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Pr="008010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см.) – максимальное рассеивание пуль</w:t>
      </w:r>
    </w:p>
    <w:p w14:paraId="5EB29035" w14:textId="22C9CB78" w:rsidR="0061341C" w:rsidRPr="008010CD" w:rsidRDefault="0061341C" w:rsidP="008010C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09" w:hanging="349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010CD">
        <w:rPr>
          <w:rFonts w:ascii="Consolas" w:hAnsi="Consolas" w:cs="Consolas"/>
          <w:b/>
          <w:color w:val="000000"/>
          <w:sz w:val="19"/>
          <w:szCs w:val="19"/>
          <w:highlight w:val="white"/>
          <w:lang w:val="en-US"/>
        </w:rPr>
        <w:t>MinDamage</w:t>
      </w:r>
      <w:r w:rsidRPr="008010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(= 0)</w:t>
      </w:r>
      <w:r w:rsidR="008010CD" w:rsidRPr="008010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– минимальный урон (при минимальном касании пули)</w:t>
      </w:r>
    </w:p>
    <w:p w14:paraId="03532729" w14:textId="7EA447A0" w:rsidR="0061341C" w:rsidRPr="008010CD" w:rsidRDefault="0061341C" w:rsidP="008010C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09" w:hanging="349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010CD">
        <w:rPr>
          <w:rFonts w:ascii="Consolas" w:hAnsi="Consolas" w:cs="Consolas"/>
          <w:b/>
          <w:color w:val="000000"/>
          <w:sz w:val="19"/>
          <w:szCs w:val="19"/>
          <w:highlight w:val="white"/>
        </w:rPr>
        <w:t>MaxDamage</w:t>
      </w:r>
      <w:r w:rsidR="008010CD" w:rsidRPr="008010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(= </w:t>
      </w:r>
      <w:r w:rsidR="00F107D2" w:rsidRPr="00F107D2"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 w:rsidR="008010CD" w:rsidRPr="008010CD">
        <w:rPr>
          <w:rFonts w:ascii="Consolas" w:hAnsi="Consolas" w:cs="Consolas"/>
          <w:color w:val="000000"/>
          <w:sz w:val="19"/>
          <w:szCs w:val="19"/>
          <w:highlight w:val="white"/>
        </w:rPr>
        <w:t>0) – максимальный урон при идеальном попадании</w:t>
      </w:r>
    </w:p>
    <w:p w14:paraId="28120492" w14:textId="77777777" w:rsidR="008010CD" w:rsidRDefault="008010CD" w:rsidP="006134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646231E" w14:textId="77777777" w:rsidR="00706529" w:rsidRDefault="00706529" w:rsidP="009278AD">
      <w:pPr>
        <w:pStyle w:val="2"/>
      </w:pPr>
      <w:bookmarkStart w:id="2" w:name="_Toc463373553"/>
      <w:r>
        <w:t>Вероятность попадания</w:t>
      </w:r>
      <w:bookmarkEnd w:id="2"/>
    </w:p>
    <w:p w14:paraId="5BBE0AB7" w14:textId="77777777" w:rsidR="00706529" w:rsidRDefault="003E08FB" w:rsidP="00346003">
      <w:pPr>
        <w:jc w:val="both"/>
      </w:pPr>
      <w:r>
        <w:t>Вероятность попадания в</w:t>
      </w:r>
      <w:r w:rsidR="009D727F">
        <w:t xml:space="preserve"> конечном счете зависит от 3 параметров:</w:t>
      </w:r>
    </w:p>
    <w:p w14:paraId="24AE0000" w14:textId="77777777" w:rsidR="00104DF5" w:rsidRDefault="00104DF5" w:rsidP="00104DF5">
      <w:pPr>
        <w:pStyle w:val="a3"/>
        <w:numPr>
          <w:ilvl w:val="0"/>
          <w:numId w:val="3"/>
        </w:numPr>
        <w:jc w:val="both"/>
      </w:pPr>
      <w:r>
        <w:t>Меткости стреляющего (</w:t>
      </w:r>
      <w:r w:rsidRPr="00104DF5">
        <w:rPr>
          <w:i/>
        </w:rPr>
        <w:t>ShootPrecision</w:t>
      </w:r>
      <w:r>
        <w:t>)</w:t>
      </w:r>
    </w:p>
    <w:p w14:paraId="4242BA98" w14:textId="77777777" w:rsidR="009D727F" w:rsidRDefault="00960D32" w:rsidP="009D727F">
      <w:pPr>
        <w:pStyle w:val="a3"/>
        <w:numPr>
          <w:ilvl w:val="0"/>
          <w:numId w:val="3"/>
        </w:numPr>
        <w:jc w:val="both"/>
      </w:pPr>
      <w:r>
        <w:t>Рассеивани</w:t>
      </w:r>
      <w:r w:rsidR="00104DF5">
        <w:t>я</w:t>
      </w:r>
      <w:r>
        <w:t xml:space="preserve"> в данном случае для </w:t>
      </w:r>
      <w:r w:rsidR="00104DF5">
        <w:t>конкретного</w:t>
      </w:r>
      <w:r>
        <w:t xml:space="preserve"> стрелка</w:t>
      </w:r>
      <w:r w:rsidR="00104DF5">
        <w:t xml:space="preserve"> (</w:t>
      </w:r>
      <w:r>
        <w:t>для идеального стрелка</w:t>
      </w:r>
      <w:r w:rsidR="003E08FB">
        <w:t xml:space="preserve"> (меткость = 100)</w:t>
      </w:r>
      <w:r w:rsidR="00104DF5">
        <w:t xml:space="preserve"> диаметр  рассеивания</w:t>
      </w:r>
      <w:r>
        <w:t xml:space="preserve"> </w:t>
      </w:r>
      <w:r w:rsidRPr="00104DF5">
        <w:rPr>
          <w:i/>
        </w:rPr>
        <w:t>RealDispersionDiameter</w:t>
      </w:r>
      <w:r w:rsidR="00104DF5">
        <w:t xml:space="preserve"> зависит от </w:t>
      </w:r>
      <w:r w:rsidR="009D727F">
        <w:t>выбранного оружия</w:t>
      </w:r>
      <w:r w:rsidR="00104DF5">
        <w:t xml:space="preserve"> и</w:t>
      </w:r>
      <w:r w:rsidR="009D727F">
        <w:t xml:space="preserve"> учитыва</w:t>
      </w:r>
      <w:r w:rsidR="003E08FB">
        <w:t>ет</w:t>
      </w:r>
      <w:r w:rsidR="009D727F">
        <w:t xml:space="preserve"> дальность до цели</w:t>
      </w:r>
      <w:r w:rsidR="00104DF5">
        <w:t>; а для конкретного стрелка увеличивается согласно формуле (</w:t>
      </w:r>
      <w:r w:rsidR="00104DF5" w:rsidRPr="00960D32">
        <w:t xml:space="preserve">= ((100 - </w:t>
      </w:r>
      <w:r w:rsidR="00104DF5" w:rsidRPr="00104DF5">
        <w:rPr>
          <w:i/>
        </w:rPr>
        <w:t>ShootPrecision</w:t>
      </w:r>
      <w:r w:rsidR="00104DF5" w:rsidRPr="00960D32">
        <w:t xml:space="preserve">) / 10) * </w:t>
      </w:r>
      <w:r w:rsidR="00104DF5" w:rsidRPr="00104DF5">
        <w:rPr>
          <w:i/>
        </w:rPr>
        <w:t>RealDispersionDiameter</w:t>
      </w:r>
      <w:r w:rsidR="00104DF5">
        <w:t>)</w:t>
      </w:r>
    </w:p>
    <w:p w14:paraId="14FD34B6" w14:textId="254D165D" w:rsidR="009D727F" w:rsidRDefault="009D727F" w:rsidP="009D727F">
      <w:pPr>
        <w:pStyle w:val="a3"/>
        <w:numPr>
          <w:ilvl w:val="0"/>
          <w:numId w:val="3"/>
        </w:numPr>
        <w:jc w:val="both"/>
      </w:pPr>
      <w:r>
        <w:t>Размер</w:t>
      </w:r>
      <w:r w:rsidR="00F107D2">
        <w:t>а</w:t>
      </w:r>
      <w:r>
        <w:t xml:space="preserve"> части тела по которой будет произведен выстрел (</w:t>
      </w:r>
      <w:r w:rsidR="003E08FB">
        <w:t xml:space="preserve">в текущей версии, используются эталонные размеры: </w:t>
      </w:r>
      <w:r>
        <w:t>18 см. для головы, 40 для груди, 30 для живота, 15 – бедро или плечо, 10 – голень или предплечье)</w:t>
      </w:r>
    </w:p>
    <w:p w14:paraId="50DBD546" w14:textId="43A0CBC1" w:rsidR="00F96435" w:rsidRDefault="00F96435" w:rsidP="00F96435">
      <w:pPr>
        <w:jc w:val="both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Вероятность попадания справа (и аналогично слева) рассчитывается исходя из некоторого бета распределения вероятностей, где параметром является меткость. </w:t>
      </w:r>
      <w:r w:rsidR="003A7264">
        <w:rPr>
          <w:rFonts w:ascii="Verdana" w:hAnsi="Verdana"/>
          <w:color w:val="000000"/>
          <w:sz w:val="18"/>
          <w:szCs w:val="18"/>
          <w:shd w:val="clear" w:color="auto" w:fill="FFFFFF"/>
        </w:rPr>
        <w:t>Вид этих функций показан ниже для меткости = 1, 10, 20, 30, 40, 50, 60, 70</w:t>
      </w:r>
      <w:r w:rsidR="006D728D">
        <w:rPr>
          <w:rFonts w:ascii="Verdana" w:hAnsi="Verdana"/>
          <w:color w:val="000000"/>
          <w:sz w:val="18"/>
          <w:szCs w:val="18"/>
          <w:shd w:val="clear" w:color="auto" w:fill="FFFFFF"/>
        </w:rPr>
        <w:t>, 80</w:t>
      </w:r>
      <w:r w:rsidR="003A726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(справа-налево, сверху-вниз).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A7264" w14:paraId="793EFDD4" w14:textId="77777777" w:rsidTr="003A7264">
        <w:tc>
          <w:tcPr>
            <w:tcW w:w="3115" w:type="dxa"/>
          </w:tcPr>
          <w:p w14:paraId="1C91D040" w14:textId="77777777" w:rsidR="003A7264" w:rsidRDefault="003A7264" w:rsidP="00F96435">
            <w:pPr>
              <w:jc w:val="both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Verdana" w:hAnsi="Verdana"/>
                <w:noProof/>
                <w:color w:val="000000"/>
                <w:sz w:val="18"/>
                <w:szCs w:val="18"/>
                <w:shd w:val="clear" w:color="auto" w:fill="FFFFFF"/>
                <w:lang w:eastAsia="ru-RU"/>
              </w:rPr>
              <w:drawing>
                <wp:inline distT="0" distB="0" distL="0" distR="0" wp14:anchorId="34F33DF5" wp14:editId="729CB904">
                  <wp:extent cx="1720800" cy="1004400"/>
                  <wp:effectExtent l="0" t="0" r="0" b="571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0800" cy="100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20EED75B" w14:textId="77777777" w:rsidR="003A7264" w:rsidRDefault="003A7264" w:rsidP="00F96435">
            <w:pPr>
              <w:jc w:val="both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Verdana" w:hAnsi="Verdana"/>
                <w:noProof/>
                <w:color w:val="000000"/>
                <w:sz w:val="18"/>
                <w:szCs w:val="18"/>
                <w:shd w:val="clear" w:color="auto" w:fill="FFFFFF"/>
                <w:lang w:eastAsia="ru-RU"/>
              </w:rPr>
              <w:drawing>
                <wp:inline distT="0" distB="0" distL="0" distR="0" wp14:anchorId="0172C691" wp14:editId="2B3862BF">
                  <wp:extent cx="1720800" cy="1004400"/>
                  <wp:effectExtent l="0" t="0" r="0" b="571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0800" cy="100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05C88911" w14:textId="77777777" w:rsidR="003A7264" w:rsidRDefault="003A7264" w:rsidP="00F96435">
            <w:pPr>
              <w:jc w:val="both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Verdana" w:hAnsi="Verdana"/>
                <w:noProof/>
                <w:color w:val="000000"/>
                <w:sz w:val="18"/>
                <w:szCs w:val="18"/>
                <w:shd w:val="clear" w:color="auto" w:fill="FFFFFF"/>
                <w:lang w:eastAsia="ru-RU"/>
              </w:rPr>
              <w:drawing>
                <wp:inline distT="0" distB="0" distL="0" distR="0" wp14:anchorId="2D310A76" wp14:editId="4D6B2460">
                  <wp:extent cx="1720800" cy="1004400"/>
                  <wp:effectExtent l="0" t="0" r="0" b="571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0800" cy="100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7264" w14:paraId="1B2032DB" w14:textId="77777777" w:rsidTr="003A7264">
        <w:tc>
          <w:tcPr>
            <w:tcW w:w="3115" w:type="dxa"/>
          </w:tcPr>
          <w:p w14:paraId="009CB81D" w14:textId="77777777" w:rsidR="003A7264" w:rsidRDefault="003A7264" w:rsidP="00F96435">
            <w:pPr>
              <w:jc w:val="both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Verdana" w:hAnsi="Verdana"/>
                <w:noProof/>
                <w:color w:val="000000"/>
                <w:sz w:val="18"/>
                <w:szCs w:val="18"/>
                <w:shd w:val="clear" w:color="auto" w:fill="FFFFFF"/>
                <w:lang w:eastAsia="ru-RU"/>
              </w:rPr>
              <w:drawing>
                <wp:inline distT="0" distB="0" distL="0" distR="0" wp14:anchorId="225F4E5B" wp14:editId="3D4DC230">
                  <wp:extent cx="1720800" cy="1004400"/>
                  <wp:effectExtent l="0" t="0" r="0" b="571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0800" cy="100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174FDB06" w14:textId="77777777" w:rsidR="003A7264" w:rsidRDefault="003A7264" w:rsidP="00F96435">
            <w:pPr>
              <w:jc w:val="both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Verdana" w:hAnsi="Verdana"/>
                <w:noProof/>
                <w:color w:val="000000"/>
                <w:sz w:val="18"/>
                <w:szCs w:val="18"/>
                <w:shd w:val="clear" w:color="auto" w:fill="FFFFFF"/>
                <w:lang w:eastAsia="ru-RU"/>
              </w:rPr>
              <w:drawing>
                <wp:inline distT="0" distB="0" distL="0" distR="0" wp14:anchorId="6B1F9010" wp14:editId="34E6B3D8">
                  <wp:extent cx="1720800" cy="1004400"/>
                  <wp:effectExtent l="0" t="0" r="0" b="571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0800" cy="100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6D922848" w14:textId="77777777" w:rsidR="003A7264" w:rsidRDefault="003A7264" w:rsidP="00F96435">
            <w:pPr>
              <w:jc w:val="both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Verdana" w:hAnsi="Verdana"/>
                <w:noProof/>
                <w:color w:val="000000"/>
                <w:sz w:val="18"/>
                <w:szCs w:val="18"/>
                <w:shd w:val="clear" w:color="auto" w:fill="FFFFFF"/>
                <w:lang w:eastAsia="ru-RU"/>
              </w:rPr>
              <w:drawing>
                <wp:inline distT="0" distB="0" distL="0" distR="0" wp14:anchorId="118E2D07" wp14:editId="16622AEE">
                  <wp:extent cx="1720800" cy="1004400"/>
                  <wp:effectExtent l="0" t="0" r="0" b="571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0800" cy="100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7264" w14:paraId="421B4573" w14:textId="77777777" w:rsidTr="003A7264">
        <w:tc>
          <w:tcPr>
            <w:tcW w:w="3115" w:type="dxa"/>
          </w:tcPr>
          <w:p w14:paraId="3D4BAB97" w14:textId="77777777" w:rsidR="003A7264" w:rsidRDefault="003A7264" w:rsidP="00F96435">
            <w:pPr>
              <w:jc w:val="both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Verdana" w:hAnsi="Verdana"/>
                <w:noProof/>
                <w:color w:val="000000"/>
                <w:sz w:val="18"/>
                <w:szCs w:val="18"/>
                <w:shd w:val="clear" w:color="auto" w:fill="FFFFFF"/>
                <w:lang w:eastAsia="ru-RU"/>
              </w:rPr>
              <w:drawing>
                <wp:inline distT="0" distB="0" distL="0" distR="0" wp14:anchorId="4F15A794" wp14:editId="0CCABEAC">
                  <wp:extent cx="1720800" cy="1004400"/>
                  <wp:effectExtent l="0" t="0" r="0" b="571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0800" cy="100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1B0283E5" w14:textId="77777777" w:rsidR="003A7264" w:rsidRDefault="003A7264" w:rsidP="00F96435">
            <w:pPr>
              <w:jc w:val="both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Verdana" w:hAnsi="Verdana"/>
                <w:noProof/>
                <w:color w:val="000000"/>
                <w:sz w:val="18"/>
                <w:szCs w:val="18"/>
                <w:shd w:val="clear" w:color="auto" w:fill="FFFFFF"/>
                <w:lang w:eastAsia="ru-RU"/>
              </w:rPr>
              <w:drawing>
                <wp:inline distT="0" distB="0" distL="0" distR="0" wp14:anchorId="59018128" wp14:editId="29C4CFF9">
                  <wp:extent cx="1720800" cy="1004400"/>
                  <wp:effectExtent l="0" t="0" r="0" b="571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0800" cy="100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4A8A98F8" w14:textId="77777777" w:rsidR="003A7264" w:rsidRDefault="003A7264" w:rsidP="00F96435">
            <w:pPr>
              <w:jc w:val="both"/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Verdana" w:hAnsi="Verdana"/>
                <w:noProof/>
                <w:color w:val="000000"/>
                <w:sz w:val="18"/>
                <w:szCs w:val="18"/>
                <w:shd w:val="clear" w:color="auto" w:fill="FFFFFF"/>
                <w:lang w:eastAsia="ru-RU"/>
              </w:rPr>
              <w:drawing>
                <wp:inline distT="0" distB="0" distL="0" distR="0" wp14:anchorId="7E6B4145" wp14:editId="73B3EEA5">
                  <wp:extent cx="1720800" cy="1004400"/>
                  <wp:effectExtent l="0" t="0" r="0" b="571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0800" cy="100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442113" w14:textId="77777777" w:rsidR="00F96435" w:rsidRDefault="00F96435" w:rsidP="00F96435">
      <w:pPr>
        <w:jc w:val="both"/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6FB596A3" w14:textId="77777777" w:rsidR="00960D32" w:rsidRDefault="00960D32" w:rsidP="00F96435">
      <w:pPr>
        <w:jc w:val="both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Центр цели находится в точке 0</w:t>
      </w:r>
      <w:r w:rsidR="00104DF5">
        <w:rPr>
          <w:rFonts w:ascii="Verdana" w:hAnsi="Verdana"/>
          <w:color w:val="000000"/>
          <w:sz w:val="18"/>
          <w:szCs w:val="18"/>
          <w:shd w:val="clear" w:color="auto" w:fill="FFFFFF"/>
        </w:rPr>
        <w:t>.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5, и как мы видим функция распределения вероятности для не меткого стрелка практически исключает попадание в центр цели, и с определенным размером разброса чаще создает попадание на определенном удалении от центра. Но постепенно с обучением вероятность попасть в центр увеличивается. Конкретная же вероятность попадания в выбранную часть тела зависит от его размера и реальной величины рассеивания как площадь распределения вероятностей на соответствующем отрезке</w:t>
      </w:r>
      <w:r w:rsidR="00104DF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, если считать, что центр части тела расположен в центре 0.5, а </w:t>
      </w:r>
      <w:r w:rsidR="00276B22">
        <w:rPr>
          <w:rFonts w:ascii="Verdana" w:hAnsi="Verdana"/>
          <w:color w:val="000000"/>
          <w:sz w:val="18"/>
          <w:szCs w:val="18"/>
          <w:shd w:val="clear" w:color="auto" w:fill="FFFFFF"/>
        </w:rPr>
        <w:t>разброс попадания от центра зависит от величины рассеянности.</w:t>
      </w:r>
    </w:p>
    <w:p w14:paraId="2460E905" w14:textId="77777777" w:rsidR="00276B22" w:rsidRDefault="00276B22" w:rsidP="00F96435">
      <w:pPr>
        <w:jc w:val="both"/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34D83DC2" w14:textId="77777777" w:rsidR="00276B22" w:rsidRPr="00276B22" w:rsidRDefault="00276B22" w:rsidP="009278AD">
      <w:pPr>
        <w:pStyle w:val="2"/>
        <w:rPr>
          <w:shd w:val="clear" w:color="auto" w:fill="FFFFFF"/>
        </w:rPr>
      </w:pPr>
      <w:bookmarkStart w:id="3" w:name="_Toc463373554"/>
      <w:r w:rsidRPr="00276B22">
        <w:rPr>
          <w:shd w:val="clear" w:color="auto" w:fill="FFFFFF"/>
        </w:rPr>
        <w:t>Точность попадания</w:t>
      </w:r>
      <w:bookmarkEnd w:id="3"/>
    </w:p>
    <w:p w14:paraId="66C60641" w14:textId="77777777" w:rsidR="00276B22" w:rsidRDefault="00276B22" w:rsidP="00F96435">
      <w:pPr>
        <w:jc w:val="both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При осуществлении выстрела генератор случайных чисел (по описанному выше бета распределению) дает число показывающие как далеко от центра произошел выстрел. Тогда можно рассчитать </w:t>
      </w:r>
      <w:r w:rsidRPr="00276B22">
        <w:rPr>
          <w:rFonts w:ascii="Verdana" w:hAnsi="Verdana"/>
          <w:i/>
          <w:color w:val="000000"/>
          <w:sz w:val="18"/>
          <w:szCs w:val="18"/>
          <w:shd w:val="clear" w:color="auto" w:fill="FFFFFF"/>
        </w:rPr>
        <w:t>точность попадания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, как величину от 0 до 1 показывающие расстояние от центра цели и на сколько оно задевает часть тела. </w:t>
      </w:r>
      <w:r w:rsidR="003E08FB">
        <w:rPr>
          <w:rFonts w:ascii="Verdana" w:hAnsi="Verdana"/>
          <w:color w:val="000000"/>
          <w:sz w:val="18"/>
          <w:szCs w:val="18"/>
          <w:shd w:val="clear" w:color="auto" w:fill="FFFFFF"/>
        </w:rPr>
        <w:t>Если выстрел произошел далеко и не задел часть тела происходит промах.</w:t>
      </w:r>
    </w:p>
    <w:p w14:paraId="55EAD017" w14:textId="77777777" w:rsidR="00276B22" w:rsidRDefault="003E08FB" w:rsidP="00F96435">
      <w:pPr>
        <w:jc w:val="both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При попадании, д</w:t>
      </w:r>
      <w:r w:rsidR="00276B22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ля расчета урона наносимого выстрелом </w:t>
      </w:r>
      <w:r w:rsidR="00276B22" w:rsidRPr="00276B22">
        <w:rPr>
          <w:rFonts w:ascii="Verdana" w:hAnsi="Verdana"/>
          <w:i/>
          <w:color w:val="000000"/>
          <w:sz w:val="18"/>
          <w:szCs w:val="18"/>
          <w:shd w:val="clear" w:color="auto" w:fill="FFFFFF"/>
        </w:rPr>
        <w:t>точность попадания</w:t>
      </w:r>
      <w:r w:rsidR="00276B22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умножает на максимальный урон (</w:t>
      </w:r>
      <w:r w:rsidR="00276B22" w:rsidRPr="008010CD">
        <w:rPr>
          <w:rFonts w:ascii="Consolas" w:hAnsi="Consolas" w:cs="Consolas"/>
          <w:b/>
          <w:color w:val="000000"/>
          <w:sz w:val="19"/>
          <w:szCs w:val="19"/>
          <w:highlight w:val="white"/>
        </w:rPr>
        <w:t>MaxDamage</w:t>
      </w:r>
      <w:r w:rsidR="00276B22">
        <w:rPr>
          <w:rFonts w:ascii="Verdana" w:hAnsi="Verdana"/>
          <w:color w:val="000000"/>
          <w:sz w:val="18"/>
          <w:szCs w:val="18"/>
          <w:shd w:val="clear" w:color="auto" w:fill="FFFFFF"/>
        </w:rPr>
        <w:t>) и добавляется минимальный урон (</w:t>
      </w:r>
      <w:r w:rsidR="00276B22" w:rsidRPr="008010CD">
        <w:rPr>
          <w:rFonts w:ascii="Consolas" w:hAnsi="Consolas" w:cs="Consolas"/>
          <w:b/>
          <w:color w:val="000000"/>
          <w:sz w:val="19"/>
          <w:szCs w:val="19"/>
          <w:highlight w:val="white"/>
          <w:lang w:val="en-US"/>
        </w:rPr>
        <w:t>MinDamage</w:t>
      </w:r>
      <w:r w:rsidR="00276B22">
        <w:rPr>
          <w:rFonts w:ascii="Verdana" w:hAnsi="Verdana"/>
          <w:color w:val="000000"/>
          <w:sz w:val="18"/>
          <w:szCs w:val="18"/>
          <w:shd w:val="clear" w:color="auto" w:fill="FFFFFF"/>
        </w:rPr>
        <w:t>)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.</w:t>
      </w:r>
    </w:p>
    <w:p w14:paraId="2C3DF273" w14:textId="375FF477" w:rsidR="009D727F" w:rsidRDefault="009D727F" w:rsidP="00104DF5">
      <w:pPr>
        <w:jc w:val="both"/>
      </w:pPr>
    </w:p>
    <w:p w14:paraId="773257B6" w14:textId="15D09597" w:rsidR="00383259" w:rsidRPr="00383259" w:rsidRDefault="00383259" w:rsidP="00104DF5">
      <w:pPr>
        <w:jc w:val="both"/>
        <w:rPr>
          <w:rFonts w:ascii="Cambria" w:hAnsi="Cambria"/>
          <w:b/>
          <w:bCs/>
          <w:sz w:val="28"/>
          <w:szCs w:val="28"/>
        </w:rPr>
      </w:pPr>
      <w:r w:rsidRPr="00383259">
        <w:rPr>
          <w:rFonts w:ascii="Cambria" w:hAnsi="Cambria"/>
          <w:b/>
          <w:bCs/>
          <w:sz w:val="28"/>
          <w:szCs w:val="28"/>
        </w:rPr>
        <w:t>Функции в библиотеке</w:t>
      </w:r>
    </w:p>
    <w:p w14:paraId="7E00D592" w14:textId="77777777" w:rsidR="00383259" w:rsidRPr="004F68E0" w:rsidRDefault="00813D75" w:rsidP="00104DF5">
      <w:pPr>
        <w:jc w:val="both"/>
        <w:rPr>
          <w:rFonts w:ascii="Cambria" w:hAnsi="Cambria" w:cs="Cascadia Mono"/>
          <w:color w:val="000000"/>
          <w:sz w:val="24"/>
          <w:szCs w:val="24"/>
          <w:lang w:val="sq-AL"/>
        </w:rPr>
      </w:pPr>
      <w:r w:rsidRPr="004F68E0">
        <w:rPr>
          <w:rFonts w:ascii="Cambria" w:hAnsi="Cambria" w:cs="Cascadia Mono"/>
          <w:b/>
          <w:bCs/>
          <w:color w:val="000000"/>
          <w:sz w:val="24"/>
          <w:szCs w:val="24"/>
          <w:lang w:val="sq-AL"/>
        </w:rPr>
        <w:t>GetHitProbability</w:t>
      </w:r>
      <w:r w:rsidR="00383259" w:rsidRPr="004F68E0">
        <w:rPr>
          <w:rFonts w:ascii="Cambria" w:hAnsi="Cambria" w:cs="Cascadia Mono"/>
          <w:color w:val="000000"/>
          <w:sz w:val="24"/>
          <w:szCs w:val="24"/>
          <w:lang w:val="sq-AL"/>
        </w:rPr>
        <w:t xml:space="preserve"> </w:t>
      </w:r>
    </w:p>
    <w:p w14:paraId="630A1B61" w14:textId="15C94A48" w:rsidR="00383259" w:rsidRPr="004F68E0" w:rsidRDefault="00383259" w:rsidP="00383259">
      <w:pPr>
        <w:jc w:val="both"/>
        <w:rPr>
          <w:rFonts w:ascii="Cambria" w:hAnsi="Cambria" w:cs="Cascadia Mono"/>
          <w:color w:val="008000"/>
          <w:sz w:val="20"/>
          <w:szCs w:val="20"/>
          <w:lang w:val="sq-AL"/>
        </w:rPr>
      </w:pPr>
      <w:r w:rsidRPr="004F68E0">
        <w:rPr>
          <w:rFonts w:ascii="Cambria" w:hAnsi="Cambria" w:cs="Cascadia Mono"/>
          <w:color w:val="000000"/>
          <w:sz w:val="20"/>
          <w:szCs w:val="20"/>
          <w:lang w:val="sq-AL"/>
        </w:rPr>
        <w:t>(</w:t>
      </w:r>
      <w:r w:rsidRPr="004F68E0">
        <w:rPr>
          <w:rFonts w:ascii="Cambria" w:hAnsi="Cambria" w:cs="Cascadia Mono"/>
          <w:color w:val="0000FF"/>
          <w:sz w:val="20"/>
          <w:szCs w:val="20"/>
          <w:lang w:val="sq-AL"/>
        </w:rPr>
        <w:t>float</w:t>
      </w:r>
      <w:r w:rsidRPr="004F68E0">
        <w:rPr>
          <w:rFonts w:ascii="Cambria" w:hAnsi="Cambria" w:cs="Cascadia Mono"/>
          <w:color w:val="000000"/>
          <w:sz w:val="20"/>
          <w:szCs w:val="20"/>
          <w:lang w:val="sq-AL"/>
        </w:rPr>
        <w:t xml:space="preserve"> argShootPrecision, </w:t>
      </w:r>
      <w:r w:rsidRPr="004F68E0">
        <w:rPr>
          <w:rFonts w:ascii="Cambria" w:hAnsi="Cambria" w:cs="Cascadia Mono"/>
          <w:color w:val="0000FF"/>
          <w:sz w:val="20"/>
          <w:szCs w:val="20"/>
          <w:lang w:val="sq-AL"/>
        </w:rPr>
        <w:t>float</w:t>
      </w:r>
      <w:r w:rsidRPr="004F68E0">
        <w:rPr>
          <w:rFonts w:ascii="Cambria" w:hAnsi="Cambria" w:cs="Cascadia Mono"/>
          <w:color w:val="000000"/>
          <w:sz w:val="20"/>
          <w:szCs w:val="20"/>
          <w:lang w:val="sq-AL"/>
        </w:rPr>
        <w:t xml:space="preserve"> argRealDispersionRadius, </w:t>
      </w:r>
      <w:r w:rsidRPr="004F68E0">
        <w:rPr>
          <w:rFonts w:ascii="Cambria" w:hAnsi="Cambria" w:cs="Cascadia Mono"/>
          <w:color w:val="0000FF"/>
          <w:sz w:val="20"/>
          <w:szCs w:val="20"/>
          <w:lang w:val="sq-AL"/>
        </w:rPr>
        <w:t>float</w:t>
      </w:r>
      <w:r w:rsidRPr="004F68E0">
        <w:rPr>
          <w:rFonts w:ascii="Cambria" w:hAnsi="Cambria" w:cs="Cascadia Mono"/>
          <w:color w:val="000000"/>
          <w:sz w:val="20"/>
          <w:szCs w:val="20"/>
          <w:lang w:val="sq-AL"/>
        </w:rPr>
        <w:t xml:space="preserve"> argBodyPartWidth)</w:t>
      </w:r>
    </w:p>
    <w:p w14:paraId="6B61A41A" w14:textId="000ECFEE" w:rsidR="00383259" w:rsidRPr="004F68E0" w:rsidRDefault="00383259" w:rsidP="00383259">
      <w:pPr>
        <w:jc w:val="both"/>
        <w:rPr>
          <w:rFonts w:ascii="Cambria" w:hAnsi="Cambria" w:cs="Cascadia Mono"/>
          <w:color w:val="008000"/>
          <w:sz w:val="20"/>
          <w:szCs w:val="20"/>
        </w:rPr>
      </w:pPr>
      <w:r w:rsidRPr="004F68E0">
        <w:rPr>
          <w:rFonts w:ascii="Cambria" w:hAnsi="Cambria" w:cs="Cascadia Mono"/>
          <w:color w:val="008000"/>
          <w:sz w:val="20"/>
          <w:szCs w:val="20"/>
          <w:lang w:val="sq-AL"/>
        </w:rPr>
        <w:t>Получить вероятность попадания от 0 (шансов нет) – до 99% (высокая вероятность попасть)</w:t>
      </w:r>
      <w:r w:rsidR="004F68E0">
        <w:rPr>
          <w:rFonts w:ascii="Cambria" w:hAnsi="Cambria" w:cs="Cascadia Mono"/>
          <w:color w:val="008000"/>
          <w:sz w:val="20"/>
          <w:szCs w:val="20"/>
        </w:rPr>
        <w:t>.</w:t>
      </w:r>
    </w:p>
    <w:p w14:paraId="663B67A5" w14:textId="534B96EE" w:rsidR="00383259" w:rsidRPr="004F68E0" w:rsidRDefault="00383259" w:rsidP="00383259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hAnsi="Cambria" w:cs="Cascadia Mono"/>
          <w:color w:val="000000"/>
          <w:sz w:val="20"/>
          <w:szCs w:val="20"/>
          <w:lang w:val="sq-AL"/>
        </w:rPr>
      </w:pPr>
      <w:r w:rsidRPr="004F68E0">
        <w:rPr>
          <w:rFonts w:ascii="Cambria" w:hAnsi="Cambria" w:cs="Cascadia Mono"/>
          <w:color w:val="000000"/>
          <w:sz w:val="20"/>
          <w:szCs w:val="20"/>
          <w:lang w:val="sq-AL"/>
        </w:rPr>
        <w:t>argShootPrecision</w:t>
      </w:r>
      <w:r w:rsidRPr="004F68E0">
        <w:rPr>
          <w:rFonts w:ascii="Cambria" w:hAnsi="Cambria" w:cs="Cascadia Mono"/>
          <w:color w:val="000000"/>
          <w:sz w:val="20"/>
          <w:szCs w:val="20"/>
          <w:lang w:val="sq-AL"/>
        </w:rPr>
        <w:t xml:space="preserve"> - </w:t>
      </w:r>
      <w:r w:rsidRPr="004F68E0">
        <w:rPr>
          <w:rFonts w:ascii="Cambria" w:hAnsi="Cambria" w:cs="Cascadia Mono"/>
          <w:color w:val="008000"/>
          <w:sz w:val="20"/>
          <w:szCs w:val="20"/>
          <w:lang w:val="sq-AL"/>
        </w:rPr>
        <w:t>Меткость стрелка (от 0 до 100)</w:t>
      </w:r>
      <w:r w:rsidR="004F68E0">
        <w:rPr>
          <w:rFonts w:ascii="Cambria" w:hAnsi="Cambria" w:cs="Cascadia Mono"/>
          <w:color w:val="008000"/>
          <w:sz w:val="20"/>
          <w:szCs w:val="20"/>
        </w:rPr>
        <w:t>.</w:t>
      </w:r>
    </w:p>
    <w:p w14:paraId="10040514" w14:textId="15B47DB6" w:rsidR="00383259" w:rsidRPr="004F68E0" w:rsidRDefault="00383259" w:rsidP="00383259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hAnsi="Cambria" w:cs="Cascadia Mono"/>
          <w:color w:val="000000"/>
          <w:sz w:val="20"/>
          <w:szCs w:val="20"/>
          <w:lang w:val="sq-AL"/>
        </w:rPr>
      </w:pPr>
      <w:r w:rsidRPr="004F68E0">
        <w:rPr>
          <w:rFonts w:ascii="Cambria" w:hAnsi="Cambria" w:cs="Cascadia Mono"/>
          <w:color w:val="000000"/>
          <w:sz w:val="20"/>
          <w:szCs w:val="20"/>
          <w:lang w:val="sq-AL"/>
        </w:rPr>
        <w:t>argRealDispersionRadius</w:t>
      </w:r>
      <w:r w:rsidRPr="004F68E0">
        <w:rPr>
          <w:rFonts w:ascii="Cambria" w:hAnsi="Cambria" w:cs="Cascadia Mono"/>
          <w:color w:val="000000"/>
          <w:sz w:val="20"/>
          <w:szCs w:val="20"/>
          <w:lang w:val="sq-AL"/>
        </w:rPr>
        <w:t xml:space="preserve"> - </w:t>
      </w:r>
      <w:r w:rsidRPr="004F68E0">
        <w:rPr>
          <w:rFonts w:ascii="Cambria" w:hAnsi="Cambria" w:cs="Cascadia Mono"/>
          <w:color w:val="008000"/>
          <w:sz w:val="20"/>
          <w:szCs w:val="20"/>
          <w:lang w:val="sq-AL"/>
        </w:rPr>
        <w:t>Радиус рассеивания пуль</w:t>
      </w:r>
      <w:r w:rsidR="004F68E0">
        <w:rPr>
          <w:rFonts w:ascii="Cambria" w:hAnsi="Cambria" w:cs="Cascadia Mono"/>
          <w:color w:val="008000"/>
          <w:sz w:val="20"/>
          <w:szCs w:val="20"/>
        </w:rPr>
        <w:t>.</w:t>
      </w:r>
      <w:r w:rsidRPr="004F68E0">
        <w:rPr>
          <w:rFonts w:ascii="Cambria" w:hAnsi="Cambria" w:cs="Cascadia Mono"/>
          <w:color w:val="008000"/>
          <w:sz w:val="20"/>
          <w:szCs w:val="20"/>
          <w:lang w:val="sq-AL"/>
        </w:rPr>
        <w:t xml:space="preserve"> </w:t>
      </w:r>
      <w:r w:rsidR="004F68E0">
        <w:rPr>
          <w:rFonts w:ascii="Cambria" w:hAnsi="Cambria" w:cs="Cascadia Mono"/>
          <w:color w:val="008000"/>
          <w:sz w:val="20"/>
          <w:szCs w:val="20"/>
        </w:rPr>
        <w:t>З</w:t>
      </w:r>
      <w:r w:rsidRPr="004F68E0">
        <w:rPr>
          <w:rFonts w:ascii="Cambria" w:hAnsi="Cambria" w:cs="Cascadia Mono"/>
          <w:color w:val="008000"/>
          <w:sz w:val="20"/>
          <w:szCs w:val="20"/>
          <w:lang w:val="sq-AL"/>
        </w:rPr>
        <w:t>ависит от оружия и учитывает дальность до цели</w:t>
      </w:r>
      <w:r w:rsidR="004F68E0">
        <w:rPr>
          <w:rFonts w:ascii="Cambria" w:hAnsi="Cambria" w:cs="Cascadia Mono"/>
          <w:color w:val="008000"/>
          <w:sz w:val="20"/>
          <w:szCs w:val="20"/>
        </w:rPr>
        <w:t>.</w:t>
      </w:r>
    </w:p>
    <w:p w14:paraId="558FF3EF" w14:textId="15EA0E84" w:rsidR="00383259" w:rsidRPr="004F68E0" w:rsidRDefault="00383259" w:rsidP="00383259">
      <w:pPr>
        <w:pStyle w:val="a3"/>
        <w:numPr>
          <w:ilvl w:val="0"/>
          <w:numId w:val="1"/>
        </w:numPr>
        <w:jc w:val="both"/>
        <w:rPr>
          <w:rFonts w:ascii="Cambria" w:hAnsi="Cambria" w:cs="Cascadia Mono"/>
          <w:color w:val="000000"/>
          <w:sz w:val="20"/>
          <w:szCs w:val="20"/>
          <w:lang w:val="sq-AL"/>
        </w:rPr>
      </w:pPr>
      <w:r w:rsidRPr="004F68E0">
        <w:rPr>
          <w:rFonts w:ascii="Cambria" w:hAnsi="Cambria" w:cs="Cascadia Mono"/>
          <w:color w:val="000000"/>
          <w:sz w:val="20"/>
          <w:szCs w:val="20"/>
          <w:lang w:val="sq-AL"/>
        </w:rPr>
        <w:t>argBodyPartWidth</w:t>
      </w:r>
      <w:r w:rsidRPr="004F68E0">
        <w:rPr>
          <w:rFonts w:ascii="Cambria" w:hAnsi="Cambria" w:cs="Cascadia Mono"/>
          <w:color w:val="000000"/>
          <w:sz w:val="20"/>
          <w:szCs w:val="20"/>
          <w:lang w:val="sq-AL"/>
        </w:rPr>
        <w:t xml:space="preserve"> - </w:t>
      </w:r>
      <w:r w:rsidRPr="004F68E0">
        <w:rPr>
          <w:rFonts w:ascii="Cambria" w:hAnsi="Cambria" w:cs="Cascadia Mono"/>
          <w:color w:val="008000"/>
          <w:sz w:val="20"/>
          <w:szCs w:val="20"/>
          <w:lang w:val="sq-AL"/>
        </w:rPr>
        <w:t>Ширина части тела</w:t>
      </w:r>
      <w:r w:rsidR="004F68E0">
        <w:rPr>
          <w:rFonts w:ascii="Cambria" w:hAnsi="Cambria" w:cs="Cascadia Mono"/>
          <w:color w:val="008000"/>
          <w:sz w:val="20"/>
          <w:szCs w:val="20"/>
        </w:rPr>
        <w:t>.</w:t>
      </w:r>
    </w:p>
    <w:p w14:paraId="2D9A85DD" w14:textId="18B88623" w:rsidR="00383259" w:rsidRPr="004F68E0" w:rsidRDefault="00813D75" w:rsidP="00104DF5">
      <w:pPr>
        <w:jc w:val="both"/>
        <w:rPr>
          <w:rFonts w:ascii="Cambria" w:hAnsi="Cambria" w:cs="Cascadia Mono"/>
          <w:color w:val="000000"/>
          <w:sz w:val="24"/>
          <w:szCs w:val="24"/>
          <w:lang w:val="sq-AL"/>
        </w:rPr>
      </w:pPr>
      <w:r w:rsidRPr="004F68E0">
        <w:rPr>
          <w:rFonts w:ascii="Cambria" w:hAnsi="Cambria" w:cs="Cascadia Mono"/>
          <w:b/>
          <w:bCs/>
          <w:color w:val="000000"/>
          <w:sz w:val="24"/>
          <w:szCs w:val="24"/>
          <w:lang w:val="sq-AL"/>
        </w:rPr>
        <w:t>GetHitPrecision</w:t>
      </w:r>
      <w:r w:rsidR="00383259" w:rsidRPr="004F68E0">
        <w:rPr>
          <w:rFonts w:ascii="Cambria" w:hAnsi="Cambria" w:cs="Cascadia Mono"/>
          <w:color w:val="000000"/>
          <w:sz w:val="24"/>
          <w:szCs w:val="24"/>
          <w:lang w:val="sq-AL"/>
        </w:rPr>
        <w:t xml:space="preserve"> </w:t>
      </w:r>
    </w:p>
    <w:p w14:paraId="018C6916" w14:textId="464058C6" w:rsidR="00813D75" w:rsidRPr="004F68E0" w:rsidRDefault="002059D9" w:rsidP="00104DF5">
      <w:pPr>
        <w:jc w:val="both"/>
        <w:rPr>
          <w:rFonts w:ascii="Cambria" w:hAnsi="Cambria" w:cs="Cascadia Mono"/>
          <w:color w:val="000000"/>
          <w:sz w:val="20"/>
          <w:szCs w:val="20"/>
          <w:lang w:val="sq-AL"/>
        </w:rPr>
      </w:pPr>
      <w:r w:rsidRPr="004F68E0">
        <w:rPr>
          <w:rFonts w:ascii="Cambria" w:hAnsi="Cambria" w:cs="Cascadia Mono"/>
          <w:color w:val="000000"/>
          <w:sz w:val="20"/>
          <w:szCs w:val="20"/>
          <w:lang w:val="sq-AL"/>
        </w:rPr>
        <w:t>(</w:t>
      </w:r>
      <w:r w:rsidRPr="004F68E0">
        <w:rPr>
          <w:rFonts w:ascii="Cambria" w:hAnsi="Cambria" w:cs="Cascadia Mono"/>
          <w:color w:val="0000FF"/>
          <w:sz w:val="20"/>
          <w:szCs w:val="20"/>
          <w:lang w:val="sq-AL"/>
        </w:rPr>
        <w:t>float</w:t>
      </w:r>
      <w:r w:rsidRPr="004F68E0">
        <w:rPr>
          <w:rFonts w:ascii="Cambria" w:hAnsi="Cambria" w:cs="Cascadia Mono"/>
          <w:color w:val="000000"/>
          <w:sz w:val="20"/>
          <w:szCs w:val="20"/>
          <w:lang w:val="sq-AL"/>
        </w:rPr>
        <w:t xml:space="preserve"> argShootPrecision, </w:t>
      </w:r>
      <w:r w:rsidRPr="004F68E0">
        <w:rPr>
          <w:rFonts w:ascii="Cambria" w:hAnsi="Cambria" w:cs="Cascadia Mono"/>
          <w:color w:val="0000FF"/>
          <w:sz w:val="20"/>
          <w:szCs w:val="20"/>
          <w:lang w:val="sq-AL"/>
        </w:rPr>
        <w:t>float</w:t>
      </w:r>
      <w:r w:rsidRPr="004F68E0">
        <w:rPr>
          <w:rFonts w:ascii="Cambria" w:hAnsi="Cambria" w:cs="Cascadia Mono"/>
          <w:color w:val="000000"/>
          <w:sz w:val="20"/>
          <w:szCs w:val="20"/>
          <w:lang w:val="sq-AL"/>
        </w:rPr>
        <w:t xml:space="preserve"> argRealDispersionRadius, </w:t>
      </w:r>
      <w:r w:rsidRPr="004F68E0">
        <w:rPr>
          <w:rFonts w:ascii="Cambria" w:hAnsi="Cambria" w:cs="Cascadia Mono"/>
          <w:color w:val="0000FF"/>
          <w:sz w:val="20"/>
          <w:szCs w:val="20"/>
          <w:lang w:val="sq-AL"/>
        </w:rPr>
        <w:t>float</w:t>
      </w:r>
      <w:r w:rsidRPr="004F68E0">
        <w:rPr>
          <w:rFonts w:ascii="Cambria" w:hAnsi="Cambria" w:cs="Cascadia Mono"/>
          <w:color w:val="000000"/>
          <w:sz w:val="20"/>
          <w:szCs w:val="20"/>
          <w:lang w:val="sq-AL"/>
        </w:rPr>
        <w:t xml:space="preserve"> argBodyPartWidth</w:t>
      </w:r>
      <w:r w:rsidRPr="004F68E0">
        <w:rPr>
          <w:rFonts w:ascii="Cambria" w:hAnsi="Cambria" w:cs="Cascadia Mono"/>
          <w:color w:val="000000"/>
          <w:sz w:val="20"/>
          <w:szCs w:val="20"/>
          <w:lang w:val="sq-AL"/>
        </w:rPr>
        <w:t>)</w:t>
      </w:r>
    </w:p>
    <w:p w14:paraId="3D3B7ACD" w14:textId="2A084A59" w:rsidR="002059D9" w:rsidRPr="004F68E0" w:rsidRDefault="002059D9" w:rsidP="00104DF5">
      <w:pPr>
        <w:jc w:val="both"/>
        <w:rPr>
          <w:rFonts w:ascii="Cambria" w:hAnsi="Cambria" w:cs="Cascadia Mono"/>
          <w:color w:val="008000"/>
          <w:sz w:val="20"/>
          <w:szCs w:val="20"/>
        </w:rPr>
      </w:pPr>
      <w:r w:rsidRPr="004F68E0">
        <w:rPr>
          <w:rFonts w:ascii="Cambria" w:hAnsi="Cambria" w:cs="Cascadia Mono"/>
          <w:color w:val="008000"/>
          <w:sz w:val="20"/>
          <w:szCs w:val="20"/>
          <w:lang w:val="sq-AL"/>
        </w:rPr>
        <w:t>Получить точность попадания для конкретного выстрела</w:t>
      </w:r>
      <w:r w:rsidR="004F68E0">
        <w:rPr>
          <w:rFonts w:ascii="Cambria" w:hAnsi="Cambria" w:cs="Cascadia Mono"/>
          <w:color w:val="008000"/>
          <w:sz w:val="20"/>
          <w:szCs w:val="20"/>
        </w:rPr>
        <w:t>.</w:t>
      </w:r>
      <w:r w:rsidR="00DC50FC" w:rsidRPr="004F68E0">
        <w:rPr>
          <w:rFonts w:ascii="Cambria" w:hAnsi="Cambria" w:cs="Cascadia Mono"/>
          <w:color w:val="008000"/>
          <w:sz w:val="20"/>
          <w:szCs w:val="20"/>
          <w:lang w:val="sq-AL"/>
        </w:rPr>
        <w:t xml:space="preserve"> </w:t>
      </w:r>
      <w:r w:rsidR="004F68E0">
        <w:rPr>
          <w:rFonts w:ascii="Cambria" w:hAnsi="Cambria" w:cs="Cascadia Mono"/>
          <w:color w:val="008000"/>
          <w:sz w:val="20"/>
          <w:szCs w:val="20"/>
        </w:rPr>
        <w:t>В</w:t>
      </w:r>
      <w:r w:rsidR="00DC50FC" w:rsidRPr="004F68E0">
        <w:rPr>
          <w:rFonts w:ascii="Cambria" w:hAnsi="Cambria" w:cs="Cascadia Mono"/>
          <w:color w:val="008000"/>
          <w:sz w:val="20"/>
          <w:szCs w:val="20"/>
          <w:lang w:val="sq-AL"/>
        </w:rPr>
        <w:t xml:space="preserve">еличина от </w:t>
      </w:r>
      <w:r w:rsidR="00DC50FC" w:rsidRPr="004F68E0">
        <w:rPr>
          <w:rFonts w:ascii="Cambria" w:hAnsi="Cambria" w:cs="Cascadia Mono"/>
          <w:color w:val="008000"/>
          <w:sz w:val="20"/>
          <w:szCs w:val="20"/>
          <w:lang w:val="sq-AL"/>
        </w:rPr>
        <w:t>0</w:t>
      </w:r>
      <w:r w:rsidR="00DC50FC" w:rsidRPr="004F68E0">
        <w:rPr>
          <w:rFonts w:ascii="Cambria" w:hAnsi="Cambria" w:cs="Cascadia Mono"/>
          <w:color w:val="008000"/>
          <w:sz w:val="20"/>
          <w:szCs w:val="20"/>
          <w:lang w:val="sq-AL"/>
        </w:rPr>
        <w:t xml:space="preserve"> (промах) д</w:t>
      </w:r>
      <w:r w:rsidR="009D5F69">
        <w:rPr>
          <w:rFonts w:ascii="Cambria" w:hAnsi="Cambria" w:cs="Cascadia Mono"/>
          <w:color w:val="008000"/>
          <w:sz w:val="20"/>
          <w:szCs w:val="20"/>
        </w:rPr>
        <w:t>о</w:t>
      </w:r>
      <w:r w:rsidR="00DC50FC" w:rsidRPr="004F68E0">
        <w:rPr>
          <w:rFonts w:ascii="Cambria" w:hAnsi="Cambria" w:cs="Cascadia Mono"/>
          <w:color w:val="008000"/>
          <w:sz w:val="20"/>
          <w:szCs w:val="20"/>
          <w:lang w:val="sq-AL"/>
        </w:rPr>
        <w:t xml:space="preserve"> </w:t>
      </w:r>
      <w:r w:rsidR="00DC50FC" w:rsidRPr="004F68E0">
        <w:rPr>
          <w:rFonts w:ascii="Cambria" w:hAnsi="Cambria" w:cs="Cascadia Mono"/>
          <w:color w:val="008000"/>
          <w:sz w:val="20"/>
          <w:szCs w:val="20"/>
          <w:lang w:val="sq-AL"/>
        </w:rPr>
        <w:t>1</w:t>
      </w:r>
      <w:r w:rsidR="00DC50FC" w:rsidRPr="004F68E0">
        <w:rPr>
          <w:rFonts w:ascii="Cambria" w:hAnsi="Cambria" w:cs="Cascadia Mono"/>
          <w:color w:val="008000"/>
          <w:sz w:val="20"/>
          <w:szCs w:val="20"/>
          <w:lang w:val="sq-AL"/>
        </w:rPr>
        <w:t xml:space="preserve"> (попадание в центр)</w:t>
      </w:r>
      <w:r w:rsidR="004F68E0">
        <w:rPr>
          <w:rFonts w:ascii="Cambria" w:hAnsi="Cambria" w:cs="Cascadia Mono"/>
          <w:color w:val="008000"/>
          <w:sz w:val="20"/>
          <w:szCs w:val="20"/>
        </w:rPr>
        <w:t>.</w:t>
      </w:r>
    </w:p>
    <w:p w14:paraId="5BA57ACC" w14:textId="7C0586C7" w:rsidR="00DC50FC" w:rsidRPr="004F68E0" w:rsidRDefault="00383259" w:rsidP="00383259">
      <w:pPr>
        <w:pStyle w:val="a3"/>
        <w:numPr>
          <w:ilvl w:val="0"/>
          <w:numId w:val="1"/>
        </w:numPr>
        <w:jc w:val="both"/>
        <w:rPr>
          <w:rFonts w:ascii="Cascadia Mono" w:hAnsi="Cascadia Mono" w:cs="Cascadia Mono"/>
          <w:color w:val="000000"/>
          <w:sz w:val="19"/>
          <w:szCs w:val="19"/>
          <w:lang w:val="sq-AL"/>
        </w:rPr>
      </w:pPr>
      <w:r w:rsidRPr="004F68E0">
        <w:rPr>
          <w:rFonts w:ascii="Cascadia Mono" w:hAnsi="Cascadia Mono" w:cs="Cascadia Mono"/>
          <w:color w:val="000000"/>
          <w:sz w:val="19"/>
          <w:szCs w:val="19"/>
          <w:lang w:val="sq-AL"/>
        </w:rPr>
        <w:t>параметры см. GetHitProbability</w:t>
      </w:r>
    </w:p>
    <w:p w14:paraId="47410C76" w14:textId="5F6CB2FB" w:rsidR="002C1808" w:rsidRPr="008F6811" w:rsidRDefault="002C1808" w:rsidP="00104DF5">
      <w:pPr>
        <w:jc w:val="both"/>
        <w:rPr>
          <w:rFonts w:ascii="Cambria" w:hAnsi="Cambria"/>
          <w:b/>
          <w:bCs/>
          <w:sz w:val="24"/>
          <w:szCs w:val="24"/>
          <w:lang w:val="sq-AL"/>
        </w:rPr>
      </w:pPr>
      <w:r w:rsidRPr="008F6811">
        <w:rPr>
          <w:rFonts w:ascii="Cambria" w:hAnsi="Cambria"/>
          <w:b/>
          <w:bCs/>
          <w:sz w:val="24"/>
          <w:szCs w:val="24"/>
          <w:lang w:val="sq-AL"/>
        </w:rPr>
        <w:t>IsLearningDistance</w:t>
      </w:r>
    </w:p>
    <w:p w14:paraId="681B266A" w14:textId="45A1EC1E" w:rsidR="002C1808" w:rsidRPr="008F6811" w:rsidRDefault="008F6811" w:rsidP="00104DF5">
      <w:pPr>
        <w:jc w:val="both"/>
        <w:rPr>
          <w:rFonts w:ascii="Cambria" w:hAnsi="Cambria" w:cs="Cascadia Mono"/>
          <w:color w:val="000000"/>
          <w:sz w:val="20"/>
          <w:szCs w:val="20"/>
          <w:lang w:val="sq-AL"/>
        </w:rPr>
      </w:pPr>
      <w:r w:rsidRPr="008F6811">
        <w:rPr>
          <w:rFonts w:ascii="Cambria" w:hAnsi="Cambria" w:cs="Cascadia Mono"/>
          <w:color w:val="000000"/>
          <w:sz w:val="20"/>
          <w:szCs w:val="20"/>
          <w:lang w:val="sq-AL"/>
        </w:rPr>
        <w:t>(</w:t>
      </w:r>
      <w:r w:rsidRPr="008F6811">
        <w:rPr>
          <w:rFonts w:ascii="Cambria" w:hAnsi="Cambria" w:cs="Cascadia Mono"/>
          <w:color w:val="0000FF"/>
          <w:sz w:val="20"/>
          <w:szCs w:val="20"/>
          <w:lang w:val="sq-AL"/>
        </w:rPr>
        <w:t>float</w:t>
      </w:r>
      <w:r w:rsidRPr="008F6811">
        <w:rPr>
          <w:rFonts w:ascii="Cambria" w:hAnsi="Cambria" w:cs="Cascadia Mono"/>
          <w:color w:val="000000"/>
          <w:sz w:val="20"/>
          <w:szCs w:val="20"/>
          <w:lang w:val="sq-AL"/>
        </w:rPr>
        <w:t xml:space="preserve"> argDistance, </w:t>
      </w:r>
      <w:r w:rsidRPr="008F6811">
        <w:rPr>
          <w:rFonts w:ascii="Cambria" w:hAnsi="Cambria" w:cs="Cascadia Mono"/>
          <w:color w:val="0000FF"/>
          <w:sz w:val="20"/>
          <w:szCs w:val="20"/>
          <w:lang w:val="sq-AL"/>
        </w:rPr>
        <w:t>float</w:t>
      </w:r>
      <w:r w:rsidRPr="008F6811">
        <w:rPr>
          <w:rFonts w:ascii="Cambria" w:hAnsi="Cambria" w:cs="Cascadia Mono"/>
          <w:color w:val="000000"/>
          <w:sz w:val="20"/>
          <w:szCs w:val="20"/>
          <w:lang w:val="sq-AL"/>
        </w:rPr>
        <w:t xml:space="preserve"> argPrecision, </w:t>
      </w:r>
      <w:r w:rsidRPr="008F6811">
        <w:rPr>
          <w:rFonts w:ascii="Cambria" w:hAnsi="Cambria" w:cs="Cascadia Mono"/>
          <w:color w:val="0000FF"/>
          <w:sz w:val="20"/>
          <w:szCs w:val="20"/>
          <w:lang w:val="sq-AL"/>
        </w:rPr>
        <w:t>float</w:t>
      </w:r>
      <w:r w:rsidRPr="008F6811">
        <w:rPr>
          <w:rFonts w:ascii="Cambria" w:hAnsi="Cambria" w:cs="Cascadia Mono"/>
          <w:color w:val="000000"/>
          <w:sz w:val="20"/>
          <w:szCs w:val="20"/>
          <w:lang w:val="sq-AL"/>
        </w:rPr>
        <w:t xml:space="preserve"> argWorkDistance, </w:t>
      </w:r>
      <w:r w:rsidRPr="008F6811">
        <w:rPr>
          <w:rFonts w:ascii="Cambria" w:hAnsi="Cambria" w:cs="Cascadia Mono"/>
          <w:color w:val="0000FF"/>
          <w:sz w:val="20"/>
          <w:szCs w:val="20"/>
          <w:lang w:val="sq-AL"/>
        </w:rPr>
        <w:t>float</w:t>
      </w:r>
      <w:r w:rsidRPr="008F6811">
        <w:rPr>
          <w:rFonts w:ascii="Cambria" w:hAnsi="Cambria" w:cs="Cascadia Mono"/>
          <w:color w:val="000000"/>
          <w:sz w:val="20"/>
          <w:szCs w:val="20"/>
          <w:lang w:val="sq-AL"/>
        </w:rPr>
        <w:t xml:space="preserve"> argMaxDistance, </w:t>
      </w:r>
      <w:r w:rsidRPr="008F6811">
        <w:rPr>
          <w:rFonts w:ascii="Cambria" w:hAnsi="Cambria" w:cs="Cascadia Mono"/>
          <w:color w:val="0000FF"/>
          <w:sz w:val="20"/>
          <w:szCs w:val="20"/>
          <w:lang w:val="sq-AL"/>
        </w:rPr>
        <w:t>float</w:t>
      </w:r>
      <w:r w:rsidRPr="008F6811">
        <w:rPr>
          <w:rFonts w:ascii="Cambria" w:hAnsi="Cambria" w:cs="Cascadia Mono"/>
          <w:color w:val="000000"/>
          <w:sz w:val="20"/>
          <w:szCs w:val="20"/>
          <w:lang w:val="sq-AL"/>
        </w:rPr>
        <w:t xml:space="preserve"> argOffset = 0.2f)</w:t>
      </w:r>
    </w:p>
    <w:p w14:paraId="6FEC13FC" w14:textId="179772AE" w:rsidR="008F6811" w:rsidRPr="008F6811" w:rsidRDefault="008F6811" w:rsidP="00104DF5">
      <w:pPr>
        <w:jc w:val="both"/>
        <w:rPr>
          <w:rFonts w:ascii="Cascadia Mono" w:hAnsi="Cascadia Mono" w:cs="Cascadia Mono"/>
          <w:color w:val="008000"/>
          <w:sz w:val="19"/>
          <w:szCs w:val="19"/>
          <w:lang w:val="sq-AL"/>
        </w:rPr>
      </w:pPr>
      <w:r w:rsidRPr="008F6811">
        <w:rPr>
          <w:rFonts w:ascii="Cascadia Mono" w:hAnsi="Cascadia Mono" w:cs="Cascadia Mono"/>
          <w:color w:val="008000"/>
          <w:sz w:val="19"/>
          <w:szCs w:val="19"/>
          <w:lang w:val="sq-AL"/>
        </w:rPr>
        <w:t>Является ли дистанция пригодной для обучения</w:t>
      </w:r>
    </w:p>
    <w:p w14:paraId="6B60DE50" w14:textId="3E3A1929" w:rsidR="008F6811" w:rsidRPr="008F6811" w:rsidRDefault="008F6811" w:rsidP="008F681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sq-AL"/>
        </w:rPr>
      </w:pPr>
      <w:r w:rsidRPr="008F6811">
        <w:rPr>
          <w:rFonts w:ascii="Cascadia Mono" w:hAnsi="Cascadia Mono" w:cs="Cascadia Mono"/>
          <w:color w:val="000000"/>
          <w:sz w:val="19"/>
          <w:szCs w:val="19"/>
          <w:lang w:val="sq-AL"/>
        </w:rPr>
        <w:t>argDistance</w:t>
      </w:r>
      <w:r w:rsidRPr="008F6811">
        <w:rPr>
          <w:rFonts w:ascii="Cascadia Mono" w:hAnsi="Cascadia Mono" w:cs="Cascadia Mono"/>
          <w:color w:val="000000"/>
          <w:sz w:val="19"/>
          <w:szCs w:val="19"/>
          <w:lang w:val="sq-AL"/>
        </w:rPr>
        <w:t xml:space="preserve"> - </w:t>
      </w:r>
      <w:r w:rsidRPr="008F6811">
        <w:rPr>
          <w:rFonts w:ascii="Cascadia Mono" w:hAnsi="Cascadia Mono" w:cs="Cascadia Mono"/>
          <w:color w:val="008000"/>
          <w:sz w:val="19"/>
          <w:szCs w:val="19"/>
          <w:lang w:val="sq-AL"/>
        </w:rPr>
        <w:t>Расстояние между стрелком и целью</w:t>
      </w:r>
    </w:p>
    <w:p w14:paraId="7E3D9579" w14:textId="5C220B5E" w:rsidR="008F6811" w:rsidRPr="008F6811" w:rsidRDefault="008F6811" w:rsidP="008F681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sq-AL"/>
        </w:rPr>
      </w:pPr>
      <w:r w:rsidRPr="008F6811">
        <w:rPr>
          <w:rFonts w:ascii="Cascadia Mono" w:hAnsi="Cascadia Mono" w:cs="Cascadia Mono"/>
          <w:color w:val="000000"/>
          <w:sz w:val="19"/>
          <w:szCs w:val="19"/>
          <w:lang w:val="sq-AL"/>
        </w:rPr>
        <w:t>argPrecision</w:t>
      </w:r>
      <w:r w:rsidRPr="008F6811">
        <w:rPr>
          <w:rFonts w:ascii="Cascadia Mono" w:hAnsi="Cascadia Mono" w:cs="Cascadia Mono"/>
          <w:color w:val="000000"/>
          <w:sz w:val="19"/>
          <w:szCs w:val="19"/>
          <w:lang w:val="sq-AL"/>
        </w:rPr>
        <w:t xml:space="preserve"> - </w:t>
      </w:r>
      <w:r w:rsidRPr="008F6811">
        <w:rPr>
          <w:rFonts w:ascii="Cascadia Mono" w:hAnsi="Cascadia Mono" w:cs="Cascadia Mono"/>
          <w:color w:val="008000"/>
          <w:sz w:val="19"/>
          <w:szCs w:val="19"/>
          <w:lang w:val="sq-AL"/>
        </w:rPr>
        <w:t>Меткость стрелка (от 0 до 100)</w:t>
      </w:r>
    </w:p>
    <w:p w14:paraId="1B9C5140" w14:textId="23A0D1DB" w:rsidR="008F6811" w:rsidRPr="008F6811" w:rsidRDefault="008F6811" w:rsidP="008F681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sq-AL"/>
        </w:rPr>
      </w:pPr>
      <w:r w:rsidRPr="008F6811">
        <w:rPr>
          <w:rFonts w:ascii="Cascadia Mono" w:hAnsi="Cascadia Mono" w:cs="Cascadia Mono"/>
          <w:color w:val="000000"/>
          <w:sz w:val="19"/>
          <w:szCs w:val="19"/>
          <w:lang w:val="sq-AL"/>
        </w:rPr>
        <w:t>argWorkDistance</w:t>
      </w:r>
      <w:r w:rsidRPr="008F6811">
        <w:rPr>
          <w:rFonts w:ascii="Cascadia Mono" w:hAnsi="Cascadia Mono" w:cs="Cascadia Mono"/>
          <w:color w:val="000000"/>
          <w:sz w:val="19"/>
          <w:szCs w:val="19"/>
          <w:lang w:val="sq-AL"/>
        </w:rPr>
        <w:t xml:space="preserve"> - </w:t>
      </w:r>
      <w:r w:rsidRPr="008F6811">
        <w:rPr>
          <w:rFonts w:ascii="Cascadia Mono" w:hAnsi="Cascadia Mono" w:cs="Cascadia Mono"/>
          <w:color w:val="008000"/>
          <w:sz w:val="19"/>
          <w:szCs w:val="19"/>
          <w:lang w:val="sq-AL"/>
        </w:rPr>
        <w:t>Рабочие расстояние применения оружия</w:t>
      </w:r>
    </w:p>
    <w:p w14:paraId="56E5B554" w14:textId="76216E72" w:rsidR="008F6811" w:rsidRPr="008F6811" w:rsidRDefault="008F6811" w:rsidP="008F6811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sq-AL"/>
        </w:rPr>
      </w:pPr>
      <w:r w:rsidRPr="008F6811">
        <w:rPr>
          <w:rFonts w:ascii="Cascadia Mono" w:hAnsi="Cascadia Mono" w:cs="Cascadia Mono"/>
          <w:color w:val="000000"/>
          <w:sz w:val="19"/>
          <w:szCs w:val="19"/>
          <w:lang w:val="sq-AL"/>
        </w:rPr>
        <w:t>argMaxDistance</w:t>
      </w:r>
      <w:r w:rsidRPr="008F6811">
        <w:rPr>
          <w:rFonts w:ascii="Cascadia Mono" w:hAnsi="Cascadia Mono" w:cs="Cascadia Mono"/>
          <w:color w:val="000000"/>
          <w:sz w:val="19"/>
          <w:szCs w:val="19"/>
          <w:lang w:val="sq-AL"/>
        </w:rPr>
        <w:t xml:space="preserve"> - </w:t>
      </w:r>
      <w:r w:rsidRPr="008F6811">
        <w:rPr>
          <w:rFonts w:ascii="Cascadia Mono" w:hAnsi="Cascadia Mono" w:cs="Cascadia Mono"/>
          <w:color w:val="008000"/>
          <w:sz w:val="19"/>
          <w:szCs w:val="19"/>
          <w:lang w:val="sq-AL"/>
        </w:rPr>
        <w:t>Максимальное расстояние применения оружия</w:t>
      </w:r>
    </w:p>
    <w:p w14:paraId="5CC33B5C" w14:textId="52C14438" w:rsidR="008F6811" w:rsidRPr="008F6811" w:rsidRDefault="008F6811" w:rsidP="006B35F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  <w:sz w:val="20"/>
          <w:szCs w:val="20"/>
          <w:lang w:val="sq-AL"/>
        </w:rPr>
      </w:pPr>
      <w:r w:rsidRPr="008F6811">
        <w:rPr>
          <w:rFonts w:ascii="Cascadia Mono" w:hAnsi="Cascadia Mono" w:cs="Cascadia Mono"/>
          <w:color w:val="000000"/>
          <w:sz w:val="19"/>
          <w:szCs w:val="19"/>
          <w:lang w:val="sq-AL"/>
        </w:rPr>
        <w:t>argOffset</w:t>
      </w:r>
      <w:r w:rsidRPr="008F6811">
        <w:rPr>
          <w:rFonts w:ascii="Cascadia Mono" w:hAnsi="Cascadia Mono" w:cs="Cascadia Mono"/>
          <w:color w:val="000000"/>
          <w:sz w:val="19"/>
          <w:szCs w:val="19"/>
          <w:lang w:val="sq-AL"/>
        </w:rPr>
        <w:t xml:space="preserve"> - </w:t>
      </w:r>
      <w:r w:rsidRPr="008F6811">
        <w:rPr>
          <w:rFonts w:ascii="Cascadia Mono" w:hAnsi="Cascadia Mono" w:cs="Cascadia Mono"/>
          <w:color w:val="008000"/>
          <w:sz w:val="19"/>
          <w:szCs w:val="19"/>
          <w:lang w:val="sq-AL"/>
        </w:rPr>
        <w:t>Ширина поля обучения (</w:t>
      </w:r>
      <w:r w:rsidRPr="008F6811">
        <w:rPr>
          <w:rFonts w:ascii="Cascadia Mono" w:hAnsi="Cascadia Mono" w:cs="Cascadia Mono"/>
          <w:color w:val="008000"/>
          <w:sz w:val="19"/>
          <w:szCs w:val="19"/>
          <w:lang w:val="sq-AL"/>
        </w:rPr>
        <w:t>нормированное</w:t>
      </w:r>
      <w:r w:rsidRPr="008F6811">
        <w:rPr>
          <w:rFonts w:ascii="Cascadia Mono" w:hAnsi="Cascadia Mono" w:cs="Cascadia Mono"/>
          <w:color w:val="008000"/>
          <w:sz w:val="19"/>
          <w:szCs w:val="19"/>
          <w:lang w:val="sq-AL"/>
        </w:rPr>
        <w:t xml:space="preserve"> смещение (от 0 до 1) от центра</w:t>
      </w:r>
    </w:p>
    <w:p w14:paraId="5B63080F" w14:textId="796D0396" w:rsidR="008F6811" w:rsidRPr="008F6811" w:rsidRDefault="008F6811" w:rsidP="008F681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  <w:sz w:val="20"/>
          <w:szCs w:val="20"/>
          <w:lang w:val="sq-AL"/>
        </w:rPr>
      </w:pPr>
    </w:p>
    <w:p w14:paraId="662F8375" w14:textId="47D303FC" w:rsidR="008F6811" w:rsidRDefault="008F6811" w:rsidP="008F681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</w:p>
    <w:p w14:paraId="054CA448" w14:textId="77777777" w:rsidR="008F6811" w:rsidRPr="008F6811" w:rsidRDefault="008F6811" w:rsidP="008F681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  <w:sz w:val="20"/>
          <w:szCs w:val="20"/>
          <w:lang w:val="en-US"/>
        </w:rPr>
      </w:pPr>
    </w:p>
    <w:sectPr w:rsidR="008F6811" w:rsidRPr="008F6811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6756D" w14:textId="77777777" w:rsidR="0023319B" w:rsidRDefault="0023319B" w:rsidP="00671FB5">
      <w:pPr>
        <w:spacing w:after="0" w:line="240" w:lineRule="auto"/>
      </w:pPr>
      <w:r>
        <w:separator/>
      </w:r>
    </w:p>
  </w:endnote>
  <w:endnote w:type="continuationSeparator" w:id="0">
    <w:p w14:paraId="79A5EEF0" w14:textId="77777777" w:rsidR="0023319B" w:rsidRDefault="0023319B" w:rsidP="00671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DC186" w14:textId="5D6ECB92" w:rsidR="007B6346" w:rsidRDefault="007B6346">
    <w:pPr>
      <w:pStyle w:val="a7"/>
    </w:pPr>
    <w:r w:rsidRPr="007517FB">
      <w:t>© 2016</w:t>
    </w:r>
    <w:r w:rsidR="00B02CBB">
      <w:t>-24</w:t>
    </w:r>
    <w:r>
      <w:t xml:space="preserve">, Сергей Яковлев  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E121FB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052BD" w14:textId="77777777" w:rsidR="0023319B" w:rsidRDefault="0023319B" w:rsidP="00671FB5">
      <w:pPr>
        <w:spacing w:after="0" w:line="240" w:lineRule="auto"/>
      </w:pPr>
      <w:r>
        <w:separator/>
      </w:r>
    </w:p>
  </w:footnote>
  <w:footnote w:type="continuationSeparator" w:id="0">
    <w:p w14:paraId="625B9839" w14:textId="77777777" w:rsidR="0023319B" w:rsidRDefault="0023319B" w:rsidP="00671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F18F4"/>
    <w:multiLevelType w:val="hybridMultilevel"/>
    <w:tmpl w:val="14D80B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01D6D"/>
    <w:multiLevelType w:val="hybridMultilevel"/>
    <w:tmpl w:val="4BFC6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027E9"/>
    <w:multiLevelType w:val="hybridMultilevel"/>
    <w:tmpl w:val="5074D7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A57AE1"/>
    <w:multiLevelType w:val="hybridMultilevel"/>
    <w:tmpl w:val="50680296"/>
    <w:lvl w:ilvl="0" w:tplc="76EE0B50">
      <w:start w:val="8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D2836DD"/>
    <w:multiLevelType w:val="hybridMultilevel"/>
    <w:tmpl w:val="82427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1163C4"/>
    <w:multiLevelType w:val="hybridMultilevel"/>
    <w:tmpl w:val="60BA4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8A4299"/>
    <w:multiLevelType w:val="hybridMultilevel"/>
    <w:tmpl w:val="EB6083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001"/>
    <w:rsid w:val="0000311B"/>
    <w:rsid w:val="00031A79"/>
    <w:rsid w:val="00056351"/>
    <w:rsid w:val="0005737B"/>
    <w:rsid w:val="000759B9"/>
    <w:rsid w:val="00087846"/>
    <w:rsid w:val="00090F42"/>
    <w:rsid w:val="000D44DA"/>
    <w:rsid w:val="000D5D8C"/>
    <w:rsid w:val="000F69D5"/>
    <w:rsid w:val="00104DF5"/>
    <w:rsid w:val="001335EA"/>
    <w:rsid w:val="00134A8B"/>
    <w:rsid w:val="00145196"/>
    <w:rsid w:val="00152830"/>
    <w:rsid w:val="00171BAF"/>
    <w:rsid w:val="0017766C"/>
    <w:rsid w:val="001C18AB"/>
    <w:rsid w:val="002059D9"/>
    <w:rsid w:val="0023319B"/>
    <w:rsid w:val="00276B22"/>
    <w:rsid w:val="002C1808"/>
    <w:rsid w:val="002F79AA"/>
    <w:rsid w:val="00346003"/>
    <w:rsid w:val="00372E42"/>
    <w:rsid w:val="00383259"/>
    <w:rsid w:val="003A7264"/>
    <w:rsid w:val="003B64BF"/>
    <w:rsid w:val="003E08FB"/>
    <w:rsid w:val="003F7C64"/>
    <w:rsid w:val="0040108A"/>
    <w:rsid w:val="00461E39"/>
    <w:rsid w:val="00487165"/>
    <w:rsid w:val="0049287D"/>
    <w:rsid w:val="004D43B5"/>
    <w:rsid w:val="004F68E0"/>
    <w:rsid w:val="00530DDB"/>
    <w:rsid w:val="0056292A"/>
    <w:rsid w:val="005A6358"/>
    <w:rsid w:val="005B2E46"/>
    <w:rsid w:val="005B66C5"/>
    <w:rsid w:val="005C6D94"/>
    <w:rsid w:val="005D30C0"/>
    <w:rsid w:val="005E36A3"/>
    <w:rsid w:val="0061341C"/>
    <w:rsid w:val="00671FB5"/>
    <w:rsid w:val="0068399D"/>
    <w:rsid w:val="00691396"/>
    <w:rsid w:val="006B171C"/>
    <w:rsid w:val="006D728D"/>
    <w:rsid w:val="00706529"/>
    <w:rsid w:val="0073178A"/>
    <w:rsid w:val="007517FB"/>
    <w:rsid w:val="007A6FA1"/>
    <w:rsid w:val="007B6346"/>
    <w:rsid w:val="008010CD"/>
    <w:rsid w:val="00813D75"/>
    <w:rsid w:val="00855B9E"/>
    <w:rsid w:val="008643E0"/>
    <w:rsid w:val="00866E53"/>
    <w:rsid w:val="0088031E"/>
    <w:rsid w:val="00885AA7"/>
    <w:rsid w:val="008B12AE"/>
    <w:rsid w:val="008D01D7"/>
    <w:rsid w:val="008D79A3"/>
    <w:rsid w:val="008E54C5"/>
    <w:rsid w:val="008F6811"/>
    <w:rsid w:val="009036B9"/>
    <w:rsid w:val="009128FD"/>
    <w:rsid w:val="009278AD"/>
    <w:rsid w:val="0096029B"/>
    <w:rsid w:val="00960D32"/>
    <w:rsid w:val="009D5F69"/>
    <w:rsid w:val="009D727F"/>
    <w:rsid w:val="00A03B3C"/>
    <w:rsid w:val="00A371BC"/>
    <w:rsid w:val="00B02CBB"/>
    <w:rsid w:val="00B30001"/>
    <w:rsid w:val="00B41A80"/>
    <w:rsid w:val="00B466FE"/>
    <w:rsid w:val="00B806A7"/>
    <w:rsid w:val="00BA41AD"/>
    <w:rsid w:val="00BB21D0"/>
    <w:rsid w:val="00BB65B3"/>
    <w:rsid w:val="00BE0530"/>
    <w:rsid w:val="00BF7501"/>
    <w:rsid w:val="00C3729E"/>
    <w:rsid w:val="00C4227C"/>
    <w:rsid w:val="00C60A4B"/>
    <w:rsid w:val="00CE4BEA"/>
    <w:rsid w:val="00CF7163"/>
    <w:rsid w:val="00D16116"/>
    <w:rsid w:val="00D42B0A"/>
    <w:rsid w:val="00DC50FC"/>
    <w:rsid w:val="00E07A36"/>
    <w:rsid w:val="00E121FB"/>
    <w:rsid w:val="00E267F2"/>
    <w:rsid w:val="00F107D2"/>
    <w:rsid w:val="00F409FD"/>
    <w:rsid w:val="00F85E19"/>
    <w:rsid w:val="00F9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28E1BA1"/>
  <w15:chartTrackingRefBased/>
  <w15:docId w15:val="{056EA817-50DE-4782-892E-82D2224FA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34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278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E36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4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8010CD"/>
    <w:pPr>
      <w:ind w:left="720"/>
      <w:contextualSpacing/>
    </w:pPr>
  </w:style>
  <w:style w:type="table" w:styleId="a4">
    <w:name w:val="Table Grid"/>
    <w:basedOn w:val="a1"/>
    <w:uiPriority w:val="39"/>
    <w:rsid w:val="003A7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71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71FB5"/>
  </w:style>
  <w:style w:type="paragraph" w:styleId="a7">
    <w:name w:val="footer"/>
    <w:basedOn w:val="a"/>
    <w:link w:val="a8"/>
    <w:uiPriority w:val="99"/>
    <w:unhideWhenUsed/>
    <w:rsid w:val="00671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71FB5"/>
  </w:style>
  <w:style w:type="character" w:customStyle="1" w:styleId="20">
    <w:name w:val="Заголовок 2 Знак"/>
    <w:basedOn w:val="a0"/>
    <w:link w:val="2"/>
    <w:uiPriority w:val="9"/>
    <w:rsid w:val="009278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9278A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78A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278AD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9278AD"/>
    <w:rPr>
      <w:color w:val="0563C1" w:themeColor="hyperlink"/>
      <w:u w:val="single"/>
    </w:rPr>
  </w:style>
  <w:style w:type="character" w:customStyle="1" w:styleId="mw-headline">
    <w:name w:val="mw-headline"/>
    <w:basedOn w:val="a0"/>
    <w:rsid w:val="005D30C0"/>
  </w:style>
  <w:style w:type="paragraph" w:styleId="ab">
    <w:name w:val="Normal (Web)"/>
    <w:basedOn w:val="a"/>
    <w:uiPriority w:val="99"/>
    <w:semiHidden/>
    <w:unhideWhenUsed/>
    <w:rsid w:val="005D3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5D30C0"/>
  </w:style>
  <w:style w:type="character" w:customStyle="1" w:styleId="30">
    <w:name w:val="Заголовок 3 Знак"/>
    <w:basedOn w:val="a0"/>
    <w:link w:val="3"/>
    <w:uiPriority w:val="9"/>
    <w:rsid w:val="005E36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q">
    <w:name w:val="q"/>
    <w:basedOn w:val="a0"/>
    <w:rsid w:val="00880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0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5651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8703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47553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1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7671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4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8569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46993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5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9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9AC3C-153D-4761-880F-C1FC08E25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</TotalTime>
  <Pages>1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36</cp:revision>
  <cp:lastPrinted>2016-10-04T16:46:00Z</cp:lastPrinted>
  <dcterms:created xsi:type="dcterms:W3CDTF">2016-08-17T23:11:00Z</dcterms:created>
  <dcterms:modified xsi:type="dcterms:W3CDTF">2024-04-24T19:16:00Z</dcterms:modified>
</cp:coreProperties>
</file>