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720"/>
        </w:tabs>
        <w:spacing w:after="0" w:before="240" w:line="240" w:lineRule="auto"/>
        <w:ind w:firstLine="397"/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Atividade Prática de Sistemas Operacionais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after="0" w:before="240"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Tácio Belmonte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Marivaldo Júnior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after="0" w:before="24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Instituto de Matemática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– Universidade Federal d</w:t>
      </w:r>
      <w:r w:rsidDel="00000000" w:rsidR="00000000" w:rsidRPr="00000000">
        <w:rPr>
          <w:rtl w:val="0"/>
        </w:rPr>
        <w:t xml:space="preserve">a Bahia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(UF</w:t>
      </w:r>
      <w:r w:rsidDel="00000000" w:rsidR="00000000" w:rsidRPr="00000000">
        <w:rPr>
          <w:rtl w:val="0"/>
        </w:rPr>
        <w:t xml:space="preserve">BA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  <w:t xml:space="preserve">Bahia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Ba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– Brazil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720"/>
        </w:tabs>
        <w:spacing w:after="0" w:before="24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Departamento de </w:t>
      </w:r>
      <w:r w:rsidDel="00000000" w:rsidR="00000000" w:rsidRPr="00000000">
        <w:rPr>
          <w:rtl w:val="0"/>
        </w:rPr>
        <w:t xml:space="preserve">Ciência da Computação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Universidade Federal da Bahia (UFBA)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Salvador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  <w:t xml:space="preserve"> BA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– Brazil</w:t>
      </w:r>
    </w:p>
    <w:p w:rsidR="00000000" w:rsidDel="00000000" w:rsidP="00000000" w:rsidRDefault="00000000" w:rsidRPr="00000000">
      <w:pPr>
        <w:tabs>
          <w:tab w:val="left" w:pos="720"/>
        </w:tabs>
        <w:spacing w:after="120" w:before="120" w:line="240" w:lineRule="auto"/>
        <w:contextualSpacing w:val="0"/>
        <w:jc w:val="center"/>
        <w:sectPr>
          <w:headerReference r:id="rId5" w:type="default"/>
          <w:footerReference r:id="rId6" w:type="default"/>
          <w:pgSz w:h="16840" w:w="11907"/>
          <w:pgMar w:bottom="1418" w:top="1985" w:left="1701" w:right="1701"/>
          <w:pgNumType w:start="101"/>
        </w:sectPr>
      </w:pP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marivaldojr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dcc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.uf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b w:val="0"/>
          <w:sz w:val="20"/>
          <w:szCs w:val="20"/>
          <w:vertAlign w:val="baseline"/>
          <w:rtl w:val="0"/>
        </w:rPr>
        <w:t xml:space="preserve">.br,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taciobelmonte@dcc.ufba.br}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after="120" w:before="120" w:line="240" w:lineRule="auto"/>
        <w:ind w:left="0" w:right="45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after="120" w:before="120" w:line="240" w:lineRule="auto"/>
        <w:ind w:left="454" w:right="454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Resumo.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 necessidade de maior poder computacional e os avanços constantes na tecnologia dos processadores fez com que a multiprogramação fosse uma técnica cada vez mais aplicada e estudada. Neste trabalho, descrevemos um problema e propomos uma solução para ele utilizando técnicas de programação paralela.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720"/>
        </w:tabs>
        <w:spacing w:after="0" w:before="24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multiprogramação é uma técnica utilizada para aproveitar todo o poder de processamento dos computadores atuais.</w:t>
      </w:r>
      <w:r w:rsidDel="00000000" w:rsidR="00000000" w:rsidRPr="00000000">
        <w:rPr>
          <w:vertAlign w:val="baseline"/>
          <w:rtl w:val="0"/>
        </w:rPr>
        <w:t xml:space="preserve"> C</w:t>
      </w:r>
      <w:r w:rsidDel="00000000" w:rsidR="00000000" w:rsidRPr="00000000">
        <w:rPr>
          <w:rtl w:val="0"/>
        </w:rPr>
        <w:t xml:space="preserve">om ela é possível realizar tarefas diferentes simultaneamente, minimizando o tempo de resposta ao usuário e facilitando a solução de problemas que podem ser divididos em diferentes instâncias.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Há duas formas de implementar a programação paralela: usando Threads ou criando novos processos. Para solucionar o problema proposto, utilizamos threads. A descrição do problema bem como detalhes da solução e os resultados encontrados estão descritos nas seções a seguir.</w:t>
      </w:r>
    </w:p>
    <w:p w:rsidR="00000000" w:rsidDel="00000000" w:rsidP="00000000" w:rsidRDefault="00000000" w:rsidRPr="00000000">
      <w:pPr>
        <w:keepNext w:val="1"/>
        <w:tabs>
          <w:tab w:val="left" w:pos="720"/>
        </w:tabs>
        <w:spacing w:after="0" w:before="24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2. </w:t>
      </w:r>
      <w:r w:rsidDel="00000000" w:rsidR="00000000" w:rsidRPr="00000000">
        <w:rPr>
          <w:b w:val="1"/>
          <w:sz w:val="26"/>
          <w:szCs w:val="26"/>
          <w:rtl w:val="0"/>
        </w:rPr>
        <w:t xml:space="preserve">Apresentação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problema que propusemos para ser resolvido com o uso da programação paralela trata-se de uma busca no cliente de e-mail (específicamente o Gmail) utilizando o protocolo IMAP e a biblioteca libcurl. O software permite que o usuário faça uma busca por uma certa quantidade de mensagens (o mesmo define quantas mensagens deseja recuperar) no servidor que hospeda os seus e-mails.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idéia é permitir que o usuário possa fazer um backup de todas (ou algumas) as suas mensagens de forma rápida e sem a necessidade de recorrer a outros mecanismos. </w:t>
      </w:r>
      <w:r w:rsidDel="00000000" w:rsidR="00000000" w:rsidRPr="00000000">
        <w:rPr>
          <w:rtl w:val="0"/>
        </w:rPr>
        <w:t xml:space="preserve">De uma forma simples, o usuário consegue definir quantas mensagens deseja recuperar. O programa faz então uma busca no servidor e gera um arquivo para cada e-mail contendo todo o html da mensagem, em formato 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 termos técnicos, temos duas threads que podem executar em paralelo as atividades relacionadas à busca e recuperação da informação para posterior processamento.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modelo apresenta a área crítica como um vetor limitado, utilizado para armazenar os IDs dos e-mails. Uma thread acessa o buffer para armazenar os IDs gerados, enquanto a outra acessa para recuperar o ID e fazer a busca no servidor.</w:t>
      </w:r>
    </w:p>
    <w:p w:rsidR="00000000" w:rsidDel="00000000" w:rsidP="00000000" w:rsidRDefault="00000000" w:rsidRPr="00000000">
      <w:pPr>
        <w:keepNext w:val="1"/>
        <w:tabs>
          <w:tab w:val="left" w:pos="720"/>
        </w:tabs>
        <w:spacing w:before="240" w:lineRule="auto"/>
        <w:contextualSpacing w:val="0"/>
        <w:jc w:val="left"/>
      </w:pPr>
      <w:r w:rsidDel="00000000" w:rsidR="00000000" w:rsidRPr="00000000">
        <w:rPr>
          <w:b w:val="1"/>
          <w:sz w:val="26"/>
          <w:szCs w:val="26"/>
          <w:rtl w:val="0"/>
        </w:rPr>
        <w:t xml:space="preserve">3. Modelagem do problema e a solução adotada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esse problema, optamos por modelar o problema utilizando a abordagem do produtor-consumidor. Teremos duas threads, que desempenham estes dois papéis. O produtor será responsável por gerar o identificador dos e-mails de acordo com a quantidade solicitada pelo usuário. Cada identificador gerado é armazenado no buffer pelo produtor. O consumidor, por sua vez, ficará responsável por recuperar os identificadores no buffer e então realizar a busca do e-mail no servidor utilizando o protocolo IMAP e a biblioteca libcurl. Posteriormente, os dados retornados serão utilizados para a para a criação do arquivo txt, contendo as informações relevantes do e-mail recuperado.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641763" cy="178228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763" cy="1782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720"/>
        </w:tabs>
        <w:spacing w:before="240" w:lineRule="auto"/>
        <w:contextualSpacing w:val="0"/>
        <w:jc w:val="center"/>
      </w:pPr>
      <w:r w:rsidDel="00000000" w:rsidR="00000000" w:rsidRPr="00000000">
        <w:rPr>
          <w:i w:val="1"/>
          <w:sz w:val="26"/>
          <w:szCs w:val="26"/>
          <w:rtl w:val="0"/>
        </w:rPr>
        <w:t xml:space="preserve"> Fonte: [3] Ilustração do problema do produtor-consumidor</w:t>
      </w:r>
    </w:p>
    <w:p w:rsidR="00000000" w:rsidDel="00000000" w:rsidP="00000000" w:rsidRDefault="00000000" w:rsidRPr="00000000">
      <w:pPr>
        <w:keepNext w:val="1"/>
        <w:tabs>
          <w:tab w:val="left" w:pos="720"/>
        </w:tabs>
        <w:spacing w:before="240" w:lineRule="auto"/>
        <w:contextualSpacing w:val="0"/>
        <w:jc w:val="left"/>
      </w:pPr>
      <w:r w:rsidDel="00000000" w:rsidR="00000000" w:rsidRPr="00000000">
        <w:rPr>
          <w:b w:val="1"/>
          <w:sz w:val="26"/>
          <w:szCs w:val="26"/>
          <w:rtl w:val="0"/>
        </w:rPr>
        <w:t xml:space="preserve">4. Detecção da Região Crítica e Condições de Corrida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problema proposto, temos a região crítica representada por um vetor de inteiros </w:t>
      </w:r>
      <w:r w:rsidDel="00000000" w:rsidR="00000000" w:rsidRPr="00000000">
        <w:rPr>
          <w:rtl w:val="0"/>
        </w:rPr>
        <w:t xml:space="preserve">com capacidade limitada. A condição de corrida ocorre nesse caso quando temos o produtor tentando salvar um e-mail no buffer e temos o consumidor querendo acessar o buffer para recuperar os dados para posterior processamento. O vetor, representando a área crítica nesse contexto, precisa ser acessado por todas as threads e isso gera uma condição de corrida que precisa ser tratada. Do contrário, poderíamos ter um caos na execução do programa, no qual produtor e consumidor poderiam acessar a mesma região simultâneamente. Para garantir a exclusão mútua, utilizamos semáforos, que  garante que somente um processo ou thread possa acessar a região crítica, evitando assim problemas que poderiam ocorrer devido ao acesso simultâneo das threads ao recurso.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720"/>
        </w:tabs>
        <w:spacing w:before="240" w:lineRule="auto"/>
        <w:contextualSpacing w:val="0"/>
        <w:jc w:val="left"/>
      </w:pPr>
      <w:r w:rsidDel="00000000" w:rsidR="00000000" w:rsidRPr="00000000">
        <w:rPr>
          <w:b w:val="1"/>
          <w:sz w:val="26"/>
          <w:szCs w:val="26"/>
          <w:rtl w:val="0"/>
        </w:rPr>
        <w:t xml:space="preserve">5. Comunicação Inter-processos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comunicação entre os processos acontece através do uso d</w:t>
      </w:r>
      <w:r w:rsidDel="00000000" w:rsidR="00000000" w:rsidRPr="00000000">
        <w:rPr>
          <w:rtl w:val="0"/>
        </w:rPr>
        <w:t xml:space="preserve">o vetor compartilhado mencionado na seção anterior. Tanto a thread produtora como a consumidora têm acesso a essa área de memória, e o consumidor usa os dados que o produtor cria para fazer suas tarefas.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rtl w:val="0"/>
        </w:rPr>
        <w:t xml:space="preserve">Implementação da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720"/>
        </w:tabs>
        <w:spacing w:after="0" w:before="240" w:line="240" w:lineRule="auto"/>
        <w:contextualSpacing w:val="0"/>
        <w:jc w:val="left"/>
      </w:pPr>
      <w:r w:rsidDel="00000000" w:rsidR="00000000" w:rsidRPr="00000000">
        <w:rPr>
          <w:rtl w:val="0"/>
        </w:rPr>
        <w:t xml:space="preserve">Para resolver o problema proposto utilizamos a biblioteca libcurl, uma biblioteca em C que permite o uso de diversos protocolos de internet, entre eles os protocolos que permitem acesso a email utilizados neste trabalho (IMAP).</w:t>
      </w:r>
    </w:p>
    <w:p w:rsidR="00000000" w:rsidDel="00000000" w:rsidP="00000000" w:rsidRDefault="00000000" w:rsidRPr="00000000">
      <w:pPr>
        <w:keepNext w:val="1"/>
        <w:tabs>
          <w:tab w:val="left" w:pos="720"/>
        </w:tabs>
        <w:spacing w:after="0" w:before="240" w:line="240" w:lineRule="auto"/>
        <w:contextualSpacing w:val="0"/>
        <w:jc w:val="left"/>
      </w:pPr>
      <w:r w:rsidDel="00000000" w:rsidR="00000000" w:rsidRPr="00000000">
        <w:rPr>
          <w:rtl w:val="0"/>
        </w:rPr>
        <w:t xml:space="preserve">Já para resolver os problemas de programação paralela, utilizamos múltiplas threads e um vetor para representar o buffer. Usamos semáforos para evitar condições de corrida 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oram necessários três deles), um mutex para garantir a exclusão mútua e dois outros semáforos para gerenciar o buffer cheio e vazio. Dessa forma, garantimos que um processo não executará enquanto o outro estiver usando a região crítica e que o produtor não irá adicionar itens novos no buffer caso esteja cheio e nem o consumidor remover quando estiver vazio.</w:t>
      </w:r>
    </w:p>
    <w:p w:rsidR="00000000" w:rsidDel="00000000" w:rsidP="00000000" w:rsidRDefault="00000000" w:rsidRPr="00000000">
      <w:pPr>
        <w:keepNext w:val="1"/>
        <w:tabs>
          <w:tab w:val="left" w:pos="720"/>
        </w:tabs>
        <w:spacing w:after="0" w:before="240"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7. Análise dos Resultados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implementação da solução proposta para o problema nos revelou o quão poderoso é utilizar a multiprogramação para resolver problemas no qual uma grande quantidade de dados precisa ser recuperado. A programação paralela permitiu que o problema fosse particionado e resolvido por múltiplas threads, o que tornou a resolução mais rápida, quando comparada à utilização de técnicas tradicionais, sem o uso da multiprogramação.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8. Limitações e melhorias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idéia seria permitir que o usuário pudesse buscar por mensagens utilizando filtros e também retornar os arquivos anexos aos e-mails, ao invés de somente salvar a string dos e-mails em arquivo. Contudo, devido a falta de documentação específica para a realização dessas tarefas, optamos por manter a abordagem mais simplificada e genérica. Seria interessante também se o retorno dos dados fossem formatados, sem as tags html, o que não ocorre nessa versão.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Refer</w:t>
      </w:r>
      <w:r w:rsidDel="00000000" w:rsidR="00000000" w:rsidRPr="00000000">
        <w:rPr>
          <w:b w:val="1"/>
          <w:sz w:val="26"/>
          <w:szCs w:val="26"/>
          <w:rtl w:val="0"/>
        </w:rPr>
        <w:t xml:space="preserve">ê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nc</w:t>
      </w:r>
      <w:r w:rsidDel="00000000" w:rsidR="00000000" w:rsidRPr="00000000">
        <w:rPr>
          <w:b w:val="1"/>
          <w:sz w:val="26"/>
          <w:szCs w:val="26"/>
          <w:rtl w:val="0"/>
        </w:rPr>
        <w:t xml:space="preserve">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after="0" w:before="120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[1] - Tanenbaum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. (</w:t>
      </w:r>
      <w:r w:rsidDel="00000000" w:rsidR="00000000" w:rsidRPr="00000000">
        <w:rPr>
          <w:rtl w:val="0"/>
        </w:rPr>
        <w:t xml:space="preserve">2009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), </w:t>
      </w:r>
      <w:r w:rsidDel="00000000" w:rsidR="00000000" w:rsidRPr="00000000">
        <w:rPr>
          <w:rtl w:val="0"/>
        </w:rPr>
        <w:t xml:space="preserve">Sistemas Operacionais Modernos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Pearson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 edition. </w:t>
      </w:r>
    </w:p>
    <w:p w:rsidR="00000000" w:rsidDel="00000000" w:rsidP="00000000" w:rsidRDefault="00000000" w:rsidRPr="00000000">
      <w:pPr>
        <w:tabs>
          <w:tab w:val="left" w:pos="720"/>
        </w:tabs>
        <w:spacing w:after="0" w:before="120" w:line="240" w:lineRule="auto"/>
        <w:ind w:left="284" w:hanging="284"/>
        <w:contextualSpacing w:val="0"/>
      </w:pPr>
      <w:r w:rsidDel="00000000" w:rsidR="00000000" w:rsidRPr="00000000">
        <w:rPr>
          <w:rtl w:val="0"/>
        </w:rPr>
        <w:t xml:space="preserve">[2] - Libcurl Website, Disponível em &lt;</w:t>
      </w:r>
      <w:r w:rsidDel="00000000" w:rsidR="00000000" w:rsidRPr="00000000">
        <w:rPr>
          <w:rtl w:val="0"/>
        </w:rPr>
        <w:t xml:space="preserve">https://curl.haxx.se/libcurl/</w:t>
      </w:r>
      <w:r w:rsidDel="00000000" w:rsidR="00000000" w:rsidRPr="00000000">
        <w:rPr>
          <w:rtl w:val="0"/>
        </w:rPr>
        <w:t xml:space="preserve">&gt;, acessado em 23 de Setembro de 2016.</w:t>
      </w:r>
    </w:p>
    <w:p w:rsidR="00000000" w:rsidDel="00000000" w:rsidP="00000000" w:rsidRDefault="00000000" w:rsidRPr="00000000">
      <w:pPr>
        <w:tabs>
          <w:tab w:val="left" w:pos="720"/>
        </w:tabs>
        <w:spacing w:after="0" w:before="120" w:line="240" w:lineRule="auto"/>
        <w:ind w:left="284" w:hanging="284"/>
        <w:contextualSpacing w:val="0"/>
      </w:pPr>
      <w:r w:rsidDel="00000000" w:rsidR="00000000" w:rsidRPr="00000000">
        <w:rPr>
          <w:rtl w:val="0"/>
        </w:rPr>
        <w:t xml:space="preserve">[3] - androidsrc.net. 2015. </w:t>
      </w:r>
      <w:r w:rsidDel="00000000" w:rsidR="00000000" w:rsidRPr="00000000">
        <w:rPr>
          <w:i w:val="1"/>
          <w:rtl w:val="0"/>
        </w:rPr>
        <w:t xml:space="preserve">Producer Consumer Problem Jav: Detailed Explanation</w:t>
      </w:r>
      <w:r w:rsidDel="00000000" w:rsidR="00000000" w:rsidRPr="00000000">
        <w:rPr>
          <w:rtl w:val="0"/>
        </w:rPr>
        <w:t xml:space="preserve">[ONLINE]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http://androidsrc.net/producer-consumer-problem-java-detailed-explanation</w:t>
        </w:r>
      </w:hyperlink>
      <w:r w:rsidDel="00000000" w:rsidR="00000000" w:rsidRPr="00000000">
        <w:rPr>
          <w:rtl w:val="0"/>
        </w:rPr>
        <w:t xml:space="preserve"> [Accessed 3 October 2016]</w:t>
      </w: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985" w:left="1701" w:right="17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964" w:lineRule="auto"/>
      <w:contextualSpacing w:val="0"/>
      <w:jc w:val="left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964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right" w:pos="9356"/>
      </w:tabs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tabs>
          <w:tab w:val="left" w:pos="720"/>
        </w:tabs>
        <w:spacing w:after="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01.png"/><Relationship Id="rId8" Type="http://schemas.openxmlformats.org/officeDocument/2006/relationships/hyperlink" Target="http://androidsrc.net/producer-consumer-problem-java-detailed-explanation" TargetMode="External"/></Relationships>
</file>