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DF1B2" w14:textId="77777777" w:rsidR="00600524" w:rsidRPr="007C6CC6" w:rsidRDefault="00E4721E" w:rsidP="00600524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Science of Success:  </w:t>
      </w:r>
      <w:r w:rsidRPr="007C6CC6">
        <w:rPr>
          <w:rFonts w:ascii="Arial" w:hAnsi="Arial" w:cs="Arial"/>
          <w:b/>
        </w:rPr>
        <w:t>Are You an Energizer?</w:t>
      </w:r>
    </w:p>
    <w:p w14:paraId="768E234F" w14:textId="77777777" w:rsidR="00E4721E" w:rsidRPr="00E4721E" w:rsidRDefault="00E4721E" w:rsidP="00E472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Answering t</w:t>
      </w:r>
      <w:r w:rsidRPr="00E4721E">
        <w:rPr>
          <w:rFonts w:ascii="Arial" w:hAnsi="Arial" w:cs="Arial"/>
          <w:sz w:val="22"/>
          <w:szCs w:val="22"/>
        </w:rPr>
        <w:t>hese twelve questions will help you assess whether you are likely to energize or de-energize others.  This assessment will be most useful if you answer the questions yourself, ask others to rate you, and then assess whether your perceptions match others’ perceptions of you.</w:t>
      </w:r>
    </w:p>
    <w:p w14:paraId="45ED9266" w14:textId="77777777" w:rsidR="00E4721E" w:rsidRPr="00E4721E" w:rsidRDefault="00E4721E" w:rsidP="00E4721E">
      <w:pPr>
        <w:spacing w:before="240" w:line="480" w:lineRule="auto"/>
        <w:rPr>
          <w:rFonts w:ascii="Arial" w:hAnsi="Arial" w:cs="Arial"/>
          <w:sz w:val="22"/>
          <w:szCs w:val="22"/>
        </w:rPr>
      </w:pPr>
      <w:r w:rsidRPr="00E4721E">
        <w:rPr>
          <w:rFonts w:ascii="Arial" w:hAnsi="Arial" w:cs="Arial"/>
          <w:sz w:val="22"/>
          <w:szCs w:val="22"/>
        </w:rPr>
        <w:t>1=Rarely; 5=Always</w:t>
      </w:r>
    </w:p>
    <w:tbl>
      <w:tblPr>
        <w:tblStyle w:val="TableGrid"/>
        <w:tblW w:w="10260" w:type="dxa"/>
        <w:tblInd w:w="-252" w:type="dxa"/>
        <w:tblLook w:val="04A0" w:firstRow="1" w:lastRow="0" w:firstColumn="1" w:lastColumn="0" w:noHBand="0" w:noVBand="1"/>
      </w:tblPr>
      <w:tblGrid>
        <w:gridCol w:w="7920"/>
        <w:gridCol w:w="450"/>
        <w:gridCol w:w="450"/>
        <w:gridCol w:w="450"/>
        <w:gridCol w:w="450"/>
        <w:gridCol w:w="540"/>
      </w:tblGrid>
      <w:tr w:rsidR="00E4721E" w:rsidRPr="00E4721E" w14:paraId="6A7861E5" w14:textId="77777777" w:rsidTr="00374A1C">
        <w:tc>
          <w:tcPr>
            <w:tcW w:w="7920" w:type="dxa"/>
          </w:tcPr>
          <w:p w14:paraId="461620E8" w14:textId="77777777" w:rsidR="00E4721E" w:rsidRPr="00E4721E" w:rsidRDefault="00E4721E" w:rsidP="0036594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Do you communicate a compelling vision that focuses on hope?</w:t>
            </w:r>
          </w:p>
        </w:tc>
        <w:tc>
          <w:tcPr>
            <w:tcW w:w="450" w:type="dxa"/>
          </w:tcPr>
          <w:p w14:paraId="59F9338E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50" w:type="dxa"/>
          </w:tcPr>
          <w:p w14:paraId="483BAF2B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50" w:type="dxa"/>
          </w:tcPr>
          <w:p w14:paraId="34BBE3A2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50" w:type="dxa"/>
          </w:tcPr>
          <w:p w14:paraId="27187D9E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40" w:type="dxa"/>
          </w:tcPr>
          <w:p w14:paraId="7197DFFA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E4721E" w:rsidRPr="00E4721E" w14:paraId="4DD748D0" w14:textId="77777777" w:rsidTr="00374A1C">
        <w:tc>
          <w:tcPr>
            <w:tcW w:w="7920" w:type="dxa"/>
          </w:tcPr>
          <w:p w14:paraId="27507392" w14:textId="77777777" w:rsidR="00E4721E" w:rsidRPr="00E4721E" w:rsidRDefault="00E4721E" w:rsidP="0036594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Do you focus more on possibilities and opportunities rather than roadblocks and problems?</w:t>
            </w:r>
          </w:p>
        </w:tc>
        <w:tc>
          <w:tcPr>
            <w:tcW w:w="450" w:type="dxa"/>
          </w:tcPr>
          <w:p w14:paraId="546E78A9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50" w:type="dxa"/>
          </w:tcPr>
          <w:p w14:paraId="2D17D652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50" w:type="dxa"/>
          </w:tcPr>
          <w:p w14:paraId="0685C2FC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50" w:type="dxa"/>
          </w:tcPr>
          <w:p w14:paraId="5496040E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40" w:type="dxa"/>
          </w:tcPr>
          <w:p w14:paraId="1A266401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E4721E" w:rsidRPr="00E4721E" w14:paraId="7A8DDF40" w14:textId="77777777" w:rsidTr="00374A1C">
        <w:tc>
          <w:tcPr>
            <w:tcW w:w="7920" w:type="dxa"/>
          </w:tcPr>
          <w:p w14:paraId="57113438" w14:textId="77777777" w:rsidR="00E4721E" w:rsidRPr="00E4721E" w:rsidRDefault="00E4721E" w:rsidP="0036594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Do you create opportunities for others to contribute in meaningful ways by being clear about the desired end results yet flexible in how people achieve them?</w:t>
            </w:r>
          </w:p>
        </w:tc>
        <w:tc>
          <w:tcPr>
            <w:tcW w:w="450" w:type="dxa"/>
          </w:tcPr>
          <w:p w14:paraId="4A0D2E52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50" w:type="dxa"/>
          </w:tcPr>
          <w:p w14:paraId="76B6E1CB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50" w:type="dxa"/>
          </w:tcPr>
          <w:p w14:paraId="61011910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50" w:type="dxa"/>
          </w:tcPr>
          <w:p w14:paraId="022B5F72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40" w:type="dxa"/>
          </w:tcPr>
          <w:p w14:paraId="54F949B7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E4721E" w:rsidRPr="00E4721E" w14:paraId="54E28900" w14:textId="77777777" w:rsidTr="00374A1C">
        <w:tc>
          <w:tcPr>
            <w:tcW w:w="7920" w:type="dxa"/>
          </w:tcPr>
          <w:p w14:paraId="2FBA8F11" w14:textId="77777777" w:rsidR="00E4721E" w:rsidRPr="00E4721E" w:rsidRDefault="00E4721E" w:rsidP="0036594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Do you help others see progress toward important goals?</w:t>
            </w:r>
          </w:p>
        </w:tc>
        <w:tc>
          <w:tcPr>
            <w:tcW w:w="450" w:type="dxa"/>
          </w:tcPr>
          <w:p w14:paraId="230F398C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50" w:type="dxa"/>
          </w:tcPr>
          <w:p w14:paraId="1A1F7672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50" w:type="dxa"/>
          </w:tcPr>
          <w:p w14:paraId="440FAAF0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50" w:type="dxa"/>
          </w:tcPr>
          <w:p w14:paraId="281D8385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40" w:type="dxa"/>
          </w:tcPr>
          <w:p w14:paraId="0F4B3FFD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E4721E" w:rsidRPr="00E4721E" w14:paraId="7DFA40E2" w14:textId="77777777" w:rsidTr="00374A1C">
        <w:tc>
          <w:tcPr>
            <w:tcW w:w="7920" w:type="dxa"/>
          </w:tcPr>
          <w:p w14:paraId="11AEB8C4" w14:textId="77777777" w:rsidR="00E4721E" w:rsidRPr="00E4721E" w:rsidRDefault="00E4721E" w:rsidP="0036594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Do you view relationships as an important part of your job?</w:t>
            </w:r>
          </w:p>
        </w:tc>
        <w:tc>
          <w:tcPr>
            <w:tcW w:w="450" w:type="dxa"/>
          </w:tcPr>
          <w:p w14:paraId="76F30307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</w:tcPr>
          <w:p w14:paraId="63C81CDA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</w:tcPr>
          <w:p w14:paraId="0F07B409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</w:tcPr>
          <w:p w14:paraId="359272C5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4E49BD91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721E" w:rsidRPr="00E4721E" w14:paraId="489A9DAE" w14:textId="77777777" w:rsidTr="00374A1C">
        <w:tc>
          <w:tcPr>
            <w:tcW w:w="7920" w:type="dxa"/>
          </w:tcPr>
          <w:p w14:paraId="04981CCF" w14:textId="77777777" w:rsidR="00E4721E" w:rsidRPr="00E4721E" w:rsidRDefault="00E4721E" w:rsidP="0036594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Do you show that you are excited about learning from others and are open to other people’s ideas and points of view?</w:t>
            </w:r>
          </w:p>
        </w:tc>
        <w:tc>
          <w:tcPr>
            <w:tcW w:w="450" w:type="dxa"/>
          </w:tcPr>
          <w:p w14:paraId="5A95EAAB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50" w:type="dxa"/>
          </w:tcPr>
          <w:p w14:paraId="4458882C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50" w:type="dxa"/>
          </w:tcPr>
          <w:p w14:paraId="136CE8F6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50" w:type="dxa"/>
          </w:tcPr>
          <w:p w14:paraId="5431EB33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40" w:type="dxa"/>
          </w:tcPr>
          <w:p w14:paraId="1A18E875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E4721E" w:rsidRPr="00E4721E" w14:paraId="1C67DA59" w14:textId="77777777" w:rsidTr="00374A1C">
        <w:tc>
          <w:tcPr>
            <w:tcW w:w="7920" w:type="dxa"/>
          </w:tcPr>
          <w:p w14:paraId="6E9FF97F" w14:textId="77777777" w:rsidR="00E4721E" w:rsidRPr="00E4721E" w:rsidRDefault="00E4721E" w:rsidP="0036594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Do you show that you are fully engaged with others when interacting with them?</w:t>
            </w:r>
          </w:p>
        </w:tc>
        <w:tc>
          <w:tcPr>
            <w:tcW w:w="450" w:type="dxa"/>
          </w:tcPr>
          <w:p w14:paraId="0A335C73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50" w:type="dxa"/>
          </w:tcPr>
          <w:p w14:paraId="6F6E5D0C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50" w:type="dxa"/>
          </w:tcPr>
          <w:p w14:paraId="77F49B2E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50" w:type="dxa"/>
          </w:tcPr>
          <w:p w14:paraId="7DF21D6E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40" w:type="dxa"/>
          </w:tcPr>
          <w:p w14:paraId="4C60108D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E4721E" w:rsidRPr="00E4721E" w14:paraId="1E9B9209" w14:textId="77777777" w:rsidTr="00374A1C">
        <w:tc>
          <w:tcPr>
            <w:tcW w:w="7920" w:type="dxa"/>
          </w:tcPr>
          <w:p w14:paraId="57305C1A" w14:textId="77777777" w:rsidR="00E4721E" w:rsidRPr="00E4721E" w:rsidRDefault="00E4721E" w:rsidP="0036594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Do you help others achieve their goals?</w:t>
            </w:r>
          </w:p>
        </w:tc>
        <w:tc>
          <w:tcPr>
            <w:tcW w:w="450" w:type="dxa"/>
          </w:tcPr>
          <w:p w14:paraId="754A2E21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</w:tcPr>
          <w:p w14:paraId="39D89C47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</w:tcPr>
          <w:p w14:paraId="45F02609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</w:tcPr>
          <w:p w14:paraId="28F003BC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1ACBFC52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721E" w:rsidRPr="00E4721E" w14:paraId="303873FD" w14:textId="77777777" w:rsidTr="00374A1C">
        <w:tc>
          <w:tcPr>
            <w:tcW w:w="7920" w:type="dxa"/>
          </w:tcPr>
          <w:p w14:paraId="513E183E" w14:textId="77777777" w:rsidR="00E4721E" w:rsidRPr="00E4721E" w:rsidRDefault="00E4721E" w:rsidP="0036594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Do you show gratitude?</w:t>
            </w:r>
          </w:p>
        </w:tc>
        <w:tc>
          <w:tcPr>
            <w:tcW w:w="450" w:type="dxa"/>
          </w:tcPr>
          <w:p w14:paraId="5634EC79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50" w:type="dxa"/>
          </w:tcPr>
          <w:p w14:paraId="4760B1A7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50" w:type="dxa"/>
          </w:tcPr>
          <w:p w14:paraId="638C2962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50" w:type="dxa"/>
          </w:tcPr>
          <w:p w14:paraId="131C8D04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40" w:type="dxa"/>
          </w:tcPr>
          <w:p w14:paraId="495A81F5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E4721E" w:rsidRPr="00E4721E" w14:paraId="40182AD8" w14:textId="77777777" w:rsidTr="00374A1C">
        <w:tc>
          <w:tcPr>
            <w:tcW w:w="7920" w:type="dxa"/>
          </w:tcPr>
          <w:p w14:paraId="00C67E8A" w14:textId="77777777" w:rsidR="00E4721E" w:rsidRPr="00E4721E" w:rsidRDefault="00E4721E" w:rsidP="0036594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 xml:space="preserve">Do you follow through on commitments?  </w:t>
            </w:r>
          </w:p>
        </w:tc>
        <w:tc>
          <w:tcPr>
            <w:tcW w:w="450" w:type="dxa"/>
          </w:tcPr>
          <w:p w14:paraId="59F12E80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50" w:type="dxa"/>
          </w:tcPr>
          <w:p w14:paraId="1491D173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50" w:type="dxa"/>
          </w:tcPr>
          <w:p w14:paraId="391CEBC4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50" w:type="dxa"/>
          </w:tcPr>
          <w:p w14:paraId="258D8084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40" w:type="dxa"/>
          </w:tcPr>
          <w:p w14:paraId="40881847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E4721E" w:rsidRPr="00E4721E" w14:paraId="25492424" w14:textId="77777777" w:rsidTr="00374A1C">
        <w:tc>
          <w:tcPr>
            <w:tcW w:w="7920" w:type="dxa"/>
          </w:tcPr>
          <w:p w14:paraId="7A306C25" w14:textId="77777777" w:rsidR="00E4721E" w:rsidRPr="00E4721E" w:rsidRDefault="00E4721E" w:rsidP="0036594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Do you address tough issues rather than ignore them?</w:t>
            </w:r>
          </w:p>
        </w:tc>
        <w:tc>
          <w:tcPr>
            <w:tcW w:w="450" w:type="dxa"/>
          </w:tcPr>
          <w:p w14:paraId="2EB1B2D1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50" w:type="dxa"/>
          </w:tcPr>
          <w:p w14:paraId="7225BAA3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50" w:type="dxa"/>
          </w:tcPr>
          <w:p w14:paraId="2C7600B1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50" w:type="dxa"/>
          </w:tcPr>
          <w:p w14:paraId="46055B58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40" w:type="dxa"/>
          </w:tcPr>
          <w:p w14:paraId="568E1F07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E4721E" w:rsidRPr="00E4721E" w14:paraId="4DF0B614" w14:textId="77777777" w:rsidTr="00374A1C">
        <w:tc>
          <w:tcPr>
            <w:tcW w:w="7920" w:type="dxa"/>
          </w:tcPr>
          <w:p w14:paraId="01FC2F55" w14:textId="77777777" w:rsidR="00E4721E" w:rsidRPr="00E4721E" w:rsidRDefault="00E4721E" w:rsidP="0036594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Do you manage de-energizers so that they don’t bring others down?</w:t>
            </w:r>
          </w:p>
        </w:tc>
        <w:tc>
          <w:tcPr>
            <w:tcW w:w="450" w:type="dxa"/>
          </w:tcPr>
          <w:p w14:paraId="42B07079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50" w:type="dxa"/>
          </w:tcPr>
          <w:p w14:paraId="05D7AC54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50" w:type="dxa"/>
          </w:tcPr>
          <w:p w14:paraId="3DFAB8E1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50" w:type="dxa"/>
          </w:tcPr>
          <w:p w14:paraId="56936994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40" w:type="dxa"/>
          </w:tcPr>
          <w:p w14:paraId="7046246F" w14:textId="77777777" w:rsidR="00E4721E" w:rsidRPr="00E4721E" w:rsidRDefault="00E4721E" w:rsidP="0036594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4721E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</w:tbl>
    <w:p w14:paraId="2685EB91" w14:textId="77777777" w:rsidR="00600524" w:rsidRDefault="00600524" w:rsidP="00E4721E">
      <w:pPr>
        <w:pStyle w:val="EndnoteText"/>
        <w:rPr>
          <w:rFonts w:ascii="Arial" w:hAnsi="Arial" w:cs="Arial"/>
        </w:rPr>
      </w:pPr>
    </w:p>
    <w:p w14:paraId="7AAAEC65" w14:textId="77777777" w:rsidR="00E4721E" w:rsidRPr="00600524" w:rsidRDefault="00E4721E" w:rsidP="00E4721E">
      <w:pPr>
        <w:pStyle w:val="EndnoteText"/>
        <w:rPr>
          <w:rFonts w:ascii="Arial" w:hAnsi="Arial" w:cs="Arial"/>
        </w:rPr>
      </w:pPr>
      <w:r w:rsidRPr="00600524">
        <w:rPr>
          <w:rFonts w:ascii="Arial" w:hAnsi="Arial" w:cs="Arial"/>
        </w:rPr>
        <w:t xml:space="preserve">These questions were adapted from:  Cross, Rob, Baker, Wayne &amp; Parker, Andrew. (2003). What creates energy in organizations. </w:t>
      </w:r>
      <w:r w:rsidRPr="00600524">
        <w:rPr>
          <w:rFonts w:ascii="Arial" w:hAnsi="Arial" w:cs="Arial"/>
          <w:i/>
        </w:rPr>
        <w:t>MIT Sloan Management Review</w:t>
      </w:r>
      <w:r w:rsidRPr="00600524">
        <w:rPr>
          <w:rFonts w:ascii="Arial" w:hAnsi="Arial" w:cs="Arial"/>
        </w:rPr>
        <w:t xml:space="preserve">, 44(4), 51-56; Cross, Rob &amp; Parker, Andrew. (2004). Charged up: Creating energy in organizations. </w:t>
      </w:r>
      <w:r w:rsidRPr="00600524">
        <w:rPr>
          <w:rFonts w:ascii="Arial" w:hAnsi="Arial" w:cs="Arial"/>
          <w:i/>
        </w:rPr>
        <w:t>Journal of Organizational Excellence</w:t>
      </w:r>
      <w:r w:rsidRPr="00600524">
        <w:rPr>
          <w:rFonts w:ascii="Arial" w:hAnsi="Arial" w:cs="Arial"/>
        </w:rPr>
        <w:t>, 23(4), 3-14.</w:t>
      </w:r>
    </w:p>
    <w:p w14:paraId="0A3BCCEA" w14:textId="77777777" w:rsidR="000221F6" w:rsidRDefault="000221F6" w:rsidP="000221F6">
      <w:pPr>
        <w:pStyle w:val="ListParagraph"/>
        <w:shd w:val="clear" w:color="auto" w:fill="FFFFFF"/>
        <w:spacing w:after="360"/>
        <w:rPr>
          <w:rFonts w:ascii="Arial" w:hAnsi="Arial" w:cs="Arial"/>
          <w:sz w:val="22"/>
          <w:szCs w:val="22"/>
        </w:rPr>
      </w:pPr>
    </w:p>
    <w:p w14:paraId="3330E7FA" w14:textId="77777777" w:rsidR="00F02BA6" w:rsidRPr="00F02BA6" w:rsidRDefault="00E4721E" w:rsidP="00F02BA6">
      <w:pPr>
        <w:pStyle w:val="ListParagraph"/>
        <w:numPr>
          <w:ilvl w:val="0"/>
          <w:numId w:val="2"/>
        </w:numPr>
        <w:shd w:val="clear" w:color="auto" w:fill="FFFFFF"/>
        <w:spacing w:after="360"/>
        <w:rPr>
          <w:rFonts w:ascii="Arial" w:hAnsi="Arial" w:cs="Arial"/>
          <w:sz w:val="22"/>
          <w:szCs w:val="22"/>
        </w:rPr>
      </w:pPr>
      <w:r w:rsidRPr="00E4721E">
        <w:rPr>
          <w:rFonts w:ascii="Arial" w:hAnsi="Arial" w:cs="Arial"/>
          <w:sz w:val="22"/>
          <w:szCs w:val="22"/>
        </w:rPr>
        <w:t>Do your scores lean more toward energizing or de-energizing?</w:t>
      </w:r>
    </w:p>
    <w:p w14:paraId="764039C8" w14:textId="77777777" w:rsidR="00E4721E" w:rsidRPr="00E4721E" w:rsidRDefault="00E4721E" w:rsidP="00F02BA6">
      <w:pPr>
        <w:pStyle w:val="ListParagraph"/>
        <w:numPr>
          <w:ilvl w:val="0"/>
          <w:numId w:val="2"/>
        </w:numPr>
        <w:shd w:val="clear" w:color="auto" w:fill="FFFFFF"/>
        <w:spacing w:after="360"/>
        <w:rPr>
          <w:rFonts w:ascii="Arial" w:hAnsi="Arial" w:cs="Arial"/>
          <w:sz w:val="22"/>
          <w:szCs w:val="22"/>
        </w:rPr>
      </w:pPr>
      <w:r w:rsidRPr="00E4721E">
        <w:rPr>
          <w:rFonts w:ascii="Arial" w:hAnsi="Arial" w:cs="Arial"/>
          <w:sz w:val="22"/>
          <w:szCs w:val="22"/>
        </w:rPr>
        <w:t>Are there some areas in which you more energizing than others?</w:t>
      </w:r>
    </w:p>
    <w:p w14:paraId="18F5B74D" w14:textId="77777777" w:rsidR="00E4721E" w:rsidRPr="00E4721E" w:rsidRDefault="00E4721E" w:rsidP="00F02BA6">
      <w:pPr>
        <w:pStyle w:val="ListParagraph"/>
        <w:numPr>
          <w:ilvl w:val="0"/>
          <w:numId w:val="2"/>
        </w:numPr>
        <w:shd w:val="clear" w:color="auto" w:fill="FFFFFF"/>
        <w:spacing w:after="360"/>
        <w:rPr>
          <w:rFonts w:ascii="Arial" w:hAnsi="Arial" w:cs="Arial"/>
          <w:sz w:val="22"/>
          <w:szCs w:val="22"/>
        </w:rPr>
      </w:pPr>
      <w:r w:rsidRPr="00E4721E">
        <w:rPr>
          <w:rFonts w:ascii="Arial" w:hAnsi="Arial" w:cs="Arial"/>
          <w:sz w:val="22"/>
          <w:szCs w:val="22"/>
        </w:rPr>
        <w:t>Are there gaps between how you see yourself and how others see you?</w:t>
      </w:r>
    </w:p>
    <w:p w14:paraId="2585D260" w14:textId="77777777" w:rsidR="00E4721E" w:rsidRPr="00E4721E" w:rsidRDefault="00E4721E" w:rsidP="00F02BA6">
      <w:pPr>
        <w:pStyle w:val="ListParagraph"/>
        <w:numPr>
          <w:ilvl w:val="0"/>
          <w:numId w:val="2"/>
        </w:numPr>
        <w:shd w:val="clear" w:color="auto" w:fill="FFFFFF"/>
        <w:spacing w:after="360"/>
        <w:rPr>
          <w:rFonts w:ascii="Arial" w:hAnsi="Arial" w:cs="Arial"/>
          <w:sz w:val="22"/>
          <w:szCs w:val="22"/>
        </w:rPr>
      </w:pPr>
      <w:r w:rsidRPr="00E4721E">
        <w:rPr>
          <w:rFonts w:ascii="Arial" w:hAnsi="Arial" w:cs="Arial"/>
          <w:sz w:val="22"/>
          <w:szCs w:val="22"/>
        </w:rPr>
        <w:t>What is the most important action you can take to become more energizing to others?</w:t>
      </w:r>
    </w:p>
    <w:p w14:paraId="19E478B5" w14:textId="77777777" w:rsidR="00551104" w:rsidRPr="00E4721E" w:rsidRDefault="00551104">
      <w:pPr>
        <w:rPr>
          <w:rFonts w:ascii="Arial" w:hAnsi="Arial" w:cs="Arial"/>
          <w:sz w:val="22"/>
          <w:szCs w:val="22"/>
        </w:rPr>
      </w:pPr>
    </w:p>
    <w:sectPr w:rsidR="00551104" w:rsidRPr="00E472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09CD4" w14:textId="77777777" w:rsidR="00B2318D" w:rsidRDefault="00B2318D" w:rsidP="00EF5CA5">
      <w:r>
        <w:separator/>
      </w:r>
    </w:p>
  </w:endnote>
  <w:endnote w:type="continuationSeparator" w:id="0">
    <w:p w14:paraId="135407D2" w14:textId="77777777" w:rsidR="00B2318D" w:rsidRDefault="00B2318D" w:rsidP="00EF5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A8F06" w14:textId="77777777" w:rsidR="00115D89" w:rsidRDefault="00115D8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51611" w14:textId="77777777" w:rsidR="00EF5CA5" w:rsidRPr="00EF5CA5" w:rsidRDefault="00EF5CA5" w:rsidP="00115D8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right"/>
      <w:rPr>
        <w:rFonts w:eastAsia="Times New Roman"/>
        <w:bdr w:val="none" w:sz="0" w:space="0" w:color="auto"/>
      </w:rPr>
    </w:pPr>
    <w:bookmarkStart w:id="0" w:name="_GoBack"/>
    <w:r w:rsidRPr="00EF5CA5">
      <w:rPr>
        <w:rFonts w:ascii="Arial" w:eastAsia="Times New Roman" w:hAnsi="Arial" w:cs="Arial"/>
        <w:color w:val="222222"/>
        <w:bdr w:val="none" w:sz="0" w:space="0" w:color="auto"/>
        <w:shd w:val="clear" w:color="auto" w:fill="FFFFFF"/>
      </w:rPr>
      <w:t>© </w:t>
    </w:r>
    <w:r>
      <w:rPr>
        <w:rFonts w:ascii="Arial" w:eastAsia="Times New Roman" w:hAnsi="Arial" w:cs="Arial"/>
        <w:color w:val="222222"/>
        <w:bdr w:val="none" w:sz="0" w:space="0" w:color="auto"/>
        <w:shd w:val="clear" w:color="auto" w:fill="FFFFFF"/>
      </w:rPr>
      <w:t xml:space="preserve">2017 Paula </w:t>
    </w:r>
    <w:proofErr w:type="spellStart"/>
    <w:r>
      <w:rPr>
        <w:rFonts w:ascii="Arial" w:eastAsia="Times New Roman" w:hAnsi="Arial" w:cs="Arial"/>
        <w:color w:val="222222"/>
        <w:bdr w:val="none" w:sz="0" w:space="0" w:color="auto"/>
        <w:shd w:val="clear" w:color="auto" w:fill="FFFFFF"/>
      </w:rPr>
      <w:t>Caproni</w:t>
    </w:r>
    <w:proofErr w:type="spellEnd"/>
    <w:r>
      <w:rPr>
        <w:rFonts w:ascii="Arial" w:eastAsia="Times New Roman" w:hAnsi="Arial" w:cs="Arial"/>
        <w:color w:val="222222"/>
        <w:bdr w:val="none" w:sz="0" w:space="0" w:color="auto"/>
        <w:shd w:val="clear" w:color="auto" w:fill="FFFFFF"/>
      </w:rPr>
      <w:t xml:space="preserve">, </w:t>
    </w:r>
    <w:proofErr w:type="spellStart"/>
    <w:r>
      <w:rPr>
        <w:rFonts w:ascii="Arial" w:eastAsia="Times New Roman" w:hAnsi="Arial" w:cs="Arial"/>
        <w:color w:val="222222"/>
        <w:bdr w:val="none" w:sz="0" w:space="0" w:color="auto"/>
        <w:shd w:val="clear" w:color="auto" w:fill="FFFFFF"/>
      </w:rPr>
      <w:t>Ph.d.</w:t>
    </w:r>
    <w:proofErr w:type="spellEnd"/>
  </w:p>
  <w:bookmarkEnd w:id="0"/>
  <w:p w14:paraId="1E9C63A4" w14:textId="77777777" w:rsidR="00EF5CA5" w:rsidRDefault="00EF5CA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3FADB" w14:textId="77777777" w:rsidR="00115D89" w:rsidRDefault="00115D8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8F3AA" w14:textId="77777777" w:rsidR="00B2318D" w:rsidRDefault="00B2318D" w:rsidP="00EF5CA5">
      <w:r>
        <w:separator/>
      </w:r>
    </w:p>
  </w:footnote>
  <w:footnote w:type="continuationSeparator" w:id="0">
    <w:p w14:paraId="1918F8C2" w14:textId="77777777" w:rsidR="00B2318D" w:rsidRDefault="00B2318D" w:rsidP="00EF5C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6C5F0" w14:textId="77777777" w:rsidR="00115D89" w:rsidRDefault="00115D8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FFED4" w14:textId="77777777" w:rsidR="00115D89" w:rsidRDefault="00115D8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F26A5" w14:textId="77777777" w:rsidR="00115D89" w:rsidRDefault="00115D8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A68B2"/>
    <w:multiLevelType w:val="hybridMultilevel"/>
    <w:tmpl w:val="5F2ED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955AF"/>
    <w:multiLevelType w:val="hybridMultilevel"/>
    <w:tmpl w:val="199614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21E"/>
    <w:rsid w:val="000221F6"/>
    <w:rsid w:val="00115D89"/>
    <w:rsid w:val="00365948"/>
    <w:rsid w:val="00551104"/>
    <w:rsid w:val="00600524"/>
    <w:rsid w:val="00B2318D"/>
    <w:rsid w:val="00C0465D"/>
    <w:rsid w:val="00CD0C2C"/>
    <w:rsid w:val="00E4721E"/>
    <w:rsid w:val="00EF5CA5"/>
    <w:rsid w:val="00F0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5D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E472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E4721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721E"/>
    <w:rPr>
      <w:rFonts w:ascii="Times New Roman" w:eastAsia="Arial Unicode MS" w:hAnsi="Times New Roman" w:cs="Times New Roman"/>
      <w:sz w:val="20"/>
      <w:szCs w:val="20"/>
      <w:bdr w:val="nil"/>
    </w:rPr>
  </w:style>
  <w:style w:type="table" w:styleId="TableGrid">
    <w:name w:val="Table Grid"/>
    <w:basedOn w:val="TableNormal"/>
    <w:rsid w:val="00E472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72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eastAsia="Times New Roman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EF5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A5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EF5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A5"/>
    <w:rPr>
      <w:rFonts w:ascii="Times New Roman" w:eastAsia="Arial Unicode MS" w:hAnsi="Times New Roman" w:cs="Times New Roman"/>
      <w:sz w:val="24"/>
      <w:szCs w:val="24"/>
      <w:bdr w:val="nil"/>
    </w:rPr>
  </w:style>
  <w:style w:type="character" w:customStyle="1" w:styleId="apple-converted-space">
    <w:name w:val="apple-converted-space"/>
    <w:basedOn w:val="DefaultParagraphFont"/>
    <w:rsid w:val="00EF5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282</Words>
  <Characters>1612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Ross School of Business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School of Business</dc:creator>
  <cp:lastModifiedBy>David Malicke</cp:lastModifiedBy>
  <cp:revision>8</cp:revision>
  <dcterms:created xsi:type="dcterms:W3CDTF">2016-12-07T13:34:00Z</dcterms:created>
  <dcterms:modified xsi:type="dcterms:W3CDTF">2017-01-05T20:59:00Z</dcterms:modified>
</cp:coreProperties>
</file>