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8"/>
          <w:szCs w:val="28"/>
        </w:rPr>
      </w:pPr>
      <w:r w:rsidDel="00000000" w:rsidR="00000000" w:rsidRPr="00000000">
        <w:rPr>
          <w:b w:val="1"/>
          <w:bCs w:val="1"/>
          <w:sz w:val="28"/>
          <w:szCs w:val="28"/>
          <w:rtl w:val="0"/>
        </w:rPr>
        <w:t xml:space="preserve">Evidence #1</w:t>
      </w:r>
    </w:p>
    <w:p w:rsidR="00000000" w:rsidDel="00000000" w:rsidP="00000000" w:rsidRDefault="00000000" w:rsidRPr="00000000" w14:paraId="00000002">
      <w:pPr>
        <w:pageBreakBefore w:val="0"/>
        <w:jc w:val="center"/>
        <w:rPr>
          <w:b w:val="1"/>
          <w:bCs w:val="1"/>
          <w:sz w:val="28"/>
          <w:szCs w:val="28"/>
        </w:rPr>
      </w:pPr>
      <w:r w:rsidDel="00000000" w:rsidR="00000000" w:rsidRPr="00000000">
        <w:rPr>
          <w:b w:val="1"/>
          <w:bCs w:val="1"/>
          <w:sz w:val="28"/>
          <w:szCs w:val="28"/>
          <w:rtl w:val="0"/>
        </w:rPr>
        <w:t xml:space="preserve">How Elephants Evolved Over Millions of Years</w:t>
      </w:r>
    </w:p>
    <w:p w:rsidR="00000000" w:rsidDel="00000000" w:rsidP="00000000" w:rsidRDefault="00000000" w:rsidRPr="00000000" w14:paraId="00000003">
      <w:pPr>
        <w:pageBreakBefore w:val="0"/>
        <w:jc w:val="center"/>
        <w:rPr>
          <w:b w:val="1"/>
          <w:bCs w:val="1"/>
        </w:rPr>
      </w:pPr>
      <w:r w:rsidDel="00000000" w:rsidR="00000000" w:rsidRPr="00000000">
        <w:rPr>
          <w:b w:val="1"/>
          <w:bCs w:val="1"/>
        </w:rPr>
        <w:drawing>
          <wp:inline distB="114300" distT="114300" distL="114300" distR="114300">
            <wp:extent cx="4953000" cy="3209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53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jc w:val="center"/>
        <w:rPr>
          <w:b w:val="1"/>
          <w:bCs w:val="1"/>
        </w:rPr>
      </w:pPr>
      <w:r w:rsidDel="00000000" w:rsidR="00000000" w:rsidRPr="00000000">
        <w:rPr>
          <w:b w:val="1"/>
          <w:bCs w:val="1"/>
          <w:rtl w:val="0"/>
        </w:rPr>
        <w:t xml:space="preserve">Early elephant ancestors bore little resemblance to modern elephants. Over millions of years, however, they evolved to grow larger with longer limbs, increased tusk, skull and teeth size, as well as the development of a mobile trunk. </w:t>
      </w:r>
    </w:p>
    <w:p w:rsidR="00000000" w:rsidDel="00000000" w:rsidP="00000000" w:rsidRDefault="00000000" w:rsidRPr="00000000" w14:paraId="00000005">
      <w:pPr>
        <w:pageBreakBefore w:val="0"/>
        <w:jc w:val="center"/>
        <w:rPr>
          <w:b w:val="1"/>
          <w:bCs w:val="1"/>
        </w:rPr>
      </w:pPr>
      <w:r w:rsidDel="00000000" w:rsidR="00000000" w:rsidRPr="00000000">
        <w:rPr>
          <w:b w:val="1"/>
          <w:bCs w:val="1"/>
        </w:rPr>
        <w:drawing>
          <wp:inline distB="114300" distT="114300" distL="114300" distR="114300">
            <wp:extent cx="5057775" cy="1104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5777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jc w:val="center"/>
        <w:rPr>
          <w:b w:val="1"/>
          <w:bCs w:val="1"/>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b w:val="1"/>
          <w:bCs w:val="1"/>
          <w:rtl w:val="0"/>
        </w:rPr>
        <w:t xml:space="preserve">Source: </w:t>
      </w:r>
      <w:r w:rsidDel="00000000" w:rsidR="00000000" w:rsidRPr="00000000">
        <w:rPr>
          <w:i w:val="1"/>
          <w:iCs w:val="1"/>
          <w:rtl w:val="0"/>
        </w:rPr>
        <w:t xml:space="preserve">South African National Parks </w:t>
      </w:r>
      <w:r w:rsidDel="00000000" w:rsidR="00000000" w:rsidRPr="00000000">
        <w:rPr>
          <w:rtl w:val="0"/>
        </w:rPr>
        <w:t xml:space="preserve">https://www.sanparks.org/parks/kruger/elephants/about/evolution.php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