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360" w:right="-360" w:firstLine="0"/>
        <w:jc w:val="center"/>
        <w:rPr>
          <w:rFonts w:ascii="Calibri" w:cs="Calibri" w:eastAsia="Calibri" w:hAnsi="Calibri"/>
          <w:b w:val="1"/>
          <w:bCs w:val="1"/>
          <w:sz w:val="31"/>
          <w:szCs w:val="31"/>
        </w:rPr>
      </w:pPr>
      <w:r w:rsidDel="00000000" w:rsidR="00000000" w:rsidRPr="00000000">
        <w:rPr>
          <w:rFonts w:ascii="Calibri" w:cs="Calibri" w:eastAsia="Calibri" w:hAnsi="Calibri"/>
          <w:b w:val="1"/>
          <w:bCs w:val="1"/>
          <w:sz w:val="40"/>
          <w:szCs w:val="40"/>
          <w:rtl w:val="0"/>
        </w:rPr>
        <w:t xml:space="preserve">J</w:t>
      </w:r>
      <w:r w:rsidDel="00000000" w:rsidR="00000000" w:rsidRPr="00000000">
        <w:rPr>
          <w:rFonts w:ascii="Calibri" w:cs="Calibri" w:eastAsia="Calibri" w:hAnsi="Calibri"/>
          <w:b w:val="1"/>
          <w:bCs w:val="1"/>
          <w:sz w:val="31"/>
          <w:szCs w:val="31"/>
          <w:rtl w:val="0"/>
        </w:rPr>
        <w:t xml:space="preserve">ASON </w:t>
      </w:r>
      <w:r w:rsidDel="00000000" w:rsidR="00000000" w:rsidRPr="00000000">
        <w:rPr>
          <w:rFonts w:ascii="Calibri" w:cs="Calibri" w:eastAsia="Calibri" w:hAnsi="Calibri"/>
          <w:b w:val="1"/>
          <w:bCs w:val="1"/>
          <w:sz w:val="40"/>
          <w:szCs w:val="40"/>
          <w:rtl w:val="0"/>
        </w:rPr>
        <w:t xml:space="preserve">J. G</w:t>
      </w:r>
      <w:r w:rsidDel="00000000" w:rsidR="00000000" w:rsidRPr="00000000">
        <w:rPr>
          <w:rFonts w:ascii="Calibri" w:cs="Calibri" w:eastAsia="Calibri" w:hAnsi="Calibri"/>
          <w:b w:val="1"/>
          <w:bCs w:val="1"/>
          <w:sz w:val="31"/>
          <w:szCs w:val="31"/>
          <w:rtl w:val="0"/>
        </w:rPr>
        <w:t xml:space="preserve">ARCIA</w:t>
      </w:r>
    </w:p>
    <w:p w:rsidR="00000000" w:rsidDel="00000000" w:rsidP="00000000" w:rsidRDefault="00000000" w:rsidRPr="00000000" w14:paraId="00000002">
      <w:pPr>
        <w:widowControl w:val="0"/>
        <w:spacing w:before="69" w:line="240" w:lineRule="auto"/>
        <w:ind w:left="-360" w:right="-36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[City, State] </w:t>
      </w:r>
      <w:r w:rsidDel="00000000" w:rsidR="00000000" w:rsidRPr="00000000">
        <w:rPr>
          <w:rFonts w:ascii="Calibri" w:cs="Calibri" w:eastAsia="Calibri" w:hAnsi="Calibri"/>
          <w:b w:val="1"/>
          <w:bCs w:val="1"/>
          <w:sz w:val="21"/>
          <w:szCs w:val="21"/>
          <w:rtl w:val="0"/>
        </w:rPr>
        <w:t xml:space="preserve">|</w:t>
      </w:r>
      <w:r w:rsidDel="00000000" w:rsidR="00000000" w:rsidRPr="00000000">
        <w:rPr>
          <w:rFonts w:ascii="Calibri" w:cs="Calibri" w:eastAsia="Calibri" w:hAnsi="Calibri"/>
          <w:sz w:val="21"/>
          <w:szCs w:val="21"/>
          <w:rtl w:val="0"/>
        </w:rPr>
        <w:t xml:space="preserve"> [Phone] </w:t>
      </w:r>
      <w:r w:rsidDel="00000000" w:rsidR="00000000" w:rsidRPr="00000000">
        <w:rPr>
          <w:rFonts w:ascii="Calibri" w:cs="Calibri" w:eastAsia="Calibri" w:hAnsi="Calibri"/>
          <w:b w:val="1"/>
          <w:bCs w:val="1"/>
          <w:sz w:val="21"/>
          <w:szCs w:val="21"/>
          <w:rtl w:val="0"/>
        </w:rPr>
        <w:t xml:space="preserve">|</w:t>
      </w:r>
      <w:r w:rsidDel="00000000" w:rsidR="00000000" w:rsidRPr="00000000">
        <w:rPr>
          <w:rFonts w:ascii="Calibri" w:cs="Calibri" w:eastAsia="Calibri" w:hAnsi="Calibri"/>
          <w:sz w:val="21"/>
          <w:szCs w:val="21"/>
          <w:rtl w:val="0"/>
        </w:rPr>
        <w:t xml:space="preserve"> [Email]</w:t>
      </w:r>
    </w:p>
    <w:p w:rsidR="00000000" w:rsidDel="00000000" w:rsidP="00000000" w:rsidRDefault="00000000" w:rsidRPr="00000000" w14:paraId="00000003">
      <w:pPr>
        <w:widowControl w:val="0"/>
        <w:spacing w:line="240" w:lineRule="auto"/>
        <w:ind w:left="-360" w:right="-36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https://www.linkedin.com/in/24-jason-j-garcia </w:t>
      </w:r>
    </w:p>
    <w:p w:rsidR="00000000" w:rsidDel="00000000" w:rsidP="00000000" w:rsidRDefault="00000000" w:rsidRPr="00000000" w14:paraId="00000004">
      <w:pPr>
        <w:widowControl w:val="0"/>
        <w:spacing w:line="240" w:lineRule="auto"/>
        <w:ind w:left="-360" w:right="-360" w:firstLine="0"/>
        <w:jc w:val="cente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5">
      <w:pPr>
        <w:widowControl w:val="0"/>
        <w:ind w:left="-360" w:right="-360" w:firstLine="0"/>
        <w:jc w:val="center"/>
        <w:rPr>
          <w:rFonts w:ascii="Calibri" w:cs="Calibri" w:eastAsia="Calibri" w:hAnsi="Calibri"/>
          <w:b w:val="1"/>
          <w:bCs w:val="1"/>
          <w:sz w:val="21"/>
          <w:szCs w:val="21"/>
        </w:rPr>
      </w:pPr>
      <w:r w:rsidDel="00000000" w:rsidR="00000000" w:rsidRPr="00000000">
        <w:rPr>
          <w:rFonts w:ascii="Calibri" w:cs="Calibri" w:eastAsia="Calibri" w:hAnsi="Calibri"/>
          <w:b w:val="1"/>
          <w:bCs w:val="1"/>
          <w:sz w:val="26"/>
          <w:szCs w:val="26"/>
          <w:rtl w:val="0"/>
        </w:rPr>
        <w:t xml:space="preserve">Senior Technical Program Manager</w:t>
      </w:r>
      <w:r w:rsidDel="00000000" w:rsidR="00000000" w:rsidRPr="00000000">
        <w:rPr>
          <w:rtl w:val="0"/>
        </w:rPr>
      </w:r>
    </w:p>
    <w:p w:rsidR="00000000" w:rsidDel="00000000" w:rsidP="00000000" w:rsidRDefault="00000000" w:rsidRPr="00000000" w14:paraId="00000006">
      <w:pPr>
        <w:widowControl w:val="0"/>
        <w:spacing w:line="228" w:lineRule="auto"/>
        <w:ind w:left="-360" w:right="-360" w:firstLine="0"/>
        <w:jc w:val="both"/>
        <w:rPr>
          <w:rFonts w:ascii="Calibri" w:cs="Calibri" w:eastAsia="Calibri" w:hAnsi="Calibri"/>
        </w:rPr>
      </w:pPr>
      <w:r w:rsidDel="00000000" w:rsidR="00000000" w:rsidRPr="00000000">
        <w:rPr>
          <w:rFonts w:ascii="Calibri" w:cs="Calibri" w:eastAsia="Calibri" w:hAnsi="Calibri"/>
          <w:rtl w:val="0"/>
        </w:rPr>
        <w:t xml:space="preserve">Solutions-oriented Technical Program Manager with 10+ years experience leading cross-functional teams to deliver large-scale systems from concept to production across cutting-edge consumer technology and complex aerospace environments. Expert in driving process optimization, implementing scalable AI solutions, and enabling data-driven decision-making, while managing multi-million-dollar budgets and aligning executive stakeholders to strategic objectives. Recognized for delivering high-impact programs that balance innovation, operational efficiency, and business value while navigating complexity and ambiguity.</w:t>
      </w:r>
    </w:p>
    <w:p w:rsidR="00000000" w:rsidDel="00000000" w:rsidP="00000000" w:rsidRDefault="00000000" w:rsidRPr="00000000" w14:paraId="00000007">
      <w:pPr>
        <w:widowControl w:val="0"/>
        <w:spacing w:line="228" w:lineRule="auto"/>
        <w:ind w:left="-360" w:righ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76" w:lineRule="auto"/>
        <w:ind w:left="-360" w:right="-360" w:firstLine="0"/>
        <w:jc w:val="cente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Areas of Expertise</w:t>
      </w:r>
      <w:r w:rsidDel="00000000" w:rsidR="00000000" w:rsidRPr="00000000">
        <w:rPr>
          <w:rtl w:val="0"/>
        </w:rPr>
      </w:r>
    </w:p>
    <w:p w:rsidR="00000000" w:rsidDel="00000000" w:rsidP="00000000" w:rsidRDefault="00000000" w:rsidRPr="00000000" w14:paraId="00000009">
      <w:pPr>
        <w:widowControl w:val="0"/>
        <w:spacing w:line="229" w:lineRule="auto"/>
        <w:ind w:left="-360" w:right="-360" w:firstLine="0"/>
        <w:jc w:val="both"/>
        <w:rPr>
          <w:rFonts w:ascii="Calibri" w:cs="Calibri" w:eastAsia="Calibri" w:hAnsi="Calibri"/>
        </w:rPr>
      </w:pPr>
      <w:r w:rsidDel="00000000" w:rsidR="00000000" w:rsidRPr="00000000">
        <w:rPr>
          <w:rFonts w:ascii="Calibri" w:cs="Calibri" w:eastAsia="Calibri" w:hAnsi="Calibri"/>
          <w:rtl w:val="0"/>
        </w:rPr>
        <w:t xml:space="preserve">Technical Program Manager | Strategic Planning &amp; Execution | Cross-Functional Leadership | Budget Planning &amp; Financial Strategy | Stakeholder Engagement | AR/VR &amp; Aerospace Systems | Data-Driven Decision Making | AI &amp; Data Analytics | Process Optimization | OKR/KPI Tracking | Agile Sprint Management | Team Leadership &amp; Development | Executive Communications</w:t>
      </w:r>
    </w:p>
    <w:p w:rsidR="00000000" w:rsidDel="00000000" w:rsidP="00000000" w:rsidRDefault="00000000" w:rsidRPr="00000000" w14:paraId="0000000A">
      <w:pPr>
        <w:widowControl w:val="0"/>
        <w:spacing w:line="229"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00B">
      <w:pPr>
        <w:widowControl w:val="0"/>
        <w:spacing w:line="276" w:lineRule="auto"/>
        <w:ind w:left="-360" w:right="-360" w:firstLine="0"/>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Technical Skills</w:t>
      </w:r>
      <w:r w:rsidDel="00000000" w:rsidR="00000000" w:rsidRPr="00000000">
        <w:rPr>
          <w:rtl w:val="0"/>
        </w:rPr>
      </w:r>
    </w:p>
    <w:p w:rsidR="00000000" w:rsidDel="00000000" w:rsidP="00000000" w:rsidRDefault="00000000" w:rsidRPr="00000000" w14:paraId="0000000C">
      <w:pPr>
        <w:widowControl w:val="0"/>
        <w:spacing w:line="229" w:lineRule="auto"/>
        <w:ind w:left="-360" w:right="-360" w:firstLine="0"/>
        <w:jc w:val="both"/>
        <w:rPr>
          <w:rFonts w:ascii="Calibri" w:cs="Calibri" w:eastAsia="Calibri" w:hAnsi="Calibri"/>
        </w:rPr>
      </w:pPr>
      <w:r w:rsidDel="00000000" w:rsidR="00000000" w:rsidRPr="00000000">
        <w:rPr>
          <w:rFonts w:ascii="Calibri" w:cs="Calibri" w:eastAsia="Calibri" w:hAnsi="Calibri"/>
          <w:rtl w:val="0"/>
        </w:rPr>
        <w:t xml:space="preserve">Google Workspace | Microsoft Office Suite | Asana | Airtable | Jira | AppScripts | Python | JavaScript/TypeScript | SQL | Markdown | HTML/CSS | AI Agent Workflows</w:t>
      </w:r>
    </w:p>
    <w:p w:rsidR="00000000" w:rsidDel="00000000" w:rsidP="00000000" w:rsidRDefault="00000000" w:rsidRPr="00000000" w14:paraId="0000000D">
      <w:pPr>
        <w:widowControl w:val="0"/>
        <w:spacing w:line="229" w:lineRule="auto"/>
        <w:ind w:left="-360" w:right="-360" w:firstLine="0"/>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line="276" w:lineRule="auto"/>
        <w:ind w:left="-360" w:right="-360" w:firstLine="0"/>
        <w:jc w:val="cente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Key Accomplishments</w:t>
      </w:r>
      <w:r w:rsidDel="00000000" w:rsidR="00000000" w:rsidRPr="00000000">
        <w:rPr>
          <w:rtl w:val="0"/>
        </w:rPr>
      </w:r>
    </w:p>
    <w:p w:rsidR="00000000" w:rsidDel="00000000" w:rsidP="00000000" w:rsidRDefault="00000000" w:rsidRPr="00000000" w14:paraId="0000000F">
      <w:pPr>
        <w:numPr>
          <w:ilvl w:val="0"/>
          <w:numId w:val="3"/>
        </w:numPr>
        <w:ind w:left="0" w:right="-3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Spearheaded $21M+ annual budget planning</w:t>
      </w:r>
      <w:r w:rsidDel="00000000" w:rsidR="00000000" w:rsidRPr="00000000">
        <w:rPr>
          <w:rFonts w:ascii="Calibri" w:cs="Calibri" w:eastAsia="Calibri" w:hAnsi="Calibri"/>
          <w:rtl w:val="0"/>
        </w:rPr>
        <w:t xml:space="preserve"> across 12+ cross-functional teams at Meta, coordinating financial strategy and resource allocation for AR/VR research programs while managing SOW development with external partners and internal stakeholders and enabling &gt;50% cost reductions across programs by driving a standardized data-driven, configurable cost-breakdown model across teams</w:t>
      </w:r>
    </w:p>
    <w:p w:rsidR="00000000" w:rsidDel="00000000" w:rsidP="00000000" w:rsidRDefault="00000000" w:rsidRPr="00000000" w14:paraId="00000010">
      <w:pPr>
        <w:numPr>
          <w:ilvl w:val="0"/>
          <w:numId w:val="3"/>
        </w:numPr>
        <w:ind w:left="0" w:right="-360" w:hanging="360"/>
        <w:jc w:val="both"/>
        <w:rPr>
          <w:u w:val="none"/>
        </w:rPr>
      </w:pPr>
      <w:r w:rsidDel="00000000" w:rsidR="00000000" w:rsidRPr="00000000">
        <w:rPr>
          <w:rFonts w:ascii="Calibri" w:cs="Calibri" w:eastAsia="Calibri" w:hAnsi="Calibri"/>
          <w:b w:val="1"/>
          <w:bCs w:val="1"/>
          <w:rtl w:val="0"/>
        </w:rPr>
        <w:t xml:space="preserve">Built and scaled high-performing team</w:t>
      </w:r>
      <w:r w:rsidDel="00000000" w:rsidR="00000000" w:rsidRPr="00000000">
        <w:rPr>
          <w:rFonts w:ascii="Calibri" w:cs="Calibri" w:eastAsia="Calibri" w:hAnsi="Calibri"/>
          <w:rtl w:val="0"/>
        </w:rPr>
        <w:t xml:space="preserve"> from ground up, managing 5 direct reports and up to 4 temporary reports (1 Program Manager, 4-8 Research Assistants) while establishing standardized operating procedures, knowledge repositories, and onboarding frameworks, improving dataset generation yields for ML models from 70% to &gt;90% pass rates (beating company-wide average by 10%)</w:t>
      </w:r>
      <w:r w:rsidDel="00000000" w:rsidR="00000000" w:rsidRPr="00000000">
        <w:rPr>
          <w:rtl w:val="0"/>
        </w:rPr>
      </w:r>
    </w:p>
    <w:p w:rsidR="00000000" w:rsidDel="00000000" w:rsidP="00000000" w:rsidRDefault="00000000" w:rsidRPr="00000000" w14:paraId="00000011">
      <w:pPr>
        <w:numPr>
          <w:ilvl w:val="0"/>
          <w:numId w:val="3"/>
        </w:numPr>
        <w:ind w:left="0" w:right="-36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Orchestrated multi-disciplinary AR prototype delivery</w:t>
      </w:r>
      <w:r w:rsidDel="00000000" w:rsidR="00000000" w:rsidRPr="00000000">
        <w:rPr>
          <w:rFonts w:ascii="Calibri" w:cs="Calibri" w:eastAsia="Calibri" w:hAnsi="Calibri"/>
          <w:rtl w:val="0"/>
        </w:rPr>
        <w:t xml:space="preserve"> encompassing firmware, software, hardware, data pipeline development, safety, and privacy/compliance for novel sensor eye-tracking technology, then managed large-scale dataset collection operations, QA, and annotations supporting dataset verification for ML model training—achieving on-time delivery of KPI readouts despite reduced engineering resources</w:t>
      </w:r>
      <w:r w:rsidDel="00000000" w:rsidR="00000000" w:rsidRPr="00000000">
        <w:rPr>
          <w:rtl w:val="0"/>
        </w:rPr>
      </w:r>
    </w:p>
    <w:p w:rsidR="00000000" w:rsidDel="00000000" w:rsidP="00000000" w:rsidRDefault="00000000" w:rsidRPr="00000000" w14:paraId="00000012">
      <w:pPr>
        <w:spacing w:line="276" w:lineRule="auto"/>
        <w:ind w:left="-360" w:right="-36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spacing w:line="276" w:lineRule="auto"/>
        <w:ind w:left="-360" w:right="-360"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Experience</w:t>
      </w:r>
    </w:p>
    <w:p w:rsidR="00000000" w:rsidDel="00000000" w:rsidP="00000000" w:rsidRDefault="00000000" w:rsidRPr="00000000" w14:paraId="00000014">
      <w:pPr>
        <w:widowControl w:val="0"/>
        <w:tabs>
          <w:tab w:val="right" w:leader="none" w:pos="9992"/>
        </w:tabs>
        <w:spacing w:line="229" w:lineRule="auto"/>
        <w:ind w:left="-360" w:right="-36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Meta RL - Eye Tracking</w:t>
        <w:tab/>
      </w:r>
      <w:r w:rsidDel="00000000" w:rsidR="00000000" w:rsidRPr="00000000">
        <w:rPr>
          <w:rFonts w:ascii="Calibri" w:cs="Calibri" w:eastAsia="Calibri" w:hAnsi="Calibri"/>
          <w:rtl w:val="0"/>
        </w:rPr>
        <w:t xml:space="preserve">Redmond, WA</w:t>
      </w:r>
      <w:r w:rsidDel="00000000" w:rsidR="00000000" w:rsidRPr="00000000">
        <w:rPr>
          <w:rtl w:val="0"/>
        </w:rPr>
      </w:r>
    </w:p>
    <w:p w:rsidR="00000000" w:rsidDel="00000000" w:rsidP="00000000" w:rsidRDefault="00000000" w:rsidRPr="00000000" w14:paraId="00000015">
      <w:pPr>
        <w:widowControl w:val="0"/>
        <w:tabs>
          <w:tab w:val="right" w:leader="none" w:pos="9992"/>
        </w:tabs>
        <w:spacing w:line="229" w:lineRule="auto"/>
        <w:ind w:left="-360" w:right="-360" w:firstLine="0"/>
        <w:jc w:val="both"/>
        <w:rPr>
          <w:rFonts w:ascii="Calibri" w:cs="Calibri" w:eastAsia="Calibri" w:hAnsi="Calibri"/>
        </w:rPr>
      </w:pPr>
      <w:r w:rsidDel="00000000" w:rsidR="00000000" w:rsidRPr="00000000">
        <w:rPr>
          <w:rFonts w:ascii="Calibri" w:cs="Calibri" w:eastAsia="Calibri" w:hAnsi="Calibri"/>
          <w:u w:val="single"/>
          <w:rtl w:val="0"/>
        </w:rPr>
        <w:t xml:space="preserve">Technical Program Manager</w:t>
      </w:r>
      <w:r w:rsidDel="00000000" w:rsidR="00000000" w:rsidRPr="00000000">
        <w:rPr>
          <w:rFonts w:ascii="Calibri" w:cs="Calibri" w:eastAsia="Calibri" w:hAnsi="Calibri"/>
          <w:rtl w:val="0"/>
        </w:rPr>
        <w:tab/>
        <w:t xml:space="preserve">October 2023 - Present</w:t>
      </w:r>
    </w:p>
    <w:p w:rsidR="00000000" w:rsidDel="00000000" w:rsidP="00000000" w:rsidRDefault="00000000" w:rsidRPr="00000000" w14:paraId="00000016">
      <w:pPr>
        <w:widowControl w:val="0"/>
        <w:numPr>
          <w:ilvl w:val="0"/>
          <w:numId w:val="5"/>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Enhanced collaboration across SOW development and execution between BD, legal, internal technical DRIs, and external partners–improving SOW approval timelines from months to weeks</w:t>
      </w:r>
      <w:r w:rsidDel="00000000" w:rsidR="00000000" w:rsidRPr="00000000">
        <w:rPr>
          <w:rtl w:val="0"/>
        </w:rPr>
      </w:r>
    </w:p>
    <w:p w:rsidR="00000000" w:rsidDel="00000000" w:rsidP="00000000" w:rsidRDefault="00000000" w:rsidRPr="00000000" w14:paraId="00000017">
      <w:pPr>
        <w:widowControl w:val="0"/>
        <w:numPr>
          <w:ilvl w:val="0"/>
          <w:numId w:val="5"/>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Led strategic planning and execution for an average of 5-7 cross-functional programs annually, partnering with research, engineering, and operations to deliver on all fixed annual and quarterly priorities</w:t>
      </w:r>
      <w:r w:rsidDel="00000000" w:rsidR="00000000" w:rsidRPr="00000000">
        <w:rPr>
          <w:rtl w:val="0"/>
        </w:rPr>
      </w:r>
    </w:p>
    <w:p w:rsidR="00000000" w:rsidDel="00000000" w:rsidP="00000000" w:rsidRDefault="00000000" w:rsidRPr="00000000" w14:paraId="00000018">
      <w:pPr>
        <w:widowControl w:val="0"/>
        <w:numPr>
          <w:ilvl w:val="0"/>
          <w:numId w:val="5"/>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Spearheaded the development and projection of multi-million dollar budgets for annual planning, coordinating financial strategy and resource allocation across more than a dozen teams</w:t>
      </w:r>
      <w:r w:rsidDel="00000000" w:rsidR="00000000" w:rsidRPr="00000000">
        <w:rPr>
          <w:rtl w:val="0"/>
        </w:rPr>
      </w:r>
    </w:p>
    <w:p w:rsidR="00000000" w:rsidDel="00000000" w:rsidP="00000000" w:rsidRDefault="00000000" w:rsidRPr="00000000" w14:paraId="00000019">
      <w:pPr>
        <w:widowControl w:val="0"/>
        <w:numPr>
          <w:ilvl w:val="0"/>
          <w:numId w:val="5"/>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Delivered VR/AR prototype systems through design/requirements definitions and development throughout operational capture sessions at scale with external participants (dataset generation &gt;1,000)</w:t>
      </w:r>
      <w:r w:rsidDel="00000000" w:rsidR="00000000" w:rsidRPr="00000000">
        <w:rPr>
          <w:rtl w:val="0"/>
        </w:rPr>
      </w:r>
    </w:p>
    <w:p w:rsidR="00000000" w:rsidDel="00000000" w:rsidP="00000000" w:rsidRDefault="00000000" w:rsidRPr="00000000" w14:paraId="0000001A">
      <w:pPr>
        <w:widowControl w:val="0"/>
        <w:numPr>
          <w:ilvl w:val="0"/>
          <w:numId w:val="5"/>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Managed a team of 5 direct reports and 4 floating reports (1 Human Studies Program Manager, 4-8 Research Assistants), overseeing resource allocation, onboarding, and professional development and improving team efficiency by &gt;20% by using automated and data-first approaches for individual coaching, identifying high-impact process improvement opportunities, and strategic resource allocations</w:t>
      </w:r>
      <w:r w:rsidDel="00000000" w:rsidR="00000000" w:rsidRPr="00000000">
        <w:rPr>
          <w:rtl w:val="0"/>
        </w:rPr>
      </w:r>
    </w:p>
    <w:p w:rsidR="00000000" w:rsidDel="00000000" w:rsidP="00000000" w:rsidRDefault="00000000" w:rsidRPr="00000000" w14:paraId="0000001B">
      <w:pPr>
        <w:widowControl w:val="0"/>
        <w:numPr>
          <w:ilvl w:val="0"/>
          <w:numId w:val="5"/>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Increased automation of routine tasks and performance metrics reporting by introducing AI aided tooling to create standardized dashboards and reports used by operations, technical, and leadership, thereby improving program communications and knowledge management</w:t>
      </w:r>
      <w:r w:rsidDel="00000000" w:rsidR="00000000" w:rsidRPr="00000000">
        <w:rPr>
          <w:rtl w:val="0"/>
        </w:rPr>
      </w:r>
    </w:p>
    <w:p w:rsidR="00000000" w:rsidDel="00000000" w:rsidP="00000000" w:rsidRDefault="00000000" w:rsidRPr="00000000" w14:paraId="0000001C">
      <w:pPr>
        <w:widowControl w:val="0"/>
        <w:numPr>
          <w:ilvl w:val="0"/>
          <w:numId w:val="5"/>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Drove vendor relationships, contract renewals, and budget tracking for key initiatives, ensuring all contractual milestones/agreements are met</w:t>
      </w:r>
      <w:r w:rsidDel="00000000" w:rsidR="00000000" w:rsidRPr="00000000">
        <w:rPr>
          <w:rtl w:val="0"/>
        </w:rPr>
      </w:r>
    </w:p>
    <w:p w:rsidR="00000000" w:rsidDel="00000000" w:rsidP="00000000" w:rsidRDefault="00000000" w:rsidRPr="00000000" w14:paraId="0000001D">
      <w:pPr>
        <w:widowControl w:val="0"/>
        <w:numPr>
          <w:ilvl w:val="0"/>
          <w:numId w:val="5"/>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Brought clarity across programs and engineering disciplines by introducing resource allocation mapping across 12+ programs spanning multiple organizations by introducing cross-organizational tracking of support allocations–leveraging individual contributor, engineering management, and program management input</w:t>
      </w:r>
      <w:r w:rsidDel="00000000" w:rsidR="00000000" w:rsidRPr="00000000">
        <w:rPr>
          <w:rtl w:val="0"/>
        </w:rPr>
      </w:r>
    </w:p>
    <w:p w:rsidR="00000000" w:rsidDel="00000000" w:rsidP="00000000" w:rsidRDefault="00000000" w:rsidRPr="00000000" w14:paraId="0000001E">
      <w:pPr>
        <w:widowControl w:val="0"/>
        <w:tabs>
          <w:tab w:val="right" w:leader="none" w:pos="9992"/>
        </w:tabs>
        <w:spacing w:line="229" w:lineRule="auto"/>
        <w:ind w:left="-360" w:right="-36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widowControl w:val="0"/>
        <w:tabs>
          <w:tab w:val="right" w:leader="none" w:pos="9992"/>
        </w:tabs>
        <w:spacing w:line="229" w:lineRule="auto"/>
        <w:ind w:left="-360" w:right="-36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NFTKred</w:t>
        <w:tab/>
      </w:r>
      <w:r w:rsidDel="00000000" w:rsidR="00000000" w:rsidRPr="00000000">
        <w:rPr>
          <w:rFonts w:ascii="Calibri" w:cs="Calibri" w:eastAsia="Calibri" w:hAnsi="Calibri"/>
          <w:rtl w:val="0"/>
        </w:rPr>
        <w:t xml:space="preserve">Remote</w:t>
      </w:r>
    </w:p>
    <w:p w:rsidR="00000000" w:rsidDel="00000000" w:rsidP="00000000" w:rsidRDefault="00000000" w:rsidRPr="00000000" w14:paraId="00000020">
      <w:pPr>
        <w:widowControl w:val="0"/>
        <w:tabs>
          <w:tab w:val="right" w:leader="none" w:pos="9992"/>
        </w:tabs>
        <w:spacing w:line="229" w:lineRule="auto"/>
        <w:ind w:left="-360" w:right="-360" w:firstLine="0"/>
        <w:jc w:val="both"/>
        <w:rPr>
          <w:rFonts w:ascii="Calibri" w:cs="Calibri" w:eastAsia="Calibri" w:hAnsi="Calibri"/>
        </w:rPr>
      </w:pPr>
      <w:r w:rsidDel="00000000" w:rsidR="00000000" w:rsidRPr="00000000">
        <w:rPr>
          <w:rFonts w:ascii="Calibri" w:cs="Calibri" w:eastAsia="Calibri" w:hAnsi="Calibri"/>
          <w:u w:val="single"/>
          <w:rtl w:val="0"/>
        </w:rPr>
        <w:t xml:space="preserve">Lead Smart Contract Developer</w:t>
      </w:r>
      <w:r w:rsidDel="00000000" w:rsidR="00000000" w:rsidRPr="00000000">
        <w:rPr>
          <w:rFonts w:ascii="Calibri" w:cs="Calibri" w:eastAsia="Calibri" w:hAnsi="Calibri"/>
          <w:rtl w:val="0"/>
        </w:rPr>
        <w:tab/>
        <w:t xml:space="preserve">November 2022 - July 2023</w:t>
      </w:r>
    </w:p>
    <w:p w:rsidR="00000000" w:rsidDel="00000000" w:rsidP="00000000" w:rsidRDefault="00000000" w:rsidRPr="00000000" w14:paraId="00000021">
      <w:pPr>
        <w:widowControl w:val="0"/>
        <w:numPr>
          <w:ilvl w:val="0"/>
          <w:numId w:val="4"/>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Directed cross-functional teams in the modernization of technical infrastructure, emphasizing process optimization and clear technical communication</w:t>
      </w:r>
      <w:r w:rsidDel="00000000" w:rsidR="00000000" w:rsidRPr="00000000">
        <w:rPr>
          <w:rtl w:val="0"/>
        </w:rPr>
      </w:r>
    </w:p>
    <w:p w:rsidR="00000000" w:rsidDel="00000000" w:rsidP="00000000" w:rsidRDefault="00000000" w:rsidRPr="00000000" w14:paraId="00000022">
      <w:pPr>
        <w:widowControl w:val="0"/>
        <w:numPr>
          <w:ilvl w:val="0"/>
          <w:numId w:val="4"/>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Led the adoption of new technologies to automate and streamline business operations.</w:t>
      </w:r>
      <w:r w:rsidDel="00000000" w:rsidR="00000000" w:rsidRPr="00000000">
        <w:rPr>
          <w:rtl w:val="0"/>
        </w:rPr>
      </w:r>
    </w:p>
    <w:p w:rsidR="00000000" w:rsidDel="00000000" w:rsidP="00000000" w:rsidRDefault="00000000" w:rsidRPr="00000000" w14:paraId="00000023">
      <w:pPr>
        <w:widowControl w:val="0"/>
        <w:numPr>
          <w:ilvl w:val="0"/>
          <w:numId w:val="4"/>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Developed automated account monitoring software to ensure account balances and activities were easily and consistently tracked</w:t>
      </w:r>
      <w:r w:rsidDel="00000000" w:rsidR="00000000" w:rsidRPr="00000000">
        <w:rPr>
          <w:rtl w:val="0"/>
        </w:rPr>
      </w:r>
    </w:p>
    <w:p w:rsidR="00000000" w:rsidDel="00000000" w:rsidP="00000000" w:rsidRDefault="00000000" w:rsidRPr="00000000" w14:paraId="00000024">
      <w:pPr>
        <w:widowControl w:val="0"/>
        <w:tabs>
          <w:tab w:val="right" w:leader="none" w:pos="9992"/>
        </w:tabs>
        <w:spacing w:line="229" w:lineRule="auto"/>
        <w:ind w:left="-360" w:righ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widowControl w:val="0"/>
        <w:tabs>
          <w:tab w:val="right" w:leader="none" w:pos="9992"/>
        </w:tabs>
        <w:spacing w:line="229" w:lineRule="auto"/>
        <w:ind w:left="-360" w:right="-36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Raytheon, Integrated Defense Systems </w:t>
        <w:tab/>
      </w:r>
      <w:r w:rsidDel="00000000" w:rsidR="00000000" w:rsidRPr="00000000">
        <w:rPr>
          <w:rFonts w:ascii="Calibri" w:cs="Calibri" w:eastAsia="Calibri" w:hAnsi="Calibri"/>
          <w:rtl w:val="0"/>
        </w:rPr>
        <w:t xml:space="preserve">Be’er Sheva, Israel</w:t>
      </w:r>
    </w:p>
    <w:p w:rsidR="00000000" w:rsidDel="00000000" w:rsidP="00000000" w:rsidRDefault="00000000" w:rsidRPr="00000000" w14:paraId="00000026">
      <w:pPr>
        <w:widowControl w:val="0"/>
        <w:tabs>
          <w:tab w:val="right" w:leader="none" w:pos="9992"/>
        </w:tabs>
        <w:spacing w:line="229" w:lineRule="auto"/>
        <w:ind w:left="-360" w:right="-360" w:firstLine="0"/>
        <w:jc w:val="both"/>
        <w:rPr>
          <w:rFonts w:ascii="Calibri" w:cs="Calibri" w:eastAsia="Calibri" w:hAnsi="Calibri"/>
        </w:rPr>
      </w:pPr>
      <w:r w:rsidDel="00000000" w:rsidR="00000000" w:rsidRPr="00000000">
        <w:rPr>
          <w:rFonts w:ascii="Calibri" w:cs="Calibri" w:eastAsia="Calibri" w:hAnsi="Calibri"/>
          <w:u w:val="single"/>
          <w:rtl w:val="0"/>
        </w:rPr>
        <w:t xml:space="preserve">Senior Systems Engineer II - Surveillance Radar Sustainment</w:t>
      </w:r>
      <w:r w:rsidDel="00000000" w:rsidR="00000000" w:rsidRPr="00000000">
        <w:rPr>
          <w:rFonts w:ascii="Calibri" w:cs="Calibri" w:eastAsia="Calibri" w:hAnsi="Calibri"/>
          <w:rtl w:val="0"/>
        </w:rPr>
        <w:tab/>
        <w:t xml:space="preserve">September 2019 – October 2021</w:t>
      </w:r>
    </w:p>
    <w:p w:rsidR="00000000" w:rsidDel="00000000" w:rsidP="00000000" w:rsidRDefault="00000000" w:rsidRPr="00000000" w14:paraId="00000027">
      <w:pPr>
        <w:widowControl w:val="0"/>
        <w:numPr>
          <w:ilvl w:val="0"/>
          <w:numId w:val="2"/>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Managed operational readiness and led organizational change during periods of ambiguity and staffing challenges</w:t>
      </w:r>
      <w:r w:rsidDel="00000000" w:rsidR="00000000" w:rsidRPr="00000000">
        <w:rPr>
          <w:rtl w:val="0"/>
        </w:rPr>
      </w:r>
    </w:p>
    <w:p w:rsidR="00000000" w:rsidDel="00000000" w:rsidP="00000000" w:rsidRDefault="00000000" w:rsidRPr="00000000" w14:paraId="00000028">
      <w:pPr>
        <w:widowControl w:val="0"/>
        <w:numPr>
          <w:ilvl w:val="0"/>
          <w:numId w:val="2"/>
        </w:numPr>
        <w:tabs>
          <w:tab w:val="right" w:leader="none" w:pos="9992"/>
        </w:tabs>
        <w:spacing w:line="229" w:lineRule="auto"/>
        <w:ind w:left="0" w:right="-360" w:hanging="360"/>
        <w:jc w:val="both"/>
        <w:rPr>
          <w:rFonts w:ascii="Calibri" w:cs="Calibri" w:eastAsia="Calibri" w:hAnsi="Calibri"/>
          <w:u w:val="none"/>
        </w:rPr>
      </w:pPr>
      <w:r w:rsidDel="00000000" w:rsidR="00000000" w:rsidRPr="00000000">
        <w:rPr>
          <w:rFonts w:ascii="Calibri" w:cs="Calibri" w:eastAsia="Calibri" w:hAnsi="Calibri"/>
          <w:rtl w:val="0"/>
        </w:rPr>
        <w:t xml:space="preserve">Oversaw vendor relationships and contract management for critical system updates</w:t>
      </w:r>
      <w:r w:rsidDel="00000000" w:rsidR="00000000" w:rsidRPr="00000000">
        <w:rPr>
          <w:rtl w:val="0"/>
        </w:rPr>
      </w:r>
    </w:p>
    <w:p w:rsidR="00000000" w:rsidDel="00000000" w:rsidP="00000000" w:rsidRDefault="00000000" w:rsidRPr="00000000" w14:paraId="00000029">
      <w:pPr>
        <w:widowControl w:val="0"/>
        <w:tabs>
          <w:tab w:val="right" w:leader="none" w:pos="9992"/>
        </w:tabs>
        <w:spacing w:line="22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widowControl w:val="0"/>
        <w:tabs>
          <w:tab w:val="right" w:leader="none" w:pos="9720"/>
        </w:tabs>
        <w:spacing w:line="229" w:lineRule="auto"/>
        <w:ind w:right="-3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Northrop Grumman Corporation</w:t>
        <w:tab/>
      </w:r>
      <w:r w:rsidDel="00000000" w:rsidR="00000000" w:rsidRPr="00000000">
        <w:rPr>
          <w:rFonts w:ascii="Calibri" w:cs="Calibri" w:eastAsia="Calibri" w:hAnsi="Calibri"/>
          <w:rtl w:val="0"/>
        </w:rPr>
        <w:t xml:space="preserve">Mult. Locations (MD, CA, UK)</w:t>
      </w:r>
    </w:p>
    <w:p w:rsidR="00000000" w:rsidDel="00000000" w:rsidP="00000000" w:rsidRDefault="00000000" w:rsidRPr="00000000" w14:paraId="0000002B">
      <w:pPr>
        <w:widowControl w:val="0"/>
        <w:tabs>
          <w:tab w:val="right" w:leader="none" w:pos="9720"/>
        </w:tabs>
        <w:spacing w:line="229" w:lineRule="auto"/>
        <w:ind w:right="-360" w:hanging="360"/>
        <w:jc w:val="both"/>
        <w:rPr>
          <w:rFonts w:ascii="Calibri" w:cs="Calibri" w:eastAsia="Calibri" w:hAnsi="Calibri"/>
        </w:rPr>
      </w:pPr>
      <w:r w:rsidDel="00000000" w:rsidR="00000000" w:rsidRPr="00000000">
        <w:rPr>
          <w:rFonts w:ascii="Calibri" w:cs="Calibri" w:eastAsia="Calibri" w:hAnsi="Calibri"/>
          <w:u w:val="single"/>
          <w:rtl w:val="0"/>
        </w:rPr>
        <w:t xml:space="preserve">Senior Systems Engineer</w:t>
      </w:r>
      <w:r w:rsidDel="00000000" w:rsidR="00000000" w:rsidRPr="00000000">
        <w:rPr>
          <w:rFonts w:ascii="Calibri" w:cs="Calibri" w:eastAsia="Calibri" w:hAnsi="Calibri"/>
          <w:rtl w:val="0"/>
        </w:rPr>
        <w:tab/>
        <w:t xml:space="preserve">August 2011 – September 2019</w:t>
      </w:r>
    </w:p>
    <w:p w:rsidR="00000000" w:rsidDel="00000000" w:rsidP="00000000" w:rsidRDefault="00000000" w:rsidRPr="00000000" w14:paraId="0000002C">
      <w:pPr>
        <w:widowControl w:val="0"/>
        <w:numPr>
          <w:ilvl w:val="0"/>
          <w:numId w:val="1"/>
        </w:numPr>
        <w:tabs>
          <w:tab w:val="right" w:leader="none" w:pos="9720"/>
        </w:tabs>
        <w:spacing w:line="229" w:lineRule="auto"/>
        <w:ind w:left="0" w:right="-360" w:hanging="360"/>
        <w:jc w:val="both"/>
        <w:rPr>
          <w:rFonts w:ascii="Calibri" w:cs="Calibri" w:eastAsia="Calibri" w:hAnsi="Calibri"/>
        </w:rPr>
      </w:pPr>
      <w:r w:rsidDel="00000000" w:rsidR="00000000" w:rsidRPr="00000000">
        <w:rPr>
          <w:rFonts w:ascii="Calibri" w:cs="Calibri" w:eastAsia="Calibri" w:hAnsi="Calibri"/>
          <w:rtl w:val="0"/>
        </w:rPr>
        <w:t xml:space="preserve">Progressed through 6 roles across 3 divisions over 7+ years, advancing from Software Engineer to Senior Systems Engineer while gaining expertise in radar systems, propulsion systems, flight test operations, and RF calibration</w:t>
      </w:r>
    </w:p>
    <w:p w:rsidR="00000000" w:rsidDel="00000000" w:rsidP="00000000" w:rsidRDefault="00000000" w:rsidRPr="00000000" w14:paraId="0000002D">
      <w:pPr>
        <w:widowControl w:val="0"/>
        <w:numPr>
          <w:ilvl w:val="0"/>
          <w:numId w:val="1"/>
        </w:numPr>
        <w:tabs>
          <w:tab w:val="right" w:leader="none" w:pos="9720"/>
        </w:tabs>
        <w:spacing w:line="229" w:lineRule="auto"/>
        <w:ind w:left="0" w:right="-360" w:hanging="360"/>
        <w:jc w:val="both"/>
        <w:rPr>
          <w:rFonts w:ascii="Calibri" w:cs="Calibri" w:eastAsia="Calibri" w:hAnsi="Calibri"/>
        </w:rPr>
      </w:pPr>
      <w:r w:rsidDel="00000000" w:rsidR="00000000" w:rsidRPr="00000000">
        <w:rPr>
          <w:rFonts w:ascii="Calibri" w:cs="Calibri" w:eastAsia="Calibri" w:hAnsi="Calibri"/>
          <w:rtl w:val="0"/>
        </w:rPr>
        <w:t xml:space="preserve">Led cross-functional integration and flight test programs for advanced UAV platforms, serving as primary technical liaison between engineering teams, vendors, and flight test crews across international assignments, responsible for real-time anomaly resolution at 55k feet and post-flight data analysis</w:t>
      </w:r>
    </w:p>
    <w:p w:rsidR="00000000" w:rsidDel="00000000" w:rsidP="00000000" w:rsidRDefault="00000000" w:rsidRPr="00000000" w14:paraId="0000002E">
      <w:pPr>
        <w:widowControl w:val="0"/>
        <w:numPr>
          <w:ilvl w:val="0"/>
          <w:numId w:val="1"/>
        </w:numPr>
        <w:tabs>
          <w:tab w:val="right" w:leader="none" w:pos="9720"/>
        </w:tabs>
        <w:spacing w:line="229" w:lineRule="auto"/>
        <w:ind w:left="0" w:right="-360" w:hanging="360"/>
        <w:jc w:val="both"/>
        <w:rPr>
          <w:rFonts w:ascii="Calibri" w:cs="Calibri" w:eastAsia="Calibri" w:hAnsi="Calibri"/>
        </w:rPr>
      </w:pPr>
      <w:r w:rsidDel="00000000" w:rsidR="00000000" w:rsidRPr="00000000">
        <w:rPr>
          <w:rFonts w:ascii="Calibri" w:cs="Calibri" w:eastAsia="Calibri" w:hAnsi="Calibri"/>
          <w:rtl w:val="0"/>
        </w:rPr>
        <w:t xml:space="preserve">Developed software and analysis tools spanning multiple languages and applications: safety-critical flight systems, data acquisition utilities, RF calibration programs, and system simulations</w:t>
      </w:r>
    </w:p>
    <w:p w:rsidR="00000000" w:rsidDel="00000000" w:rsidP="00000000" w:rsidRDefault="00000000" w:rsidRPr="00000000" w14:paraId="0000002F">
      <w:pPr>
        <w:widowControl w:val="0"/>
        <w:numPr>
          <w:ilvl w:val="0"/>
          <w:numId w:val="1"/>
        </w:numPr>
        <w:tabs>
          <w:tab w:val="right" w:leader="none" w:pos="9720"/>
        </w:tabs>
        <w:spacing w:line="229" w:lineRule="auto"/>
        <w:ind w:left="0" w:right="-360" w:hanging="360"/>
        <w:jc w:val="both"/>
        <w:rPr>
          <w:rFonts w:ascii="Calibri" w:cs="Calibri" w:eastAsia="Calibri" w:hAnsi="Calibri"/>
        </w:rPr>
      </w:pPr>
      <w:r w:rsidDel="00000000" w:rsidR="00000000" w:rsidRPr="00000000">
        <w:rPr>
          <w:rFonts w:ascii="Calibri" w:cs="Calibri" w:eastAsia="Calibri" w:hAnsi="Calibri"/>
          <w:rtl w:val="0"/>
        </w:rPr>
        <w:t xml:space="preserve">Managed high-stakes Naval operations including 18-hour flight events, antenna characteristic measurements on operational aircraft, and system integration validation for multi-sensor UAV test benches with electronically scanned surveillance radars</w:t>
      </w:r>
    </w:p>
    <w:p w:rsidR="00000000" w:rsidDel="00000000" w:rsidP="00000000" w:rsidRDefault="00000000" w:rsidRPr="00000000" w14:paraId="00000030">
      <w:pPr>
        <w:widowControl w:val="0"/>
        <w:numPr>
          <w:ilvl w:val="0"/>
          <w:numId w:val="1"/>
        </w:numPr>
        <w:tabs>
          <w:tab w:val="right" w:leader="none" w:pos="9720"/>
        </w:tabs>
        <w:spacing w:line="229" w:lineRule="auto"/>
        <w:ind w:left="0" w:right="-360" w:hanging="360"/>
        <w:jc w:val="both"/>
        <w:rPr>
          <w:rFonts w:ascii="Calibri" w:cs="Calibri" w:eastAsia="Calibri" w:hAnsi="Calibri"/>
        </w:rPr>
      </w:pPr>
      <w:r w:rsidDel="00000000" w:rsidR="00000000" w:rsidRPr="00000000">
        <w:rPr>
          <w:rFonts w:ascii="Calibri" w:cs="Calibri" w:eastAsia="Calibri" w:hAnsi="Calibri"/>
          <w:rtl w:val="0"/>
        </w:rPr>
        <w:t xml:space="preserve">Drove technical documentation and compliance through peer-reviewed SDLC processes, maintaining Calibration Information Documents, technical drawings, system handbooks, and flight test cards while coordinating with stakeholders to quantify requirements metrics and determine compliance levels</w:t>
      </w:r>
    </w:p>
    <w:p w:rsidR="00000000" w:rsidDel="00000000" w:rsidP="00000000" w:rsidRDefault="00000000" w:rsidRPr="00000000" w14:paraId="00000031">
      <w:pPr>
        <w:widowControl w:val="0"/>
        <w:numPr>
          <w:ilvl w:val="0"/>
          <w:numId w:val="1"/>
        </w:numPr>
        <w:tabs>
          <w:tab w:val="right" w:leader="none" w:pos="9720"/>
        </w:tabs>
        <w:spacing w:line="229" w:lineRule="auto"/>
        <w:ind w:left="0" w:right="-360" w:hanging="360"/>
        <w:jc w:val="both"/>
        <w:rPr>
          <w:rFonts w:ascii="Calibri" w:cs="Calibri" w:eastAsia="Calibri" w:hAnsi="Calibri"/>
        </w:rPr>
      </w:pPr>
      <w:r w:rsidDel="00000000" w:rsidR="00000000" w:rsidRPr="00000000">
        <w:rPr>
          <w:rFonts w:ascii="Calibri" w:cs="Calibri" w:eastAsia="Calibri" w:hAnsi="Calibri"/>
          <w:rtl w:val="0"/>
        </w:rPr>
        <w:t xml:space="preserve">Optimized radar performance by identifying trends and improvement opportunities in flight data, implementing clutter improvement tasks, and briefing executives, military leadership, pilots, and all other stakeholders on system anomalies and workarounds that enabled successful Operational Assurance flights</w:t>
      </w:r>
    </w:p>
    <w:p w:rsidR="00000000" w:rsidDel="00000000" w:rsidP="00000000" w:rsidRDefault="00000000" w:rsidRPr="00000000" w14:paraId="00000032">
      <w:pPr>
        <w:widowControl w:val="0"/>
        <w:tabs>
          <w:tab w:val="right" w:leader="none" w:pos="9720"/>
        </w:tabs>
        <w:spacing w:line="229" w:lineRule="auto"/>
        <w:ind w:right="-360"/>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line="276" w:lineRule="auto"/>
        <w:ind w:left="-360" w:right="-360"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Education</w:t>
      </w:r>
    </w:p>
    <w:p w:rsidR="00000000" w:rsidDel="00000000" w:rsidP="00000000" w:rsidRDefault="00000000" w:rsidRPr="00000000" w14:paraId="00000034">
      <w:pPr>
        <w:widowControl w:val="0"/>
        <w:tabs>
          <w:tab w:val="right" w:leader="none" w:pos="9720"/>
        </w:tabs>
        <w:spacing w:line="240" w:lineRule="auto"/>
        <w:ind w:left="-360" w:right="-360" w:firstLine="0"/>
        <w:rPr>
          <w:rFonts w:ascii="Calibri" w:cs="Calibri" w:eastAsia="Calibri" w:hAnsi="Calibri"/>
        </w:rPr>
      </w:pPr>
      <w:r w:rsidDel="00000000" w:rsidR="00000000" w:rsidRPr="00000000">
        <w:rPr>
          <w:rFonts w:ascii="Calibri" w:cs="Calibri" w:eastAsia="Calibri" w:hAnsi="Calibri"/>
          <w:b w:val="1"/>
          <w:bCs w:val="1"/>
          <w:rtl w:val="0"/>
        </w:rPr>
        <w:t xml:space="preserve">The University of Texas-Pan American</w:t>
      </w:r>
      <w:r w:rsidDel="00000000" w:rsidR="00000000" w:rsidRPr="00000000">
        <w:rPr>
          <w:rFonts w:ascii="Calibri" w:cs="Calibri" w:eastAsia="Calibri" w:hAnsi="Calibri"/>
          <w:rtl w:val="0"/>
        </w:rPr>
        <w:t xml:space="preserve">, Edinburg, TX</w:t>
      </w:r>
    </w:p>
    <w:p w:rsidR="00000000" w:rsidDel="00000000" w:rsidP="00000000" w:rsidRDefault="00000000" w:rsidRPr="00000000" w14:paraId="00000035">
      <w:pPr>
        <w:widowControl w:val="0"/>
        <w:tabs>
          <w:tab w:val="right" w:leader="none" w:pos="9720"/>
        </w:tabs>
        <w:spacing w:line="240" w:lineRule="auto"/>
        <w:ind w:left="-360" w:right="-360" w:firstLine="0"/>
        <w:rPr>
          <w:rFonts w:ascii="Calibri" w:cs="Calibri" w:eastAsia="Calibri" w:hAnsi="Calibri"/>
          <w:u w:val="single"/>
        </w:rPr>
      </w:pPr>
      <w:r w:rsidDel="00000000" w:rsidR="00000000" w:rsidRPr="00000000">
        <w:rPr>
          <w:rFonts w:ascii="Calibri" w:cs="Calibri" w:eastAsia="Calibri" w:hAnsi="Calibri"/>
          <w:u w:val="single"/>
          <w:rtl w:val="0"/>
        </w:rPr>
        <w:t xml:space="preserve">Bachelor of Science in Electrical Engineering</w:t>
      </w:r>
    </w:p>
    <w:sectPr>
      <w:headerReference r:id="rId7" w:type="default"/>
      <w:pgSz w:h="15840" w:w="12240" w:orient="portrait"/>
      <w:pgMar w:bottom="1440" w:top="810" w:left="1440" w:right="1440" w:header="36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DioMGdDR7mlCUtGfIgLCI6/HFw==">CgMxLjA4AHIhMTN0aWRGZUozOWN4c01tejZIU3pIVGctemRiR1laZWVK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