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03DE" w14:textId="77777777" w:rsidR="00AF2504" w:rsidRPr="0065018C" w:rsidRDefault="00AF2504" w:rsidP="00AF2504">
      <w:pPr>
        <w:pStyle w:val="Header"/>
        <w:jc w:val="center"/>
        <w:rPr>
          <w:rFonts w:ascii="Lucida Bright" w:hAnsi="Lucida Bright"/>
          <w:b/>
          <w:szCs w:val="20"/>
        </w:rPr>
      </w:pPr>
      <w:r>
        <w:rPr>
          <w:rFonts w:ascii="Lucida Bright" w:hAnsi="Lucida Bright"/>
          <w:b/>
          <w:szCs w:val="20"/>
        </w:rPr>
        <w:t>Theodore</w:t>
      </w:r>
      <w:r w:rsidRPr="0065018C">
        <w:rPr>
          <w:rFonts w:ascii="Lucida Bright" w:hAnsi="Lucida Bright"/>
          <w:b/>
          <w:szCs w:val="20"/>
        </w:rPr>
        <w:t xml:space="preserve"> </w:t>
      </w:r>
      <w:r>
        <w:rPr>
          <w:rFonts w:ascii="Lucida Bright" w:hAnsi="Lucida Bright"/>
          <w:b/>
          <w:szCs w:val="20"/>
        </w:rPr>
        <w:t xml:space="preserve">(Ted) </w:t>
      </w:r>
      <w:r w:rsidRPr="0065018C">
        <w:rPr>
          <w:rFonts w:ascii="Lucida Bright" w:hAnsi="Lucida Bright"/>
          <w:b/>
          <w:szCs w:val="20"/>
        </w:rPr>
        <w:t>Cohen</w:t>
      </w:r>
    </w:p>
    <w:p w14:paraId="1D004F44" w14:textId="77777777" w:rsidR="00AF2504" w:rsidRPr="003F3327" w:rsidRDefault="00AF2504" w:rsidP="00AF2504">
      <w:pPr>
        <w:pStyle w:val="Header"/>
        <w:jc w:val="center"/>
        <w:rPr>
          <w:rFonts w:ascii="Arial" w:hAnsi="Arial" w:cs="Arial"/>
          <w:sz w:val="21"/>
          <w:szCs w:val="21"/>
        </w:rPr>
      </w:pPr>
      <w:r w:rsidRPr="006E1408">
        <w:rPr>
          <w:rFonts w:ascii="Arial" w:hAnsi="Arial" w:cs="Arial"/>
          <w:sz w:val="21"/>
          <w:szCs w:val="21"/>
        </w:rPr>
        <w:t>tacohen125@gmail.com</w:t>
      </w:r>
      <w:r w:rsidRPr="003F332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• linkedin.com/in/</w:t>
      </w:r>
      <w:proofErr w:type="spellStart"/>
      <w:r>
        <w:rPr>
          <w:rFonts w:ascii="Arial" w:hAnsi="Arial" w:cs="Arial"/>
          <w:sz w:val="21"/>
          <w:szCs w:val="21"/>
        </w:rPr>
        <w:t>tacohen</w:t>
      </w:r>
      <w:proofErr w:type="spellEnd"/>
      <w:r w:rsidRPr="003F332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• (727)-808-2915</w:t>
      </w:r>
    </w:p>
    <w:p w14:paraId="30449A95" w14:textId="77777777" w:rsidR="00AF2504" w:rsidRDefault="00AF2504" w:rsidP="00381856">
      <w:pPr>
        <w:pStyle w:val="Title"/>
        <w:spacing w:line="252" w:lineRule="auto"/>
      </w:pPr>
    </w:p>
    <w:p w14:paraId="625FF324" w14:textId="67292385" w:rsidR="00381856" w:rsidRDefault="000F5B09" w:rsidP="00381856">
      <w:pPr>
        <w:pStyle w:val="Title"/>
        <w:spacing w:line="252" w:lineRule="auto"/>
      </w:pPr>
      <w:r>
        <w:t>Summary</w:t>
      </w:r>
    </w:p>
    <w:p w14:paraId="6A0B2B8A" w14:textId="5E1DB38F" w:rsidR="008C7ABA" w:rsidRDefault="00B51F4D" w:rsidP="00942056">
      <w:pPr>
        <w:spacing w:after="120" w:line="276" w:lineRule="auto"/>
        <w:ind w:left="907"/>
      </w:pPr>
      <w:r w:rsidRPr="00B51F4D">
        <w:rPr>
          <w:rFonts w:ascii="Arial" w:hAnsi="Arial" w:cs="Arial"/>
          <w:sz w:val="20"/>
          <w:szCs w:val="20"/>
        </w:rPr>
        <w:t>PhD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trained </w:t>
      </w:r>
      <w:r w:rsidR="005F36A6">
        <w:rPr>
          <w:rFonts w:ascii="Arial" w:hAnsi="Arial" w:cs="Arial"/>
          <w:sz w:val="20"/>
          <w:szCs w:val="20"/>
        </w:rPr>
        <w:t>researcher</w:t>
      </w:r>
      <w:r w:rsidRPr="00B51F4D">
        <w:rPr>
          <w:rFonts w:ascii="Arial" w:hAnsi="Arial" w:cs="Arial"/>
          <w:sz w:val="20"/>
          <w:szCs w:val="20"/>
        </w:rPr>
        <w:t xml:space="preserve"> with deep experience in </w:t>
      </w:r>
      <w:r w:rsidR="0026387C">
        <w:rPr>
          <w:rFonts w:ascii="Arial" w:hAnsi="Arial" w:cs="Arial"/>
          <w:sz w:val="20"/>
          <w:szCs w:val="20"/>
        </w:rPr>
        <w:t>o</w:t>
      </w:r>
      <w:r w:rsidR="0026387C" w:rsidRPr="0026387C">
        <w:rPr>
          <w:rFonts w:ascii="Arial" w:hAnsi="Arial" w:cs="Arial"/>
          <w:sz w:val="20"/>
          <w:szCs w:val="20"/>
        </w:rPr>
        <w:t xml:space="preserve">ptical characterization, nanofabrication, and simulation-driven device analysis for </w:t>
      </w:r>
      <w:r w:rsidR="008F6371">
        <w:rPr>
          <w:rFonts w:ascii="Arial" w:hAnsi="Arial" w:cs="Arial"/>
          <w:sz w:val="20"/>
          <w:szCs w:val="20"/>
        </w:rPr>
        <w:t>optics</w:t>
      </w:r>
      <w:r w:rsidR="0026387C" w:rsidRPr="0026387C">
        <w:rPr>
          <w:rFonts w:ascii="Arial" w:hAnsi="Arial" w:cs="Arial"/>
          <w:sz w:val="20"/>
          <w:szCs w:val="20"/>
        </w:rPr>
        <w:t xml:space="preserve"> and semiconductor manufacturing</w:t>
      </w:r>
      <w:r w:rsidRPr="00B51F4D">
        <w:rPr>
          <w:rFonts w:ascii="Arial" w:hAnsi="Arial" w:cs="Arial"/>
          <w:sz w:val="20"/>
          <w:szCs w:val="20"/>
        </w:rPr>
        <w:t>. Combines hands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on </w:t>
      </w:r>
      <w:r w:rsidR="0046001D">
        <w:rPr>
          <w:rFonts w:ascii="Arial" w:hAnsi="Arial" w:cs="Arial"/>
          <w:sz w:val="20"/>
          <w:szCs w:val="20"/>
        </w:rPr>
        <w:t>patterning process</w:t>
      </w:r>
      <w:r w:rsidR="00C40650">
        <w:rPr>
          <w:rFonts w:ascii="Arial" w:hAnsi="Arial" w:cs="Arial"/>
          <w:sz w:val="20"/>
          <w:szCs w:val="20"/>
        </w:rPr>
        <w:t xml:space="preserve"> development</w:t>
      </w:r>
      <w:r w:rsidRPr="00B51F4D">
        <w:rPr>
          <w:rFonts w:ascii="Arial" w:hAnsi="Arial" w:cs="Arial"/>
          <w:sz w:val="20"/>
          <w:szCs w:val="20"/>
        </w:rPr>
        <w:t>,</w:t>
      </w:r>
      <w:r w:rsidR="00C40650">
        <w:rPr>
          <w:rFonts w:ascii="Arial" w:hAnsi="Arial" w:cs="Arial"/>
          <w:sz w:val="20"/>
          <w:szCs w:val="20"/>
        </w:rPr>
        <w:t xml:space="preserve"> novel waveguide fabrication,</w:t>
      </w:r>
      <w:r w:rsidRPr="00B51F4D">
        <w:rPr>
          <w:rFonts w:ascii="Arial" w:hAnsi="Arial" w:cs="Arial"/>
          <w:sz w:val="20"/>
          <w:szCs w:val="20"/>
        </w:rPr>
        <w:t xml:space="preserve"> </w:t>
      </w:r>
      <w:r w:rsidR="000B6AA0">
        <w:rPr>
          <w:rFonts w:ascii="Arial" w:hAnsi="Arial" w:cs="Arial"/>
          <w:sz w:val="20"/>
          <w:szCs w:val="20"/>
        </w:rPr>
        <w:t>measurement automation</w:t>
      </w:r>
      <w:r w:rsidRPr="00B51F4D">
        <w:rPr>
          <w:rFonts w:ascii="Arial" w:hAnsi="Arial" w:cs="Arial"/>
          <w:sz w:val="20"/>
          <w:szCs w:val="20"/>
        </w:rPr>
        <w:t>, and physics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based modeling to evaluate complex </w:t>
      </w:r>
      <w:r w:rsidR="00963EDD">
        <w:rPr>
          <w:rFonts w:ascii="Arial" w:hAnsi="Arial" w:cs="Arial"/>
          <w:sz w:val="20"/>
          <w:szCs w:val="20"/>
        </w:rPr>
        <w:t>optical</w:t>
      </w:r>
      <w:r w:rsidRPr="00B51F4D">
        <w:rPr>
          <w:rFonts w:ascii="Arial" w:hAnsi="Arial" w:cs="Arial"/>
          <w:sz w:val="20"/>
          <w:szCs w:val="20"/>
        </w:rPr>
        <w:t xml:space="preserve"> behavior, de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>risk new process</w:t>
      </w:r>
      <w:r w:rsidR="00AF2AFF">
        <w:rPr>
          <w:rFonts w:ascii="Arial" w:hAnsi="Arial" w:cs="Arial"/>
          <w:sz w:val="20"/>
          <w:szCs w:val="20"/>
        </w:rPr>
        <w:t>es</w:t>
      </w:r>
      <w:r w:rsidRPr="00B51F4D">
        <w:rPr>
          <w:rFonts w:ascii="Arial" w:hAnsi="Arial" w:cs="Arial"/>
          <w:sz w:val="20"/>
          <w:szCs w:val="20"/>
        </w:rPr>
        <w:t>, and guide design decisions in manufacturing environments.</w:t>
      </w:r>
    </w:p>
    <w:p w14:paraId="0E6E60B7" w14:textId="4F40CD37" w:rsidR="00A027A4" w:rsidRDefault="00EC641D" w:rsidP="00A027A4">
      <w:pPr>
        <w:pStyle w:val="Title"/>
        <w:spacing w:line="252" w:lineRule="auto"/>
      </w:pPr>
      <w:r>
        <w:t xml:space="preserve">Key </w:t>
      </w:r>
      <w:r w:rsidR="00A027A4">
        <w:t>Technical Achievements</w:t>
      </w:r>
    </w:p>
    <w:p w14:paraId="3B81092C" w14:textId="09BDA83D" w:rsidR="00A027A4" w:rsidRPr="00CE28BB" w:rsidRDefault="005D062B" w:rsidP="005701BA">
      <w:pPr>
        <w:tabs>
          <w:tab w:val="left" w:pos="1980"/>
        </w:tabs>
        <w:spacing w:after="60" w:line="276" w:lineRule="auto"/>
        <w:ind w:left="907" w:hanging="360"/>
        <w:rPr>
          <w:rFonts w:ascii="Arial" w:eastAsiaTheme="minorEastAsia" w:hAnsi="Arial" w:cs="Arial"/>
          <w:b/>
          <w:bCs/>
          <w:sz w:val="20"/>
          <w:szCs w:val="20"/>
        </w:rPr>
      </w:pPr>
      <w:r>
        <w:rPr>
          <w:rFonts w:ascii="Arial" w:eastAsiaTheme="minorEastAsia" w:hAnsi="Arial" w:cs="Arial"/>
          <w:b/>
          <w:bCs/>
          <w:sz w:val="20"/>
          <w:szCs w:val="20"/>
        </w:rPr>
        <w:t xml:space="preserve">Diffractive Materials </w:t>
      </w:r>
      <w:r w:rsidR="00254055">
        <w:rPr>
          <w:rFonts w:ascii="Arial" w:eastAsiaTheme="minorEastAsia" w:hAnsi="Arial" w:cs="Arial"/>
          <w:b/>
          <w:bCs/>
          <w:sz w:val="20"/>
          <w:szCs w:val="20"/>
        </w:rPr>
        <w:t>Characterization</w:t>
      </w:r>
      <w:r w:rsidR="00A027A4" w:rsidRPr="00CE28BB">
        <w:rPr>
          <w:rFonts w:ascii="Arial" w:eastAsiaTheme="minorEastAsia" w:hAnsi="Arial" w:cs="Arial"/>
          <w:b/>
          <w:bCs/>
          <w:sz w:val="20"/>
          <w:szCs w:val="20"/>
        </w:rPr>
        <w:t>:</w:t>
      </w:r>
      <w:r w:rsidR="00A027A4" w:rsidRPr="00A6536C">
        <w:rPr>
          <w:rFonts w:ascii="Arial" w:eastAsiaTheme="minorEastAsia" w:hAnsi="Arial" w:cs="Arial"/>
          <w:sz w:val="20"/>
          <w:szCs w:val="20"/>
        </w:rPr>
        <w:t xml:space="preserve"> </w:t>
      </w:r>
      <w:r w:rsidR="00D4234F" w:rsidRPr="00D4234F">
        <w:rPr>
          <w:rFonts w:ascii="Arial" w:eastAsiaTheme="minorEastAsia" w:hAnsi="Arial" w:cs="Arial"/>
          <w:sz w:val="20"/>
          <w:szCs w:val="20"/>
        </w:rPr>
        <w:t>Developed custom metrology workflows to evaluate early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stage AR/VR materials, justifying $5M+ in annual investment and enabling </w:t>
      </w:r>
      <w:r w:rsidR="00BF0D11">
        <w:rPr>
          <w:rFonts w:ascii="Arial" w:eastAsiaTheme="minorEastAsia" w:hAnsi="Arial" w:cs="Arial"/>
          <w:sz w:val="20"/>
          <w:szCs w:val="20"/>
        </w:rPr>
        <w:t xml:space="preserve">the discovery </w:t>
      </w:r>
      <w:r w:rsidR="00254055">
        <w:rPr>
          <w:rFonts w:ascii="Arial" w:eastAsiaTheme="minorEastAsia" w:hAnsi="Arial" w:cs="Arial"/>
          <w:sz w:val="20"/>
          <w:szCs w:val="20"/>
        </w:rPr>
        <w:t>of the highest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refractive index, </w:t>
      </w:r>
      <w:proofErr w:type="spellStart"/>
      <w:r w:rsidR="00226246">
        <w:rPr>
          <w:rFonts w:ascii="Arial" w:eastAsiaTheme="minorEastAsia" w:hAnsi="Arial" w:cs="Arial"/>
          <w:sz w:val="20"/>
          <w:szCs w:val="20"/>
        </w:rPr>
        <w:t>Δ</w:t>
      </w:r>
      <w:r w:rsidR="00D4234F" w:rsidRPr="00D4234F">
        <w:rPr>
          <w:rFonts w:ascii="Arial" w:eastAsiaTheme="minorEastAsia" w:hAnsi="Arial" w:cs="Arial"/>
          <w:sz w:val="20"/>
          <w:szCs w:val="20"/>
        </w:rPr>
        <w:t>n</w:t>
      </w:r>
      <w:proofErr w:type="spellEnd"/>
      <w:r w:rsidR="00D4234F" w:rsidRPr="00D4234F">
        <w:rPr>
          <w:rFonts w:ascii="Arial" w:eastAsiaTheme="minorEastAsia" w:hAnsi="Arial" w:cs="Arial"/>
          <w:sz w:val="20"/>
          <w:szCs w:val="20"/>
        </w:rPr>
        <w:t>, and transparency</w:t>
      </w:r>
      <w:r w:rsidR="00254055">
        <w:rPr>
          <w:rFonts w:ascii="Arial" w:eastAsiaTheme="minorEastAsia" w:hAnsi="Arial" w:cs="Arial"/>
          <w:sz w:val="20"/>
          <w:szCs w:val="20"/>
        </w:rPr>
        <w:t xml:space="preserve"> holographic material reported to date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. Transferred methods to product </w:t>
      </w:r>
      <w:r w:rsidR="00173557">
        <w:rPr>
          <w:rFonts w:ascii="Arial" w:eastAsiaTheme="minorEastAsia" w:hAnsi="Arial" w:cs="Arial"/>
          <w:sz w:val="20"/>
          <w:szCs w:val="20"/>
        </w:rPr>
        <w:t>organization</w:t>
      </w:r>
      <w:r w:rsidR="00254055">
        <w:rPr>
          <w:rFonts w:ascii="Arial" w:eastAsiaTheme="minorEastAsia" w:hAnsi="Arial" w:cs="Arial"/>
          <w:sz w:val="20"/>
          <w:szCs w:val="20"/>
        </w:rPr>
        <w:t xml:space="preserve"> to facilitate</w:t>
      </w:r>
      <w:r w:rsidR="00C401D5">
        <w:rPr>
          <w:rFonts w:ascii="Arial" w:eastAsiaTheme="minorEastAsia" w:hAnsi="Arial" w:cs="Arial"/>
          <w:sz w:val="20"/>
          <w:szCs w:val="20"/>
        </w:rPr>
        <w:t xml:space="preserve"> a</w:t>
      </w:r>
      <w:r w:rsidR="00254055">
        <w:rPr>
          <w:rFonts w:ascii="Arial" w:eastAsiaTheme="minorEastAsia" w:hAnsi="Arial" w:cs="Arial"/>
          <w:sz w:val="20"/>
          <w:szCs w:val="20"/>
        </w:rPr>
        <w:t xml:space="preserve"> </w:t>
      </w:r>
      <w:r w:rsidR="00442545">
        <w:rPr>
          <w:rFonts w:ascii="Arial" w:eastAsiaTheme="minorEastAsia" w:hAnsi="Arial" w:cs="Arial"/>
          <w:sz w:val="20"/>
          <w:szCs w:val="20"/>
        </w:rPr>
        <w:t xml:space="preserve">material dispersion </w:t>
      </w:r>
      <w:r w:rsidR="0046001D">
        <w:rPr>
          <w:rFonts w:ascii="Arial" w:eastAsiaTheme="minorEastAsia" w:hAnsi="Arial" w:cs="Arial"/>
          <w:sz w:val="20"/>
          <w:szCs w:val="20"/>
        </w:rPr>
        <w:t>root cause analysis</w:t>
      </w:r>
      <w:r w:rsidR="00442545">
        <w:rPr>
          <w:rFonts w:ascii="Arial" w:eastAsiaTheme="minorEastAsia" w:hAnsi="Arial" w:cs="Arial"/>
          <w:sz w:val="20"/>
          <w:szCs w:val="20"/>
        </w:rPr>
        <w:t xml:space="preserve"> and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reduc</w:t>
      </w:r>
      <w:r w:rsidR="00442545">
        <w:rPr>
          <w:rFonts w:ascii="Arial" w:eastAsiaTheme="minorEastAsia" w:hAnsi="Arial" w:cs="Arial"/>
          <w:sz w:val="20"/>
          <w:szCs w:val="20"/>
        </w:rPr>
        <w:t>e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a</w:t>
      </w:r>
      <w:r w:rsidR="00254055">
        <w:rPr>
          <w:rFonts w:ascii="Arial" w:eastAsiaTheme="minorEastAsia" w:hAnsi="Arial" w:cs="Arial"/>
          <w:sz w:val="20"/>
          <w:szCs w:val="20"/>
        </w:rPr>
        <w:t xml:space="preserve"> key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EVT</w:t>
      </w:r>
      <w:r w:rsidR="00254055">
        <w:rPr>
          <w:rFonts w:ascii="Arial" w:eastAsiaTheme="minorEastAsia" w:hAnsi="Arial" w:cs="Arial"/>
          <w:sz w:val="20"/>
          <w:szCs w:val="20"/>
        </w:rPr>
        <w:t xml:space="preserve"> build’s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design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>to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>fab gap by 50%</w:t>
      </w:r>
      <w:r w:rsidR="00F83F6B">
        <w:rPr>
          <w:rFonts w:ascii="Arial" w:eastAsiaTheme="minorEastAsia" w:hAnsi="Arial" w:cs="Arial"/>
          <w:sz w:val="20"/>
          <w:szCs w:val="20"/>
        </w:rPr>
        <w:t>.</w:t>
      </w:r>
    </w:p>
    <w:p w14:paraId="07B545CB" w14:textId="0228C173" w:rsidR="00A027A4" w:rsidRPr="00AC2DAE" w:rsidRDefault="0089151B" w:rsidP="005701BA">
      <w:pPr>
        <w:pStyle w:val="ListBullet"/>
        <w:numPr>
          <w:ilvl w:val="0"/>
          <w:numId w:val="0"/>
        </w:numPr>
        <w:spacing w:after="60"/>
        <w:ind w:left="907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Waveguide Lithography </w:t>
      </w:r>
      <w:r w:rsidR="0003249E">
        <w:rPr>
          <w:rFonts w:ascii="Arial" w:hAnsi="Arial" w:cs="Arial"/>
          <w:b/>
          <w:bCs/>
          <w:sz w:val="20"/>
          <w:szCs w:val="20"/>
        </w:rPr>
        <w:t>Development</w:t>
      </w:r>
      <w:r w:rsidR="00A027A4" w:rsidRPr="00CE28BB">
        <w:rPr>
          <w:rFonts w:ascii="Arial" w:hAnsi="Arial" w:cs="Arial"/>
          <w:b/>
          <w:bCs/>
          <w:sz w:val="20"/>
          <w:szCs w:val="20"/>
        </w:rPr>
        <w:t>:</w:t>
      </w:r>
      <w:r w:rsidR="00A027A4" w:rsidRPr="00A6536C">
        <w:rPr>
          <w:rFonts w:ascii="Arial" w:hAnsi="Arial" w:cs="Arial"/>
          <w:sz w:val="20"/>
          <w:szCs w:val="20"/>
        </w:rPr>
        <w:t xml:space="preserve"> </w:t>
      </w:r>
      <w:r w:rsidR="000C335E" w:rsidRPr="000C335E">
        <w:rPr>
          <w:rFonts w:ascii="Arial" w:hAnsi="Arial" w:cs="Arial"/>
          <w:sz w:val="20"/>
          <w:szCs w:val="20"/>
        </w:rPr>
        <w:t>Designed and implemented novel lithography flows enabling manufacturing of Orion silicon carbide waveguides</w:t>
      </w:r>
      <w:r w:rsidR="00C401D5">
        <w:rPr>
          <w:rFonts w:ascii="Arial" w:hAnsi="Arial" w:cs="Arial"/>
          <w:sz w:val="20"/>
          <w:szCs w:val="20"/>
        </w:rPr>
        <w:t>.</w:t>
      </w:r>
      <w:r w:rsidR="000C335E" w:rsidRPr="000C335E">
        <w:rPr>
          <w:rFonts w:ascii="Arial" w:hAnsi="Arial" w:cs="Arial"/>
          <w:sz w:val="20"/>
          <w:szCs w:val="20"/>
        </w:rPr>
        <w:t xml:space="preserve"> </w:t>
      </w:r>
      <w:r w:rsidR="00C401D5">
        <w:rPr>
          <w:rFonts w:ascii="Arial" w:hAnsi="Arial" w:cs="Arial"/>
          <w:sz w:val="20"/>
          <w:szCs w:val="20"/>
        </w:rPr>
        <w:t>D</w:t>
      </w:r>
      <w:r w:rsidR="000C335E" w:rsidRPr="000C335E">
        <w:rPr>
          <w:rFonts w:ascii="Arial" w:hAnsi="Arial" w:cs="Arial"/>
          <w:sz w:val="20"/>
          <w:szCs w:val="20"/>
        </w:rPr>
        <w:t>eveloped ML</w:t>
      </w:r>
      <w:r w:rsidR="000C335E" w:rsidRPr="000C335E">
        <w:rPr>
          <w:rFonts w:ascii="Cambria Math" w:hAnsi="Cambria Math" w:cs="Cambria Math"/>
          <w:sz w:val="20"/>
          <w:szCs w:val="20"/>
        </w:rPr>
        <w:t>‑</w:t>
      </w:r>
      <w:r w:rsidR="000C335E" w:rsidRPr="000C335E">
        <w:rPr>
          <w:rFonts w:ascii="Arial" w:hAnsi="Arial" w:cs="Arial"/>
          <w:sz w:val="20"/>
          <w:szCs w:val="20"/>
        </w:rPr>
        <w:t>based image</w:t>
      </w:r>
      <w:r w:rsidR="000C335E" w:rsidRPr="000C335E">
        <w:rPr>
          <w:rFonts w:ascii="Cambria Math" w:hAnsi="Cambria Math" w:cs="Cambria Math"/>
          <w:sz w:val="20"/>
          <w:szCs w:val="20"/>
        </w:rPr>
        <w:t>‑</w:t>
      </w:r>
      <w:r w:rsidR="000C335E" w:rsidRPr="000C335E">
        <w:rPr>
          <w:rFonts w:ascii="Arial" w:hAnsi="Arial" w:cs="Arial"/>
          <w:sz w:val="20"/>
          <w:szCs w:val="20"/>
        </w:rPr>
        <w:t xml:space="preserve">processing software to measure grating CDs with 100k× higher data </w:t>
      </w:r>
      <w:r w:rsidR="00C401D5">
        <w:rPr>
          <w:rFonts w:ascii="Arial" w:hAnsi="Arial" w:cs="Arial"/>
          <w:sz w:val="20"/>
          <w:szCs w:val="20"/>
        </w:rPr>
        <w:t xml:space="preserve">density and </w:t>
      </w:r>
      <w:r w:rsidR="0026456D">
        <w:rPr>
          <w:rFonts w:ascii="Arial" w:hAnsi="Arial" w:cs="Arial"/>
          <w:sz w:val="20"/>
          <w:szCs w:val="20"/>
        </w:rPr>
        <w:t>9</w:t>
      </w:r>
      <w:r w:rsidR="00E609C9">
        <w:rPr>
          <w:rFonts w:ascii="Arial" w:hAnsi="Arial" w:cs="Arial"/>
          <w:sz w:val="20"/>
          <w:szCs w:val="20"/>
        </w:rPr>
        <w:t>0</w:t>
      </w:r>
      <w:r w:rsidR="0026456D">
        <w:rPr>
          <w:rFonts w:ascii="Arial" w:hAnsi="Arial" w:cs="Arial"/>
          <w:sz w:val="20"/>
          <w:szCs w:val="20"/>
        </w:rPr>
        <w:t>% reduced cycle time</w:t>
      </w:r>
      <w:r w:rsidR="00961C04">
        <w:rPr>
          <w:rFonts w:ascii="Arial" w:hAnsi="Arial" w:cs="Arial"/>
          <w:sz w:val="20"/>
          <w:szCs w:val="20"/>
        </w:rPr>
        <w:t>s</w:t>
      </w:r>
      <w:r w:rsidR="00FE3F47">
        <w:rPr>
          <w:rFonts w:ascii="Arial" w:hAnsi="Arial" w:cs="Arial"/>
          <w:sz w:val="20"/>
          <w:szCs w:val="20"/>
        </w:rPr>
        <w:t>.</w:t>
      </w:r>
    </w:p>
    <w:p w14:paraId="50432C53" w14:textId="70BD7868" w:rsidR="00A027A4" w:rsidRPr="00D86874" w:rsidRDefault="00AC2DAE" w:rsidP="00E17DB9">
      <w:pPr>
        <w:tabs>
          <w:tab w:val="left" w:pos="1980"/>
        </w:tabs>
        <w:spacing w:after="120" w:line="276" w:lineRule="auto"/>
        <w:ind w:left="900" w:hanging="367"/>
        <w:rPr>
          <w:rFonts w:ascii="Arial" w:eastAsiaTheme="minorEastAsia" w:hAnsi="Arial" w:cs="Arial"/>
          <w:sz w:val="20"/>
          <w:szCs w:val="20"/>
        </w:rPr>
      </w:pPr>
      <w:r w:rsidRPr="00AC2DAE">
        <w:rPr>
          <w:rFonts w:ascii="Arial" w:eastAsiaTheme="minorEastAsia" w:hAnsi="Arial" w:cs="Arial"/>
          <w:b/>
          <w:bCs/>
          <w:sz w:val="20"/>
          <w:szCs w:val="20"/>
        </w:rPr>
        <w:t xml:space="preserve">Inkjet Printing for Photonic </w:t>
      </w:r>
      <w:r w:rsidR="00245285">
        <w:rPr>
          <w:rFonts w:ascii="Arial" w:eastAsiaTheme="minorEastAsia" w:hAnsi="Arial" w:cs="Arial"/>
          <w:b/>
          <w:bCs/>
          <w:sz w:val="20"/>
          <w:szCs w:val="20"/>
        </w:rPr>
        <w:t>Integration</w:t>
      </w:r>
      <w:r w:rsidRPr="00AC2DAE">
        <w:rPr>
          <w:rFonts w:ascii="Arial" w:eastAsiaTheme="minorEastAsia" w:hAnsi="Arial" w:cs="Arial"/>
          <w:b/>
          <w:bCs/>
          <w:sz w:val="20"/>
          <w:szCs w:val="20"/>
        </w:rPr>
        <w:t>:</w:t>
      </w:r>
      <w:r w:rsidRPr="00A6536C">
        <w:rPr>
          <w:rFonts w:ascii="Arial" w:eastAsiaTheme="minorEastAsia" w:hAnsi="Arial" w:cs="Arial"/>
          <w:sz w:val="20"/>
          <w:szCs w:val="20"/>
        </w:rPr>
        <w:t xml:space="preserve"> </w:t>
      </w:r>
      <w:r w:rsidR="000C335E" w:rsidRPr="000C335E">
        <w:rPr>
          <w:rFonts w:ascii="Arial" w:eastAsiaTheme="minorEastAsia" w:hAnsi="Arial" w:cs="Arial"/>
          <w:sz w:val="20"/>
          <w:szCs w:val="20"/>
        </w:rPr>
        <w:t>Demonstrated deterministic inkjet placement of colloidal quantum dots on photonic integrated circuits, motivating a $13M NSF STC and establishing the only scalable pathway for selective placement of single</w:t>
      </w:r>
      <w:r w:rsidR="002332E2">
        <w:rPr>
          <w:rFonts w:ascii="Arial" w:eastAsiaTheme="minorEastAsia" w:hAnsi="Arial" w:cs="Arial"/>
          <w:sz w:val="20"/>
          <w:szCs w:val="20"/>
        </w:rPr>
        <w:t xml:space="preserve"> colloidal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 quantum emitters on air</w:t>
      </w:r>
      <w:r w:rsidR="000C335E" w:rsidRPr="000C335E">
        <w:rPr>
          <w:rFonts w:ascii="Cambria Math" w:eastAsiaTheme="minorEastAsia" w:hAnsi="Cambria Math" w:cs="Cambria Math"/>
          <w:sz w:val="20"/>
          <w:szCs w:val="20"/>
        </w:rPr>
        <w:t>‑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suspended cavities with </w:t>
      </w:r>
      <w:r w:rsidR="008F65BA">
        <w:rPr>
          <w:rFonts w:ascii="Arial" w:eastAsiaTheme="minorEastAsia" w:hAnsi="Arial" w:cs="Arial"/>
          <w:sz w:val="20"/>
          <w:szCs w:val="20"/>
        </w:rPr>
        <w:t>1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00 nm </w:t>
      </w:r>
      <w:r w:rsidR="008F65BA">
        <w:rPr>
          <w:rFonts w:ascii="Arial" w:eastAsiaTheme="minorEastAsia" w:hAnsi="Arial" w:cs="Arial"/>
          <w:sz w:val="20"/>
          <w:szCs w:val="20"/>
        </w:rPr>
        <w:t>spacing</w:t>
      </w:r>
      <w:r w:rsidR="000C335E" w:rsidRPr="000C335E">
        <w:rPr>
          <w:rFonts w:ascii="Arial" w:eastAsiaTheme="minorEastAsia" w:hAnsi="Arial" w:cs="Arial"/>
          <w:sz w:val="20"/>
          <w:szCs w:val="20"/>
        </w:rPr>
        <w:t>.</w:t>
      </w:r>
    </w:p>
    <w:p w14:paraId="796218E5" w14:textId="77777777" w:rsidR="00A027A4" w:rsidRDefault="00A027A4" w:rsidP="00A027A4">
      <w:pPr>
        <w:pStyle w:val="Title"/>
        <w:spacing w:line="252" w:lineRule="auto"/>
      </w:pPr>
      <w:r>
        <w:t>Skills</w:t>
      </w:r>
    </w:p>
    <w:p w14:paraId="4361F217" w14:textId="77777777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>
        <w:rPr>
          <w:rFonts w:ascii="Arial" w:eastAsiaTheme="minorEastAsia" w:hAnsi="Arial" w:cs="Arial"/>
          <w:b/>
          <w:bCs/>
          <w:sz w:val="20"/>
          <w:szCs w:val="20"/>
        </w:rPr>
        <w:t>Nanofabrication &amp; P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rocess Integration: </w:t>
      </w:r>
      <w:r w:rsidRPr="00CE28BB">
        <w:rPr>
          <w:rFonts w:ascii="Arial" w:eastAsiaTheme="minorEastAsia" w:hAnsi="Arial" w:cs="Arial"/>
          <w:sz w:val="20"/>
          <w:szCs w:val="20"/>
        </w:rPr>
        <w:t>Pilot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scale process development,</w:t>
      </w:r>
      <w:r>
        <w:rPr>
          <w:rFonts w:ascii="Arial" w:eastAsiaTheme="minorEastAsia" w:hAnsi="Arial" w:cs="Arial"/>
          <w:sz w:val="20"/>
          <w:szCs w:val="20"/>
        </w:rPr>
        <w:t xml:space="preserve"> lithography and </w:t>
      </w:r>
      <w:r w:rsidRPr="00CE28BB">
        <w:rPr>
          <w:rFonts w:ascii="Arial" w:eastAsiaTheme="minorEastAsia" w:hAnsi="Arial" w:cs="Arial"/>
          <w:sz w:val="20"/>
          <w:szCs w:val="20"/>
        </w:rPr>
        <w:t>advanced patterning, optical materials processing</w:t>
      </w:r>
      <w:r>
        <w:rPr>
          <w:rFonts w:ascii="Arial" w:eastAsiaTheme="minorEastAsia" w:hAnsi="Arial" w:cs="Arial"/>
          <w:sz w:val="20"/>
          <w:szCs w:val="20"/>
        </w:rPr>
        <w:t>,</w:t>
      </w:r>
      <w:r w:rsidRPr="00CE28BB">
        <w:rPr>
          <w:rFonts w:ascii="Arial" w:eastAsiaTheme="minorEastAsia" w:hAnsi="Arial" w:cs="Arial"/>
          <w:sz w:val="20"/>
          <w:szCs w:val="20"/>
        </w:rPr>
        <w:t xml:space="preserve"> DFM/DFT, quality control, DOE/SPC, FMEA and root cause analysis.</w:t>
      </w:r>
    </w:p>
    <w:p w14:paraId="1F914196" w14:textId="0D43E111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 w:rsidRPr="000D58FD">
        <w:rPr>
          <w:rFonts w:ascii="Arial" w:eastAsiaTheme="minorEastAsia" w:hAnsi="Arial" w:cs="Arial"/>
          <w:b/>
          <w:bCs/>
          <w:sz w:val="20"/>
          <w:szCs w:val="20"/>
        </w:rPr>
        <w:t>Metrology &amp; Characterization: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r w:rsidRPr="00CE28BB">
        <w:rPr>
          <w:rFonts w:ascii="Arial" w:eastAsiaTheme="minorEastAsia" w:hAnsi="Arial" w:cs="Arial"/>
          <w:sz w:val="20"/>
          <w:szCs w:val="20"/>
        </w:rPr>
        <w:t>Inline optical metrology, free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space and near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 xml:space="preserve">eye optical systems, diffractive optics, precision optical alignment, interferometry, </w:t>
      </w:r>
      <w:r w:rsidR="00873D57">
        <w:rPr>
          <w:rFonts w:ascii="Arial" w:eastAsiaTheme="minorEastAsia" w:hAnsi="Arial" w:cs="Arial"/>
          <w:sz w:val="20"/>
          <w:szCs w:val="20"/>
        </w:rPr>
        <w:t>display characterization</w:t>
      </w:r>
      <w:r w:rsidRPr="00CE28BB">
        <w:rPr>
          <w:rFonts w:ascii="Arial" w:eastAsiaTheme="minorEastAsia" w:hAnsi="Arial" w:cs="Arial"/>
          <w:sz w:val="20"/>
          <w:szCs w:val="20"/>
        </w:rPr>
        <w:t>,</w:t>
      </w:r>
      <w:r w:rsidR="00873D57">
        <w:rPr>
          <w:rFonts w:ascii="Arial" w:eastAsiaTheme="minorEastAsia" w:hAnsi="Arial" w:cs="Arial"/>
          <w:sz w:val="20"/>
          <w:szCs w:val="20"/>
        </w:rPr>
        <w:t xml:space="preserve"> </w:t>
      </w:r>
      <w:r w:rsidRPr="00CE28BB">
        <w:rPr>
          <w:rFonts w:ascii="Arial" w:eastAsiaTheme="minorEastAsia" w:hAnsi="Arial" w:cs="Arial"/>
          <w:sz w:val="20"/>
          <w:szCs w:val="20"/>
        </w:rPr>
        <w:t>time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resolved spectroscopy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>.</w:t>
      </w:r>
    </w:p>
    <w:p w14:paraId="228DDA2E" w14:textId="15FCE063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 w:rsidRPr="00CE28BB">
        <w:rPr>
          <w:rFonts w:ascii="Arial" w:eastAsiaTheme="minorEastAsia" w:hAnsi="Arial" w:cs="Arial"/>
          <w:b/>
          <w:bCs/>
          <w:sz w:val="20"/>
          <w:szCs w:val="20"/>
        </w:rPr>
        <w:t>Modeling &amp; Data</w:t>
      </w:r>
      <w:r>
        <w:rPr>
          <w:rFonts w:ascii="Arial" w:eastAsiaTheme="minorEastAsia" w:hAnsi="Arial" w:cs="Arial"/>
          <w:b/>
          <w:bCs/>
          <w:sz w:val="20"/>
          <w:szCs w:val="20"/>
        </w:rPr>
        <w:t xml:space="preserve"> Analysis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: </w:t>
      </w:r>
      <w:r w:rsidRPr="00CE28BB">
        <w:rPr>
          <w:rFonts w:ascii="Arial" w:eastAsiaTheme="minorEastAsia" w:hAnsi="Arial" w:cs="Arial"/>
          <w:sz w:val="20"/>
          <w:szCs w:val="20"/>
        </w:rPr>
        <w:t>Ray tracing, RCWA simulation, Python, MATLAB, JMP,</w:t>
      </w:r>
      <w:r>
        <w:rPr>
          <w:rFonts w:ascii="Arial" w:eastAsiaTheme="minorEastAsia" w:hAnsi="Arial" w:cs="Arial"/>
          <w:sz w:val="20"/>
          <w:szCs w:val="20"/>
        </w:rPr>
        <w:t xml:space="preserve"> Claude Code,</w:t>
      </w:r>
      <w:r w:rsidRPr="00CE28BB">
        <w:rPr>
          <w:rFonts w:ascii="Arial" w:eastAsiaTheme="minorEastAsia" w:hAnsi="Arial" w:cs="Arial"/>
          <w:sz w:val="20"/>
          <w:szCs w:val="20"/>
        </w:rPr>
        <w:t xml:space="preserve"> data analysis and modeling, </w:t>
      </w:r>
      <w:r w:rsidR="00B92FBC">
        <w:rPr>
          <w:rFonts w:ascii="Arial" w:eastAsiaTheme="minorEastAsia" w:hAnsi="Arial" w:cs="Arial"/>
          <w:sz w:val="20"/>
          <w:szCs w:val="20"/>
        </w:rPr>
        <w:t xml:space="preserve">test automation, </w:t>
      </w:r>
      <w:r w:rsidRPr="00CE28BB">
        <w:rPr>
          <w:rFonts w:ascii="Arial" w:eastAsiaTheme="minorEastAsia" w:hAnsi="Arial" w:cs="Arial"/>
          <w:sz w:val="20"/>
          <w:szCs w:val="20"/>
        </w:rPr>
        <w:t>version control (GitHub)</w:t>
      </w:r>
      <w:r w:rsidR="00873D57">
        <w:rPr>
          <w:rFonts w:ascii="Arial" w:eastAsiaTheme="minorEastAsia" w:hAnsi="Arial" w:cs="Arial"/>
          <w:sz w:val="20"/>
          <w:szCs w:val="20"/>
        </w:rPr>
        <w:t xml:space="preserve">, </w:t>
      </w:r>
      <w:r w:rsidR="00240CC7">
        <w:rPr>
          <w:rFonts w:ascii="Arial" w:eastAsiaTheme="minorEastAsia" w:hAnsi="Arial" w:cs="Arial"/>
          <w:sz w:val="20"/>
          <w:szCs w:val="20"/>
        </w:rPr>
        <w:t>s</w:t>
      </w:r>
      <w:r w:rsidR="00240CC7" w:rsidRPr="00240CC7">
        <w:rPr>
          <w:rFonts w:ascii="Arial" w:eastAsiaTheme="minorEastAsia" w:hAnsi="Arial" w:cs="Arial"/>
          <w:sz w:val="20"/>
          <w:szCs w:val="20"/>
        </w:rPr>
        <w:t xml:space="preserve">hell scripting and Unix/Linux </w:t>
      </w:r>
      <w:r w:rsidR="00240CC7">
        <w:rPr>
          <w:rFonts w:ascii="Arial" w:eastAsiaTheme="minorEastAsia" w:hAnsi="Arial" w:cs="Arial"/>
          <w:sz w:val="20"/>
          <w:szCs w:val="20"/>
        </w:rPr>
        <w:t>environments</w:t>
      </w:r>
      <w:r w:rsidRPr="00CE28BB">
        <w:rPr>
          <w:rFonts w:ascii="Arial" w:eastAsiaTheme="minorEastAsia" w:hAnsi="Arial" w:cs="Arial"/>
          <w:sz w:val="20"/>
          <w:szCs w:val="20"/>
        </w:rPr>
        <w:t>.</w:t>
      </w:r>
    </w:p>
    <w:p w14:paraId="36F7E383" w14:textId="77777777" w:rsidR="00A027A4" w:rsidRPr="00D86874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Technical Leadership: </w:t>
      </w:r>
      <w:r w:rsidRPr="00CE28BB">
        <w:rPr>
          <w:rFonts w:ascii="Arial" w:eastAsiaTheme="minorEastAsia" w:hAnsi="Arial" w:cs="Arial"/>
          <w:sz w:val="20"/>
          <w:szCs w:val="20"/>
        </w:rPr>
        <w:t>Cross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functional coordination, team building and mentorship, global vendor management, budget and risk ownership, technical documentation and readiness preparation.</w:t>
      </w:r>
    </w:p>
    <w:p w14:paraId="2621699E" w14:textId="5D011DDC" w:rsidR="00F15AEC" w:rsidRPr="00B94ECE" w:rsidRDefault="00F15AEC" w:rsidP="00F15AEC">
      <w:pPr>
        <w:pStyle w:val="Title"/>
        <w:spacing w:line="252" w:lineRule="auto"/>
      </w:pPr>
      <w:r w:rsidRPr="00B94ECE">
        <w:t>Experience</w:t>
      </w:r>
    </w:p>
    <w:p w14:paraId="7E84B2BB" w14:textId="36F7CE1A" w:rsidR="00161E49" w:rsidRPr="00F20E68" w:rsidRDefault="00161E49" w:rsidP="001C2CB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t>Meta Reality Labs</w:t>
      </w:r>
      <w:r w:rsidR="000A2D5A" w:rsidRPr="00F20E68">
        <w:rPr>
          <w:rFonts w:ascii="Arial" w:eastAsia="Calibri" w:hAnsi="Arial" w:cs="Arial"/>
          <w:b/>
          <w:bCs/>
          <w:sz w:val="20"/>
          <w:szCs w:val="20"/>
        </w:rPr>
        <w:t xml:space="preserve"> Research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>,</w:t>
      </w:r>
      <w:r w:rsidRPr="00F20E68">
        <w:rPr>
          <w:rFonts w:ascii="Arial" w:eastAsia="Calibri" w:hAnsi="Arial" w:cs="Arial"/>
          <w:sz w:val="20"/>
          <w:szCs w:val="20"/>
        </w:rPr>
        <w:t xml:space="preserve"> Redmond, WA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C138EE" w:rsidRPr="00F20E68">
        <w:rPr>
          <w:rFonts w:ascii="Arial" w:eastAsia="Calibri" w:hAnsi="Arial" w:cs="Arial"/>
          <w:b/>
          <w:bCs/>
          <w:sz w:val="20"/>
          <w:szCs w:val="20"/>
        </w:rPr>
        <w:t>May</w:t>
      </w:r>
      <w:r w:rsidR="00530E1B" w:rsidRPr="00F20E68">
        <w:rPr>
          <w:rFonts w:ascii="Arial" w:eastAsia="Calibri" w:hAnsi="Arial" w:cs="Arial"/>
          <w:b/>
          <w:bCs/>
          <w:sz w:val="20"/>
          <w:szCs w:val="20"/>
        </w:rPr>
        <w:t xml:space="preserve"> 2025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 xml:space="preserve"> – </w:t>
      </w:r>
      <w:r w:rsidR="00F07ED0">
        <w:rPr>
          <w:rFonts w:ascii="Arial" w:eastAsia="Calibri" w:hAnsi="Arial" w:cs="Arial"/>
          <w:b/>
          <w:bCs/>
          <w:sz w:val="20"/>
          <w:szCs w:val="20"/>
        </w:rPr>
        <w:t>March 2026</w:t>
      </w:r>
    </w:p>
    <w:p w14:paraId="69FB33E6" w14:textId="1DA20190" w:rsidR="00636A1F" w:rsidRPr="00F20E68" w:rsidRDefault="002B7436" w:rsidP="005E06DA">
      <w:pPr>
        <w:tabs>
          <w:tab w:val="right" w:pos="10800"/>
        </w:tabs>
        <w:spacing w:line="312" w:lineRule="auto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Research Scientist &amp; Sector Lead: New Materials Metrology </w:t>
      </w:r>
      <w:r w:rsidR="004F1AC5">
        <w:rPr>
          <w:rFonts w:ascii="Arial" w:eastAsia="Calibri" w:hAnsi="Arial" w:cs="Arial"/>
          <w:b/>
          <w:bCs/>
          <w:sz w:val="20"/>
          <w:szCs w:val="20"/>
        </w:rPr>
        <w:t>&amp; Design Validation</w:t>
      </w:r>
    </w:p>
    <w:p w14:paraId="4CE212BB" w14:textId="7A1AEEEB" w:rsidR="001157D6" w:rsidRDefault="00BE0164" w:rsidP="007A44BB">
      <w:pPr>
        <w:numPr>
          <w:ilvl w:val="0"/>
          <w:numId w:val="14"/>
        </w:numPr>
        <w:tabs>
          <w:tab w:val="right" w:pos="10800"/>
        </w:tabs>
        <w:spacing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bookmarkStart w:id="0" w:name="_Hlk219799370"/>
      <w:r w:rsidRPr="00BE0164">
        <w:rPr>
          <w:rFonts w:ascii="Arial" w:eastAsiaTheme="minorEastAsia" w:hAnsi="Arial" w:cs="Arial"/>
          <w:sz w:val="20"/>
          <w:szCs w:val="20"/>
        </w:rPr>
        <w:t>Own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BE0164">
        <w:rPr>
          <w:rFonts w:ascii="Arial" w:eastAsiaTheme="minorEastAsia" w:hAnsi="Arial" w:cs="Arial"/>
          <w:sz w:val="20"/>
          <w:szCs w:val="20"/>
        </w:rPr>
        <w:t xml:space="preserve"> operations for 11 custom and commercial metrology systems, including staffing, IQC, </w:t>
      </w:r>
      <w:r w:rsidR="00ED297C">
        <w:rPr>
          <w:rFonts w:ascii="Arial" w:eastAsiaTheme="minorEastAsia" w:hAnsi="Arial" w:cs="Arial"/>
          <w:sz w:val="20"/>
          <w:szCs w:val="20"/>
        </w:rPr>
        <w:t xml:space="preserve">and </w:t>
      </w:r>
      <w:r w:rsidRPr="00BE0164">
        <w:rPr>
          <w:rFonts w:ascii="Arial" w:eastAsiaTheme="minorEastAsia" w:hAnsi="Arial" w:cs="Arial"/>
          <w:sz w:val="20"/>
          <w:szCs w:val="20"/>
        </w:rPr>
        <w:t>safety programs</w:t>
      </w:r>
      <w:r w:rsidR="00ED297C">
        <w:rPr>
          <w:rFonts w:ascii="Arial" w:eastAsiaTheme="minorEastAsia" w:hAnsi="Arial" w:cs="Arial"/>
          <w:sz w:val="20"/>
          <w:szCs w:val="20"/>
        </w:rPr>
        <w:t xml:space="preserve">, and </w:t>
      </w:r>
      <w:r w:rsidR="006A4FF2">
        <w:rPr>
          <w:rFonts w:ascii="Arial" w:eastAsiaTheme="minorEastAsia" w:hAnsi="Arial" w:cs="Arial"/>
          <w:sz w:val="20"/>
          <w:szCs w:val="20"/>
        </w:rPr>
        <w:t>le</w:t>
      </w:r>
      <w:r w:rsidR="00E15679">
        <w:rPr>
          <w:rFonts w:ascii="Arial" w:eastAsiaTheme="minorEastAsia" w:hAnsi="Arial" w:cs="Arial"/>
          <w:sz w:val="20"/>
          <w:szCs w:val="20"/>
        </w:rPr>
        <w:t>d</w:t>
      </w:r>
      <w:r w:rsidR="00ED297C">
        <w:rPr>
          <w:rFonts w:ascii="Arial" w:eastAsiaTheme="minorEastAsia" w:hAnsi="Arial" w:cs="Arial"/>
          <w:sz w:val="20"/>
          <w:szCs w:val="20"/>
        </w:rPr>
        <w:t xml:space="preserve"> workflow implementation with 8 engineers and external vendors</w:t>
      </w:r>
      <w:r w:rsidR="009E2839" w:rsidRPr="009E2839">
        <w:rPr>
          <w:rFonts w:ascii="Arial" w:eastAsiaTheme="minorEastAsia" w:hAnsi="Arial" w:cs="Arial"/>
          <w:sz w:val="20"/>
          <w:szCs w:val="20"/>
        </w:rPr>
        <w:t>.</w:t>
      </w:r>
    </w:p>
    <w:p w14:paraId="3C0D2C6E" w14:textId="76D3F056" w:rsidR="001157D6" w:rsidRPr="004E618B" w:rsidRDefault="007D144B" w:rsidP="004E618B">
      <w:pPr>
        <w:numPr>
          <w:ilvl w:val="0"/>
          <w:numId w:val="14"/>
        </w:numPr>
        <w:tabs>
          <w:tab w:val="right" w:pos="10800"/>
        </w:tabs>
        <w:spacing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r w:rsidRPr="007D144B">
        <w:rPr>
          <w:rFonts w:ascii="Arial" w:eastAsiaTheme="minorEastAsia" w:hAnsi="Arial" w:cs="Arial"/>
          <w:sz w:val="20"/>
          <w:szCs w:val="20"/>
        </w:rPr>
        <w:t>Engineer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7D144B">
        <w:rPr>
          <w:rFonts w:ascii="Arial" w:eastAsiaTheme="minorEastAsia" w:hAnsi="Arial" w:cs="Arial"/>
          <w:sz w:val="20"/>
          <w:szCs w:val="20"/>
        </w:rPr>
        <w:t xml:space="preserve"> specifications for optomechanical and automation teams to build pilot</w:t>
      </w:r>
      <w:r w:rsidRPr="007D144B">
        <w:rPr>
          <w:rFonts w:ascii="Cambria Math" w:eastAsiaTheme="minorEastAsia" w:hAnsi="Cambria Math" w:cs="Cambria Math"/>
          <w:sz w:val="20"/>
          <w:szCs w:val="20"/>
        </w:rPr>
        <w:t>‑</w:t>
      </w:r>
      <w:r w:rsidRPr="007D144B">
        <w:rPr>
          <w:rFonts w:ascii="Arial" w:eastAsiaTheme="minorEastAsia" w:hAnsi="Arial" w:cs="Arial"/>
          <w:sz w:val="20"/>
          <w:szCs w:val="20"/>
        </w:rPr>
        <w:t>scale measurement systems</w:t>
      </w:r>
      <w:r w:rsidR="007E2890" w:rsidRPr="001157D6">
        <w:rPr>
          <w:rFonts w:ascii="Arial" w:eastAsiaTheme="minorEastAsia" w:hAnsi="Arial" w:cs="Arial"/>
          <w:sz w:val="20"/>
          <w:szCs w:val="20"/>
        </w:rPr>
        <w:t>.</w:t>
      </w:r>
    </w:p>
    <w:bookmarkEnd w:id="0"/>
    <w:p w14:paraId="5C4A4D16" w14:textId="714216F7" w:rsidR="00F93B40" w:rsidRPr="00F20E68" w:rsidRDefault="004E618B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4E618B">
        <w:rPr>
          <w:rFonts w:ascii="Arial" w:eastAsiaTheme="minorEastAsia" w:hAnsi="Arial" w:cs="Arial"/>
          <w:sz w:val="20"/>
          <w:szCs w:val="20"/>
        </w:rPr>
        <w:t>Develop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4E618B">
        <w:rPr>
          <w:rFonts w:ascii="Arial" w:eastAsiaTheme="minorEastAsia" w:hAnsi="Arial" w:cs="Arial"/>
          <w:sz w:val="20"/>
          <w:szCs w:val="20"/>
        </w:rPr>
        <w:t xml:space="preserve"> ray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tracing and RCWA models supporting image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quality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driven metrology and design validation</w:t>
      </w:r>
      <w:r w:rsidR="007A44BB">
        <w:rPr>
          <w:rFonts w:ascii="Arial" w:eastAsiaTheme="minorEastAsia" w:hAnsi="Arial" w:cs="Arial"/>
          <w:sz w:val="20"/>
          <w:szCs w:val="20"/>
        </w:rPr>
        <w:t>.</w:t>
      </w:r>
    </w:p>
    <w:p w14:paraId="036D534B" w14:textId="74A94294" w:rsidR="00DA6C91" w:rsidRPr="00F20E68" w:rsidRDefault="00464136" w:rsidP="001C2CB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t xml:space="preserve">HCL Tech at </w:t>
      </w:r>
      <w:r w:rsidR="00434624" w:rsidRPr="00F20E68">
        <w:rPr>
          <w:rFonts w:ascii="Arial" w:eastAsia="Calibri" w:hAnsi="Arial" w:cs="Arial"/>
          <w:b/>
          <w:bCs/>
          <w:sz w:val="20"/>
          <w:szCs w:val="20"/>
        </w:rPr>
        <w:t>Meta Reality Labs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>,</w:t>
      </w:r>
      <w:r w:rsidR="00DA6C91" w:rsidRPr="00F20E68">
        <w:rPr>
          <w:rFonts w:ascii="Arial" w:eastAsia="Calibri" w:hAnsi="Arial" w:cs="Arial"/>
          <w:sz w:val="20"/>
          <w:szCs w:val="20"/>
        </w:rPr>
        <w:t xml:space="preserve"> Redmond, WA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September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202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2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–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C138EE" w:rsidRPr="00F20E68">
        <w:rPr>
          <w:rFonts w:ascii="Arial" w:eastAsia="Calibri" w:hAnsi="Arial" w:cs="Arial"/>
          <w:b/>
          <w:bCs/>
          <w:sz w:val="20"/>
          <w:szCs w:val="20"/>
        </w:rPr>
        <w:t>May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 xml:space="preserve"> 2025</w:t>
      </w:r>
    </w:p>
    <w:p w14:paraId="5E0C9CA2" w14:textId="7C77300D" w:rsidR="0034761F" w:rsidRPr="00F20E68" w:rsidRDefault="00AC687B" w:rsidP="005E06DA">
      <w:pPr>
        <w:spacing w:line="312" w:lineRule="auto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>Optical</w:t>
      </w:r>
      <w:r w:rsidR="00E318A4" w:rsidRPr="00F20E68">
        <w:rPr>
          <w:rFonts w:ascii="Arial" w:hAnsi="Arial" w:cs="Arial"/>
          <w:b/>
          <w:sz w:val="20"/>
          <w:szCs w:val="20"/>
        </w:rPr>
        <w:t xml:space="preserve"> </w:t>
      </w:r>
      <w:r w:rsidR="004F1AC5">
        <w:rPr>
          <w:rFonts w:ascii="Arial" w:hAnsi="Arial" w:cs="Arial"/>
          <w:b/>
          <w:sz w:val="20"/>
          <w:szCs w:val="20"/>
        </w:rPr>
        <w:t xml:space="preserve">Characterization &amp; </w:t>
      </w:r>
      <w:r w:rsidR="00E318A4" w:rsidRPr="00F20E68">
        <w:rPr>
          <w:rFonts w:ascii="Arial" w:hAnsi="Arial" w:cs="Arial"/>
          <w:b/>
          <w:sz w:val="20"/>
          <w:szCs w:val="20"/>
        </w:rPr>
        <w:t>Integration</w:t>
      </w:r>
      <w:r w:rsidRPr="00F20E68">
        <w:rPr>
          <w:rFonts w:ascii="Arial" w:hAnsi="Arial" w:cs="Arial"/>
          <w:b/>
          <w:sz w:val="20"/>
          <w:szCs w:val="20"/>
        </w:rPr>
        <w:t xml:space="preserve"> Scientist</w:t>
      </w:r>
      <w:r w:rsidR="0034761F" w:rsidRPr="00F20E68">
        <w:rPr>
          <w:rFonts w:ascii="Arial" w:hAnsi="Arial" w:cs="Arial"/>
          <w:b/>
          <w:sz w:val="20"/>
          <w:szCs w:val="20"/>
        </w:rPr>
        <w:t>:</w:t>
      </w:r>
      <w:r w:rsidR="005E3FD3" w:rsidRPr="00F20E68">
        <w:rPr>
          <w:rFonts w:ascii="Arial" w:hAnsi="Arial" w:cs="Arial"/>
          <w:b/>
          <w:sz w:val="20"/>
          <w:szCs w:val="20"/>
        </w:rPr>
        <w:t xml:space="preserve"> </w:t>
      </w:r>
      <w:r w:rsidR="005E3FD3" w:rsidRPr="00F20E68">
        <w:rPr>
          <w:rFonts w:ascii="Arial" w:hAnsi="Arial" w:cs="Arial"/>
          <w:bCs/>
          <w:sz w:val="20"/>
          <w:szCs w:val="20"/>
        </w:rPr>
        <w:t xml:space="preserve">February 2024 </w:t>
      </w:r>
      <w:r w:rsidR="00C4035B" w:rsidRPr="00F20E68">
        <w:rPr>
          <w:rFonts w:ascii="Arial" w:hAnsi="Arial" w:cs="Arial"/>
          <w:bCs/>
          <w:sz w:val="20"/>
          <w:szCs w:val="20"/>
        </w:rPr>
        <w:t>–</w:t>
      </w:r>
      <w:r w:rsidR="00F9782D" w:rsidRPr="00F20E68">
        <w:rPr>
          <w:rFonts w:ascii="Arial" w:hAnsi="Arial" w:cs="Arial"/>
          <w:bCs/>
          <w:sz w:val="20"/>
          <w:szCs w:val="20"/>
        </w:rPr>
        <w:t xml:space="preserve"> May</w:t>
      </w:r>
      <w:r w:rsidR="00C4035B" w:rsidRPr="00F20E68">
        <w:rPr>
          <w:rFonts w:ascii="Arial" w:hAnsi="Arial" w:cs="Arial"/>
          <w:bCs/>
          <w:sz w:val="20"/>
          <w:szCs w:val="20"/>
        </w:rPr>
        <w:t xml:space="preserve"> 2025</w:t>
      </w:r>
      <w:r w:rsidR="0034761F" w:rsidRPr="00F20E68">
        <w:rPr>
          <w:rFonts w:ascii="Arial" w:hAnsi="Arial" w:cs="Arial"/>
          <w:sz w:val="20"/>
          <w:szCs w:val="20"/>
        </w:rPr>
        <w:tab/>
      </w:r>
    </w:p>
    <w:p w14:paraId="78938929" w14:textId="21D658D7" w:rsidR="00DD1BDE" w:rsidRDefault="00DD1BDE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 w:rsidRPr="00DD1BDE">
        <w:rPr>
          <w:rFonts w:ascii="Arial" w:eastAsiaTheme="minorEastAsia" w:hAnsi="Arial" w:cs="Arial"/>
          <w:sz w:val="20"/>
          <w:szCs w:val="20"/>
        </w:rPr>
        <w:t>Designed and deployed pilot</w:t>
      </w:r>
      <w:r w:rsidRPr="00DD1BDE">
        <w:rPr>
          <w:rFonts w:ascii="Cambria Math" w:eastAsiaTheme="minorEastAsia" w:hAnsi="Cambria Math" w:cs="Cambria Math"/>
          <w:sz w:val="20"/>
          <w:szCs w:val="20"/>
        </w:rPr>
        <w:t>‑</w:t>
      </w:r>
      <w:r w:rsidRPr="00DD1BDE">
        <w:rPr>
          <w:rFonts w:ascii="Arial" w:eastAsiaTheme="minorEastAsia" w:hAnsi="Arial" w:cs="Arial"/>
          <w:sz w:val="20"/>
          <w:szCs w:val="20"/>
        </w:rPr>
        <w:t>scale metrology systems with SPC monitoring, reducing cycle time by 98%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0DAF0131" w14:textId="0D2DE2CF" w:rsidR="00221B3C" w:rsidRDefault="00221B3C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 w:rsidRPr="00221B3C">
        <w:rPr>
          <w:rFonts w:ascii="Arial" w:eastAsiaTheme="minorEastAsia" w:hAnsi="Arial" w:cs="Arial"/>
          <w:sz w:val="20"/>
          <w:szCs w:val="20"/>
        </w:rPr>
        <w:t>Shipped metrology tools to external vendors and developed FAT/SATs to qualify new instrumentation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1AD8FB02" w14:textId="27785A49" w:rsidR="00464136" w:rsidRDefault="002C6CB7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Owned</w:t>
      </w:r>
      <w:r w:rsidR="00464136" w:rsidRPr="00F20E68">
        <w:rPr>
          <w:rFonts w:ascii="Arial" w:eastAsiaTheme="minorEastAsia" w:hAnsi="Arial" w:cs="Arial"/>
          <w:sz w:val="20"/>
          <w:szCs w:val="20"/>
        </w:rPr>
        <w:t xml:space="preserve"> data pipeline and developed RCWA simulations to </w:t>
      </w:r>
      <w:r w:rsidR="00BE4E16">
        <w:rPr>
          <w:rFonts w:ascii="Arial" w:eastAsiaTheme="minorEastAsia" w:hAnsi="Arial" w:cs="Arial"/>
          <w:sz w:val="20"/>
          <w:szCs w:val="20"/>
        </w:rPr>
        <w:t xml:space="preserve">extract grating properties </w:t>
      </w:r>
      <w:r>
        <w:rPr>
          <w:rFonts w:ascii="Arial" w:eastAsiaTheme="minorEastAsia" w:hAnsi="Arial" w:cs="Arial"/>
          <w:sz w:val="20"/>
          <w:szCs w:val="20"/>
        </w:rPr>
        <w:t xml:space="preserve">from component </w:t>
      </w:r>
      <w:r w:rsidR="004B5AEB">
        <w:rPr>
          <w:rFonts w:ascii="Arial" w:eastAsiaTheme="minorEastAsia" w:hAnsi="Arial" w:cs="Arial"/>
          <w:sz w:val="20"/>
          <w:szCs w:val="20"/>
        </w:rPr>
        <w:t>data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7510C997" w14:textId="3090C1C3" w:rsidR="00464136" w:rsidRPr="00F20E68" w:rsidRDefault="00675B63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675B63">
        <w:rPr>
          <w:rFonts w:ascii="Arial" w:eastAsiaTheme="minorEastAsia" w:hAnsi="Arial" w:cs="Arial"/>
          <w:sz w:val="20"/>
          <w:szCs w:val="20"/>
        </w:rPr>
        <w:t>Used AI-assisted modeling and simulation to accelerate optimization of novel optical components</w:t>
      </w:r>
      <w:r w:rsidR="00464136" w:rsidRPr="00F20E68">
        <w:rPr>
          <w:rFonts w:ascii="Arial" w:eastAsiaTheme="minorEastAsia" w:hAnsi="Arial" w:cs="Arial"/>
          <w:sz w:val="20"/>
          <w:szCs w:val="20"/>
        </w:rPr>
        <w:t>.</w:t>
      </w:r>
    </w:p>
    <w:p w14:paraId="00251629" w14:textId="077F4C94" w:rsidR="003013CE" w:rsidRPr="00F20E68" w:rsidRDefault="00E94B65" w:rsidP="005E06DA">
      <w:pPr>
        <w:spacing w:line="312" w:lineRule="auto"/>
        <w:rPr>
          <w:rFonts w:ascii="Arial" w:hAnsi="Arial" w:cs="Arial"/>
          <w:bCs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Lithography </w:t>
      </w:r>
      <w:r w:rsidR="003013CE" w:rsidRPr="00F20E68">
        <w:rPr>
          <w:rFonts w:ascii="Arial" w:hAnsi="Arial" w:cs="Arial"/>
          <w:b/>
          <w:sz w:val="20"/>
          <w:szCs w:val="20"/>
        </w:rPr>
        <w:t xml:space="preserve">Process Engineer: </w:t>
      </w:r>
      <w:r w:rsidR="008A4A16" w:rsidRPr="00F20E68">
        <w:rPr>
          <w:rFonts w:ascii="Arial" w:hAnsi="Arial" w:cs="Arial"/>
          <w:bCs/>
          <w:sz w:val="20"/>
          <w:szCs w:val="20"/>
        </w:rPr>
        <w:t>September 2022 – February 2024</w:t>
      </w:r>
    </w:p>
    <w:p w14:paraId="4D6AE0B5" w14:textId="7F7C8C3A" w:rsidR="00E0736B" w:rsidRPr="00E0736B" w:rsidRDefault="00E0736B" w:rsidP="004306E3">
      <w:pPr>
        <w:pStyle w:val="ListBullet"/>
        <w:numPr>
          <w:ilvl w:val="0"/>
          <w:numId w:val="14"/>
        </w:numPr>
        <w:spacing w:after="0"/>
        <w:ind w:left="907"/>
        <w:rPr>
          <w:rFonts w:ascii="Arial" w:hAnsi="Arial" w:cs="Arial"/>
          <w:sz w:val="20"/>
          <w:szCs w:val="20"/>
        </w:rPr>
      </w:pPr>
      <w:r w:rsidRPr="00E0736B">
        <w:rPr>
          <w:rFonts w:ascii="Arial" w:hAnsi="Arial" w:cs="Arial"/>
          <w:sz w:val="20"/>
          <w:szCs w:val="20"/>
        </w:rPr>
        <w:t xml:space="preserve">Designed </w:t>
      </w:r>
      <w:r w:rsidR="0010158A" w:rsidRPr="00E0736B">
        <w:rPr>
          <w:rFonts w:ascii="Arial" w:hAnsi="Arial" w:cs="Arial"/>
          <w:sz w:val="20"/>
          <w:szCs w:val="20"/>
        </w:rPr>
        <w:t>mask sets</w:t>
      </w:r>
      <w:r w:rsidRPr="00E0736B">
        <w:rPr>
          <w:rFonts w:ascii="Arial" w:hAnsi="Arial" w:cs="Arial"/>
          <w:sz w:val="20"/>
          <w:szCs w:val="20"/>
        </w:rPr>
        <w:t xml:space="preserve"> and developed lithography processes for pilot-scale waveguide manufacturing.</w:t>
      </w:r>
    </w:p>
    <w:p w14:paraId="350EC39C" w14:textId="4C8AFFAB" w:rsidR="00E0736B" w:rsidRPr="0056173F" w:rsidRDefault="00812C7B" w:rsidP="0056173F">
      <w:pPr>
        <w:pStyle w:val="ListBullet"/>
        <w:numPr>
          <w:ilvl w:val="0"/>
          <w:numId w:val="14"/>
        </w:numPr>
        <w:spacing w:after="0"/>
        <w:ind w:left="907"/>
        <w:rPr>
          <w:rFonts w:ascii="Arial" w:hAnsi="Arial" w:cs="Arial"/>
          <w:sz w:val="20"/>
          <w:szCs w:val="20"/>
        </w:rPr>
      </w:pPr>
      <w:r w:rsidRPr="00812C7B">
        <w:rPr>
          <w:rFonts w:ascii="Arial" w:hAnsi="Arial" w:cs="Arial"/>
          <w:sz w:val="20"/>
          <w:szCs w:val="20"/>
        </w:rPr>
        <w:t>Managed integrated grating fabrication flows across films, etch, wet, and metrology modules</w:t>
      </w:r>
      <w:r w:rsidR="00E0736B" w:rsidRPr="00E0736B">
        <w:rPr>
          <w:rFonts w:ascii="Arial" w:hAnsi="Arial" w:cs="Arial"/>
          <w:sz w:val="20"/>
          <w:szCs w:val="20"/>
        </w:rPr>
        <w:t>.</w:t>
      </w:r>
    </w:p>
    <w:p w14:paraId="7BF2C9A4" w14:textId="3DB65F3B" w:rsidR="005A15B1" w:rsidRPr="00B91432" w:rsidRDefault="00D76D79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Oversaw operation of</w:t>
      </w:r>
      <w:r w:rsidR="0056173F" w:rsidRPr="0056173F">
        <w:rPr>
          <w:rFonts w:ascii="Arial" w:eastAsiaTheme="minorEastAsia" w:hAnsi="Arial" w:cs="Arial"/>
          <w:sz w:val="20"/>
          <w:szCs w:val="20"/>
        </w:rPr>
        <w:t xml:space="preserve"> automated coat and exposure tracks and led troubleshooting during tool down events</w:t>
      </w:r>
      <w:r w:rsidR="008F0BF2" w:rsidRPr="00B91432">
        <w:rPr>
          <w:rFonts w:ascii="Arial" w:eastAsiaTheme="minorEastAsia" w:hAnsi="Arial" w:cs="Arial"/>
          <w:sz w:val="20"/>
          <w:szCs w:val="20"/>
        </w:rPr>
        <w:t>.</w:t>
      </w:r>
      <w:r w:rsidR="005A15B1" w:rsidRPr="00B91432">
        <w:rPr>
          <w:rFonts w:ascii="Arial" w:eastAsiaTheme="minorEastAsia" w:hAnsi="Arial" w:cs="Arial"/>
          <w:sz w:val="20"/>
          <w:szCs w:val="20"/>
        </w:rPr>
        <w:tab/>
      </w:r>
    </w:p>
    <w:p w14:paraId="594D38A6" w14:textId="68FCB900" w:rsidR="00E07B98" w:rsidRPr="00F20E68" w:rsidRDefault="00E07B98" w:rsidP="00907F7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lastRenderedPageBreak/>
        <w:t>University of Washington,</w:t>
      </w:r>
      <w:r w:rsidRPr="00F20E68">
        <w:rPr>
          <w:rFonts w:ascii="Arial" w:eastAsia="Calibri" w:hAnsi="Arial" w:cs="Arial"/>
          <w:sz w:val="20"/>
          <w:szCs w:val="20"/>
        </w:rPr>
        <w:t xml:space="preserve"> Seattle, WA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63616F" w:rsidRPr="00F20E68">
        <w:rPr>
          <w:rFonts w:ascii="Arial" w:hAnsi="Arial" w:cs="Arial"/>
          <w:b/>
          <w:sz w:val="20"/>
          <w:szCs w:val="20"/>
        </w:rPr>
        <w:t>October 2016 – September 2022</w:t>
      </w:r>
    </w:p>
    <w:p w14:paraId="7933482C" w14:textId="55CD7A27" w:rsidR="008F0BF2" w:rsidRPr="00E826C2" w:rsidRDefault="0063616F" w:rsidP="005E06DA">
      <w:pPr>
        <w:tabs>
          <w:tab w:val="right" w:pos="10620"/>
        </w:tabs>
        <w:spacing w:line="312" w:lineRule="auto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b/>
          <w:bCs/>
          <w:sz w:val="20"/>
          <w:szCs w:val="20"/>
        </w:rPr>
        <w:t>Research Associate</w:t>
      </w:r>
      <w:r w:rsidR="00082D4D">
        <w:rPr>
          <w:rFonts w:ascii="Arial" w:hAnsi="Arial" w:cs="Arial"/>
          <w:b/>
          <w:bCs/>
          <w:sz w:val="20"/>
          <w:szCs w:val="20"/>
        </w:rPr>
        <w:t xml:space="preserve">: </w:t>
      </w:r>
      <w:r w:rsidR="00A7394A">
        <w:rPr>
          <w:rFonts w:ascii="Arial" w:hAnsi="Arial" w:cs="Arial"/>
          <w:sz w:val="20"/>
          <w:szCs w:val="20"/>
        </w:rPr>
        <w:t>Adviser</w:t>
      </w:r>
      <w:r w:rsidR="00BF5095">
        <w:rPr>
          <w:rFonts w:ascii="Arial" w:hAnsi="Arial" w:cs="Arial"/>
          <w:sz w:val="20"/>
          <w:szCs w:val="20"/>
        </w:rPr>
        <w:t>s</w:t>
      </w:r>
      <w:r w:rsidR="0015510B">
        <w:rPr>
          <w:rFonts w:ascii="Arial" w:hAnsi="Arial" w:cs="Arial"/>
          <w:sz w:val="20"/>
          <w:szCs w:val="20"/>
        </w:rPr>
        <w:t>;</w:t>
      </w:r>
      <w:r w:rsidR="00A7394A">
        <w:rPr>
          <w:rFonts w:ascii="Arial" w:hAnsi="Arial" w:cs="Arial"/>
          <w:sz w:val="20"/>
          <w:szCs w:val="20"/>
        </w:rPr>
        <w:t xml:space="preserve"> </w:t>
      </w:r>
      <w:r w:rsidR="00E826C2">
        <w:rPr>
          <w:rFonts w:ascii="Arial" w:hAnsi="Arial" w:cs="Arial"/>
          <w:sz w:val="20"/>
          <w:szCs w:val="20"/>
        </w:rPr>
        <w:t>Daniel Gamelin, Christine Luscombe, and Devin Mackenzie</w:t>
      </w:r>
    </w:p>
    <w:p w14:paraId="56B05C10" w14:textId="2A548523" w:rsidR="00A01F8D" w:rsidRDefault="00A01F8D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A01F8D">
        <w:rPr>
          <w:rFonts w:ascii="Arial" w:eastAsiaTheme="minorEastAsia" w:hAnsi="Arial" w:cs="Arial"/>
          <w:sz w:val="20"/>
          <w:szCs w:val="20"/>
        </w:rPr>
        <w:t>Studied the properties of perovskite nanocrystals and designed custom polymer composites to facilitate integration of these emitters for solar and photonic integrated circuit applications.</w:t>
      </w:r>
    </w:p>
    <w:p w14:paraId="790F7517" w14:textId="77777777" w:rsidR="0079317F" w:rsidRDefault="00DE79CF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A01F8D">
        <w:rPr>
          <w:rFonts w:ascii="Arial" w:eastAsiaTheme="minorEastAsia" w:hAnsi="Arial" w:cs="Arial"/>
          <w:sz w:val="20"/>
          <w:szCs w:val="20"/>
        </w:rPr>
        <w:t xml:space="preserve">Developed collaborations with </w:t>
      </w:r>
      <w:r>
        <w:rPr>
          <w:rFonts w:ascii="Arial" w:eastAsiaTheme="minorEastAsia" w:hAnsi="Arial" w:cs="Arial"/>
          <w:sz w:val="20"/>
          <w:szCs w:val="20"/>
        </w:rPr>
        <w:t>8</w:t>
      </w:r>
      <w:r w:rsidRPr="00A01F8D">
        <w:rPr>
          <w:rFonts w:ascii="Arial" w:eastAsiaTheme="minorEastAsia" w:hAnsi="Arial" w:cs="Arial"/>
          <w:sz w:val="20"/>
          <w:szCs w:val="20"/>
        </w:rPr>
        <w:t xml:space="preserve"> different research groups and mentored </w:t>
      </w:r>
      <w:r>
        <w:rPr>
          <w:rFonts w:ascii="Arial" w:eastAsiaTheme="minorEastAsia" w:hAnsi="Arial" w:cs="Arial"/>
          <w:sz w:val="20"/>
          <w:szCs w:val="20"/>
        </w:rPr>
        <w:t>8</w:t>
      </w:r>
      <w:r w:rsidRPr="00A01F8D">
        <w:rPr>
          <w:rFonts w:ascii="Arial" w:eastAsiaTheme="minorEastAsia" w:hAnsi="Arial" w:cs="Arial"/>
          <w:sz w:val="20"/>
          <w:szCs w:val="20"/>
        </w:rPr>
        <w:t xml:space="preserve"> students.</w:t>
      </w:r>
    </w:p>
    <w:p w14:paraId="76096F39" w14:textId="18B10466" w:rsidR="00DE79CF" w:rsidRPr="0079317F" w:rsidRDefault="0079317F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Built custom steady-state and </w:t>
      </w:r>
      <w:r w:rsidR="0012027A">
        <w:rPr>
          <w:rFonts w:ascii="Arial" w:eastAsiaTheme="minorEastAsia" w:hAnsi="Arial" w:cs="Arial"/>
          <w:sz w:val="20"/>
          <w:szCs w:val="20"/>
        </w:rPr>
        <w:t>time-resolved</w:t>
      </w:r>
      <w:r>
        <w:rPr>
          <w:rFonts w:ascii="Arial" w:eastAsiaTheme="minorEastAsia" w:hAnsi="Arial" w:cs="Arial"/>
          <w:sz w:val="20"/>
          <w:szCs w:val="20"/>
        </w:rPr>
        <w:t xml:space="preserve"> spectroscopy setups for fluorescent nanocrystal characterization</w:t>
      </w:r>
      <w:r w:rsidRPr="00A01F8D">
        <w:rPr>
          <w:rFonts w:ascii="Arial" w:eastAsiaTheme="minorEastAsia" w:hAnsi="Arial" w:cs="Arial"/>
          <w:sz w:val="20"/>
          <w:szCs w:val="20"/>
        </w:rPr>
        <w:t>.</w:t>
      </w:r>
    </w:p>
    <w:p w14:paraId="28017599" w14:textId="3538F964" w:rsidR="008F0BF2" w:rsidRDefault="006D0203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r w:rsidRPr="006D0203">
        <w:rPr>
          <w:rFonts w:ascii="Arial" w:eastAsiaTheme="minorEastAsia" w:hAnsi="Arial" w:cs="Arial"/>
          <w:sz w:val="20"/>
          <w:szCs w:val="20"/>
        </w:rPr>
        <w:t xml:space="preserve">Led long-horizon, milestone-driven research programs, preparing reports and presenting to internal and external stakeholders for </w:t>
      </w:r>
      <w:r w:rsidR="00BF6782" w:rsidRPr="006D0203">
        <w:rPr>
          <w:rFonts w:ascii="Arial" w:eastAsiaTheme="minorEastAsia" w:hAnsi="Arial" w:cs="Arial"/>
          <w:sz w:val="20"/>
          <w:szCs w:val="20"/>
        </w:rPr>
        <w:t>an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NSF MRSEC and a</w:t>
      </w:r>
      <w:r w:rsidR="00BF6782">
        <w:rPr>
          <w:rFonts w:ascii="Arial" w:eastAsiaTheme="minorEastAsia" w:hAnsi="Arial" w:cs="Arial"/>
          <w:sz w:val="20"/>
          <w:szCs w:val="20"/>
        </w:rPr>
        <w:t>n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NSF ST</w:t>
      </w:r>
      <w:r w:rsidR="00D927E9">
        <w:rPr>
          <w:rFonts w:ascii="Arial" w:eastAsiaTheme="minorEastAsia" w:hAnsi="Arial" w:cs="Arial"/>
          <w:sz w:val="20"/>
          <w:szCs w:val="20"/>
        </w:rPr>
        <w:t>C.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174232E7" w14:textId="77777777" w:rsidR="000F3C4C" w:rsidRPr="00B94ECE" w:rsidRDefault="000F3C4C" w:rsidP="000F3C4C">
      <w:pPr>
        <w:pStyle w:val="Title"/>
      </w:pPr>
      <w:r>
        <w:t>Education</w:t>
      </w:r>
    </w:p>
    <w:p w14:paraId="61A7971E" w14:textId="267B2500" w:rsidR="000F3C4C" w:rsidRPr="00F20E68" w:rsidRDefault="000F3C4C" w:rsidP="000F3C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710"/>
        </w:tabs>
        <w:spacing w:after="80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University of Washington: </w:t>
      </w:r>
      <w:r w:rsidRPr="00F20E68">
        <w:rPr>
          <w:rFonts w:ascii="Arial" w:hAnsi="Arial" w:cs="Arial"/>
          <w:i/>
          <w:sz w:val="20"/>
          <w:szCs w:val="20"/>
        </w:rPr>
        <w:t>Seattle, WA</w:t>
      </w:r>
      <w:r w:rsid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b/>
          <w:sz w:val="20"/>
          <w:szCs w:val="20"/>
        </w:rPr>
        <w:t>Graduated: March 2022</w:t>
      </w:r>
    </w:p>
    <w:p w14:paraId="755D3382" w14:textId="77777777" w:rsidR="000F3C4C" w:rsidRPr="00F20E68" w:rsidRDefault="000F3C4C" w:rsidP="000F3C4C">
      <w:pPr>
        <w:pStyle w:val="ListParagraph"/>
        <w:tabs>
          <w:tab w:val="right" w:pos="10800"/>
        </w:tabs>
        <w:spacing w:after="120"/>
        <w:ind w:left="547"/>
        <w:rPr>
          <w:rFonts w:ascii="Arial" w:hAnsi="Arial" w:cs="Arial"/>
          <w:i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 xml:space="preserve">Doctor of Philosophy: </w:t>
      </w:r>
      <w:r w:rsidRPr="00F20E68">
        <w:rPr>
          <w:rFonts w:ascii="Arial" w:hAnsi="Arial" w:cs="Arial"/>
          <w:sz w:val="20"/>
          <w:szCs w:val="20"/>
        </w:rPr>
        <w:t>Molecular Engineering with a Data Science Option</w:t>
      </w:r>
      <w:r w:rsidRPr="00F20E68">
        <w:rPr>
          <w:rFonts w:ascii="Arial" w:hAnsi="Arial" w:cs="Arial"/>
          <w:sz w:val="20"/>
          <w:szCs w:val="20"/>
        </w:rPr>
        <w:tab/>
      </w:r>
    </w:p>
    <w:p w14:paraId="138E0BB9" w14:textId="3DA9A209" w:rsidR="000F3C4C" w:rsidRPr="00F20E68" w:rsidRDefault="000F3C4C" w:rsidP="000F3C4C">
      <w:pPr>
        <w:tabs>
          <w:tab w:val="left" w:pos="540"/>
        </w:tabs>
        <w:ind w:left="1080" w:hanging="990"/>
        <w:rPr>
          <w:rFonts w:ascii="Arial" w:hAnsi="Arial" w:cs="Arial"/>
          <w:iCs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ab/>
      </w:r>
      <w:r w:rsidR="00381856">
        <w:rPr>
          <w:rFonts w:ascii="Arial" w:hAnsi="Arial" w:cs="Arial"/>
          <w:i/>
          <w:sz w:val="20"/>
          <w:szCs w:val="20"/>
        </w:rPr>
        <w:t>Dissertation</w:t>
      </w:r>
      <w:r w:rsidRPr="00F20E68">
        <w:rPr>
          <w:rFonts w:ascii="Arial" w:hAnsi="Arial" w:cs="Arial"/>
          <w:i/>
          <w:sz w:val="20"/>
          <w:szCs w:val="20"/>
        </w:rPr>
        <w:t xml:space="preserve">: </w:t>
      </w:r>
      <w:r w:rsidR="00381856">
        <w:rPr>
          <w:rFonts w:ascii="Arial" w:hAnsi="Arial" w:cs="Arial"/>
          <w:iCs/>
          <w:sz w:val="20"/>
          <w:szCs w:val="20"/>
        </w:rPr>
        <w:t>Design, Development, and Processing of Perovskite Nanocrystals for Optical Devices</w:t>
      </w:r>
    </w:p>
    <w:p w14:paraId="4B6477AC" w14:textId="77777777" w:rsidR="000F3C4C" w:rsidRPr="00F20E68" w:rsidRDefault="000F3C4C" w:rsidP="000F3C4C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ab/>
      </w:r>
    </w:p>
    <w:p w14:paraId="684FD58D" w14:textId="46D4171D" w:rsidR="000F3C4C" w:rsidRPr="00F20E68" w:rsidRDefault="000F3C4C" w:rsidP="000F3C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710"/>
        </w:tabs>
        <w:spacing w:after="80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Washington University in St. Louis: </w:t>
      </w:r>
      <w:r w:rsidRPr="00F20E68">
        <w:rPr>
          <w:rFonts w:ascii="Arial" w:hAnsi="Arial" w:cs="Arial"/>
          <w:i/>
          <w:sz w:val="20"/>
          <w:szCs w:val="20"/>
        </w:rPr>
        <w:t>Saint Louis, MO</w:t>
      </w:r>
      <w:r w:rsidRP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b/>
          <w:sz w:val="20"/>
          <w:szCs w:val="20"/>
        </w:rPr>
        <w:t>Graduated: May 2016</w:t>
      </w:r>
    </w:p>
    <w:p w14:paraId="6E8A3C9B" w14:textId="1F9DB479" w:rsidR="000F3C4C" w:rsidRPr="00027438" w:rsidRDefault="00274FA3" w:rsidP="00933D97">
      <w:pPr>
        <w:pStyle w:val="ListParagraph"/>
        <w:tabs>
          <w:tab w:val="right" w:pos="10800"/>
        </w:tabs>
        <w:spacing w:after="120" w:line="276" w:lineRule="auto"/>
        <w:ind w:left="547"/>
        <w:rPr>
          <w:rFonts w:ascii="Arial" w:hAnsi="Arial" w:cs="Arial"/>
          <w:i/>
          <w:sz w:val="21"/>
          <w:szCs w:val="21"/>
        </w:rPr>
      </w:pPr>
      <w:r w:rsidRPr="00274FA3">
        <w:rPr>
          <w:rFonts w:ascii="Arial" w:hAnsi="Arial" w:cs="Arial"/>
          <w:i/>
          <w:iCs/>
          <w:sz w:val="20"/>
          <w:szCs w:val="20"/>
        </w:rPr>
        <w:t>Bachelor of Science</w:t>
      </w:r>
      <w:r w:rsidRPr="00274FA3">
        <w:rPr>
          <w:rFonts w:ascii="Arial" w:hAnsi="Arial" w:cs="Arial"/>
          <w:sz w:val="20"/>
          <w:szCs w:val="20"/>
        </w:rPr>
        <w:t>: Energy, Environmental and Chemical Engineering (Summa Cum Laude)</w:t>
      </w:r>
      <w:r w:rsidR="000F3C4C" w:rsidRPr="003F3327">
        <w:rPr>
          <w:rFonts w:ascii="Arial" w:hAnsi="Arial" w:cs="Arial"/>
          <w:sz w:val="21"/>
          <w:szCs w:val="21"/>
        </w:rPr>
        <w:tab/>
      </w:r>
    </w:p>
    <w:p w14:paraId="6693FFBB" w14:textId="1E38949D" w:rsidR="008F0BF2" w:rsidRDefault="008F0BF2" w:rsidP="008F0BF2">
      <w:pPr>
        <w:pStyle w:val="Title"/>
        <w:spacing w:line="252" w:lineRule="auto"/>
      </w:pPr>
      <w:r>
        <w:t>Select Publications and Patents</w:t>
      </w:r>
    </w:p>
    <w:p w14:paraId="09F66992" w14:textId="794DF434" w:rsidR="001F6302" w:rsidRPr="00F20E68" w:rsidRDefault="001F6302" w:rsidP="00652E42">
      <w:pPr>
        <w:pStyle w:val="ListParagraph"/>
        <w:tabs>
          <w:tab w:val="right" w:pos="10620"/>
        </w:tabs>
        <w:spacing w:after="120" w:line="300" w:lineRule="auto"/>
        <w:ind w:left="0"/>
        <w:contextualSpacing w:val="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i/>
          <w:iCs/>
          <w:sz w:val="20"/>
          <w:szCs w:val="20"/>
        </w:rPr>
        <w:t>A full list of</w:t>
      </w:r>
      <w:r w:rsidR="00C6377B" w:rsidRPr="00F20E68">
        <w:rPr>
          <w:rFonts w:ascii="Arial" w:hAnsi="Arial" w:cs="Arial"/>
          <w:i/>
          <w:iCs/>
          <w:sz w:val="20"/>
          <w:szCs w:val="20"/>
        </w:rPr>
        <w:t xml:space="preserve"> 12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 publications and </w:t>
      </w:r>
      <w:r w:rsidR="00C6377B" w:rsidRPr="00F20E68">
        <w:rPr>
          <w:rFonts w:ascii="Arial" w:hAnsi="Arial" w:cs="Arial"/>
          <w:i/>
          <w:iCs/>
          <w:sz w:val="20"/>
          <w:szCs w:val="20"/>
        </w:rPr>
        <w:t xml:space="preserve">1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patent </w:t>
      </w:r>
      <w:r w:rsidR="004A431B" w:rsidRPr="00F20E68">
        <w:rPr>
          <w:rFonts w:ascii="Arial" w:hAnsi="Arial" w:cs="Arial"/>
          <w:i/>
          <w:iCs/>
          <w:sz w:val="20"/>
          <w:szCs w:val="20"/>
        </w:rPr>
        <w:t xml:space="preserve">application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can be found on </w:t>
      </w:r>
      <w:hyperlink r:id="rId8" w:history="1">
        <w:r w:rsidRPr="00F20E68">
          <w:rPr>
            <w:rStyle w:val="Hyperlink"/>
            <w:rFonts w:ascii="Arial" w:hAnsi="Arial" w:cs="Arial"/>
            <w:i/>
            <w:iCs/>
            <w:sz w:val="20"/>
            <w:szCs w:val="20"/>
          </w:rPr>
          <w:t>Google Scholar</w:t>
        </w:r>
      </w:hyperlink>
      <w:r w:rsidRPr="00F20E68">
        <w:rPr>
          <w:rFonts w:ascii="Arial" w:hAnsi="Arial" w:cs="Arial"/>
          <w:i/>
          <w:iCs/>
          <w:sz w:val="20"/>
          <w:szCs w:val="20"/>
        </w:rPr>
        <w:t>.</w:t>
      </w:r>
      <w:r w:rsidR="00BE54E4" w:rsidRPr="00F20E68">
        <w:rPr>
          <w:rFonts w:ascii="Arial" w:hAnsi="Arial" w:cs="Arial"/>
          <w:sz w:val="20"/>
          <w:szCs w:val="20"/>
        </w:rPr>
        <w:t xml:space="preserve"> (</w:t>
      </w:r>
      <w:r w:rsidR="00066744">
        <w:rPr>
          <w:rFonts w:ascii="Arial" w:hAnsi="Arial" w:cs="Arial"/>
          <w:sz w:val="20"/>
          <w:szCs w:val="20"/>
        </w:rPr>
        <w:t>4</w:t>
      </w:r>
      <w:r w:rsidR="00C631F9" w:rsidRPr="00F20E68">
        <w:rPr>
          <w:rFonts w:ascii="Arial" w:hAnsi="Arial" w:cs="Arial"/>
          <w:sz w:val="20"/>
          <w:szCs w:val="20"/>
        </w:rPr>
        <w:t>00</w:t>
      </w:r>
      <w:r w:rsidR="00350900" w:rsidRPr="00F20E68">
        <w:rPr>
          <w:rFonts w:ascii="Arial" w:hAnsi="Arial" w:cs="Arial"/>
          <w:sz w:val="20"/>
          <w:szCs w:val="20"/>
        </w:rPr>
        <w:t>+</w:t>
      </w:r>
      <w:r w:rsidR="00BE54E4" w:rsidRPr="00F20E68">
        <w:rPr>
          <w:rFonts w:ascii="Arial" w:hAnsi="Arial" w:cs="Arial"/>
          <w:sz w:val="20"/>
          <w:szCs w:val="20"/>
        </w:rPr>
        <w:t xml:space="preserve"> Citations)</w:t>
      </w:r>
    </w:p>
    <w:p w14:paraId="4D3CC354" w14:textId="5E240F89" w:rsidR="001F6302" w:rsidRPr="00F20E68" w:rsidRDefault="006D4FA5" w:rsidP="004306E3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Guymon, G. G; Sharp, D;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Gibbs, S. L; Manna, A; </w:t>
      </w:r>
      <w:proofErr w:type="spellStart"/>
      <w:r w:rsidRPr="00F20E68">
        <w:rPr>
          <w:rFonts w:ascii="Arial" w:hAnsi="Arial" w:cs="Arial"/>
          <w:sz w:val="20"/>
          <w:szCs w:val="20"/>
        </w:rPr>
        <w:t>Tzanetopoulos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E; Gamelin, D. R; Majumdar, A; MacKenzie, J. D. Electrohydrodynamic Printing-Based </w:t>
      </w:r>
      <w:proofErr w:type="spellStart"/>
      <w:r w:rsidRPr="00F20E68">
        <w:rPr>
          <w:rFonts w:ascii="Arial" w:hAnsi="Arial" w:cs="Arial"/>
          <w:sz w:val="20"/>
          <w:szCs w:val="20"/>
        </w:rPr>
        <w:t>Heterointegration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 of Quantum Dots on Suspended Nanophotonic Cavities. </w:t>
      </w:r>
      <w:r w:rsidRPr="00F20E68">
        <w:rPr>
          <w:rFonts w:ascii="Arial" w:hAnsi="Arial" w:cs="Arial"/>
          <w:i/>
          <w:iCs/>
          <w:sz w:val="20"/>
          <w:szCs w:val="20"/>
        </w:rPr>
        <w:t>Advanced Materials Technologies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Pr="00F20E68">
        <w:rPr>
          <w:rFonts w:ascii="Arial" w:hAnsi="Arial" w:cs="Arial"/>
          <w:b/>
          <w:bCs/>
          <w:sz w:val="20"/>
          <w:szCs w:val="20"/>
        </w:rPr>
        <w:t>2024</w:t>
      </w:r>
      <w:r w:rsidRPr="00F20E68">
        <w:rPr>
          <w:rFonts w:ascii="Arial" w:hAnsi="Arial" w:cs="Arial"/>
          <w:sz w:val="20"/>
          <w:szCs w:val="20"/>
        </w:rPr>
        <w:t>,</w:t>
      </w:r>
      <w:r w:rsidR="002548B0" w:rsidRPr="00F20E68">
        <w:rPr>
          <w:rFonts w:ascii="Arial" w:hAnsi="Arial" w:cs="Arial"/>
          <w:sz w:val="20"/>
          <w:szCs w:val="20"/>
        </w:rPr>
        <w:t xml:space="preserve"> 9, 2301921</w:t>
      </w:r>
      <w:r w:rsidRPr="00F20E68">
        <w:rPr>
          <w:rFonts w:ascii="Arial" w:hAnsi="Arial" w:cs="Arial"/>
          <w:b/>
          <w:bCs/>
          <w:sz w:val="20"/>
          <w:szCs w:val="20"/>
        </w:rPr>
        <w:t>.</w:t>
      </w:r>
    </w:p>
    <w:p w14:paraId="5CC1F98F" w14:textId="77777777" w:rsidR="00676450" w:rsidRPr="00676450" w:rsidRDefault="001F6302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Sharp, D; </w:t>
      </w:r>
      <w:proofErr w:type="spellStart"/>
      <w:r w:rsidRPr="00F20E68">
        <w:rPr>
          <w:rFonts w:ascii="Arial" w:hAnsi="Arial" w:cs="Arial"/>
          <w:sz w:val="20"/>
          <w:szCs w:val="20"/>
        </w:rPr>
        <w:t>Kluherz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K. T; Chen, Y; Munley, C; Anderson, R. T; Swanson, C. S; De </w:t>
      </w:r>
      <w:proofErr w:type="spellStart"/>
      <w:r w:rsidRPr="00F20E68">
        <w:rPr>
          <w:rFonts w:ascii="Arial" w:hAnsi="Arial" w:cs="Arial"/>
          <w:sz w:val="20"/>
          <w:szCs w:val="20"/>
        </w:rPr>
        <w:t>Yoreo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J. J; Luscombe, C. K; Majumdar, A; Gamelin, D. R; MacKenzie, J. D. Direct Patterning of Perovskite Nanocrystals on Nanophotonic Cavities with Electrohydrodynamic Inkjet Printing.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Nano Letters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,</w:t>
      </w:r>
      <w:r w:rsidR="000F1D9B" w:rsidRPr="00F20E68">
        <w:rPr>
          <w:rFonts w:ascii="Arial" w:hAnsi="Arial" w:cs="Arial"/>
          <w:sz w:val="20"/>
          <w:szCs w:val="20"/>
        </w:rPr>
        <w:t xml:space="preserve"> 22, 5681</w:t>
      </w:r>
      <w:r w:rsidRPr="00F20E68">
        <w:rPr>
          <w:rFonts w:ascii="Arial" w:hAnsi="Arial" w:cs="Arial"/>
          <w:sz w:val="20"/>
          <w:szCs w:val="20"/>
        </w:rPr>
        <w:t>.</w:t>
      </w:r>
    </w:p>
    <w:p w14:paraId="56F19999" w14:textId="18E322FD" w:rsidR="008035D6" w:rsidRPr="00676450" w:rsidRDefault="006D54A1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676450">
        <w:rPr>
          <w:rFonts w:ascii="Arial" w:hAnsi="Arial" w:cs="Arial"/>
          <w:sz w:val="21"/>
          <w:szCs w:val="21"/>
        </w:rPr>
        <w:t xml:space="preserve">Huang, Y; </w:t>
      </w:r>
      <w:r w:rsidRPr="00676450">
        <w:rPr>
          <w:rFonts w:ascii="Arial" w:hAnsi="Arial" w:cs="Arial"/>
          <w:sz w:val="21"/>
          <w:szCs w:val="21"/>
          <w:u w:val="single"/>
        </w:rPr>
        <w:t>Cohen, T. A</w:t>
      </w:r>
      <w:r w:rsidRPr="00676450">
        <w:rPr>
          <w:rFonts w:ascii="Arial" w:hAnsi="Arial" w:cs="Arial"/>
          <w:sz w:val="21"/>
          <w:szCs w:val="21"/>
        </w:rPr>
        <w:t xml:space="preserve">; Sommerville, P. J. W; Luscombe, C. K. Green Syntheses of Stable and Efficient Organic Dyes for Organic Hybrid Light-Emitting Diodes. </w:t>
      </w:r>
      <w:r w:rsidRPr="00676450">
        <w:rPr>
          <w:rFonts w:ascii="Arial" w:hAnsi="Arial" w:cs="Arial"/>
          <w:i/>
          <w:iCs/>
          <w:sz w:val="21"/>
          <w:szCs w:val="21"/>
        </w:rPr>
        <w:t xml:space="preserve">Journal of Materials Chemistry C </w:t>
      </w:r>
      <w:r w:rsidRPr="00676450">
        <w:rPr>
          <w:rFonts w:ascii="Arial" w:hAnsi="Arial" w:cs="Arial"/>
          <w:b/>
          <w:bCs/>
          <w:sz w:val="21"/>
          <w:szCs w:val="21"/>
        </w:rPr>
        <w:t>2021</w:t>
      </w:r>
      <w:r w:rsidRPr="00676450">
        <w:rPr>
          <w:rFonts w:ascii="Arial" w:hAnsi="Arial" w:cs="Arial"/>
          <w:sz w:val="21"/>
          <w:szCs w:val="21"/>
        </w:rPr>
        <w:t>, 9, 7274</w:t>
      </w:r>
      <w:r w:rsidRPr="00676450">
        <w:rPr>
          <w:rFonts w:ascii="Arial" w:hAnsi="Arial" w:cs="Arial"/>
          <w:b/>
          <w:bCs/>
          <w:sz w:val="21"/>
          <w:szCs w:val="21"/>
        </w:rPr>
        <w:t>.</w:t>
      </w:r>
    </w:p>
    <w:p w14:paraId="76378CFF" w14:textId="77777777" w:rsidR="00676450" w:rsidRDefault="001F6302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contextualSpacing w:val="0"/>
        <w:rPr>
          <w:rFonts w:ascii="Arial" w:hAnsi="Arial" w:cs="Arial"/>
          <w:i/>
          <w:iCs/>
          <w:sz w:val="20"/>
          <w:szCs w:val="20"/>
        </w:rPr>
      </w:pPr>
      <w:r w:rsidRPr="00676450">
        <w:rPr>
          <w:rFonts w:ascii="Arial" w:hAnsi="Arial" w:cs="Arial"/>
          <w:sz w:val="20"/>
          <w:szCs w:val="20"/>
          <w:u w:val="single"/>
        </w:rPr>
        <w:t xml:space="preserve">Cohen, T. </w:t>
      </w:r>
      <w:proofErr w:type="gramStart"/>
      <w:r w:rsidRPr="00676450">
        <w:rPr>
          <w:rFonts w:ascii="Arial" w:hAnsi="Arial" w:cs="Arial"/>
          <w:sz w:val="20"/>
          <w:szCs w:val="20"/>
          <w:u w:val="single"/>
        </w:rPr>
        <w:t>A</w:t>
      </w:r>
      <w:r w:rsidRPr="00676450">
        <w:rPr>
          <w:rFonts w:ascii="Arial" w:hAnsi="Arial" w:cs="Arial"/>
          <w:sz w:val="20"/>
          <w:szCs w:val="20"/>
        </w:rPr>
        <w:t>;*</w:t>
      </w:r>
      <w:proofErr w:type="gramEnd"/>
      <w:r w:rsidRPr="00676450">
        <w:rPr>
          <w:rFonts w:ascii="Arial" w:hAnsi="Arial" w:cs="Arial"/>
          <w:sz w:val="20"/>
          <w:szCs w:val="20"/>
        </w:rPr>
        <w:t xml:space="preserve"> Huang, </w:t>
      </w:r>
      <w:proofErr w:type="gramStart"/>
      <w:r w:rsidRPr="00676450">
        <w:rPr>
          <w:rFonts w:ascii="Arial" w:hAnsi="Arial" w:cs="Arial"/>
          <w:sz w:val="20"/>
          <w:szCs w:val="20"/>
        </w:rPr>
        <w:t>Y;*</w:t>
      </w:r>
      <w:proofErr w:type="gramEnd"/>
      <w:r w:rsidRPr="00676450">
        <w:rPr>
          <w:rFonts w:ascii="Arial" w:hAnsi="Arial" w:cs="Arial"/>
          <w:sz w:val="20"/>
          <w:szCs w:val="20"/>
        </w:rPr>
        <w:t xml:space="preserve"> Bricker, N. A; Juhl, C. S; Milstein, T. J; MacKenzie, J. D; Luscombe, C. K;</w:t>
      </w:r>
      <w:r w:rsidR="00676450">
        <w:rPr>
          <w:rFonts w:ascii="Arial" w:hAnsi="Arial" w:cs="Arial"/>
          <w:sz w:val="20"/>
          <w:szCs w:val="20"/>
        </w:rPr>
        <w:t xml:space="preserve"> </w:t>
      </w:r>
      <w:r w:rsidRPr="00676450">
        <w:rPr>
          <w:rFonts w:ascii="Arial" w:hAnsi="Arial" w:cs="Arial"/>
          <w:sz w:val="20"/>
          <w:szCs w:val="20"/>
        </w:rPr>
        <w:t xml:space="preserve">Gamelin, D. R. Modular Zwitterion-Functionalized </w:t>
      </w:r>
      <w:proofErr w:type="gramStart"/>
      <w:r w:rsidRPr="00676450">
        <w:rPr>
          <w:rFonts w:ascii="Arial" w:hAnsi="Arial" w:cs="Arial"/>
          <w:sz w:val="20"/>
          <w:szCs w:val="20"/>
        </w:rPr>
        <w:t>Poly(</w:t>
      </w:r>
      <w:proofErr w:type="gramEnd"/>
      <w:r w:rsidRPr="00676450">
        <w:rPr>
          <w:rFonts w:ascii="Arial" w:hAnsi="Arial" w:cs="Arial"/>
          <w:sz w:val="20"/>
          <w:szCs w:val="20"/>
        </w:rPr>
        <w:t>isopropyl methacrylate) Polymers for Hosting Luminescent Lead-Halide Perovskite Nanocrystals.</w:t>
      </w:r>
      <w:r w:rsidRPr="00676450">
        <w:rPr>
          <w:rFonts w:ascii="Arial" w:hAnsi="Arial" w:cs="Arial"/>
          <w:b/>
          <w:bCs/>
          <w:sz w:val="20"/>
          <w:szCs w:val="20"/>
        </w:rPr>
        <w:t xml:space="preserve"> </w:t>
      </w:r>
      <w:r w:rsidRPr="00676450">
        <w:rPr>
          <w:rFonts w:ascii="Arial" w:hAnsi="Arial" w:cs="Arial"/>
          <w:i/>
          <w:iCs/>
          <w:sz w:val="20"/>
          <w:szCs w:val="20"/>
        </w:rPr>
        <w:t>Chemistry of Materials</w:t>
      </w:r>
      <w:r w:rsidRPr="00676450">
        <w:rPr>
          <w:rFonts w:ascii="Arial" w:hAnsi="Arial" w:cs="Arial"/>
          <w:b/>
          <w:bCs/>
          <w:sz w:val="20"/>
          <w:szCs w:val="20"/>
        </w:rPr>
        <w:t xml:space="preserve"> 2021</w:t>
      </w:r>
      <w:r w:rsidRPr="00676450">
        <w:rPr>
          <w:rFonts w:ascii="Arial" w:hAnsi="Arial" w:cs="Arial"/>
          <w:sz w:val="20"/>
          <w:szCs w:val="20"/>
        </w:rPr>
        <w:t>, 33, 3779</w:t>
      </w:r>
      <w:r w:rsidRPr="00676450">
        <w:rPr>
          <w:rFonts w:ascii="Arial" w:hAnsi="Arial" w:cs="Arial"/>
          <w:i/>
          <w:iCs/>
          <w:sz w:val="20"/>
          <w:szCs w:val="20"/>
        </w:rPr>
        <w:t>.</w:t>
      </w:r>
    </w:p>
    <w:p w14:paraId="4785E811" w14:textId="6175908E" w:rsidR="008035D6" w:rsidRPr="00676450" w:rsidRDefault="008035D6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contextualSpacing w:val="0"/>
        <w:rPr>
          <w:rFonts w:ascii="Arial" w:hAnsi="Arial" w:cs="Arial"/>
          <w:i/>
          <w:iCs/>
          <w:sz w:val="20"/>
          <w:szCs w:val="20"/>
        </w:rPr>
      </w:pPr>
      <w:r w:rsidRPr="00676450">
        <w:rPr>
          <w:rFonts w:ascii="Arial" w:hAnsi="Arial" w:cs="Arial"/>
          <w:sz w:val="21"/>
          <w:szCs w:val="21"/>
        </w:rPr>
        <w:t xml:space="preserve">Thompson, N. L; </w:t>
      </w:r>
      <w:r w:rsidRPr="00676450">
        <w:rPr>
          <w:rFonts w:ascii="Arial" w:hAnsi="Arial" w:cs="Arial"/>
          <w:sz w:val="21"/>
          <w:szCs w:val="21"/>
          <w:u w:val="single"/>
        </w:rPr>
        <w:t>Cohen, T. A</w:t>
      </w:r>
      <w:r w:rsidRPr="00676450">
        <w:rPr>
          <w:rFonts w:ascii="Arial" w:hAnsi="Arial" w:cs="Arial"/>
          <w:sz w:val="21"/>
          <w:szCs w:val="21"/>
        </w:rPr>
        <w:t xml:space="preserve">; </w:t>
      </w:r>
      <w:proofErr w:type="spellStart"/>
      <w:r w:rsidRPr="00676450">
        <w:rPr>
          <w:rFonts w:ascii="Arial" w:hAnsi="Arial" w:cs="Arial"/>
          <w:sz w:val="21"/>
          <w:szCs w:val="21"/>
        </w:rPr>
        <w:t>Alamdari</w:t>
      </w:r>
      <w:proofErr w:type="spellEnd"/>
      <w:r w:rsidRPr="00676450">
        <w:rPr>
          <w:rFonts w:ascii="Arial" w:hAnsi="Arial" w:cs="Arial"/>
          <w:sz w:val="21"/>
          <w:szCs w:val="21"/>
        </w:rPr>
        <w:t xml:space="preserve">, S; Hsu, C. W; Williamson, G. A; Beck, D. A. C; Holmberg, V. C. </w:t>
      </w:r>
      <w:proofErr w:type="spellStart"/>
      <w:r w:rsidRPr="00676450">
        <w:rPr>
          <w:rFonts w:ascii="Arial" w:hAnsi="Arial" w:cs="Arial"/>
          <w:sz w:val="21"/>
          <w:szCs w:val="21"/>
        </w:rPr>
        <w:t>DiffCapAnalyzer</w:t>
      </w:r>
      <w:proofErr w:type="spellEnd"/>
      <w:r w:rsidRPr="00676450">
        <w:rPr>
          <w:rFonts w:ascii="Arial" w:hAnsi="Arial" w:cs="Arial"/>
          <w:sz w:val="21"/>
          <w:szCs w:val="21"/>
        </w:rPr>
        <w:t xml:space="preserve">: A Python Package for Quantitative Analysis of Total Differential Capacity Data. </w:t>
      </w:r>
      <w:r w:rsidRPr="00676450">
        <w:rPr>
          <w:rFonts w:ascii="Arial" w:hAnsi="Arial" w:cs="Arial"/>
          <w:i/>
          <w:iCs/>
          <w:sz w:val="21"/>
          <w:szCs w:val="21"/>
        </w:rPr>
        <w:t xml:space="preserve">Journal of </w:t>
      </w:r>
      <w:proofErr w:type="gramStart"/>
      <w:r w:rsidRPr="00676450">
        <w:rPr>
          <w:rFonts w:ascii="Arial" w:hAnsi="Arial" w:cs="Arial"/>
          <w:i/>
          <w:iCs/>
          <w:sz w:val="21"/>
          <w:szCs w:val="21"/>
        </w:rPr>
        <w:t>Open Source</w:t>
      </w:r>
      <w:proofErr w:type="gramEnd"/>
      <w:r w:rsidRPr="00676450">
        <w:rPr>
          <w:rFonts w:ascii="Arial" w:hAnsi="Arial" w:cs="Arial"/>
          <w:i/>
          <w:iCs/>
          <w:sz w:val="21"/>
          <w:szCs w:val="21"/>
        </w:rPr>
        <w:t xml:space="preserve"> Software</w:t>
      </w:r>
      <w:r w:rsidRPr="00676450">
        <w:rPr>
          <w:rFonts w:ascii="Arial" w:hAnsi="Arial" w:cs="Arial"/>
          <w:sz w:val="21"/>
          <w:szCs w:val="21"/>
        </w:rPr>
        <w:t xml:space="preserve"> </w:t>
      </w:r>
      <w:r w:rsidRPr="00676450">
        <w:rPr>
          <w:rFonts w:ascii="Arial" w:hAnsi="Arial" w:cs="Arial"/>
          <w:b/>
          <w:bCs/>
          <w:sz w:val="21"/>
          <w:szCs w:val="21"/>
        </w:rPr>
        <w:t>2020</w:t>
      </w:r>
      <w:r w:rsidRPr="00676450">
        <w:rPr>
          <w:rFonts w:ascii="Arial" w:hAnsi="Arial" w:cs="Arial"/>
          <w:sz w:val="21"/>
          <w:szCs w:val="21"/>
        </w:rPr>
        <w:t>, 5, 2624</w:t>
      </w:r>
      <w:r w:rsidRPr="00676450">
        <w:rPr>
          <w:rFonts w:ascii="Arial" w:hAnsi="Arial" w:cs="Arial"/>
          <w:i/>
          <w:iCs/>
          <w:sz w:val="21"/>
          <w:szCs w:val="21"/>
        </w:rPr>
        <w:t>.</w:t>
      </w:r>
    </w:p>
    <w:p w14:paraId="1AAEBA5F" w14:textId="7904F8F2" w:rsidR="001F6302" w:rsidRPr="00F20E68" w:rsidRDefault="001F6302" w:rsidP="004306E3">
      <w:pPr>
        <w:pStyle w:val="ListParagraph"/>
        <w:numPr>
          <w:ilvl w:val="0"/>
          <w:numId w:val="4"/>
        </w:numPr>
        <w:tabs>
          <w:tab w:val="left" w:pos="360"/>
          <w:tab w:val="left" w:pos="54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i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>; Milstein, T. J; Kroupa, D. M; MacKenzie, J. D; Luscombe, C. K; Gamelin, D. R. Quantum-Cutting Yb</w:t>
      </w:r>
      <w:r w:rsidRPr="00F20E68">
        <w:rPr>
          <w:rFonts w:ascii="Arial" w:hAnsi="Arial" w:cs="Arial"/>
          <w:sz w:val="20"/>
          <w:szCs w:val="20"/>
          <w:vertAlign w:val="superscript"/>
        </w:rPr>
        <w:t>3+</w:t>
      </w:r>
      <w:r w:rsidRPr="00F20E68">
        <w:rPr>
          <w:rFonts w:ascii="Arial" w:hAnsi="Arial" w:cs="Arial"/>
          <w:sz w:val="20"/>
          <w:szCs w:val="20"/>
        </w:rPr>
        <w:t xml:space="preserve">-Doped Perovskite Nanocrystals for Monolithic Bilayer Luminescent Solar Concentrators.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Journal of Materials Chemistry A </w:t>
      </w:r>
      <w:r w:rsidRPr="00F20E68">
        <w:rPr>
          <w:rFonts w:ascii="Arial" w:hAnsi="Arial" w:cs="Arial"/>
          <w:b/>
          <w:sz w:val="20"/>
          <w:szCs w:val="20"/>
        </w:rPr>
        <w:t>2019</w:t>
      </w:r>
      <w:r w:rsidRPr="00F20E68">
        <w:rPr>
          <w:rFonts w:ascii="Arial" w:hAnsi="Arial" w:cs="Arial"/>
          <w:sz w:val="20"/>
          <w:szCs w:val="20"/>
        </w:rPr>
        <w:t xml:space="preserve">, </w:t>
      </w:r>
      <w:r w:rsidRPr="00F20E68">
        <w:rPr>
          <w:rFonts w:ascii="Arial" w:hAnsi="Arial" w:cs="Arial"/>
          <w:bCs/>
          <w:sz w:val="20"/>
          <w:szCs w:val="20"/>
        </w:rPr>
        <w:t>7</w:t>
      </w:r>
      <w:r w:rsidRPr="00F20E68">
        <w:rPr>
          <w:rFonts w:ascii="Arial" w:hAnsi="Arial" w:cs="Arial"/>
          <w:i/>
          <w:iCs/>
          <w:sz w:val="20"/>
          <w:szCs w:val="20"/>
        </w:rPr>
        <w:t>,</w:t>
      </w:r>
      <w:r w:rsidRPr="00F20E68">
        <w:rPr>
          <w:rFonts w:ascii="Arial" w:hAnsi="Arial" w:cs="Arial"/>
          <w:sz w:val="20"/>
          <w:szCs w:val="20"/>
        </w:rPr>
        <w:t xml:space="preserve"> 9279.</w:t>
      </w:r>
    </w:p>
    <w:p w14:paraId="3C309E29" w14:textId="77777777" w:rsidR="001F6302" w:rsidRPr="00F20E68" w:rsidRDefault="001F6302" w:rsidP="004306E3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Gamelin, D. R;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>; Kroupa, D. M; Crane, M. J; MacKenzie, J. D; Luscombe, C. K; Milstein, T. J. Layered Luminescent Solar Concentrator.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 Patent Application</w:t>
      </w:r>
      <w:r w:rsidRPr="00F20E68">
        <w:rPr>
          <w:rFonts w:ascii="Arial" w:hAnsi="Arial" w:cs="Arial"/>
          <w:sz w:val="20"/>
          <w:szCs w:val="20"/>
        </w:rPr>
        <w:t xml:space="preserve">, WO2020010267A2, </w:t>
      </w:r>
      <w:r w:rsidRPr="00F20E68">
        <w:rPr>
          <w:rFonts w:ascii="Arial" w:hAnsi="Arial" w:cs="Arial"/>
          <w:b/>
          <w:bCs/>
          <w:sz w:val="20"/>
          <w:szCs w:val="20"/>
        </w:rPr>
        <w:t>2018</w:t>
      </w:r>
      <w:r w:rsidRPr="00F20E68">
        <w:rPr>
          <w:rFonts w:ascii="Arial" w:hAnsi="Arial" w:cs="Arial"/>
          <w:sz w:val="20"/>
          <w:szCs w:val="20"/>
        </w:rPr>
        <w:t>.</w:t>
      </w:r>
    </w:p>
    <w:p w14:paraId="303067F5" w14:textId="77777777" w:rsidR="001F6302" w:rsidRDefault="001F6302" w:rsidP="001F6302">
      <w:pPr>
        <w:pStyle w:val="Title"/>
        <w:spacing w:line="252" w:lineRule="auto"/>
      </w:pPr>
      <w:bookmarkStart w:id="1" w:name="_Hlk219799926"/>
      <w:r>
        <w:t>Select Presentations</w:t>
      </w:r>
    </w:p>
    <w:bookmarkEnd w:id="1"/>
    <w:p w14:paraId="3CE3B12A" w14:textId="77777777" w:rsidR="005E647F" w:rsidRPr="00F20E68" w:rsidRDefault="002C4E78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10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Contributing Speaker</w:t>
      </w:r>
      <w:r w:rsidR="00AE6522" w:rsidRPr="00F20E68">
        <w:rPr>
          <w:rFonts w:ascii="Arial" w:hAnsi="Arial" w:cs="Arial"/>
          <w:sz w:val="20"/>
          <w:szCs w:val="20"/>
        </w:rPr>
        <w:t>,</w:t>
      </w:r>
      <w:r w:rsidR="00A72227" w:rsidRPr="00F20E68">
        <w:rPr>
          <w:rFonts w:ascii="Arial" w:hAnsi="Arial" w:cs="Arial"/>
          <w:sz w:val="20"/>
          <w:szCs w:val="20"/>
        </w:rPr>
        <w:t xml:space="preserve"> Lifschitz, A; </w:t>
      </w:r>
      <w:r w:rsidR="008208F3" w:rsidRPr="00F20E68">
        <w:rPr>
          <w:rFonts w:ascii="Arial" w:hAnsi="Arial" w:cs="Arial"/>
          <w:sz w:val="20"/>
          <w:szCs w:val="20"/>
        </w:rPr>
        <w:t xml:space="preserve">Gennaro, S; Ding, X; Rivera, P; Li F; Phan, A; </w:t>
      </w:r>
      <w:r w:rsidR="00834F43" w:rsidRPr="00F20E68">
        <w:rPr>
          <w:rFonts w:ascii="Arial" w:hAnsi="Arial" w:cs="Arial"/>
          <w:sz w:val="20"/>
          <w:szCs w:val="20"/>
        </w:rPr>
        <w:t xml:space="preserve">Tuttle, P; Wang, </w:t>
      </w:r>
      <w:proofErr w:type="gramStart"/>
      <w:r w:rsidR="00834F43" w:rsidRPr="00F20E68">
        <w:rPr>
          <w:rFonts w:ascii="Arial" w:hAnsi="Arial" w:cs="Arial"/>
          <w:sz w:val="20"/>
          <w:szCs w:val="20"/>
        </w:rPr>
        <w:t>Z;</w:t>
      </w:r>
      <w:proofErr w:type="gramEnd"/>
    </w:p>
    <w:p w14:paraId="6CCA5361" w14:textId="15B431B5" w:rsidR="00AE6522" w:rsidRPr="00F20E68" w:rsidRDefault="00AE6522" w:rsidP="004306E3">
      <w:pPr>
        <w:pStyle w:val="ListParagraph"/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</w:t>
      </w:r>
      <w:r w:rsidR="00834F43" w:rsidRPr="00F20E68">
        <w:rPr>
          <w:rFonts w:ascii="Arial" w:hAnsi="Arial" w:cs="Arial"/>
          <w:sz w:val="20"/>
          <w:szCs w:val="20"/>
        </w:rPr>
        <w:t>Schowengerdt, B</w:t>
      </w:r>
      <w:r w:rsidRPr="00F20E68">
        <w:rPr>
          <w:rFonts w:ascii="Arial" w:hAnsi="Arial" w:cs="Arial"/>
          <w:sz w:val="20"/>
          <w:szCs w:val="20"/>
        </w:rPr>
        <w:t xml:space="preserve">; </w:t>
      </w:r>
      <w:r w:rsidR="00834F43" w:rsidRPr="00F20E68">
        <w:rPr>
          <w:rFonts w:ascii="Arial" w:hAnsi="Arial" w:cs="Arial"/>
          <w:sz w:val="20"/>
          <w:szCs w:val="20"/>
        </w:rPr>
        <w:t xml:space="preserve">Mcintyre, </w:t>
      </w:r>
      <w:r w:rsidR="00740862" w:rsidRPr="00F20E68">
        <w:rPr>
          <w:rFonts w:ascii="Arial" w:hAnsi="Arial" w:cs="Arial"/>
          <w:sz w:val="20"/>
          <w:szCs w:val="20"/>
        </w:rPr>
        <w:t>G</w:t>
      </w:r>
      <w:r w:rsidRPr="00F20E68">
        <w:rPr>
          <w:rFonts w:ascii="Arial" w:hAnsi="Arial" w:cs="Arial"/>
          <w:sz w:val="20"/>
          <w:szCs w:val="20"/>
        </w:rPr>
        <w:t xml:space="preserve">. </w:t>
      </w:r>
      <w:r w:rsidR="00330795" w:rsidRPr="00F20E68">
        <w:rPr>
          <w:rFonts w:ascii="Arial" w:hAnsi="Arial" w:cs="Arial"/>
          <w:i/>
          <w:iCs/>
          <w:sz w:val="20"/>
          <w:szCs w:val="20"/>
        </w:rPr>
        <w:t>Proc. S</w:t>
      </w:r>
      <w:r w:rsidR="002C4E78" w:rsidRPr="00F20E68">
        <w:rPr>
          <w:rFonts w:ascii="Arial" w:hAnsi="Arial" w:cs="Arial"/>
          <w:i/>
          <w:iCs/>
          <w:sz w:val="20"/>
          <w:szCs w:val="20"/>
        </w:rPr>
        <w:t>PIE</w:t>
      </w:r>
      <w:r w:rsidR="00330795" w:rsidRPr="00F20E68">
        <w:rPr>
          <w:rFonts w:ascii="Arial" w:hAnsi="Arial" w:cs="Arial"/>
          <w:i/>
          <w:iCs/>
          <w:sz w:val="20"/>
          <w:szCs w:val="20"/>
        </w:rPr>
        <w:t xml:space="preserve"> PC13414</w:t>
      </w:r>
      <w:r w:rsidR="003C67DF" w:rsidRPr="00F20E68">
        <w:rPr>
          <w:rFonts w:ascii="Arial" w:hAnsi="Arial" w:cs="Arial"/>
          <w:i/>
          <w:iCs/>
          <w:sz w:val="20"/>
          <w:szCs w:val="20"/>
        </w:rPr>
        <w:t>,</w:t>
      </w:r>
      <w:r w:rsidR="002C4E78" w:rsidRPr="00F20E68">
        <w:rPr>
          <w:rFonts w:ascii="Arial" w:hAnsi="Arial" w:cs="Arial"/>
          <w:i/>
          <w:iCs/>
          <w:sz w:val="20"/>
          <w:szCs w:val="20"/>
        </w:rPr>
        <w:t xml:space="preserve"> </w:t>
      </w:r>
      <w:r w:rsidR="008B6515" w:rsidRPr="00F20E68">
        <w:rPr>
          <w:rFonts w:ascii="Arial" w:hAnsi="Arial" w:cs="Arial"/>
          <w:i/>
          <w:iCs/>
          <w:sz w:val="20"/>
          <w:szCs w:val="20"/>
        </w:rPr>
        <w:t>AR | VR | MR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="002C4E78" w:rsidRPr="00F20E68">
        <w:rPr>
          <w:rFonts w:ascii="Arial" w:hAnsi="Arial" w:cs="Arial"/>
          <w:sz w:val="20"/>
          <w:szCs w:val="20"/>
        </w:rPr>
        <w:t>San Francisco, CA</w:t>
      </w:r>
      <w:r w:rsidRPr="00F20E68">
        <w:rPr>
          <w:rFonts w:ascii="Arial" w:hAnsi="Arial" w:cs="Arial"/>
          <w:sz w:val="20"/>
          <w:szCs w:val="20"/>
        </w:rPr>
        <w:t xml:space="preserve">, </w:t>
      </w:r>
      <w:r w:rsidR="00456BEE" w:rsidRPr="00F20E68">
        <w:rPr>
          <w:rFonts w:ascii="Arial" w:hAnsi="Arial" w:cs="Arial"/>
          <w:sz w:val="20"/>
          <w:szCs w:val="20"/>
        </w:rPr>
        <w:t>January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Pr="00F20E68">
        <w:rPr>
          <w:rFonts w:ascii="Arial" w:hAnsi="Arial" w:cs="Arial"/>
          <w:b/>
          <w:bCs/>
          <w:sz w:val="20"/>
          <w:szCs w:val="20"/>
        </w:rPr>
        <w:t>202</w:t>
      </w:r>
      <w:r w:rsidR="002B73EE" w:rsidRPr="00F20E68">
        <w:rPr>
          <w:rFonts w:ascii="Arial" w:hAnsi="Arial" w:cs="Arial"/>
          <w:b/>
          <w:bCs/>
          <w:sz w:val="20"/>
          <w:szCs w:val="20"/>
        </w:rPr>
        <w:t>5</w:t>
      </w:r>
      <w:r w:rsidRPr="00F20E68">
        <w:rPr>
          <w:rFonts w:ascii="Arial" w:hAnsi="Arial" w:cs="Arial"/>
          <w:sz w:val="20"/>
          <w:szCs w:val="20"/>
        </w:rPr>
        <w:t>.</w:t>
      </w:r>
    </w:p>
    <w:p w14:paraId="62A9C3B4" w14:textId="218E62F8" w:rsidR="00AE6522" w:rsidRPr="00F20E68" w:rsidRDefault="00AE6522" w:rsidP="004306E3">
      <w:pPr>
        <w:tabs>
          <w:tab w:val="right" w:pos="9360"/>
        </w:tabs>
        <w:spacing w:after="100" w:line="276" w:lineRule="auto"/>
        <w:ind w:left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“</w:t>
      </w:r>
      <w:r w:rsidR="00FA07C2" w:rsidRPr="00F20E68">
        <w:rPr>
          <w:rFonts w:ascii="Arial" w:hAnsi="Arial" w:cs="Arial"/>
          <w:sz w:val="20"/>
          <w:szCs w:val="20"/>
        </w:rPr>
        <w:t>High-</w:t>
      </w:r>
      <w:r w:rsidR="002B73EE" w:rsidRPr="00F20E68">
        <w:rPr>
          <w:rFonts w:ascii="Arial" w:hAnsi="Arial" w:cs="Arial"/>
          <w:sz w:val="20"/>
          <w:szCs w:val="20"/>
        </w:rPr>
        <w:t>R</w:t>
      </w:r>
      <w:r w:rsidR="00FA07C2" w:rsidRPr="00F20E68">
        <w:rPr>
          <w:rFonts w:ascii="Arial" w:hAnsi="Arial" w:cs="Arial"/>
          <w:sz w:val="20"/>
          <w:szCs w:val="20"/>
        </w:rPr>
        <w:t xml:space="preserve">efractive </w:t>
      </w:r>
      <w:r w:rsidR="002B73EE" w:rsidRPr="00F20E68">
        <w:rPr>
          <w:rFonts w:ascii="Arial" w:hAnsi="Arial" w:cs="Arial"/>
          <w:sz w:val="20"/>
          <w:szCs w:val="20"/>
        </w:rPr>
        <w:t>I</w:t>
      </w:r>
      <w:r w:rsidR="00FA07C2" w:rsidRPr="00F20E68">
        <w:rPr>
          <w:rFonts w:ascii="Arial" w:hAnsi="Arial" w:cs="Arial"/>
          <w:sz w:val="20"/>
          <w:szCs w:val="20"/>
        </w:rPr>
        <w:t xml:space="preserve">ndex </w:t>
      </w:r>
      <w:r w:rsidR="002B73EE" w:rsidRPr="00F20E68">
        <w:rPr>
          <w:rFonts w:ascii="Arial" w:hAnsi="Arial" w:cs="Arial"/>
          <w:sz w:val="20"/>
          <w:szCs w:val="20"/>
        </w:rPr>
        <w:t>H</w:t>
      </w:r>
      <w:r w:rsidR="00FA07C2" w:rsidRPr="00F20E68">
        <w:rPr>
          <w:rFonts w:ascii="Arial" w:hAnsi="Arial" w:cs="Arial"/>
          <w:sz w:val="20"/>
          <w:szCs w:val="20"/>
        </w:rPr>
        <w:t xml:space="preserve">olographic </w:t>
      </w:r>
      <w:r w:rsidR="002B73EE" w:rsidRPr="00F20E68">
        <w:rPr>
          <w:rFonts w:ascii="Arial" w:hAnsi="Arial" w:cs="Arial"/>
          <w:sz w:val="20"/>
          <w:szCs w:val="20"/>
        </w:rPr>
        <w:t>M</w:t>
      </w:r>
      <w:r w:rsidR="00FA07C2" w:rsidRPr="00F20E68">
        <w:rPr>
          <w:rFonts w:ascii="Arial" w:hAnsi="Arial" w:cs="Arial"/>
          <w:sz w:val="20"/>
          <w:szCs w:val="20"/>
        </w:rPr>
        <w:t xml:space="preserve">aterials for AR </w:t>
      </w:r>
      <w:r w:rsidR="002B73EE" w:rsidRPr="00F20E68">
        <w:rPr>
          <w:rFonts w:ascii="Arial" w:hAnsi="Arial" w:cs="Arial"/>
          <w:sz w:val="20"/>
          <w:szCs w:val="20"/>
        </w:rPr>
        <w:t>W</w:t>
      </w:r>
      <w:r w:rsidR="00FA07C2" w:rsidRPr="00F20E68">
        <w:rPr>
          <w:rFonts w:ascii="Arial" w:hAnsi="Arial" w:cs="Arial"/>
          <w:sz w:val="20"/>
          <w:szCs w:val="20"/>
        </w:rPr>
        <w:t xml:space="preserve">aveguide </w:t>
      </w:r>
      <w:r w:rsidR="002B73EE" w:rsidRPr="00F20E68">
        <w:rPr>
          <w:rFonts w:ascii="Arial" w:hAnsi="Arial" w:cs="Arial"/>
          <w:sz w:val="20"/>
          <w:szCs w:val="20"/>
        </w:rPr>
        <w:t>F</w:t>
      </w:r>
      <w:r w:rsidR="00FA07C2" w:rsidRPr="00F20E68">
        <w:rPr>
          <w:rFonts w:ascii="Arial" w:hAnsi="Arial" w:cs="Arial"/>
          <w:sz w:val="20"/>
          <w:szCs w:val="20"/>
        </w:rPr>
        <w:t>abrication</w:t>
      </w:r>
      <w:r w:rsidRPr="00F20E68">
        <w:rPr>
          <w:rFonts w:ascii="Arial" w:hAnsi="Arial" w:cs="Arial"/>
          <w:sz w:val="20"/>
          <w:szCs w:val="20"/>
        </w:rPr>
        <w:t>”</w:t>
      </w:r>
    </w:p>
    <w:p w14:paraId="4C10EC68" w14:textId="0882B0C9" w:rsidR="001F6302" w:rsidRPr="00F20E68" w:rsidRDefault="001F6302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Poster, </w:t>
      </w:r>
      <w:r w:rsidRPr="00F20E68">
        <w:rPr>
          <w:rFonts w:ascii="Arial" w:hAnsi="Arial" w:cs="Arial"/>
          <w:b/>
          <w:bCs/>
          <w:sz w:val="20"/>
          <w:szCs w:val="20"/>
        </w:rPr>
        <w:t>GR</w:t>
      </w:r>
      <w:r w:rsidR="00273E09" w:rsidRPr="00F20E68">
        <w:rPr>
          <w:rFonts w:ascii="Arial" w:hAnsi="Arial" w:cs="Arial"/>
          <w:b/>
          <w:bCs/>
          <w:sz w:val="20"/>
          <w:szCs w:val="20"/>
        </w:rPr>
        <w:t>C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Poster Award</w:t>
      </w:r>
      <w:r w:rsidRPr="00F20E68">
        <w:rPr>
          <w:rFonts w:ascii="Arial" w:hAnsi="Arial" w:cs="Arial"/>
          <w:sz w:val="20"/>
          <w:szCs w:val="20"/>
        </w:rPr>
        <w:t>,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Sharp, D; </w:t>
      </w:r>
      <w:proofErr w:type="spellStart"/>
      <w:r w:rsidRPr="00F20E68">
        <w:rPr>
          <w:rFonts w:ascii="Arial" w:hAnsi="Arial" w:cs="Arial"/>
          <w:sz w:val="20"/>
          <w:szCs w:val="20"/>
        </w:rPr>
        <w:t>Kluherz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K. T; Chen, Y; Munley, C; Anderson, R. T; Swanson, C. S; De </w:t>
      </w:r>
      <w:proofErr w:type="spellStart"/>
      <w:r w:rsidRPr="00F20E68">
        <w:rPr>
          <w:rFonts w:ascii="Arial" w:hAnsi="Arial" w:cs="Arial"/>
          <w:sz w:val="20"/>
          <w:szCs w:val="20"/>
        </w:rPr>
        <w:t>Yoreo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J. J; Luscombe, C. K; Majumdar, A; Gamelin, D. R; MacKenzie, J. D. </w:t>
      </w:r>
      <w:r w:rsidRPr="00F20E68">
        <w:rPr>
          <w:rFonts w:ascii="Arial" w:hAnsi="Arial" w:cs="Arial"/>
          <w:i/>
          <w:iCs/>
          <w:sz w:val="20"/>
          <w:szCs w:val="20"/>
        </w:rPr>
        <w:t>Colloidal Semiconductor Nanocrystals Gordon Research Conference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Les </w:t>
      </w:r>
      <w:proofErr w:type="spellStart"/>
      <w:r w:rsidRPr="00F20E68">
        <w:rPr>
          <w:rFonts w:ascii="Arial" w:hAnsi="Arial" w:cs="Arial"/>
          <w:sz w:val="20"/>
          <w:szCs w:val="20"/>
        </w:rPr>
        <w:t>Diablere</w:t>
      </w:r>
      <w:r w:rsidR="004F5C70" w:rsidRPr="00F20E68">
        <w:rPr>
          <w:rFonts w:ascii="Arial" w:hAnsi="Arial" w:cs="Arial"/>
          <w:sz w:val="20"/>
          <w:szCs w:val="20"/>
        </w:rPr>
        <w:t>t</w:t>
      </w:r>
      <w:r w:rsidRPr="00F20E68">
        <w:rPr>
          <w:rFonts w:ascii="Arial" w:hAnsi="Arial" w:cs="Arial"/>
          <w:sz w:val="20"/>
          <w:szCs w:val="20"/>
        </w:rPr>
        <w:t>s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Switzerland, July 4,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.</w:t>
      </w:r>
    </w:p>
    <w:p w14:paraId="404A39C8" w14:textId="77777777" w:rsidR="001F6302" w:rsidRPr="00F20E68" w:rsidRDefault="001F6302" w:rsidP="004306E3">
      <w:pPr>
        <w:tabs>
          <w:tab w:val="right" w:pos="9360"/>
        </w:tabs>
        <w:spacing w:after="100" w:line="276" w:lineRule="auto"/>
        <w:ind w:left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“Modelling, Stabilizing, and Printing Perovskite Nanocrystals for Optical Devices”</w:t>
      </w:r>
    </w:p>
    <w:p w14:paraId="6118842D" w14:textId="296E4DAD" w:rsidR="001F6302" w:rsidRPr="00F20E68" w:rsidRDefault="001F6302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b/>
          <w:bCs/>
          <w:sz w:val="20"/>
          <w:szCs w:val="20"/>
        </w:rPr>
        <w:lastRenderedPageBreak/>
        <w:t>Invited Seminar</w:t>
      </w:r>
      <w:r w:rsidRPr="00F20E68">
        <w:rPr>
          <w:rFonts w:ascii="Arial" w:hAnsi="Arial" w:cs="Arial"/>
          <w:sz w:val="20"/>
          <w:szCs w:val="20"/>
        </w:rPr>
        <w:t>,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. </w:t>
      </w:r>
      <w:r w:rsidRPr="00F20E68">
        <w:rPr>
          <w:rFonts w:ascii="Arial" w:hAnsi="Arial" w:cs="Arial"/>
          <w:i/>
          <w:iCs/>
          <w:sz w:val="20"/>
          <w:szCs w:val="20"/>
        </w:rPr>
        <w:t>News in Nanocrystals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Massachusetts Institute of Technology, May 4,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.</w:t>
      </w:r>
    </w:p>
    <w:p w14:paraId="195E3298" w14:textId="2FF70CC1" w:rsidR="001F6302" w:rsidRPr="00F20E68" w:rsidRDefault="001F6302" w:rsidP="004306E3">
      <w:pPr>
        <w:tabs>
          <w:tab w:val="right" w:pos="9360"/>
        </w:tabs>
        <w:spacing w:after="100" w:line="276" w:lineRule="auto"/>
        <w:ind w:left="720" w:hanging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ab/>
        <w:t>“Direct Patterning of Perovskite Nanocrystals on Nanophotonic Devices with Electrohydrodynamic Inkjet Printing”</w:t>
      </w:r>
    </w:p>
    <w:sectPr w:rsidR="001F6302" w:rsidRPr="00F20E68" w:rsidSect="004B3F2A">
      <w:footerReference w:type="default" r:id="rId9"/>
      <w:footerReference w:type="first" r:id="rId10"/>
      <w:pgSz w:w="12240" w:h="15840"/>
      <w:pgMar w:top="720" w:right="720" w:bottom="720" w:left="720" w:header="63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193B" w14:textId="77777777" w:rsidR="00582759" w:rsidRDefault="00582759" w:rsidP="00C72D15">
      <w:r>
        <w:separator/>
      </w:r>
    </w:p>
  </w:endnote>
  <w:endnote w:type="continuationSeparator" w:id="0">
    <w:p w14:paraId="41B372D8" w14:textId="77777777" w:rsidR="00582759" w:rsidRDefault="00582759" w:rsidP="00C72D15">
      <w:r>
        <w:continuationSeparator/>
      </w:r>
    </w:p>
  </w:endnote>
  <w:endnote w:type="continuationNotice" w:id="1">
    <w:p w14:paraId="51181488" w14:textId="77777777" w:rsidR="00582759" w:rsidRDefault="005827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13143584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70910B5" w14:textId="6DD447EE" w:rsidR="00916FE4" w:rsidRPr="00916FE4" w:rsidRDefault="00916FE4">
            <w:pPr>
              <w:pStyle w:val="Footer"/>
              <w:jc w:val="right"/>
              <w:rPr>
                <w:sz w:val="16"/>
                <w:szCs w:val="16"/>
              </w:rPr>
            </w:pPr>
            <w:r w:rsidRPr="00916FE4">
              <w:rPr>
                <w:sz w:val="16"/>
                <w:szCs w:val="16"/>
              </w:rPr>
              <w:t xml:space="preserve">Page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 w:rsidRPr="00916FE4">
              <w:rPr>
                <w:b/>
                <w:bCs/>
                <w:noProof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  <w:r w:rsidRPr="00916FE4">
              <w:rPr>
                <w:sz w:val="16"/>
                <w:szCs w:val="16"/>
              </w:rPr>
              <w:t xml:space="preserve"> of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 w:rsidRPr="00916FE4">
              <w:rPr>
                <w:b/>
                <w:bCs/>
                <w:noProof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120CCF9" w14:textId="77777777" w:rsidR="00916FE4" w:rsidRDefault="00916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756755971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805041816"/>
          <w:docPartObj>
            <w:docPartGallery w:val="Page Numbers (Top of Page)"/>
            <w:docPartUnique/>
          </w:docPartObj>
        </w:sdtPr>
        <w:sdtContent>
          <w:p w14:paraId="4CF57085" w14:textId="77777777" w:rsidR="002E606D" w:rsidRPr="00916FE4" w:rsidRDefault="002E606D" w:rsidP="002E606D">
            <w:pPr>
              <w:pStyle w:val="Footer"/>
              <w:jc w:val="right"/>
              <w:rPr>
                <w:sz w:val="16"/>
                <w:szCs w:val="16"/>
              </w:rPr>
            </w:pPr>
            <w:r w:rsidRPr="00916FE4">
              <w:rPr>
                <w:sz w:val="16"/>
                <w:szCs w:val="16"/>
              </w:rPr>
              <w:t xml:space="preserve">Page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  <w:r w:rsidRPr="00916FE4">
              <w:rPr>
                <w:sz w:val="16"/>
                <w:szCs w:val="16"/>
              </w:rPr>
              <w:t xml:space="preserve"> of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3EA5436" w14:textId="77777777" w:rsidR="002E606D" w:rsidRDefault="002E6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464C" w14:textId="77777777" w:rsidR="00582759" w:rsidRDefault="00582759" w:rsidP="00C72D15">
      <w:r>
        <w:separator/>
      </w:r>
    </w:p>
  </w:footnote>
  <w:footnote w:type="continuationSeparator" w:id="0">
    <w:p w14:paraId="1EAAB33C" w14:textId="77777777" w:rsidR="00582759" w:rsidRDefault="00582759" w:rsidP="00C72D15">
      <w:r>
        <w:continuationSeparator/>
      </w:r>
    </w:p>
  </w:footnote>
  <w:footnote w:type="continuationNotice" w:id="1">
    <w:p w14:paraId="51A88463" w14:textId="77777777" w:rsidR="00582759" w:rsidRDefault="005827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B84C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EDEC2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A056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20EC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904B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A6DB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8825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503A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6AF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D20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41C67EA"/>
    <w:multiLevelType w:val="hybridMultilevel"/>
    <w:tmpl w:val="6C8C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51722"/>
    <w:multiLevelType w:val="hybridMultilevel"/>
    <w:tmpl w:val="4614F10A"/>
    <w:lvl w:ilvl="0" w:tplc="9E989D7C">
      <w:start w:val="1"/>
      <w:numFmt w:val="bullet"/>
      <w:lvlText w:val=""/>
      <w:lvlJc w:val="left"/>
      <w:pPr>
        <w:tabs>
          <w:tab w:val="num" w:pos="0"/>
        </w:tabs>
        <w:ind w:left="1134" w:hanging="1134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B658B"/>
    <w:multiLevelType w:val="hybridMultilevel"/>
    <w:tmpl w:val="A224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A7E91"/>
    <w:multiLevelType w:val="hybridMultilevel"/>
    <w:tmpl w:val="87F2E8AC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 w15:restartNumberingAfterBreak="0">
    <w:nsid w:val="201615AB"/>
    <w:multiLevelType w:val="hybridMultilevel"/>
    <w:tmpl w:val="DF80B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D1442"/>
    <w:multiLevelType w:val="multilevel"/>
    <w:tmpl w:val="C2D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037F"/>
    <w:multiLevelType w:val="hybridMultilevel"/>
    <w:tmpl w:val="B5EC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86BE0"/>
    <w:multiLevelType w:val="hybridMultilevel"/>
    <w:tmpl w:val="94F87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A560B"/>
    <w:multiLevelType w:val="hybridMultilevel"/>
    <w:tmpl w:val="4162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82106"/>
    <w:multiLevelType w:val="hybridMultilevel"/>
    <w:tmpl w:val="1EE48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265E6D"/>
    <w:multiLevelType w:val="hybridMultilevel"/>
    <w:tmpl w:val="6940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E2253"/>
    <w:multiLevelType w:val="hybridMultilevel"/>
    <w:tmpl w:val="05DA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C045E"/>
    <w:multiLevelType w:val="hybridMultilevel"/>
    <w:tmpl w:val="5E50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043C2"/>
    <w:multiLevelType w:val="hybridMultilevel"/>
    <w:tmpl w:val="67B04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101914"/>
    <w:multiLevelType w:val="hybridMultilevel"/>
    <w:tmpl w:val="6F50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0387E"/>
    <w:multiLevelType w:val="hybridMultilevel"/>
    <w:tmpl w:val="9BE89B28"/>
    <w:lvl w:ilvl="0" w:tplc="9760C5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C4380"/>
    <w:multiLevelType w:val="hybridMultilevel"/>
    <w:tmpl w:val="B7D4C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163DE"/>
    <w:multiLevelType w:val="hybridMultilevel"/>
    <w:tmpl w:val="A2F05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4862045">
    <w:abstractNumId w:val="10"/>
  </w:num>
  <w:num w:numId="2" w16cid:durableId="2091652828">
    <w:abstractNumId w:val="16"/>
  </w:num>
  <w:num w:numId="3" w16cid:durableId="69230471">
    <w:abstractNumId w:val="4"/>
  </w:num>
  <w:num w:numId="4" w16cid:durableId="1787964893">
    <w:abstractNumId w:val="20"/>
  </w:num>
  <w:num w:numId="5" w16cid:durableId="460005710">
    <w:abstractNumId w:val="11"/>
  </w:num>
  <w:num w:numId="6" w16cid:durableId="340939716">
    <w:abstractNumId w:val="13"/>
  </w:num>
  <w:num w:numId="7" w16cid:durableId="651450995">
    <w:abstractNumId w:val="9"/>
  </w:num>
  <w:num w:numId="8" w16cid:durableId="3284095">
    <w:abstractNumId w:val="3"/>
  </w:num>
  <w:num w:numId="9" w16cid:durableId="1785226257">
    <w:abstractNumId w:val="12"/>
  </w:num>
  <w:num w:numId="10" w16cid:durableId="1474445565">
    <w:abstractNumId w:val="15"/>
  </w:num>
  <w:num w:numId="11" w16cid:durableId="321399186">
    <w:abstractNumId w:val="5"/>
  </w:num>
  <w:num w:numId="12" w16cid:durableId="1836918554">
    <w:abstractNumId w:val="1"/>
  </w:num>
  <w:num w:numId="13" w16cid:durableId="1778406988">
    <w:abstractNumId w:val="14"/>
  </w:num>
  <w:num w:numId="14" w16cid:durableId="1081756418">
    <w:abstractNumId w:val="7"/>
  </w:num>
  <w:num w:numId="15" w16cid:durableId="1475370055">
    <w:abstractNumId w:val="6"/>
  </w:num>
  <w:num w:numId="16" w16cid:durableId="699474897">
    <w:abstractNumId w:val="18"/>
  </w:num>
  <w:num w:numId="17" w16cid:durableId="562373654">
    <w:abstractNumId w:val="19"/>
  </w:num>
  <w:num w:numId="18" w16cid:durableId="275450926">
    <w:abstractNumId w:val="1"/>
  </w:num>
  <w:num w:numId="19" w16cid:durableId="1006979722">
    <w:abstractNumId w:val="2"/>
  </w:num>
  <w:num w:numId="20" w16cid:durableId="869074690">
    <w:abstractNumId w:val="8"/>
  </w:num>
  <w:num w:numId="21" w16cid:durableId="975528585">
    <w:abstractNumId w:val="17"/>
  </w:num>
  <w:num w:numId="22" w16cid:durableId="48832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D15"/>
    <w:rsid w:val="0000183E"/>
    <w:rsid w:val="00002FC2"/>
    <w:rsid w:val="0000458E"/>
    <w:rsid w:val="00007160"/>
    <w:rsid w:val="0000788C"/>
    <w:rsid w:val="00011433"/>
    <w:rsid w:val="000138F1"/>
    <w:rsid w:val="00015270"/>
    <w:rsid w:val="00016535"/>
    <w:rsid w:val="0002080A"/>
    <w:rsid w:val="00027438"/>
    <w:rsid w:val="000314F1"/>
    <w:rsid w:val="0003249E"/>
    <w:rsid w:val="000326DA"/>
    <w:rsid w:val="000337D0"/>
    <w:rsid w:val="00034B34"/>
    <w:rsid w:val="00041538"/>
    <w:rsid w:val="0004332C"/>
    <w:rsid w:val="00050C9F"/>
    <w:rsid w:val="0005252C"/>
    <w:rsid w:val="0005446B"/>
    <w:rsid w:val="00060936"/>
    <w:rsid w:val="00066744"/>
    <w:rsid w:val="00066F7A"/>
    <w:rsid w:val="000706C6"/>
    <w:rsid w:val="00073678"/>
    <w:rsid w:val="00075E84"/>
    <w:rsid w:val="00076706"/>
    <w:rsid w:val="00080DC7"/>
    <w:rsid w:val="0008107B"/>
    <w:rsid w:val="000819AE"/>
    <w:rsid w:val="00082D4D"/>
    <w:rsid w:val="000838E8"/>
    <w:rsid w:val="0008685E"/>
    <w:rsid w:val="000A2D5A"/>
    <w:rsid w:val="000A3098"/>
    <w:rsid w:val="000A3F99"/>
    <w:rsid w:val="000A70D3"/>
    <w:rsid w:val="000A7691"/>
    <w:rsid w:val="000A7899"/>
    <w:rsid w:val="000A7D01"/>
    <w:rsid w:val="000A7D3F"/>
    <w:rsid w:val="000A7D94"/>
    <w:rsid w:val="000B0752"/>
    <w:rsid w:val="000B3738"/>
    <w:rsid w:val="000B3FF5"/>
    <w:rsid w:val="000B69F9"/>
    <w:rsid w:val="000B6AA0"/>
    <w:rsid w:val="000C25FD"/>
    <w:rsid w:val="000C335E"/>
    <w:rsid w:val="000C5A85"/>
    <w:rsid w:val="000C5D05"/>
    <w:rsid w:val="000C6A1F"/>
    <w:rsid w:val="000D020F"/>
    <w:rsid w:val="000D40EB"/>
    <w:rsid w:val="000D4A93"/>
    <w:rsid w:val="000D58FD"/>
    <w:rsid w:val="000D6850"/>
    <w:rsid w:val="000E3EBE"/>
    <w:rsid w:val="000E3EBF"/>
    <w:rsid w:val="000E4021"/>
    <w:rsid w:val="000E4FC0"/>
    <w:rsid w:val="000E6F34"/>
    <w:rsid w:val="000F121B"/>
    <w:rsid w:val="000F1D9B"/>
    <w:rsid w:val="000F2A0F"/>
    <w:rsid w:val="000F3C4C"/>
    <w:rsid w:val="000F3FBE"/>
    <w:rsid w:val="000F4553"/>
    <w:rsid w:val="000F5A86"/>
    <w:rsid w:val="000F5B09"/>
    <w:rsid w:val="000F68D1"/>
    <w:rsid w:val="0010158A"/>
    <w:rsid w:val="00102B70"/>
    <w:rsid w:val="0010462D"/>
    <w:rsid w:val="00104EA6"/>
    <w:rsid w:val="00107F61"/>
    <w:rsid w:val="00111EA4"/>
    <w:rsid w:val="00113E98"/>
    <w:rsid w:val="001157D6"/>
    <w:rsid w:val="001157DC"/>
    <w:rsid w:val="00115C2B"/>
    <w:rsid w:val="00116E92"/>
    <w:rsid w:val="0012027A"/>
    <w:rsid w:val="0012295F"/>
    <w:rsid w:val="00123259"/>
    <w:rsid w:val="00127F3D"/>
    <w:rsid w:val="0013052C"/>
    <w:rsid w:val="0013162F"/>
    <w:rsid w:val="0013248B"/>
    <w:rsid w:val="00134F65"/>
    <w:rsid w:val="00135367"/>
    <w:rsid w:val="0013553A"/>
    <w:rsid w:val="001409C0"/>
    <w:rsid w:val="001448F2"/>
    <w:rsid w:val="0014641C"/>
    <w:rsid w:val="0015047A"/>
    <w:rsid w:val="00152724"/>
    <w:rsid w:val="00154480"/>
    <w:rsid w:val="001548D6"/>
    <w:rsid w:val="00154A4E"/>
    <w:rsid w:val="0015510B"/>
    <w:rsid w:val="00157523"/>
    <w:rsid w:val="001614B3"/>
    <w:rsid w:val="00161E49"/>
    <w:rsid w:val="0016256C"/>
    <w:rsid w:val="001634D4"/>
    <w:rsid w:val="00163B5E"/>
    <w:rsid w:val="00166476"/>
    <w:rsid w:val="00166936"/>
    <w:rsid w:val="00167B7A"/>
    <w:rsid w:val="00172F5E"/>
    <w:rsid w:val="00173557"/>
    <w:rsid w:val="00176736"/>
    <w:rsid w:val="00182478"/>
    <w:rsid w:val="00183691"/>
    <w:rsid w:val="00186EAC"/>
    <w:rsid w:val="001873BD"/>
    <w:rsid w:val="00191945"/>
    <w:rsid w:val="00192646"/>
    <w:rsid w:val="00195C9D"/>
    <w:rsid w:val="00197B49"/>
    <w:rsid w:val="00197BB6"/>
    <w:rsid w:val="001A014E"/>
    <w:rsid w:val="001A0A49"/>
    <w:rsid w:val="001A53B3"/>
    <w:rsid w:val="001A7BE2"/>
    <w:rsid w:val="001B545C"/>
    <w:rsid w:val="001B58AE"/>
    <w:rsid w:val="001C1E47"/>
    <w:rsid w:val="001C278A"/>
    <w:rsid w:val="001C2CBA"/>
    <w:rsid w:val="001C39CD"/>
    <w:rsid w:val="001C76AF"/>
    <w:rsid w:val="001D2267"/>
    <w:rsid w:val="001D6DE8"/>
    <w:rsid w:val="001E2A51"/>
    <w:rsid w:val="001E5AE1"/>
    <w:rsid w:val="001E6560"/>
    <w:rsid w:val="001E79B4"/>
    <w:rsid w:val="001E7C39"/>
    <w:rsid w:val="001F5FAA"/>
    <w:rsid w:val="001F6302"/>
    <w:rsid w:val="001F6F5C"/>
    <w:rsid w:val="00201790"/>
    <w:rsid w:val="002032E7"/>
    <w:rsid w:val="00206751"/>
    <w:rsid w:val="00206BEF"/>
    <w:rsid w:val="00207535"/>
    <w:rsid w:val="00210D22"/>
    <w:rsid w:val="00210E7E"/>
    <w:rsid w:val="00211943"/>
    <w:rsid w:val="00212230"/>
    <w:rsid w:val="00212DB3"/>
    <w:rsid w:val="00214808"/>
    <w:rsid w:val="0021774E"/>
    <w:rsid w:val="002219AF"/>
    <w:rsid w:val="00221B3C"/>
    <w:rsid w:val="00223F82"/>
    <w:rsid w:val="002244ED"/>
    <w:rsid w:val="00226246"/>
    <w:rsid w:val="00226FE4"/>
    <w:rsid w:val="002332E2"/>
    <w:rsid w:val="00240CC7"/>
    <w:rsid w:val="0024204F"/>
    <w:rsid w:val="002425AE"/>
    <w:rsid w:val="00245285"/>
    <w:rsid w:val="00245335"/>
    <w:rsid w:val="00245B6E"/>
    <w:rsid w:val="00245BC9"/>
    <w:rsid w:val="00251389"/>
    <w:rsid w:val="00254055"/>
    <w:rsid w:val="002548B0"/>
    <w:rsid w:val="00262A7F"/>
    <w:rsid w:val="0026387C"/>
    <w:rsid w:val="0026456D"/>
    <w:rsid w:val="00265033"/>
    <w:rsid w:val="002669D2"/>
    <w:rsid w:val="002702BE"/>
    <w:rsid w:val="00270352"/>
    <w:rsid w:val="00270FEF"/>
    <w:rsid w:val="00273E09"/>
    <w:rsid w:val="00274FA3"/>
    <w:rsid w:val="00275AD5"/>
    <w:rsid w:val="00276285"/>
    <w:rsid w:val="00281556"/>
    <w:rsid w:val="00282D81"/>
    <w:rsid w:val="002857A2"/>
    <w:rsid w:val="00294733"/>
    <w:rsid w:val="002969AB"/>
    <w:rsid w:val="002A1A6D"/>
    <w:rsid w:val="002A5003"/>
    <w:rsid w:val="002A5E22"/>
    <w:rsid w:val="002A67A5"/>
    <w:rsid w:val="002A77E8"/>
    <w:rsid w:val="002B0475"/>
    <w:rsid w:val="002B18CE"/>
    <w:rsid w:val="002B1DDD"/>
    <w:rsid w:val="002B292F"/>
    <w:rsid w:val="002B51C6"/>
    <w:rsid w:val="002B5602"/>
    <w:rsid w:val="002B618A"/>
    <w:rsid w:val="002B6597"/>
    <w:rsid w:val="002B73EE"/>
    <w:rsid w:val="002B7436"/>
    <w:rsid w:val="002C00BE"/>
    <w:rsid w:val="002C0624"/>
    <w:rsid w:val="002C0A37"/>
    <w:rsid w:val="002C2DDC"/>
    <w:rsid w:val="002C3F66"/>
    <w:rsid w:val="002C4E78"/>
    <w:rsid w:val="002C6CB7"/>
    <w:rsid w:val="002D3BA8"/>
    <w:rsid w:val="002D7DAE"/>
    <w:rsid w:val="002E0799"/>
    <w:rsid w:val="002E36D6"/>
    <w:rsid w:val="002E606D"/>
    <w:rsid w:val="002F0391"/>
    <w:rsid w:val="002F0DFA"/>
    <w:rsid w:val="002F0F29"/>
    <w:rsid w:val="002F186C"/>
    <w:rsid w:val="002F2129"/>
    <w:rsid w:val="002F4241"/>
    <w:rsid w:val="002F4C2D"/>
    <w:rsid w:val="002F6200"/>
    <w:rsid w:val="00300DB2"/>
    <w:rsid w:val="003013CE"/>
    <w:rsid w:val="00304AA2"/>
    <w:rsid w:val="00307D84"/>
    <w:rsid w:val="00307F69"/>
    <w:rsid w:val="00310CAA"/>
    <w:rsid w:val="00313BBC"/>
    <w:rsid w:val="00314E0E"/>
    <w:rsid w:val="00317C7E"/>
    <w:rsid w:val="00321A29"/>
    <w:rsid w:val="0032517C"/>
    <w:rsid w:val="00326568"/>
    <w:rsid w:val="0033046A"/>
    <w:rsid w:val="00330795"/>
    <w:rsid w:val="00332DDA"/>
    <w:rsid w:val="003375BD"/>
    <w:rsid w:val="00337EB5"/>
    <w:rsid w:val="003438BD"/>
    <w:rsid w:val="0034761F"/>
    <w:rsid w:val="00350432"/>
    <w:rsid w:val="00350900"/>
    <w:rsid w:val="003511ED"/>
    <w:rsid w:val="0035618B"/>
    <w:rsid w:val="00356879"/>
    <w:rsid w:val="00357160"/>
    <w:rsid w:val="00360371"/>
    <w:rsid w:val="00361410"/>
    <w:rsid w:val="00362977"/>
    <w:rsid w:val="00363C0E"/>
    <w:rsid w:val="00370C31"/>
    <w:rsid w:val="00371869"/>
    <w:rsid w:val="00375166"/>
    <w:rsid w:val="00375CE2"/>
    <w:rsid w:val="003762BE"/>
    <w:rsid w:val="00376F86"/>
    <w:rsid w:val="0038011D"/>
    <w:rsid w:val="00381856"/>
    <w:rsid w:val="00382770"/>
    <w:rsid w:val="003846B6"/>
    <w:rsid w:val="00384FDE"/>
    <w:rsid w:val="00386E12"/>
    <w:rsid w:val="00390BB6"/>
    <w:rsid w:val="003913CE"/>
    <w:rsid w:val="00394054"/>
    <w:rsid w:val="003970E5"/>
    <w:rsid w:val="003A1A50"/>
    <w:rsid w:val="003A5B8D"/>
    <w:rsid w:val="003A6D05"/>
    <w:rsid w:val="003B0710"/>
    <w:rsid w:val="003B15FE"/>
    <w:rsid w:val="003B1A8A"/>
    <w:rsid w:val="003B1B26"/>
    <w:rsid w:val="003B20CF"/>
    <w:rsid w:val="003B321D"/>
    <w:rsid w:val="003B3559"/>
    <w:rsid w:val="003B411A"/>
    <w:rsid w:val="003B6C81"/>
    <w:rsid w:val="003B7C7A"/>
    <w:rsid w:val="003C0747"/>
    <w:rsid w:val="003C57B6"/>
    <w:rsid w:val="003C67DF"/>
    <w:rsid w:val="003C7AE5"/>
    <w:rsid w:val="003D06E4"/>
    <w:rsid w:val="003D39EB"/>
    <w:rsid w:val="003D597E"/>
    <w:rsid w:val="003E5DA7"/>
    <w:rsid w:val="003F1BF6"/>
    <w:rsid w:val="003F3327"/>
    <w:rsid w:val="003F3E02"/>
    <w:rsid w:val="0040315D"/>
    <w:rsid w:val="00403609"/>
    <w:rsid w:val="00404A6A"/>
    <w:rsid w:val="00405205"/>
    <w:rsid w:val="00407041"/>
    <w:rsid w:val="0041079B"/>
    <w:rsid w:val="00415C62"/>
    <w:rsid w:val="004166C1"/>
    <w:rsid w:val="00417DD7"/>
    <w:rsid w:val="00421A68"/>
    <w:rsid w:val="00422ABC"/>
    <w:rsid w:val="00425A4A"/>
    <w:rsid w:val="00425BC4"/>
    <w:rsid w:val="0042667E"/>
    <w:rsid w:val="004306E3"/>
    <w:rsid w:val="004328D3"/>
    <w:rsid w:val="00434620"/>
    <w:rsid w:val="00434624"/>
    <w:rsid w:val="00434CD2"/>
    <w:rsid w:val="0043682E"/>
    <w:rsid w:val="0044020A"/>
    <w:rsid w:val="004407C2"/>
    <w:rsid w:val="00441ABD"/>
    <w:rsid w:val="00441B12"/>
    <w:rsid w:val="00442163"/>
    <w:rsid w:val="00442545"/>
    <w:rsid w:val="00444598"/>
    <w:rsid w:val="00455D1B"/>
    <w:rsid w:val="00456BEE"/>
    <w:rsid w:val="0046001D"/>
    <w:rsid w:val="00461485"/>
    <w:rsid w:val="00464136"/>
    <w:rsid w:val="00465DDA"/>
    <w:rsid w:val="004666BE"/>
    <w:rsid w:val="00466AF3"/>
    <w:rsid w:val="00466CF1"/>
    <w:rsid w:val="00467AA4"/>
    <w:rsid w:val="0047111B"/>
    <w:rsid w:val="00473FAF"/>
    <w:rsid w:val="00481697"/>
    <w:rsid w:val="00484C44"/>
    <w:rsid w:val="004857CB"/>
    <w:rsid w:val="00485DB8"/>
    <w:rsid w:val="00493B53"/>
    <w:rsid w:val="00493F5A"/>
    <w:rsid w:val="00494220"/>
    <w:rsid w:val="004A3761"/>
    <w:rsid w:val="004A431B"/>
    <w:rsid w:val="004A4B4B"/>
    <w:rsid w:val="004A4F63"/>
    <w:rsid w:val="004A672F"/>
    <w:rsid w:val="004B3F2A"/>
    <w:rsid w:val="004B491B"/>
    <w:rsid w:val="004B5AEB"/>
    <w:rsid w:val="004C0E77"/>
    <w:rsid w:val="004C2A1B"/>
    <w:rsid w:val="004C2AAF"/>
    <w:rsid w:val="004C7CCD"/>
    <w:rsid w:val="004D0E32"/>
    <w:rsid w:val="004D19D9"/>
    <w:rsid w:val="004E3A9F"/>
    <w:rsid w:val="004E6058"/>
    <w:rsid w:val="004E618B"/>
    <w:rsid w:val="004F0666"/>
    <w:rsid w:val="004F1AC5"/>
    <w:rsid w:val="004F3AD7"/>
    <w:rsid w:val="004F4F5E"/>
    <w:rsid w:val="004F5C70"/>
    <w:rsid w:val="004F6F0C"/>
    <w:rsid w:val="0050096B"/>
    <w:rsid w:val="00504159"/>
    <w:rsid w:val="00504F35"/>
    <w:rsid w:val="00512FC8"/>
    <w:rsid w:val="00514447"/>
    <w:rsid w:val="00517784"/>
    <w:rsid w:val="0052179A"/>
    <w:rsid w:val="00522D9A"/>
    <w:rsid w:val="00525651"/>
    <w:rsid w:val="00527A7D"/>
    <w:rsid w:val="00530E1B"/>
    <w:rsid w:val="00532914"/>
    <w:rsid w:val="00533FC8"/>
    <w:rsid w:val="0053624E"/>
    <w:rsid w:val="0053692A"/>
    <w:rsid w:val="00537072"/>
    <w:rsid w:val="005431AE"/>
    <w:rsid w:val="005438F5"/>
    <w:rsid w:val="005449AB"/>
    <w:rsid w:val="00545314"/>
    <w:rsid w:val="00554630"/>
    <w:rsid w:val="00554E6C"/>
    <w:rsid w:val="00556BD9"/>
    <w:rsid w:val="00556BEA"/>
    <w:rsid w:val="00557655"/>
    <w:rsid w:val="0056173F"/>
    <w:rsid w:val="00561DAF"/>
    <w:rsid w:val="00564620"/>
    <w:rsid w:val="005650E7"/>
    <w:rsid w:val="00565A5F"/>
    <w:rsid w:val="00565EF6"/>
    <w:rsid w:val="00566F9F"/>
    <w:rsid w:val="005701BA"/>
    <w:rsid w:val="00582759"/>
    <w:rsid w:val="00585EE5"/>
    <w:rsid w:val="00597B66"/>
    <w:rsid w:val="005A0373"/>
    <w:rsid w:val="005A15B1"/>
    <w:rsid w:val="005A1FC0"/>
    <w:rsid w:val="005A228A"/>
    <w:rsid w:val="005A67CD"/>
    <w:rsid w:val="005A7B84"/>
    <w:rsid w:val="005A7F5E"/>
    <w:rsid w:val="005B0247"/>
    <w:rsid w:val="005B1B9A"/>
    <w:rsid w:val="005B300A"/>
    <w:rsid w:val="005B5230"/>
    <w:rsid w:val="005C02D6"/>
    <w:rsid w:val="005C0F8B"/>
    <w:rsid w:val="005C22D1"/>
    <w:rsid w:val="005C26B4"/>
    <w:rsid w:val="005C3C9D"/>
    <w:rsid w:val="005C6E27"/>
    <w:rsid w:val="005D062B"/>
    <w:rsid w:val="005D07E1"/>
    <w:rsid w:val="005D376A"/>
    <w:rsid w:val="005D6737"/>
    <w:rsid w:val="005D68E5"/>
    <w:rsid w:val="005D7CF6"/>
    <w:rsid w:val="005E06DA"/>
    <w:rsid w:val="005E0B4A"/>
    <w:rsid w:val="005E3FD3"/>
    <w:rsid w:val="005E647F"/>
    <w:rsid w:val="005E65DC"/>
    <w:rsid w:val="005F0069"/>
    <w:rsid w:val="005F17DB"/>
    <w:rsid w:val="005F2C35"/>
    <w:rsid w:val="005F36A6"/>
    <w:rsid w:val="005F4886"/>
    <w:rsid w:val="00601039"/>
    <w:rsid w:val="0060352E"/>
    <w:rsid w:val="00604451"/>
    <w:rsid w:val="006118BF"/>
    <w:rsid w:val="0061508F"/>
    <w:rsid w:val="00622355"/>
    <w:rsid w:val="00626E37"/>
    <w:rsid w:val="00630194"/>
    <w:rsid w:val="00630813"/>
    <w:rsid w:val="00630F78"/>
    <w:rsid w:val="00632A99"/>
    <w:rsid w:val="0063616F"/>
    <w:rsid w:val="0063663D"/>
    <w:rsid w:val="00636A1F"/>
    <w:rsid w:val="006410F3"/>
    <w:rsid w:val="00642B8F"/>
    <w:rsid w:val="00644EC6"/>
    <w:rsid w:val="00646014"/>
    <w:rsid w:val="0064671F"/>
    <w:rsid w:val="0064701D"/>
    <w:rsid w:val="006478F8"/>
    <w:rsid w:val="0065018C"/>
    <w:rsid w:val="00651B45"/>
    <w:rsid w:val="00652E42"/>
    <w:rsid w:val="00654A91"/>
    <w:rsid w:val="00656453"/>
    <w:rsid w:val="0066123F"/>
    <w:rsid w:val="00670EB8"/>
    <w:rsid w:val="00671B2A"/>
    <w:rsid w:val="00671D2B"/>
    <w:rsid w:val="00673653"/>
    <w:rsid w:val="00674C6B"/>
    <w:rsid w:val="00675B63"/>
    <w:rsid w:val="00676450"/>
    <w:rsid w:val="00677E8D"/>
    <w:rsid w:val="00681C9D"/>
    <w:rsid w:val="00686509"/>
    <w:rsid w:val="006930C7"/>
    <w:rsid w:val="00694D04"/>
    <w:rsid w:val="00694F49"/>
    <w:rsid w:val="00695B23"/>
    <w:rsid w:val="006A05DC"/>
    <w:rsid w:val="006A447F"/>
    <w:rsid w:val="006A4FF2"/>
    <w:rsid w:val="006A6B26"/>
    <w:rsid w:val="006A7929"/>
    <w:rsid w:val="006B00CC"/>
    <w:rsid w:val="006B35F7"/>
    <w:rsid w:val="006B5EE5"/>
    <w:rsid w:val="006C2532"/>
    <w:rsid w:val="006C5992"/>
    <w:rsid w:val="006D0203"/>
    <w:rsid w:val="006D45C0"/>
    <w:rsid w:val="006D48E3"/>
    <w:rsid w:val="006D4FA5"/>
    <w:rsid w:val="006D54A1"/>
    <w:rsid w:val="006E1408"/>
    <w:rsid w:val="006E2FE3"/>
    <w:rsid w:val="006E5F5A"/>
    <w:rsid w:val="006E6B83"/>
    <w:rsid w:val="006F2FA8"/>
    <w:rsid w:val="006F30C8"/>
    <w:rsid w:val="006F3D6C"/>
    <w:rsid w:val="006F61D4"/>
    <w:rsid w:val="00700704"/>
    <w:rsid w:val="0070313C"/>
    <w:rsid w:val="007047AE"/>
    <w:rsid w:val="00704E7A"/>
    <w:rsid w:val="00707FEA"/>
    <w:rsid w:val="007112E0"/>
    <w:rsid w:val="007117B8"/>
    <w:rsid w:val="00712B58"/>
    <w:rsid w:val="00714B08"/>
    <w:rsid w:val="007158BD"/>
    <w:rsid w:val="00720848"/>
    <w:rsid w:val="007325CA"/>
    <w:rsid w:val="00732CBD"/>
    <w:rsid w:val="007348C4"/>
    <w:rsid w:val="00736410"/>
    <w:rsid w:val="00736F40"/>
    <w:rsid w:val="00740862"/>
    <w:rsid w:val="0074622C"/>
    <w:rsid w:val="00746B0D"/>
    <w:rsid w:val="00750330"/>
    <w:rsid w:val="007603DD"/>
    <w:rsid w:val="007612AC"/>
    <w:rsid w:val="00761772"/>
    <w:rsid w:val="00763958"/>
    <w:rsid w:val="0076534B"/>
    <w:rsid w:val="0076579A"/>
    <w:rsid w:val="00767643"/>
    <w:rsid w:val="00770BA6"/>
    <w:rsid w:val="00777352"/>
    <w:rsid w:val="00780F37"/>
    <w:rsid w:val="007857A4"/>
    <w:rsid w:val="00790A70"/>
    <w:rsid w:val="0079317F"/>
    <w:rsid w:val="00794E67"/>
    <w:rsid w:val="00797EFE"/>
    <w:rsid w:val="007A0DE9"/>
    <w:rsid w:val="007A194D"/>
    <w:rsid w:val="007A44BB"/>
    <w:rsid w:val="007A68F9"/>
    <w:rsid w:val="007B370C"/>
    <w:rsid w:val="007B42E7"/>
    <w:rsid w:val="007B5CD6"/>
    <w:rsid w:val="007C07C1"/>
    <w:rsid w:val="007C3378"/>
    <w:rsid w:val="007C5B28"/>
    <w:rsid w:val="007C5B8F"/>
    <w:rsid w:val="007C64EA"/>
    <w:rsid w:val="007D0175"/>
    <w:rsid w:val="007D094F"/>
    <w:rsid w:val="007D144B"/>
    <w:rsid w:val="007D2F68"/>
    <w:rsid w:val="007D6491"/>
    <w:rsid w:val="007E2890"/>
    <w:rsid w:val="007E2F10"/>
    <w:rsid w:val="007E7834"/>
    <w:rsid w:val="007F19B9"/>
    <w:rsid w:val="007F1A08"/>
    <w:rsid w:val="007F2B7D"/>
    <w:rsid w:val="007F3E01"/>
    <w:rsid w:val="007F4E54"/>
    <w:rsid w:val="007F5969"/>
    <w:rsid w:val="007F780C"/>
    <w:rsid w:val="007F7BB0"/>
    <w:rsid w:val="007F7C83"/>
    <w:rsid w:val="008035D6"/>
    <w:rsid w:val="008035E2"/>
    <w:rsid w:val="0080397D"/>
    <w:rsid w:val="00804A60"/>
    <w:rsid w:val="00805AE2"/>
    <w:rsid w:val="00812C7B"/>
    <w:rsid w:val="00812EB5"/>
    <w:rsid w:val="0081335D"/>
    <w:rsid w:val="00815A0D"/>
    <w:rsid w:val="00817839"/>
    <w:rsid w:val="008208F3"/>
    <w:rsid w:val="008260A8"/>
    <w:rsid w:val="00830C47"/>
    <w:rsid w:val="0083359F"/>
    <w:rsid w:val="0083389B"/>
    <w:rsid w:val="00834F43"/>
    <w:rsid w:val="008369A2"/>
    <w:rsid w:val="00842195"/>
    <w:rsid w:val="00843BC2"/>
    <w:rsid w:val="0085050C"/>
    <w:rsid w:val="00852A9C"/>
    <w:rsid w:val="008546E2"/>
    <w:rsid w:val="008566AD"/>
    <w:rsid w:val="00856B16"/>
    <w:rsid w:val="008609CF"/>
    <w:rsid w:val="00862153"/>
    <w:rsid w:val="0086681E"/>
    <w:rsid w:val="00867680"/>
    <w:rsid w:val="008710F2"/>
    <w:rsid w:val="00871369"/>
    <w:rsid w:val="0087189A"/>
    <w:rsid w:val="00873D57"/>
    <w:rsid w:val="00877FA4"/>
    <w:rsid w:val="00882F03"/>
    <w:rsid w:val="00884331"/>
    <w:rsid w:val="00884A32"/>
    <w:rsid w:val="008854E8"/>
    <w:rsid w:val="00885D19"/>
    <w:rsid w:val="00885E1B"/>
    <w:rsid w:val="00886069"/>
    <w:rsid w:val="008872A1"/>
    <w:rsid w:val="0089151B"/>
    <w:rsid w:val="0089200C"/>
    <w:rsid w:val="008935D8"/>
    <w:rsid w:val="0089550F"/>
    <w:rsid w:val="008958CB"/>
    <w:rsid w:val="008978C1"/>
    <w:rsid w:val="00897D97"/>
    <w:rsid w:val="008A19F0"/>
    <w:rsid w:val="008A2A8B"/>
    <w:rsid w:val="008A4216"/>
    <w:rsid w:val="008A4A16"/>
    <w:rsid w:val="008A71EC"/>
    <w:rsid w:val="008B38B1"/>
    <w:rsid w:val="008B48DE"/>
    <w:rsid w:val="008B6515"/>
    <w:rsid w:val="008B72D4"/>
    <w:rsid w:val="008B733A"/>
    <w:rsid w:val="008B7EE1"/>
    <w:rsid w:val="008C3BE9"/>
    <w:rsid w:val="008C4F77"/>
    <w:rsid w:val="008C580A"/>
    <w:rsid w:val="008C7ABA"/>
    <w:rsid w:val="008D047F"/>
    <w:rsid w:val="008D472F"/>
    <w:rsid w:val="008D7887"/>
    <w:rsid w:val="008E182A"/>
    <w:rsid w:val="008E2E2A"/>
    <w:rsid w:val="008E3460"/>
    <w:rsid w:val="008E3FF4"/>
    <w:rsid w:val="008E6399"/>
    <w:rsid w:val="008F0BF2"/>
    <w:rsid w:val="008F0F19"/>
    <w:rsid w:val="008F22F7"/>
    <w:rsid w:val="008F2997"/>
    <w:rsid w:val="008F45B7"/>
    <w:rsid w:val="008F5B4E"/>
    <w:rsid w:val="008F6362"/>
    <w:rsid w:val="008F6371"/>
    <w:rsid w:val="008F65BA"/>
    <w:rsid w:val="008F697C"/>
    <w:rsid w:val="008F6F30"/>
    <w:rsid w:val="008F7619"/>
    <w:rsid w:val="00900A1D"/>
    <w:rsid w:val="00907F7A"/>
    <w:rsid w:val="00910529"/>
    <w:rsid w:val="00910F6E"/>
    <w:rsid w:val="00911D7D"/>
    <w:rsid w:val="00913E2B"/>
    <w:rsid w:val="00914C22"/>
    <w:rsid w:val="00915674"/>
    <w:rsid w:val="00916ACD"/>
    <w:rsid w:val="00916FE4"/>
    <w:rsid w:val="00917C75"/>
    <w:rsid w:val="009323AE"/>
    <w:rsid w:val="00932832"/>
    <w:rsid w:val="00933D97"/>
    <w:rsid w:val="00935AA2"/>
    <w:rsid w:val="009363DE"/>
    <w:rsid w:val="00942056"/>
    <w:rsid w:val="009454A5"/>
    <w:rsid w:val="009473EE"/>
    <w:rsid w:val="00950036"/>
    <w:rsid w:val="00953B76"/>
    <w:rsid w:val="0096193B"/>
    <w:rsid w:val="00961C04"/>
    <w:rsid w:val="00963EDD"/>
    <w:rsid w:val="0096632B"/>
    <w:rsid w:val="0097108A"/>
    <w:rsid w:val="00971A91"/>
    <w:rsid w:val="00973F3A"/>
    <w:rsid w:val="00976050"/>
    <w:rsid w:val="0098356E"/>
    <w:rsid w:val="00992BBC"/>
    <w:rsid w:val="009941BD"/>
    <w:rsid w:val="009977A7"/>
    <w:rsid w:val="009A172E"/>
    <w:rsid w:val="009A2940"/>
    <w:rsid w:val="009A6C56"/>
    <w:rsid w:val="009B1074"/>
    <w:rsid w:val="009C3E62"/>
    <w:rsid w:val="009C4310"/>
    <w:rsid w:val="009C6057"/>
    <w:rsid w:val="009D793D"/>
    <w:rsid w:val="009E0817"/>
    <w:rsid w:val="009E11DB"/>
    <w:rsid w:val="009E2839"/>
    <w:rsid w:val="009F6F77"/>
    <w:rsid w:val="00A00C33"/>
    <w:rsid w:val="00A01F8D"/>
    <w:rsid w:val="00A027A4"/>
    <w:rsid w:val="00A04313"/>
    <w:rsid w:val="00A05C0A"/>
    <w:rsid w:val="00A11074"/>
    <w:rsid w:val="00A1188E"/>
    <w:rsid w:val="00A12F5C"/>
    <w:rsid w:val="00A13AD6"/>
    <w:rsid w:val="00A14781"/>
    <w:rsid w:val="00A16E5B"/>
    <w:rsid w:val="00A24087"/>
    <w:rsid w:val="00A2768D"/>
    <w:rsid w:val="00A3233E"/>
    <w:rsid w:val="00A32DE4"/>
    <w:rsid w:val="00A35A26"/>
    <w:rsid w:val="00A36976"/>
    <w:rsid w:val="00A4576B"/>
    <w:rsid w:val="00A4745B"/>
    <w:rsid w:val="00A47B5F"/>
    <w:rsid w:val="00A50A1C"/>
    <w:rsid w:val="00A5769E"/>
    <w:rsid w:val="00A57F9B"/>
    <w:rsid w:val="00A61D8B"/>
    <w:rsid w:val="00A62167"/>
    <w:rsid w:val="00A63C3D"/>
    <w:rsid w:val="00A6439D"/>
    <w:rsid w:val="00A6536C"/>
    <w:rsid w:val="00A71FDD"/>
    <w:rsid w:val="00A72227"/>
    <w:rsid w:val="00A72C01"/>
    <w:rsid w:val="00A72FD1"/>
    <w:rsid w:val="00A7394A"/>
    <w:rsid w:val="00A75259"/>
    <w:rsid w:val="00A82511"/>
    <w:rsid w:val="00A839D8"/>
    <w:rsid w:val="00A85C10"/>
    <w:rsid w:val="00A87AB6"/>
    <w:rsid w:val="00A930F9"/>
    <w:rsid w:val="00A9444E"/>
    <w:rsid w:val="00A95003"/>
    <w:rsid w:val="00A957AE"/>
    <w:rsid w:val="00A96341"/>
    <w:rsid w:val="00AA4E87"/>
    <w:rsid w:val="00AB383B"/>
    <w:rsid w:val="00AB3B6D"/>
    <w:rsid w:val="00AB414D"/>
    <w:rsid w:val="00AC0E8A"/>
    <w:rsid w:val="00AC1DE6"/>
    <w:rsid w:val="00AC237C"/>
    <w:rsid w:val="00AC2DAE"/>
    <w:rsid w:val="00AC5C2E"/>
    <w:rsid w:val="00AC687B"/>
    <w:rsid w:val="00AD0298"/>
    <w:rsid w:val="00AD133E"/>
    <w:rsid w:val="00AD402F"/>
    <w:rsid w:val="00AD428F"/>
    <w:rsid w:val="00AD564B"/>
    <w:rsid w:val="00AD612D"/>
    <w:rsid w:val="00AD6DD7"/>
    <w:rsid w:val="00AE4BDB"/>
    <w:rsid w:val="00AE6082"/>
    <w:rsid w:val="00AE6522"/>
    <w:rsid w:val="00AF2504"/>
    <w:rsid w:val="00AF2AFF"/>
    <w:rsid w:val="00AF2B58"/>
    <w:rsid w:val="00AF2C3C"/>
    <w:rsid w:val="00AF3593"/>
    <w:rsid w:val="00AF4C60"/>
    <w:rsid w:val="00B03121"/>
    <w:rsid w:val="00B03519"/>
    <w:rsid w:val="00B041CD"/>
    <w:rsid w:val="00B04665"/>
    <w:rsid w:val="00B06812"/>
    <w:rsid w:val="00B10301"/>
    <w:rsid w:val="00B12D0B"/>
    <w:rsid w:val="00B12E3C"/>
    <w:rsid w:val="00B156C8"/>
    <w:rsid w:val="00B16ABD"/>
    <w:rsid w:val="00B17EB3"/>
    <w:rsid w:val="00B216A1"/>
    <w:rsid w:val="00B21CBA"/>
    <w:rsid w:val="00B22AFA"/>
    <w:rsid w:val="00B275B3"/>
    <w:rsid w:val="00B34D43"/>
    <w:rsid w:val="00B355E3"/>
    <w:rsid w:val="00B41EDB"/>
    <w:rsid w:val="00B51580"/>
    <w:rsid w:val="00B51D65"/>
    <w:rsid w:val="00B51F4D"/>
    <w:rsid w:val="00B5670D"/>
    <w:rsid w:val="00B606D1"/>
    <w:rsid w:val="00B61DDB"/>
    <w:rsid w:val="00B62B13"/>
    <w:rsid w:val="00B64B47"/>
    <w:rsid w:val="00B6558B"/>
    <w:rsid w:val="00B65DD1"/>
    <w:rsid w:val="00B66EBE"/>
    <w:rsid w:val="00B74096"/>
    <w:rsid w:val="00B80746"/>
    <w:rsid w:val="00B87AF5"/>
    <w:rsid w:val="00B90457"/>
    <w:rsid w:val="00B91432"/>
    <w:rsid w:val="00B920F0"/>
    <w:rsid w:val="00B92FBC"/>
    <w:rsid w:val="00B949B8"/>
    <w:rsid w:val="00B94ECE"/>
    <w:rsid w:val="00B95DE4"/>
    <w:rsid w:val="00B97779"/>
    <w:rsid w:val="00BA02A1"/>
    <w:rsid w:val="00BA67ED"/>
    <w:rsid w:val="00BB1637"/>
    <w:rsid w:val="00BB7F4B"/>
    <w:rsid w:val="00BC21E6"/>
    <w:rsid w:val="00BC36EC"/>
    <w:rsid w:val="00BC3F93"/>
    <w:rsid w:val="00BC5535"/>
    <w:rsid w:val="00BD074A"/>
    <w:rsid w:val="00BD4C36"/>
    <w:rsid w:val="00BD5333"/>
    <w:rsid w:val="00BD674B"/>
    <w:rsid w:val="00BE0164"/>
    <w:rsid w:val="00BE2C58"/>
    <w:rsid w:val="00BE4E16"/>
    <w:rsid w:val="00BE54E4"/>
    <w:rsid w:val="00BE6ECE"/>
    <w:rsid w:val="00BF022A"/>
    <w:rsid w:val="00BF0D11"/>
    <w:rsid w:val="00BF5095"/>
    <w:rsid w:val="00BF6782"/>
    <w:rsid w:val="00BF68AB"/>
    <w:rsid w:val="00BF740B"/>
    <w:rsid w:val="00C00461"/>
    <w:rsid w:val="00C0698E"/>
    <w:rsid w:val="00C07E3B"/>
    <w:rsid w:val="00C10B06"/>
    <w:rsid w:val="00C138EE"/>
    <w:rsid w:val="00C14C24"/>
    <w:rsid w:val="00C15227"/>
    <w:rsid w:val="00C22606"/>
    <w:rsid w:val="00C22DD0"/>
    <w:rsid w:val="00C27958"/>
    <w:rsid w:val="00C310B9"/>
    <w:rsid w:val="00C337CE"/>
    <w:rsid w:val="00C33DCC"/>
    <w:rsid w:val="00C34911"/>
    <w:rsid w:val="00C35529"/>
    <w:rsid w:val="00C35F78"/>
    <w:rsid w:val="00C37287"/>
    <w:rsid w:val="00C401D5"/>
    <w:rsid w:val="00C4035B"/>
    <w:rsid w:val="00C40650"/>
    <w:rsid w:val="00C40E8A"/>
    <w:rsid w:val="00C42A49"/>
    <w:rsid w:val="00C4643D"/>
    <w:rsid w:val="00C61876"/>
    <w:rsid w:val="00C62140"/>
    <w:rsid w:val="00C63057"/>
    <w:rsid w:val="00C631F9"/>
    <w:rsid w:val="00C6377B"/>
    <w:rsid w:val="00C65320"/>
    <w:rsid w:val="00C6679F"/>
    <w:rsid w:val="00C66F14"/>
    <w:rsid w:val="00C67B5D"/>
    <w:rsid w:val="00C72D15"/>
    <w:rsid w:val="00C7357D"/>
    <w:rsid w:val="00C800B5"/>
    <w:rsid w:val="00C80415"/>
    <w:rsid w:val="00C8161F"/>
    <w:rsid w:val="00C8357E"/>
    <w:rsid w:val="00C8468B"/>
    <w:rsid w:val="00C945A1"/>
    <w:rsid w:val="00C9623E"/>
    <w:rsid w:val="00C967AF"/>
    <w:rsid w:val="00CA0C8E"/>
    <w:rsid w:val="00CA1395"/>
    <w:rsid w:val="00CA41A6"/>
    <w:rsid w:val="00CA7159"/>
    <w:rsid w:val="00CB184C"/>
    <w:rsid w:val="00CB2923"/>
    <w:rsid w:val="00CB67CC"/>
    <w:rsid w:val="00CC0E2F"/>
    <w:rsid w:val="00CC3987"/>
    <w:rsid w:val="00CD0159"/>
    <w:rsid w:val="00CD33A9"/>
    <w:rsid w:val="00CE28BB"/>
    <w:rsid w:val="00CE3F49"/>
    <w:rsid w:val="00CE42A1"/>
    <w:rsid w:val="00CE6C26"/>
    <w:rsid w:val="00D06479"/>
    <w:rsid w:val="00D067A3"/>
    <w:rsid w:val="00D105EE"/>
    <w:rsid w:val="00D1073A"/>
    <w:rsid w:val="00D11507"/>
    <w:rsid w:val="00D13DE5"/>
    <w:rsid w:val="00D147F9"/>
    <w:rsid w:val="00D15D29"/>
    <w:rsid w:val="00D21412"/>
    <w:rsid w:val="00D223EE"/>
    <w:rsid w:val="00D23048"/>
    <w:rsid w:val="00D25545"/>
    <w:rsid w:val="00D25BF4"/>
    <w:rsid w:val="00D26643"/>
    <w:rsid w:val="00D30662"/>
    <w:rsid w:val="00D3374F"/>
    <w:rsid w:val="00D34EB3"/>
    <w:rsid w:val="00D4234F"/>
    <w:rsid w:val="00D426F7"/>
    <w:rsid w:val="00D440F2"/>
    <w:rsid w:val="00D46398"/>
    <w:rsid w:val="00D46C47"/>
    <w:rsid w:val="00D46EA7"/>
    <w:rsid w:val="00D506BA"/>
    <w:rsid w:val="00D53FC2"/>
    <w:rsid w:val="00D54199"/>
    <w:rsid w:val="00D558F7"/>
    <w:rsid w:val="00D56821"/>
    <w:rsid w:val="00D57F96"/>
    <w:rsid w:val="00D605A4"/>
    <w:rsid w:val="00D60805"/>
    <w:rsid w:val="00D637FC"/>
    <w:rsid w:val="00D65A6D"/>
    <w:rsid w:val="00D67340"/>
    <w:rsid w:val="00D75C31"/>
    <w:rsid w:val="00D76D79"/>
    <w:rsid w:val="00D76D8B"/>
    <w:rsid w:val="00D77BAC"/>
    <w:rsid w:val="00D84F37"/>
    <w:rsid w:val="00D858CE"/>
    <w:rsid w:val="00D86874"/>
    <w:rsid w:val="00D922C7"/>
    <w:rsid w:val="00D927E9"/>
    <w:rsid w:val="00DA3F0F"/>
    <w:rsid w:val="00DA56E6"/>
    <w:rsid w:val="00DA6C91"/>
    <w:rsid w:val="00DB119E"/>
    <w:rsid w:val="00DB4887"/>
    <w:rsid w:val="00DB6BD7"/>
    <w:rsid w:val="00DB72D8"/>
    <w:rsid w:val="00DB7846"/>
    <w:rsid w:val="00DC1C7D"/>
    <w:rsid w:val="00DC2F05"/>
    <w:rsid w:val="00DC3A28"/>
    <w:rsid w:val="00DC3EA6"/>
    <w:rsid w:val="00DC45BA"/>
    <w:rsid w:val="00DD1A55"/>
    <w:rsid w:val="00DD1BDE"/>
    <w:rsid w:val="00DE02BB"/>
    <w:rsid w:val="00DE6C1D"/>
    <w:rsid w:val="00DE78F5"/>
    <w:rsid w:val="00DE79CF"/>
    <w:rsid w:val="00DF2017"/>
    <w:rsid w:val="00DF30D1"/>
    <w:rsid w:val="00DF566F"/>
    <w:rsid w:val="00DF6D89"/>
    <w:rsid w:val="00DF6DBC"/>
    <w:rsid w:val="00DF7DF2"/>
    <w:rsid w:val="00E00F06"/>
    <w:rsid w:val="00E0250D"/>
    <w:rsid w:val="00E037A9"/>
    <w:rsid w:val="00E04B0A"/>
    <w:rsid w:val="00E06CBC"/>
    <w:rsid w:val="00E0736B"/>
    <w:rsid w:val="00E07B98"/>
    <w:rsid w:val="00E10F61"/>
    <w:rsid w:val="00E15679"/>
    <w:rsid w:val="00E15DC8"/>
    <w:rsid w:val="00E15E86"/>
    <w:rsid w:val="00E173E2"/>
    <w:rsid w:val="00E1767F"/>
    <w:rsid w:val="00E17DB9"/>
    <w:rsid w:val="00E2005B"/>
    <w:rsid w:val="00E208F8"/>
    <w:rsid w:val="00E21233"/>
    <w:rsid w:val="00E27560"/>
    <w:rsid w:val="00E30457"/>
    <w:rsid w:val="00E318A4"/>
    <w:rsid w:val="00E344CA"/>
    <w:rsid w:val="00E3466E"/>
    <w:rsid w:val="00E35A20"/>
    <w:rsid w:val="00E35D15"/>
    <w:rsid w:val="00E433CF"/>
    <w:rsid w:val="00E563F2"/>
    <w:rsid w:val="00E5694D"/>
    <w:rsid w:val="00E609C9"/>
    <w:rsid w:val="00E64AAC"/>
    <w:rsid w:val="00E64E9F"/>
    <w:rsid w:val="00E826C2"/>
    <w:rsid w:val="00E82AD2"/>
    <w:rsid w:val="00E85F39"/>
    <w:rsid w:val="00E86873"/>
    <w:rsid w:val="00E87B9A"/>
    <w:rsid w:val="00E906CC"/>
    <w:rsid w:val="00E9076F"/>
    <w:rsid w:val="00E916AC"/>
    <w:rsid w:val="00E9258A"/>
    <w:rsid w:val="00E94047"/>
    <w:rsid w:val="00E94B65"/>
    <w:rsid w:val="00E9529E"/>
    <w:rsid w:val="00E954A8"/>
    <w:rsid w:val="00E963A7"/>
    <w:rsid w:val="00EA0438"/>
    <w:rsid w:val="00EA302C"/>
    <w:rsid w:val="00EA477A"/>
    <w:rsid w:val="00EB009D"/>
    <w:rsid w:val="00EB2EB9"/>
    <w:rsid w:val="00EB400A"/>
    <w:rsid w:val="00EC3AB6"/>
    <w:rsid w:val="00EC4025"/>
    <w:rsid w:val="00EC5262"/>
    <w:rsid w:val="00EC641D"/>
    <w:rsid w:val="00EC6462"/>
    <w:rsid w:val="00EC7870"/>
    <w:rsid w:val="00ED0F47"/>
    <w:rsid w:val="00ED297C"/>
    <w:rsid w:val="00ED43CD"/>
    <w:rsid w:val="00ED5B6D"/>
    <w:rsid w:val="00ED71F9"/>
    <w:rsid w:val="00ED7FE4"/>
    <w:rsid w:val="00EE4AC4"/>
    <w:rsid w:val="00EE6CE5"/>
    <w:rsid w:val="00EE794B"/>
    <w:rsid w:val="00EF450B"/>
    <w:rsid w:val="00EF4C63"/>
    <w:rsid w:val="00F0075E"/>
    <w:rsid w:val="00F02683"/>
    <w:rsid w:val="00F04580"/>
    <w:rsid w:val="00F07ED0"/>
    <w:rsid w:val="00F11EC6"/>
    <w:rsid w:val="00F15AEC"/>
    <w:rsid w:val="00F16097"/>
    <w:rsid w:val="00F20E68"/>
    <w:rsid w:val="00F253FF"/>
    <w:rsid w:val="00F257AA"/>
    <w:rsid w:val="00F34493"/>
    <w:rsid w:val="00F365E3"/>
    <w:rsid w:val="00F36FA1"/>
    <w:rsid w:val="00F410D0"/>
    <w:rsid w:val="00F471A6"/>
    <w:rsid w:val="00F55056"/>
    <w:rsid w:val="00F57665"/>
    <w:rsid w:val="00F61A60"/>
    <w:rsid w:val="00F65C9E"/>
    <w:rsid w:val="00F669A1"/>
    <w:rsid w:val="00F71488"/>
    <w:rsid w:val="00F71F0B"/>
    <w:rsid w:val="00F71FFC"/>
    <w:rsid w:val="00F732B6"/>
    <w:rsid w:val="00F736C2"/>
    <w:rsid w:val="00F7544B"/>
    <w:rsid w:val="00F7561F"/>
    <w:rsid w:val="00F75626"/>
    <w:rsid w:val="00F8039A"/>
    <w:rsid w:val="00F83F6B"/>
    <w:rsid w:val="00F84ABF"/>
    <w:rsid w:val="00F851EA"/>
    <w:rsid w:val="00F87AD7"/>
    <w:rsid w:val="00F902CF"/>
    <w:rsid w:val="00F91E03"/>
    <w:rsid w:val="00F936F5"/>
    <w:rsid w:val="00F93B40"/>
    <w:rsid w:val="00F95D14"/>
    <w:rsid w:val="00F977B4"/>
    <w:rsid w:val="00F9782D"/>
    <w:rsid w:val="00FA0640"/>
    <w:rsid w:val="00FA07C2"/>
    <w:rsid w:val="00FA4202"/>
    <w:rsid w:val="00FA4555"/>
    <w:rsid w:val="00FA50BF"/>
    <w:rsid w:val="00FA52A4"/>
    <w:rsid w:val="00FA6CEB"/>
    <w:rsid w:val="00FB1B76"/>
    <w:rsid w:val="00FB1CDA"/>
    <w:rsid w:val="00FB2575"/>
    <w:rsid w:val="00FB65B8"/>
    <w:rsid w:val="00FB7451"/>
    <w:rsid w:val="00FC0984"/>
    <w:rsid w:val="00FD2194"/>
    <w:rsid w:val="00FD3A4C"/>
    <w:rsid w:val="00FE195A"/>
    <w:rsid w:val="00FE3F47"/>
    <w:rsid w:val="00FE5CAB"/>
    <w:rsid w:val="00FE61F3"/>
    <w:rsid w:val="00FF3BAD"/>
    <w:rsid w:val="00FF6B2F"/>
    <w:rsid w:val="00F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BF684"/>
  <w14:defaultImageDpi w14:val="300"/>
  <w15:docId w15:val="{7260B9CB-AFC0-44A3-9034-35C96F99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0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9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D15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72D15"/>
  </w:style>
  <w:style w:type="paragraph" w:styleId="Footer">
    <w:name w:val="footer"/>
    <w:basedOn w:val="Normal"/>
    <w:link w:val="FooterChar"/>
    <w:uiPriority w:val="99"/>
    <w:unhideWhenUsed/>
    <w:rsid w:val="00C72D15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72D15"/>
  </w:style>
  <w:style w:type="character" w:styleId="Hyperlink">
    <w:name w:val="Hyperlink"/>
    <w:basedOn w:val="DefaultParagraphFont"/>
    <w:uiPriority w:val="99"/>
    <w:unhideWhenUsed/>
    <w:rsid w:val="00C72D1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291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291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914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914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32914"/>
    <w:pPr>
      <w:spacing w:before="240" w:after="120"/>
    </w:pPr>
    <w:rPr>
      <w:rFonts w:asciiTheme="minorHAnsi" w:eastAsiaTheme="minorEastAsia" w:hAnsiTheme="minorHAnsi" w:cstheme="minorBidi"/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b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857A2"/>
    <w:pPr>
      <w:pBdr>
        <w:bottom w:val="single" w:sz="8" w:space="1" w:color="000000" w:themeColor="text1"/>
      </w:pBdr>
      <w:spacing w:after="120"/>
      <w:contextualSpacing/>
    </w:pPr>
    <w:rPr>
      <w:rFonts w:ascii="Lucida Bright" w:eastAsiaTheme="majorEastAsia" w:hAnsi="Lucida Bright" w:cstheme="majorBidi"/>
      <w:b/>
      <w:spacing w:val="5"/>
      <w:kern w:val="28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2857A2"/>
    <w:rPr>
      <w:rFonts w:ascii="Lucida Bright" w:eastAsiaTheme="majorEastAsia" w:hAnsi="Lucida Bright" w:cstheme="majorBidi"/>
      <w:b/>
      <w:spacing w:val="5"/>
      <w:kern w:val="28"/>
      <w:sz w:val="22"/>
      <w:szCs w:val="22"/>
    </w:rPr>
  </w:style>
  <w:style w:type="paragraph" w:styleId="ListParagraph">
    <w:name w:val="List Paragraph"/>
    <w:basedOn w:val="Normal"/>
    <w:uiPriority w:val="34"/>
    <w:qFormat/>
    <w:rsid w:val="00394054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052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E140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1508F"/>
    <w:rPr>
      <w:b/>
      <w:bCs/>
    </w:rPr>
  </w:style>
  <w:style w:type="paragraph" w:styleId="ListBullet">
    <w:name w:val="List Bullet"/>
    <w:basedOn w:val="Normal"/>
    <w:uiPriority w:val="99"/>
    <w:unhideWhenUsed/>
    <w:rsid w:val="00E0736B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6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02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2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gJGtSIkAAAAJ&amp;hl=en&amp;oi=a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EA7A53D-5040-4B74-AF6F-E1425970F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Pages>3</Pages>
  <Words>1033</Words>
  <Characters>6705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Cohen</dc:creator>
  <cp:keywords/>
  <dc:description/>
  <cp:lastModifiedBy>Theodore Cohen</cp:lastModifiedBy>
  <cp:revision>262</cp:revision>
  <cp:lastPrinted>2026-03-09T19:51:00Z</cp:lastPrinted>
  <dcterms:created xsi:type="dcterms:W3CDTF">2026-03-02T21:34:00Z</dcterms:created>
  <dcterms:modified xsi:type="dcterms:W3CDTF">2026-04-15T21:12:00Z</dcterms:modified>
</cp:coreProperties>
</file>