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64" w14:textId="0E372209" w:rsidR="00D83B9A" w:rsidRDefault="00F82012">
      <w:r>
        <w:t>Hardstuck sur le align items center</w:t>
      </w:r>
    </w:p>
    <w:sectPr w:rsidR="00D8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9A"/>
    <w:rsid w:val="00D83B9A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13D2"/>
  <w15:chartTrackingRefBased/>
  <w15:docId w15:val="{4FF8635C-6453-40A0-B999-522EEE1F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sansberro</dc:creator>
  <cp:keywords/>
  <dc:description/>
  <cp:lastModifiedBy>thomas sansberro</cp:lastModifiedBy>
  <cp:revision>2</cp:revision>
  <dcterms:created xsi:type="dcterms:W3CDTF">2023-12-04T14:43:00Z</dcterms:created>
  <dcterms:modified xsi:type="dcterms:W3CDTF">2023-12-04T14:44:00Z</dcterms:modified>
</cp:coreProperties>
</file>