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DOSSIER TÉCNICO MASTER: CONFIGURACIÓN CENTRAL DE COSTOS DE PRODUCCIÓN Y PUBLICIDAD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El presente documento constituye la especificación técnica inalterable, máster y definitiva que rige la parametrización del Motor Central de Cotizaciones. Consolida todas las variables financieras, algoritmos matemáticos, estructuras tarifarias multidimensionales y escudos de control de calidad acordados para la interfaz multiperfil (Cliente, Comercial y Programador) de la solución de software.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MATRIZ FINANCIERA CENTRAL Y MARGEN COMERCIAL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Toda cotización se procesará mediante un algoritmo financiero inverso, garantizando la protección estricta de los márgenes comerciales contra pérdidas imprevistas. El sistema calculará el valor final de venta dividiendo el costo total consolidado de fabricación por el coeficiente divisor inverso derivado de las variables de utilidad neta y comisión de ventas.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150" w:lineRule="auto"/>
        <w:ind w:left="150" w:right="150" w:firstLine="0"/>
        <w:rPr>
          <w:rFonts w:ascii="Arial" w:cs="Arial" w:eastAsia="Arial" w:hAnsi="Arial"/>
          <w:sz w:val="18"/>
          <w:szCs w:val="18"/>
          <w:shd w:fill="f8fafc" w:val="clear"/>
        </w:rPr>
      </w:pPr>
      <w:r w:rsidDel="00000000" w:rsidR="00000000" w:rsidRPr="00000000">
        <w:rPr>
          <w:rFonts w:ascii="Arial" w:cs="Arial" w:eastAsia="Arial" w:hAnsi="Arial"/>
          <w:sz w:val="18"/>
          <w:szCs w:val="18"/>
          <w:shd w:fill="f8fafc" w:val="clear"/>
          <w:rtl w:val="0"/>
        </w:rPr>
        <w:t xml:space="preserve">Precio Venta = Costo Total Fabricación Real / (1.0 - (Porcentaje Utilidad + Porcentaje Comisión))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Valores por Defecto de Mostrador:</w:t>
      </w:r>
      <w:r w:rsidDel="00000000" w:rsidR="00000000" w:rsidRPr="00000000">
        <w:rPr>
          <w:sz w:val="18"/>
          <w:szCs w:val="18"/>
          <w:rtl w:val="0"/>
        </w:rPr>
        <w:t xml:space="preserve"> Utilidad deseada del 41% (0.41) y Comisión del vendedor del 3% (0.03).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Factor Divisor Global Fijo por Defecto:</w:t>
      </w:r>
      <w:r w:rsidDel="00000000" w:rsidR="00000000" w:rsidRPr="00000000">
        <w:rPr>
          <w:sz w:val="18"/>
          <w:szCs w:val="18"/>
          <w:rtl w:val="0"/>
        </w:rPr>
        <w:t xml:space="preserve"> 0.56.</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Límites Estrictos de Modificación Manual (Panel Avanzado):</w:t>
      </w:r>
      <w:r w:rsidDel="00000000" w:rsidR="00000000" w:rsidRPr="00000000">
        <w:rPr>
          <w:sz w:val="18"/>
          <w:szCs w:val="18"/>
          <w:rtl w:val="0"/>
        </w:rPr>
        <w:t xml:space="preserve"> Rango del 30% al 65% para utilidad, y del 1% al 6% para comisiones.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Escudo de Bajos Montos:</w:t>
      </w:r>
      <w:r w:rsidDel="00000000" w:rsidR="00000000" w:rsidRPr="00000000">
        <w:rPr>
          <w:sz w:val="18"/>
          <w:szCs w:val="18"/>
          <w:rtl w:val="0"/>
        </w:rPr>
        <w:t xml:space="preserve"> Si el precio total estimado de la orden comercial es inferior a los $150.000, el software aplicará una regla de reajuste automático eliminando la prueba de color de pre-prensa (-$25.000) y reduciendo el costo fijo de diseño / alistamiento de archivos de $40.000 a un valor plano de $20.000 fijos.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MOTOR DE IMPRESIÓN INDUSTRIAL OFFSET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El sistema de cálculo geométrico aplicará restricciones físicas de pinzas de manera estricta para formatos libres: Pinza de entrada fija de 12 mm y Guías laterales / márgenes de salida fijos de 5 mm.</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Prensa Autorizada</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Plancha CtP</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Millar por Color (Estándar)</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Arranque Policromía (4x0)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Medio Pliego (50x70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$21.000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$25.000 (*Ver Nota de Volumen)</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$100.000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Cuarto Pliego (35x50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$11.000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$16.000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$64.000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Octavo de Pliego</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$9.000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$12.000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N/A</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180" w:lineRule="auto"/>
        <w:ind w:left="0" w:right="0" w:firstLine="0"/>
        <w:jc w:val="both"/>
        <w:rPr/>
      </w:pPr>
      <w:r w:rsidDel="00000000" w:rsidR="00000000" w:rsidRPr="00000000">
        <w:rPr>
          <w:b w:val="1"/>
          <w:bCs w:val="1"/>
          <w:rtl w:val="0"/>
        </w:rPr>
        <w:t xml:space="preserve">*Nota de Volumen en Cuadrículas:</w:t>
      </w:r>
      <w:r w:rsidDel="00000000" w:rsidR="00000000" w:rsidRPr="00000000">
        <w:rPr>
          <w:rtl w:val="0"/>
        </w:rPr>
        <w:t xml:space="preserve"> Para la máquina de Medio Pliego, si el tipo de interiores es de tipo cuadrícula uniforme, el millar por color se computará automáticamente a la tarifa preferencial negociada de $20.000 pesos.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Mermas de Alistamiento Dinámicas (Tripa Offset a 1 Tinta):</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sz w:val="18"/>
          <w:szCs w:val="18"/>
          <w:rtl w:val="0"/>
        </w:rPr>
        <w:t xml:space="preserve">Tirajes de 0 a 1.000 hojas netas de máquina: +100 hojas de desperdicio.</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Tirajes de 1.001 a 2.000 hojas netas de máquina: +130 hojas de desperdicio.</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Tirajes superiores a 2.001 hojas netas de máquina: +160 hojas de desperdicio.</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Multiplicador por Registro:</w:t>
      </w:r>
      <w:r w:rsidDel="00000000" w:rsidR="00000000" w:rsidRPr="00000000">
        <w:rPr>
          <w:sz w:val="18"/>
          <w:szCs w:val="18"/>
          <w:rtl w:val="0"/>
        </w:rPr>
        <w:t xml:space="preserve"> Si las páginas de tripa van a 2 tintas, el software incrementará el total de la merma arrojada por la escala anterior en un +30% (factor 1.30).</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MOTOR DE IMPRESIÓN DIGITAL LÁSER Y MATRIZ DE DESCUENTOS ESPECÍFICA</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pict>
          <v:rect style="width:0.0pt;height:1.5pt" o:hr="t" o:hrstd="t" o:hralign="center" fillcolor="#A0A0A0" stroked="f"/>
        </w:pict>
      </w:r>
      <w:r w:rsidDel="00000000" w:rsidR="00000000" w:rsidRPr="00000000">
        <w:rPr>
          <w:b w:val="1"/>
          <w:bCs w:val="1"/>
          <w:sz w:val="18"/>
          <w:szCs w:val="18"/>
          <w:rtl w:val="0"/>
        </w:rPr>
        <w:t xml:space="preserve">Geometría Fija:</w:t>
      </w:r>
      <w:r w:rsidDel="00000000" w:rsidR="00000000" w:rsidRPr="00000000">
        <w:rPr>
          <w:sz w:val="18"/>
          <w:szCs w:val="18"/>
          <w:rtl w:val="0"/>
        </w:rPr>
        <w:t xml:space="preserve"> Formato de pliego único de 50 x 33 cm. El área útil máxima real de la imagen para el acomodo electrónico de las piezas es de 49 x 32 cm.</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Escudo de Exclusión de Máquina (Bloqueo Duro):</w:t>
      </w:r>
      <w:r w:rsidDel="00000000" w:rsidR="00000000" w:rsidRPr="00000000">
        <w:rPr>
          <w:sz w:val="18"/>
          <w:szCs w:val="18"/>
          <w:rtl w:val="0"/>
        </w:rPr>
        <w:t xml:space="preserve"> El software deshabilitará inmediatamente la opción de cotizar en digital y forzará el salto a offset bajo las siguientes condiciones operativas: Gramajes menores a 75g o mayores a 240g, sustratos clasificados como Cartulina, diseños con cargas o fondos de plasta sólidos superiores al 70%, o pedidos con acabados de troquelado industrial o UV parcial.</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Tamaño Digital Solicitado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Clic Policromía (Color)</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Clic Monocromía (Negro)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Carta o inferior</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$750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$350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Octavo (25x35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$900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$450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Máximo Pliego (50x33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$550</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Matriz de Descuentos por Volumen Específica (Reemplazo Integral):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Esta escala aplica de manera directa sobre la matriz de clics de color e impresión láser digital para los 3 tamaños definidos arriba, sustituyendo cualquier regla previa de volumen digital:</w:t>
      </w:r>
    </w:p>
    <w:tbl>
      <w:tblPr>
        <w:tblStyle w:val="Table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Rango Mínimo (Unidades)</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Rango Máximo (Unidades)</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Porcentaje Descuento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9</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51</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201</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26%</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En adelante</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30%</w:t>
            </w:r>
          </w:p>
        </w:tc>
      </w:tr>
    </w:tbl>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Mermas y Acabado Digital:</w:t>
      </w:r>
      <w:r w:rsidDel="00000000" w:rsidR="00000000" w:rsidRPr="00000000">
        <w:rPr>
          <w:sz w:val="18"/>
          <w:szCs w:val="18"/>
          <w:rtl w:val="0"/>
        </w:rPr>
        <w:t xml:space="preserve"> El desperdicio es fijo por montaje. Policromía exige +20 hojas; Negro exige +10 hojas de arranque. Parámetro general base técnico de +18 hojas.</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Semicorte Digital:</w:t>
      </w:r>
      <w:r w:rsidDel="00000000" w:rsidR="00000000" w:rsidRPr="00000000">
        <w:rPr>
          <w:sz w:val="18"/>
          <w:szCs w:val="18"/>
          <w:rtl w:val="0"/>
        </w:rPr>
        <w:t xml:space="preserve"> Todo corte en esta ruta se liquida como Semicorte Digital con un valor de $1.500 fijos por pliego de 50x33 cm.</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ARQUITECTURA DE PRODUCTO: LÍNEA EDITORIAL Y ESCRITORIO</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Cuadernos Anillados (Acabado Suelto)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Las portadas y contraportadas se computan de forma independiente al bloque de hojas.</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Mano de Obra de Armado / Forrado de Tapas Duras:</w:t>
      </w:r>
      <w:r w:rsidDel="00000000" w:rsidR="00000000" w:rsidRPr="00000000">
        <w:rPr>
          <w:sz w:val="18"/>
          <w:szCs w:val="18"/>
          <w:rtl w:val="0"/>
        </w:rPr>
        <w:t xml:space="preserve"> Media Carta: $620 | Tamaño Agenda (24x17 cm): $640 | Tamaño Carta: $750 por unidad.</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Tarifas Base de Anillado Metálico Wire-O (Calculado sobre base de 80 hojas):</w:t>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18"/>
          <w:szCs w:val="18"/>
          <w:rtl w:val="0"/>
        </w:rPr>
        <w:t xml:space="preserve">Media Carta: $900 base | Variación lineal de $5.0 por cada hoja física de exceso o menos.</w:t>
      </w:r>
    </w:p>
    <w:p w:rsidR="00000000" w:rsidDel="00000000" w:rsidP="00000000" w:rsidRDefault="00000000" w:rsidRPr="00000000" w14:paraId="0000005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Tamaño Agenda: $990 base | Variación lineal de $5.5 por cada hoja física de exceso o menos.</w:t>
      </w:r>
    </w:p>
    <w:p w:rsidR="00000000" w:rsidDel="00000000" w:rsidP="00000000" w:rsidRDefault="00000000" w:rsidRPr="00000000" w14:paraId="0000005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Tamaño Carta: $1.700 base | Variación lineal de $10.0 por cada hoja física de exceso o menos.</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Costos Fijos Operativos (Mesa de Acabado):</w:t>
      </w:r>
      <w:r w:rsidDel="00000000" w:rsidR="00000000" w:rsidRPr="00000000">
        <w:rPr>
          <w:sz w:val="18"/>
          <w:szCs w:val="18"/>
          <w:rtl w:val="0"/>
        </w:rPr>
        <w:t xml:space="preserve"> Mano de obra de refile estándar a $100 por cuaderno y limpieza optimizada de sobrantes de colbón con control de calidad a $180 fijos por unidad.</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Escudo para Cuadrículas y Tirajes Largos:</w:t>
      </w:r>
      <w:r w:rsidDel="00000000" w:rsidR="00000000" w:rsidRPr="00000000">
        <w:rPr>
          <w:sz w:val="18"/>
          <w:szCs w:val="18"/>
          <w:rtl w:val="0"/>
        </w:rPr>
        <w:t xml:space="preserve"> Al marcar interiores con cuadrícula, el sistema anula otras opciones de prensa y fuerza máquina de Medio Pliego (Tiro/Retiro en 1 sola plancha de $21.000 con millar a $20.000). En pedidos superiores a las 200 piezas, añade automáticamente 1 plancha negra de respaldo para guías de centrado (impresión 4x1) sin meter merma de papel extra.</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Agendas con Lomo (Encuadernación Rústica Pesada)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Combina en un solo paquete consolidado la mano de obra de Plegado a mano + Alzado + Costura física con hilo + Forrado de la carátula continua sobre el cartón industrial de 1.5 mm.</w:t>
      </w:r>
    </w:p>
    <w:tbl>
      <w:tblPr>
        <w:tblStyle w:val="Table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Formato Comercial</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Base de Costo (80 Hojas)</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Base de Costo (100 Hojas)</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Variación por Hoja Física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Media Carta (21x14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$4.100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$4.300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Agenda (24x17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$4.400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$4.700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+-$15.00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Carta</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$5.800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$6.900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+-$55.00</w:t>
            </w:r>
          </w:p>
        </w:tc>
      </w:tr>
    </w:tbl>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Espesor del Lomo Automático:</w:t>
      </w:r>
      <w:r w:rsidDel="00000000" w:rsidR="00000000" w:rsidRPr="00000000">
        <w:rPr>
          <w:sz w:val="18"/>
          <w:szCs w:val="18"/>
          <w:rtl w:val="0"/>
        </w:rPr>
        <w:t xml:space="preserve"> Espesor en milímetros = Cantidad de Hojas de Tripa × 0.13 mm.</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Formatos de Carátula Abierta Continuada (Siempre Impresión 4x1 + Plastificado 1 Cara):</w:t>
      </w:r>
      <w:r w:rsidDel="00000000" w:rsidR="00000000" w:rsidRPr="00000000">
        <w:rPr>
          <w:sz w:val="18"/>
          <w:szCs w:val="18"/>
          <w:rtl w:val="0"/>
        </w:rPr>
        <w:t xml:space="preserve"> Media carta exige pliego de 25x35 cm | Tamaño Agenda exige pliego de 42x28 cm (Aprovechamiento estricto a 1/5 del pliego) | Tamaño Carta exige pliego de 50x35 cm.</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Guardas de Conexión Estructural:</w:t>
      </w:r>
      <w:r w:rsidDel="00000000" w:rsidR="00000000" w:rsidRPr="00000000">
        <w:rPr>
          <w:sz w:val="18"/>
          <w:szCs w:val="18"/>
          <w:rtl w:val="0"/>
        </w:rPr>
        <w:t xml:space="preserve"> Requiere plastificado obligatorio de 1 cara con un piso mínimo de arranque de $20.000 fijos; superado el mínimo se liquida a $900 el m².</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Mano de Obra Específica Agendas:</w:t>
      </w:r>
      <w:r w:rsidDel="00000000" w:rsidR="00000000" w:rsidRPr="00000000">
        <w:rPr>
          <w:sz w:val="18"/>
          <w:szCs w:val="18"/>
          <w:rtl w:val="0"/>
        </w:rPr>
        <w:t xml:space="preserve"> Limpieza profunda de colbón y revisión ajustada a $150 por unidad. Proceso manual de Levante (intercalación ordenada de hojas de insertos) a $10 por cada hoja de inserto por cuaderno.</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Encuadernación Pegue Hotmelt (Lomo Rústico):</w:t>
      </w:r>
      <w:r w:rsidDel="00000000" w:rsidR="00000000" w:rsidRPr="00000000">
        <w:rPr>
          <w:sz w:val="18"/>
          <w:szCs w:val="18"/>
          <w:rtl w:val="0"/>
        </w:rPr>
        <w:t xml:space="preserve"> Costo de </w:t>
      </w:r>
      <w:r w:rsidDel="00000000" w:rsidR="00000000" w:rsidRPr="00000000">
        <w:rPr>
          <w:b w:val="1"/>
          <w:bCs w:val="1"/>
          <w:sz w:val="18"/>
          <w:szCs w:val="18"/>
          <w:rtl w:val="0"/>
        </w:rPr>
        <w:t xml:space="preserve">$430 por unidad</w:t>
      </w:r>
      <w:r w:rsidDel="00000000" w:rsidR="00000000" w:rsidRPr="00000000">
        <w:rPr>
          <w:sz w:val="18"/>
          <w:szCs w:val="18"/>
          <w:rtl w:val="0"/>
        </w:rPr>
        <w:t xml:space="preserve"> con un piso mínimo estricto de encendido de máquina de </w:t>
      </w:r>
      <w:r w:rsidDel="00000000" w:rsidR="00000000" w:rsidRPr="00000000">
        <w:rPr>
          <w:b w:val="1"/>
          <w:bCs w:val="1"/>
          <w:sz w:val="18"/>
          <w:szCs w:val="18"/>
          <w:rtl w:val="0"/>
        </w:rPr>
        <w:t xml:space="preserve">$90.000 fijos</w:t>
      </w:r>
      <w:r w:rsidDel="00000000" w:rsidR="00000000" w:rsidRPr="00000000">
        <w:rPr>
          <w:sz w:val="18"/>
          <w:szCs w:val="18"/>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Cuadernos Escolares (Encuadernación por Embuchado Central)</w:t>
      </w:r>
    </w:p>
    <w:p w:rsidR="00000000" w:rsidDel="00000000" w:rsidP="00000000" w:rsidRDefault="00000000" w:rsidRPr="00000000" w14:paraId="0000006D">
      <w:pPr>
        <w:numPr>
          <w:ilvl w:val="0"/>
          <w:numId w:val="19"/>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Escudo de Paginación Física:</w:t>
      </w:r>
      <w:r w:rsidDel="00000000" w:rsidR="00000000" w:rsidRPr="00000000">
        <w:rPr>
          <w:sz w:val="18"/>
          <w:szCs w:val="18"/>
          <w:rtl w:val="0"/>
        </w:rPr>
        <w:t xml:space="preserve"> El software aplicará un redondeo forzado automático del conteo interno de páginas a múltiplos de 4 antes de liquidar el papel, debido a las restricciones de doblez central.</w:t>
      </w:r>
    </w:p>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Tarifas de Costura (Incluyen refile trilateral por taco):</w:t>
      </w:r>
      <w:r w:rsidDel="00000000" w:rsidR="00000000" w:rsidRPr="00000000">
        <w:rPr>
          <w:sz w:val="18"/>
          <w:szCs w:val="18"/>
          <w:rtl w:val="0"/>
        </w:rPr>
        <w:t xml:space="preserve"> Cosido con Gancho (Grapa de alambre) a $250 por unidad | Cosido con Hilo a $450 por unidad | Cosido con Hilo más Refuerzo a $650 fijos por unidad.</w:t>
      </w:r>
    </w:p>
    <w:p w:rsidR="00000000" w:rsidDel="00000000" w:rsidP="00000000" w:rsidRDefault="00000000" w:rsidRPr="00000000" w14:paraId="0000006F">
      <w:pPr>
        <w:numPr>
          <w:ilvl w:val="0"/>
          <w:numId w:val="19"/>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Proceso de Grafado:</w:t>
      </w:r>
      <w:r w:rsidDel="00000000" w:rsidR="00000000" w:rsidRPr="00000000">
        <w:rPr>
          <w:sz w:val="18"/>
          <w:szCs w:val="18"/>
          <w:rtl w:val="0"/>
        </w:rPr>
        <w:t xml:space="preserve"> Toda carátula de la línea escolar se procesa doble y requiere marcado mecánico de quiebre. El sistema sumará de manera fija e inalterable </w:t>
      </w:r>
      <w:r w:rsidDel="00000000" w:rsidR="00000000" w:rsidRPr="00000000">
        <w:rPr>
          <w:b w:val="1"/>
          <w:bCs w:val="1"/>
          <w:sz w:val="18"/>
          <w:szCs w:val="18"/>
          <w:rtl w:val="0"/>
        </w:rPr>
        <w:t xml:space="preserve">$35.000 por concepto de millar o fracción</w:t>
      </w:r>
      <w:r w:rsidDel="00000000" w:rsidR="00000000" w:rsidRPr="00000000">
        <w:rPr>
          <w:sz w:val="18"/>
          <w:szCs w:val="18"/>
          <w:rtl w:val="0"/>
        </w:rPr>
        <w:t xml:space="preserve"> de grafado.</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Libretas y Optimizador para Tamaños Micro</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Anillado de Lado Corto:</w:t>
      </w:r>
      <w:r w:rsidDel="00000000" w:rsidR="00000000" w:rsidRPr="00000000">
        <w:rPr>
          <w:sz w:val="18"/>
          <w:szCs w:val="18"/>
          <w:rtl w:val="0"/>
        </w:rPr>
        <w:t xml:space="preserve"> Wire-O fijado en la medida menor. Algoritmo de reducción lineal con recargo del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18"/>
          <w:szCs w:val="18"/>
          <w:rtl w:val="0"/>
        </w:rPr>
        <w:t xml:space="preserve">Precio Anillado Corto = ((Anillado Base × Lado Corto) / Lado Largo) × 1.30</w:t>
      </w:r>
      <w:r w:rsidDel="00000000" w:rsidR="00000000" w:rsidRPr="00000000">
        <w:rPr>
          <w:sz w:val="18"/>
          <w:szCs w:val="18"/>
          <w:rtl w:val="0"/>
        </w:rPr>
        <w:t xml:space="preserve">. (Para Media Carta da un valor neto de $780 por unidad).</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Encuadernación de Lomo Pegado:</w:t>
      </w:r>
    </w:p>
    <w:p w:rsidR="00000000" w:rsidDel="00000000" w:rsidP="00000000" w:rsidRDefault="00000000" w:rsidRPr="00000000" w14:paraId="00000073">
      <w:pPr>
        <w:numPr>
          <w:ilvl w:val="1"/>
          <w:numId w:val="21"/>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18"/>
          <w:szCs w:val="18"/>
          <w:rtl w:val="0"/>
        </w:rPr>
        <w:t xml:space="preserve">Pegue Hotmelt: $430 por unidad con un piso mínimo de encendido de máquina de $90.000 fijos.</w:t>
      </w:r>
    </w:p>
    <w:p w:rsidR="00000000" w:rsidDel="00000000" w:rsidP="00000000" w:rsidRDefault="00000000" w:rsidRPr="00000000" w14:paraId="00000074">
      <w:pPr>
        <w:numPr>
          <w:ilvl w:val="1"/>
          <w:numId w:val="21"/>
        </w:numPr>
        <w:pBdr>
          <w:top w:space="0" w:sz="0" w:val="nil"/>
          <w:left w:space="0" w:sz="0" w:val="nil"/>
          <w:bottom w:space="0" w:sz="0" w:val="nil"/>
          <w:right w:space="0" w:sz="0" w:val="nil"/>
          <w:between w:space="0" w:sz="0" w:val="nil"/>
        </w:pBdr>
        <w:shd w:fill="auto" w:val="clear"/>
        <w:spacing w:after="75" w:before="0" w:beforeAutospacing="0" w:lineRule="auto"/>
        <w:ind w:left="600" w:right="0" w:hanging="360"/>
      </w:pPr>
      <w:r w:rsidDel="00000000" w:rsidR="00000000" w:rsidRPr="00000000">
        <w:rPr>
          <w:sz w:val="18"/>
          <w:szCs w:val="18"/>
          <w:rtl w:val="0"/>
        </w:rPr>
        <w:t xml:space="preserve">Pegue con Colbón: $250 por unidad con un piso mínimo de prensa de $30.000 fijos.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300" w:right="0" w:firstLine="0"/>
        <w:jc w:val="left"/>
        <w:rPr/>
      </w:pPr>
      <w:r w:rsidDel="00000000" w:rsidR="00000000" w:rsidRPr="00000000">
        <w:rPr>
          <w:rtl w:val="0"/>
        </w:rPr>
        <w:t xml:space="preserve">Ambas rutas añaden automáticamente $35.000 fijos de grafado más el refile por taco.</w:t>
      </w:r>
    </w:p>
    <w:p w:rsidR="00000000" w:rsidDel="00000000" w:rsidP="00000000" w:rsidRDefault="00000000" w:rsidRPr="00000000" w14:paraId="00000076">
      <w:pPr>
        <w:numPr>
          <w:ilvl w:val="0"/>
          <w:numId w:val="20"/>
        </w:numPr>
        <w:pBdr>
          <w:top w:space="0" w:sz="0" w:val="nil"/>
          <w:left w:space="0" w:sz="0" w:val="nil"/>
          <w:bottom w:space="0" w:sz="0" w:val="nil"/>
          <w:right w:space="0" w:sz="0" w:val="nil"/>
          <w:between w:space="0" w:sz="0" w:val="nil"/>
        </w:pBdr>
        <w:shd w:fill="auto" w:val="clear"/>
        <w:spacing w:after="0" w:afterAutospacing="0" w:before="225" w:lineRule="auto"/>
        <w:ind w:right="0" w:hanging="60"/>
      </w:pPr>
      <w:r w:rsidDel="00000000" w:rsidR="00000000" w:rsidRPr="00000000">
        <w:rPr>
          <w:b w:val="1"/>
          <w:bCs w:val="1"/>
          <w:sz w:val="18"/>
          <w:szCs w:val="18"/>
          <w:rtl w:val="0"/>
        </w:rPr>
        <w:t xml:space="preserve">Optimizador de Tamaños Micro (Menores a Media Carta, Ej: 11x14 cm):</w:t>
      </w:r>
      <w:r w:rsidDel="00000000" w:rsidR="00000000" w:rsidRPr="00000000">
        <w:rPr>
          <w:sz w:val="18"/>
          <w:szCs w:val="18"/>
          <w:rtl w:val="0"/>
        </w:rPr>
        <w:t xml:space="preserve"> El sistema reducirá proporcionalmente el costo del Armado de Tapa Dura y del Anillado Corto comparando el área física en m² contra la Media Carta base (294 cm²), castigando la manipulación manual con un recargo del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18"/>
          <w:szCs w:val="18"/>
          <w:rtl w:val="0"/>
        </w:rPr>
        <w:t xml:space="preserve">Costo Micro = (Costo Base × (Área Nueva / 294 cm²)) × 1.30</w:t>
      </w:r>
      <w:r w:rsidDel="00000000" w:rsidR="00000000" w:rsidRPr="00000000">
        <w:rPr>
          <w:sz w:val="18"/>
          <w:szCs w:val="18"/>
          <w:rtl w:val="0"/>
        </w:rPr>
        <w:t xml:space="preserve">.</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Piso Mínimo de Control en Tapa Micro:</w:t>
      </w:r>
      <w:r w:rsidDel="00000000" w:rsidR="00000000" w:rsidRPr="00000000">
        <w:rPr>
          <w:sz w:val="18"/>
          <w:szCs w:val="18"/>
          <w:rtl w:val="0"/>
        </w:rPr>
        <w:t xml:space="preserve"> Por más pequeña que sea la libreta, el costo de armado de la tapa dura jamás podrá ser menor a un valor mínimo absoluto de $500 por unidad.</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ARQUITECTURA DE PRODUCTO: LÍNEA PAPELERÍA COMERCIAL (VOLANTES Y PLEGABLES)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Esta ruta anula por completo los insumos tridimensionales de encuadernación (cartón, alambre, costuras) y opera bajo un sistema de corte y doblez por millares planos. El refile se calcula estrictamente bajo esta estructura dimensional, omitiendo lógicas externas por lote.</w:t>
      </w:r>
    </w:p>
    <w:tbl>
      <w:tblPr>
        <w:tblStyle w:val="Table5"/>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Área Máxima del Producto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Refile Guillotina (por fracción de 500 und)</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Empaque Comercial (por fracción de 1.000 und)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Carta o inferior</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25 x 35 cm o inferior</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$8.000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50 x 35 cm o inferior</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$15.000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$12.000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50 x 70 cm o inferior</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N/A</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$15.000</w:t>
            </w:r>
          </w:p>
        </w:tc>
      </w:tr>
    </w:tbl>
    <w:p w:rsidR="00000000" w:rsidDel="00000000" w:rsidP="00000000" w:rsidRDefault="00000000" w:rsidRPr="00000000" w14:paraId="0000008A">
      <w:pPr>
        <w:numPr>
          <w:ilvl w:val="0"/>
          <w:numId w:val="2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Descuento por Volumen de Guillotina:</w:t>
      </w:r>
      <w:r w:rsidDel="00000000" w:rsidR="00000000" w:rsidRPr="00000000">
        <w:rPr>
          <w:sz w:val="18"/>
          <w:szCs w:val="18"/>
          <w:rtl w:val="0"/>
        </w:rPr>
        <w:t xml:space="preserve"> Si la cantidad de la orden supera las 2.000 unidades de producto, se aplicará un descuento automático del 40% sobre el rubro total de refile computado.</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Descuento Progresivo de Empaque Comercial:</w:t>
      </w:r>
      <w:r w:rsidDel="00000000" w:rsidR="00000000" w:rsidRPr="00000000">
        <w:rPr>
          <w:sz w:val="18"/>
          <w:szCs w:val="18"/>
          <w:rtl w:val="0"/>
        </w:rPr>
        <w:t xml:space="preserve"> Con el fin de premiar los tirajes largos, el sistema aplicará un descuento del -8% por cada millar de incremento adicional, fijando como límite un tope máximo de descuento del 50% de cobro a partir del octavo millar.</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El Proceso de Plegado / Doblez:</w:t>
      </w:r>
      <w:r w:rsidDel="00000000" w:rsidR="00000000" w:rsidRPr="00000000">
        <w:rPr>
          <w:sz w:val="18"/>
          <w:szCs w:val="18"/>
          <w:rtl w:val="0"/>
        </w:rPr>
        <w:t xml:space="preserve"> Si se activa la variante de díptico o tríptico (2 o 3 secciones), el software sumará de forma fija $30.000 por cada millar o fracción de hojas plegadas mecánicamente.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ARQUITECTURA DE PRODUCTO: MERCHANDISING PREMIUM E IMPORTADO</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Línea Merchandising Premium (Cubo Rubik)</w:t>
      </w:r>
    </w:p>
    <w:p w:rsidR="00000000" w:rsidDel="00000000" w:rsidP="00000000" w:rsidRDefault="00000000" w:rsidRPr="00000000" w14:paraId="0000008F">
      <w:pPr>
        <w:numPr>
          <w:ilvl w:val="0"/>
          <w:numId w:val="2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Insumo Base Estricto:</w:t>
      </w:r>
      <w:r w:rsidDel="00000000" w:rsidR="00000000" w:rsidRPr="00000000">
        <w:rPr>
          <w:sz w:val="18"/>
          <w:szCs w:val="18"/>
          <w:rtl w:val="0"/>
        </w:rPr>
        <w:t xml:space="preserve"> El costo del material base es de $3.200 por unidad. Se aplicará una merma del 2% por adquisición y manipulación física (Fórmula: Cantidad × 1.02 × $3.200).</w:t>
      </w:r>
    </w:p>
    <w:p w:rsidR="00000000" w:rsidDel="00000000" w:rsidP="00000000" w:rsidRDefault="00000000" w:rsidRPr="00000000" w14:paraId="0000009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Mano de Obra de Armado y Pegue Técnico por Caras Marcadas:</w:t>
      </w:r>
    </w:p>
    <w:p w:rsidR="00000000" w:rsidDel="00000000" w:rsidP="00000000" w:rsidRDefault="00000000" w:rsidRPr="00000000" w14:paraId="00000091">
      <w:pPr>
        <w:numPr>
          <w:ilvl w:val="1"/>
          <w:numId w:val="24"/>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18"/>
          <w:szCs w:val="18"/>
          <w:rtl w:val="0"/>
        </w:rPr>
        <w:t xml:space="preserve">Marcación de 1 Cara: $200 por unidad | 2 Caras: $400 | 3 Caras: $600 | 4 Caras: $800 | 5 Caras: $900 | 6 Caras: $1.000.</w:t>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Matriz de Cobertura Brillo UV Parcial (Fijo por tramo de orden):</w:t>
      </w:r>
    </w:p>
    <w:p w:rsidR="00000000" w:rsidDel="00000000" w:rsidP="00000000" w:rsidRDefault="00000000" w:rsidRPr="00000000" w14:paraId="00000093">
      <w:pPr>
        <w:numPr>
          <w:ilvl w:val="1"/>
          <w:numId w:val="25"/>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18"/>
          <w:szCs w:val="18"/>
          <w:rtl w:val="0"/>
        </w:rPr>
        <w:t xml:space="preserve">Pedidos de 1 a 200 cubos: $50.000 fijos totales.</w:t>
      </w:r>
    </w:p>
    <w:p w:rsidR="00000000" w:rsidDel="00000000" w:rsidP="00000000" w:rsidRDefault="00000000" w:rsidRPr="00000000" w14:paraId="0000009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Pedidos de 201 a 1.000 cubos: $100.000 fijos totales.</w:t>
      </w:r>
    </w:p>
    <w:p w:rsidR="00000000" w:rsidDel="00000000" w:rsidP="00000000" w:rsidRDefault="00000000" w:rsidRPr="00000000" w14:paraId="00000095">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Pedidos de 1.001 a 2.000 cubos: $150.000 fijos totales.</w:t>
      </w:r>
    </w:p>
    <w:p w:rsidR="00000000" w:rsidDel="00000000" w:rsidP="00000000" w:rsidRDefault="00000000" w:rsidRPr="00000000" w14:paraId="0000009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b w:val="1"/>
          <w:bCs w:val="1"/>
          <w:sz w:val="18"/>
          <w:szCs w:val="18"/>
          <w:rtl w:val="0"/>
        </w:rPr>
        <w:t xml:space="preserve">Incremento por Volumen:</w:t>
      </w:r>
      <w:r w:rsidDel="00000000" w:rsidR="00000000" w:rsidRPr="00000000">
        <w:rPr>
          <w:sz w:val="18"/>
          <w:szCs w:val="18"/>
          <w:rtl w:val="0"/>
        </w:rPr>
        <w:t xml:space="preserve"> A partir de la unidad 2.001, el software sumará un recargo automático de $50.000 fijos por cada bloque de 1.000 cubos adicionales de forma continua (Ej: 2.001 a 3.000 = $200.000).</w:t>
      </w:r>
    </w:p>
    <w:p w:rsidR="00000000" w:rsidDel="00000000" w:rsidP="00000000" w:rsidRDefault="00000000" w:rsidRPr="00000000" w14:paraId="0000009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Ruta Digital (&lt; 200 unidades):</w:t>
      </w:r>
      <w:r w:rsidDel="00000000" w:rsidR="00000000" w:rsidRPr="00000000">
        <w:rPr>
          <w:sz w:val="18"/>
          <w:szCs w:val="18"/>
          <w:rtl w:val="0"/>
        </w:rPr>
        <w:t xml:space="preserve"> Impresión en pliegos de 50x33 cm de sustrato Adhesivo P4 (Cubicaje exacto: entran las caras para 7 cubos por pliego). Se cobra Clic Máximo Color ($1.000) o Negro ($550) aplicando mermas digitales de alistamiento. Todo pliego suma de forma fija $1.500 de Semicorte Digital por plotter.</w:t>
      </w:r>
    </w:p>
    <w:p w:rsidR="00000000" w:rsidDel="00000000" w:rsidP="00000000" w:rsidRDefault="00000000" w:rsidRPr="00000000" w14:paraId="00000098">
      <w:pPr>
        <w:numPr>
          <w:ilvl w:val="0"/>
          <w:numId w:val="23"/>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rFonts w:ascii="Arial Unicode MS" w:cs="Arial Unicode MS" w:eastAsia="Arial Unicode MS" w:hAnsi="Arial Unicode MS"/>
          <w:b w:val="1"/>
          <w:bCs w:val="1"/>
          <w:sz w:val="18"/>
          <w:szCs w:val="18"/>
          <w:rtl w:val="0"/>
        </w:rPr>
        <w:t xml:space="preserve">Ruta Litográfica (≥ 200 unidades):</w:t>
      </w:r>
      <w:r w:rsidDel="00000000" w:rsidR="00000000" w:rsidRPr="00000000">
        <w:rPr>
          <w:sz w:val="18"/>
          <w:szCs w:val="18"/>
          <w:rtl w:val="0"/>
        </w:rPr>
        <w:t xml:space="preserve"> Forzado automático a máquina de Cuarto de Pliego (Plancha $11.000, millar color $16.000). El montaje por cada unidad de cubo es un pliego de 24 x 17 cm en Adhesivo P4. Se le suma de manera fija el troquelado a una tarifa de $35.000 por cada millar o fracción.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Técnicas de Marcación (Merchandising Importado)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Lógica algorítmica general para calcular la personalización de artículos de catálogo corporativo:</w:t>
      </w:r>
    </w:p>
    <w:tbl>
      <w:tblPr>
        <w:tblStyle w:val="Table6"/>
        <w:tblW w:w="9360.000000000002"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ID</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Técnica de Marcación</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Fijo Matriz</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Tiro Corto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Costo Tiro Millar</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Aclaración Comercial</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Lógica de Programación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MARK_SCR</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Screen (Serigrafía)</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$120.000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$1.500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$600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Bolsas o camisetas a tintas planas (grandes lotes).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Costo = Matriz + (Cant * Tiro)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MARK_TAM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Tampografía</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$130.000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$420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Para objetos pequeños o curvos como bolígrafos.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Costo = Matriz + (Cant * Tiro)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MARK_SUB</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Sublimación Mugs / Termos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Por calor sobre cerámica o polímero blanco.</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Costo = Cantidad * Tiro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MARK_FIB</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Láser de Fibra (Metal)</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$90.000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$3.200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$1.500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Grabado imborrable sobre termos o esferos de metal.</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Costo = Matriz + (Cant * Tiro)</w:t>
            </w:r>
          </w:p>
        </w:tc>
      </w:tr>
    </w:tbl>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MATRICES LOGÍSTICAS DE DESPACHO Y EMBALAJE FINAL</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Cubicaje de Cajas de Cartón (Embalaje Editorial)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El sistema calculará cuántas cajas de cartón de $3.000 la unidad se requieren para el despacho seguro de cuadernos y agendas:</w:t>
      </w:r>
    </w:p>
    <w:tbl>
      <w:tblPr>
        <w:tblStyle w:val="Table7"/>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Tamaño del Producto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Unidades por Caja (Anillado / Lomo)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Unidades por Caja (Línea Escolar)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Media Carta (21 x 14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35 unidades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40 unidades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Agenda (24 x 17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30 unidades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33 unidades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Tamaño Carta (21.5 x 28 cm)</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20 unidades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26 unidades</w:t>
            </w:r>
          </w:p>
        </w:tc>
      </w:tr>
    </w:tbl>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Matriz de Transporte Automatizado (Bogotá)</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El sistema cuenta de forma inalterable con tres algoritmos independientes para determinar el costo logístico de entrega en la ciudad de Bogotá, aplicando un </w:t>
      </w:r>
      <w:r w:rsidDel="00000000" w:rsidR="00000000" w:rsidRPr="00000000">
        <w:rPr>
          <w:b w:val="1"/>
          <w:bCs w:val="1"/>
          <w:rtl w:val="0"/>
        </w:rPr>
        <w:t xml:space="preserve">piso mínimo transversal de $45.000 fijos</w:t>
      </w:r>
      <w:r w:rsidDel="00000000" w:rsidR="00000000" w:rsidRPr="00000000">
        <w:rPr>
          <w:rtl w:val="0"/>
        </w:rPr>
        <w:t xml:space="preserve"> si el cálculo porcentual arroja un valor inferior:</w:t>
      </w:r>
    </w:p>
    <w:p w:rsidR="00000000" w:rsidDel="00000000" w:rsidP="00000000" w:rsidRDefault="00000000" w:rsidRPr="00000000" w14:paraId="000000D1">
      <w:pPr>
        <w:numPr>
          <w:ilvl w:val="0"/>
          <w:numId w:val="26"/>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Ruta 1: Papelería Comercial (Volantes y Plegables - Filtro por Peso Automático):</w:t>
      </w:r>
    </w:p>
    <w:p w:rsidR="00000000" w:rsidDel="00000000" w:rsidP="00000000" w:rsidRDefault="00000000" w:rsidRPr="00000000" w14:paraId="000000D2">
      <w:pPr>
        <w:numPr>
          <w:ilvl w:val="1"/>
          <w:numId w:val="2"/>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rFonts w:ascii="Arial Unicode MS" w:cs="Arial Unicode MS" w:eastAsia="Arial Unicode MS" w:hAnsi="Arial Unicode MS"/>
          <w:sz w:val="18"/>
          <w:szCs w:val="18"/>
          <w:rtl w:val="0"/>
        </w:rPr>
        <w:t xml:space="preserve">Si el peso total estimado de la orden es ≤ 20 Kilogramos → Envíos en Moto = $15.000 fijos.</w:t>
      </w:r>
    </w:p>
    <w:p w:rsidR="00000000" w:rsidDel="00000000" w:rsidP="00000000" w:rsidRDefault="00000000" w:rsidRPr="00000000" w14:paraId="000000D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rFonts w:ascii="Arial Unicode MS" w:cs="Arial Unicode MS" w:eastAsia="Arial Unicode MS" w:hAnsi="Arial Unicode MS"/>
          <w:sz w:val="18"/>
          <w:szCs w:val="18"/>
          <w:rtl w:val="0"/>
        </w:rPr>
        <w:t xml:space="preserve">Si el peso total estimado de la orden es &gt; 20 Kilogramos → Envío en Vehículo = $45.000 fijos.</w:t>
      </w:r>
    </w:p>
    <w:p w:rsidR="00000000" w:rsidDel="00000000" w:rsidP="00000000" w:rsidRDefault="00000000" w:rsidRPr="00000000" w14:paraId="000000D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Ruta 2: Cubos Rubik (Filtro por Volumen Tridimensional de Piezas):</w:t>
      </w:r>
    </w:p>
    <w:p w:rsidR="00000000" w:rsidDel="00000000" w:rsidP="00000000" w:rsidRDefault="00000000" w:rsidRPr="00000000" w14:paraId="000000D5">
      <w:pPr>
        <w:numPr>
          <w:ilvl w:val="1"/>
          <w:numId w:val="3"/>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18"/>
          <w:szCs w:val="18"/>
          <w:rtl w:val="0"/>
        </w:rPr>
        <w:t xml:space="preserve">Órdenes de 1 a 400 cubos: $40.000 fijos de transporte.</w:t>
      </w:r>
    </w:p>
    <w:p w:rsidR="00000000" w:rsidDel="00000000" w:rsidP="00000000" w:rsidRDefault="00000000" w:rsidRPr="00000000" w14:paraId="000000D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Órdenes de 401 a 1.000 cubos: $90.000 fijos de transporte.</w:t>
      </w:r>
    </w:p>
    <w:p w:rsidR="00000000" w:rsidDel="00000000" w:rsidP="00000000" w:rsidRDefault="00000000" w:rsidRPr="00000000" w14:paraId="000000D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Órdenes de 1.001 a 2.000 cubos: $120.000 fijos de transporte.</w:t>
      </w:r>
    </w:p>
    <w:p w:rsidR="00000000" w:rsidDel="00000000" w:rsidP="00000000" w:rsidRDefault="00000000" w:rsidRPr="00000000" w14:paraId="000000D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Órdenes de 2.001 a 3.000 cubos: $160.000 fijos de transporte.</w:t>
      </w:r>
    </w:p>
    <w:p w:rsidR="00000000" w:rsidDel="00000000" w:rsidP="00000000" w:rsidRDefault="00000000" w:rsidRPr="00000000" w14:paraId="000000D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Pedidos superiores a 3.001 cubos: Suma un recargo de $40.000 automáticos por cada bloque de 1.000 cubos extra.</w:t>
      </w:r>
    </w:p>
    <w:p w:rsidR="00000000" w:rsidDel="00000000" w:rsidP="00000000" w:rsidRDefault="00000000" w:rsidRPr="00000000" w14:paraId="000000D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Ruta 3: Cuadernos y Agendas (Flete Gradual de Carga Pesada):</w:t>
      </w:r>
    </w:p>
    <w:p w:rsidR="00000000" w:rsidDel="00000000" w:rsidP="00000000" w:rsidRDefault="00000000" w:rsidRPr="00000000" w14:paraId="000000DB">
      <w:pPr>
        <w:numPr>
          <w:ilvl w:val="1"/>
          <w:numId w:val="4"/>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18"/>
          <w:szCs w:val="18"/>
          <w:rtl w:val="0"/>
        </w:rPr>
        <w:t xml:space="preserve">Subtotal de costos entre $500.000 y $3.000.000: 4% del total.</w:t>
      </w:r>
    </w:p>
    <w:p w:rsidR="00000000" w:rsidDel="00000000" w:rsidP="00000000" w:rsidRDefault="00000000" w:rsidRPr="00000000" w14:paraId="000000D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Subtotal de costos entre $3.000.001 y $5.000.000: 3% del total.</w:t>
      </w:r>
    </w:p>
    <w:p w:rsidR="00000000" w:rsidDel="00000000" w:rsidP="00000000" w:rsidRDefault="00000000" w:rsidRPr="00000000" w14:paraId="000000D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18"/>
          <w:szCs w:val="18"/>
          <w:rtl w:val="0"/>
        </w:rPr>
        <w:t xml:space="preserve">Subtotal de costos superior a $5.000.001: 2% del total.</w:t>
      </w:r>
    </w:p>
    <w:p w:rsidR="00000000" w:rsidDel="00000000" w:rsidP="00000000" w:rsidRDefault="00000000" w:rsidRPr="00000000" w14:paraId="000000DE">
      <w:pPr>
        <w:numPr>
          <w:ilvl w:val="1"/>
          <w:numId w:val="4"/>
        </w:numPr>
        <w:pBdr>
          <w:top w:space="0" w:sz="0" w:val="nil"/>
          <w:left w:space="0" w:sz="0" w:val="nil"/>
          <w:bottom w:space="0" w:sz="0" w:val="nil"/>
          <w:right w:space="0" w:sz="0" w:val="nil"/>
          <w:between w:space="0" w:sz="0" w:val="nil"/>
        </w:pBdr>
        <w:shd w:fill="auto" w:val="clear"/>
        <w:spacing w:after="75" w:before="0" w:beforeAutospacing="0" w:lineRule="auto"/>
        <w:ind w:left="600" w:right="0" w:hanging="360"/>
      </w:pPr>
      <w:r w:rsidDel="00000000" w:rsidR="00000000" w:rsidRPr="00000000">
        <w:rPr>
          <w:i w:val="1"/>
          <w:iCs w:val="1"/>
          <w:sz w:val="18"/>
          <w:szCs w:val="18"/>
          <w:rtl w:val="0"/>
        </w:rPr>
        <w:t xml:space="preserve">Nota de Ajuste:</w:t>
      </w:r>
      <w:r w:rsidDel="00000000" w:rsidR="00000000" w:rsidRPr="00000000">
        <w:rPr>
          <w:sz w:val="18"/>
          <w:szCs w:val="18"/>
          <w:rtl w:val="0"/>
        </w:rPr>
        <w:t xml:space="preserve"> La línea de Agendas con Lomo aplica un factor ajustado de descuento del -0.5% en la escala de volumen anterior, fijando un flete base del 3.5%.</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Matriz de "Otros" (Fondo de Seguridad de Producción)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Se calcula sobre la suma total de costos directos de fábrica para amortizar errores de taller:</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sz w:val="18"/>
          <w:szCs w:val="18"/>
          <w:rtl w:val="0"/>
        </w:rPr>
        <w:t xml:space="preserve">Costo Directo Acumulado de $0 a $500.000: 9% de recargo.</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Costo Directo Acumulado de $501.000 a $1.000.000: 7% de recargo.</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Costo Directo Acumulado de $1.000.001 a $3.000.000: 5% de recargo.</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sz w:val="18"/>
          <w:szCs w:val="18"/>
          <w:rtl w:val="0"/>
        </w:rPr>
        <w:t xml:space="preserve">Costo Directo Acumulado superior a $3.000.001: 3% de recargo. </w:t>
      </w:r>
      <w:r w:rsidDel="00000000" w:rsidR="00000000" w:rsidRPr="00000000">
        <w:rPr>
          <w:i w:val="1"/>
          <w:iCs w:val="1"/>
          <w:sz w:val="18"/>
          <w:szCs w:val="18"/>
          <w:rtl w:val="0"/>
        </w:rPr>
        <w:t xml:space="preserve">(La línea de Agendas con Lomo aplica una tarifa preferencial optimizada del 2.5% en este rango)</w:t>
      </w:r>
      <w:r w:rsidDel="00000000" w:rsidR="00000000" w:rsidRPr="00000000">
        <w:rPr>
          <w:sz w:val="18"/>
          <w:szCs w:val="18"/>
          <w:rtl w:val="0"/>
        </w:rPr>
        <w:t xml:space="preserv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BASE DE DATOS DE IMPRESIÓN PUBLICITARIA, GRAN FORMATO Y SUSTRATOS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Este bloque contiene la parametrización de sustratos y procesos publicitarios adicionales, sincronizando las tarifas base reales (optimizadas con los precios sugeridos más altos) y su respectiva lógica algorítmica:</w:t>
      </w:r>
    </w:p>
    <w:tbl>
      <w:tblPr>
        <w:tblStyle w:val="Table8"/>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ID</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Item / Proceso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Precio Sugerido (COP)</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Unidad</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Aclaración Comercial</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Lógica de Programación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SUST_001</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Impresión Banner 13oz Alta Res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$25.000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m²</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Lona estándar para pasacalles y pendones.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rPr>
            </w:pPr>
            <w:r w:rsidDel="00000000" w:rsidR="00000000" w:rsidRPr="00000000">
              <w:rPr>
                <w:sz w:val="18"/>
                <w:szCs w:val="18"/>
                <w:rtl w:val="0"/>
              </w:rPr>
              <w:t xml:space="preserve">Costo = Ancho * Alto * PRECIO</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(Aplica Matriz de Descuento por Volumen)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SUST_002</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Impresión Vinilo Adhesivo Monomérico</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$28.000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m²</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Adhesivo para vitrinas o etiquetas.</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rPr>
            </w:pPr>
            <w:r w:rsidDel="00000000" w:rsidR="00000000" w:rsidRPr="00000000">
              <w:rPr>
                <w:sz w:val="18"/>
                <w:szCs w:val="18"/>
                <w:rtl w:val="0"/>
              </w:rPr>
              <w:t xml:space="preserve">Costo = Ancho * Alto * PRECIO</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(Aplica Matriz de Descuento por Volumen)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SUST_003</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Impresión Vinilo Microperforado</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$38.000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m²</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Para vidrios; permite ver de adentro hacia afuera.</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rPr>
            </w:pPr>
            <w:r w:rsidDel="00000000" w:rsidR="00000000" w:rsidRPr="00000000">
              <w:rPr>
                <w:sz w:val="18"/>
                <w:szCs w:val="18"/>
                <w:rtl w:val="0"/>
              </w:rPr>
              <w:t xml:space="preserve">Costo = Ancho * Alto * PRECIO</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(Aplica Matriz de Descuento por Volumen)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SUST_007</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Impresión DTF por Metro Cuadrado</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$164.000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m²</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Calculado desde formato 98x28cm a $45.000.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rPr>
            </w:pPr>
            <w:r w:rsidDel="00000000" w:rsidR="00000000" w:rsidRPr="00000000">
              <w:rPr>
                <w:sz w:val="18"/>
                <w:szCs w:val="18"/>
                <w:rtl w:val="0"/>
              </w:rPr>
              <w:t xml:space="preserve">Costo = Ancho * Alto * 164000;</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IF (Costo &lt; 20000) THEN Costo = 20000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SUST_008</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Impresión UV Vinilo + Tinta Blanca</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$55.000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m²</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Impresión sobre vinilo usando tinta blanca base.</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rPr>
            </w:pPr>
            <w:r w:rsidDel="00000000" w:rsidR="00000000" w:rsidRPr="00000000">
              <w:rPr>
                <w:sz w:val="18"/>
                <w:szCs w:val="18"/>
                <w:rtl w:val="0"/>
              </w:rPr>
              <w:t xml:space="preserve">Área = Ancho * Alto;</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rPr>
            </w:pPr>
            <w:r w:rsidDel="00000000" w:rsidR="00000000" w:rsidRPr="00000000">
              <w:rPr>
                <w:sz w:val="18"/>
                <w:szCs w:val="18"/>
                <w:rtl w:val="0"/>
              </w:rPr>
              <w:t xml:space="preserve">IF (Área &lt; 1.0) THEN Área = 1.0;</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Costo = Área * 55000</w:t>
            </w:r>
          </w:p>
        </w:tc>
      </w:tr>
    </w:tbl>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NUEVOS MÓDULOS DE ACABADOS, CONFECCIÓN, ESTRUCTURAS Y PROCESOS DE TALLER</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Acabados y Confección</w:t>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ACAB_001 Ojales Metálicos:</w:t>
      </w:r>
      <w:r w:rsidDel="00000000" w:rsidR="00000000" w:rsidRPr="00000000">
        <w:rPr>
          <w:sz w:val="18"/>
          <w:szCs w:val="18"/>
          <w:rtl w:val="0"/>
        </w:rPr>
        <w:t xml:space="preserve"> $1.000 / Unidad. Anillos de metal para colgar pasacalles. </w:t>
      </w:r>
      <w:r w:rsidDel="00000000" w:rsidR="00000000" w:rsidRPr="00000000">
        <w:rPr>
          <w:rFonts w:ascii="Arial" w:cs="Arial" w:eastAsia="Arial" w:hAnsi="Arial"/>
          <w:sz w:val="18"/>
          <w:szCs w:val="18"/>
          <w:rtl w:val="0"/>
        </w:rPr>
        <w:t xml:space="preserve">Costo = Cantidad_Ojales * PRECIO</w:t>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ACAB_002 Kit Tubo PVC + Cordón:</w:t>
      </w:r>
      <w:r w:rsidDel="00000000" w:rsidR="00000000" w:rsidRPr="00000000">
        <w:rPr>
          <w:sz w:val="18"/>
          <w:szCs w:val="18"/>
          <w:rtl w:val="0"/>
        </w:rPr>
        <w:t xml:space="preserve"> $1.400 / Metro Lineal (mL). Tubos plásticos para colgar. </w:t>
      </w:r>
      <w:r w:rsidDel="00000000" w:rsidR="00000000" w:rsidRPr="00000000">
        <w:rPr>
          <w:rFonts w:ascii="Arial" w:cs="Arial" w:eastAsia="Arial" w:hAnsi="Arial"/>
          <w:sz w:val="18"/>
          <w:szCs w:val="18"/>
          <w:rtl w:val="0"/>
        </w:rPr>
        <w:t xml:space="preserve">Costo = Ancho_Pendon * PRECIO</w:t>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ACAB_003 Bolsillo / Jamba Termosellado:</w:t>
      </w:r>
      <w:r w:rsidDel="00000000" w:rsidR="00000000" w:rsidRPr="00000000">
        <w:rPr>
          <w:sz w:val="18"/>
          <w:szCs w:val="18"/>
          <w:rtl w:val="0"/>
        </w:rPr>
        <w:t xml:space="preserve"> $2.500 / Metro Lineal (mL). Doblez de lona. </w:t>
      </w:r>
      <w:r w:rsidDel="00000000" w:rsidR="00000000" w:rsidRPr="00000000">
        <w:rPr>
          <w:rFonts w:ascii="Arial" w:cs="Arial" w:eastAsia="Arial" w:hAnsi="Arial"/>
          <w:sz w:val="18"/>
          <w:szCs w:val="18"/>
          <w:rtl w:val="0"/>
        </w:rPr>
        <w:t xml:space="preserve">Costo = (Ancho * 2) * PRECIO</w:t>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ACAB_004 Laminado en Frío (Laminadora 150):</w:t>
      </w:r>
      <w:r w:rsidDel="00000000" w:rsidR="00000000" w:rsidRPr="00000000">
        <w:rPr>
          <w:sz w:val="18"/>
          <w:szCs w:val="18"/>
          <w:rtl w:val="0"/>
        </w:rPr>
        <w:t xml:space="preserve"> $14.000 / m². Película plástica de protección para vinilos. </w:t>
      </w:r>
      <w:r w:rsidDel="00000000" w:rsidR="00000000" w:rsidRPr="00000000">
        <w:rPr>
          <w:rFonts w:ascii="Arial" w:cs="Arial" w:eastAsia="Arial" w:hAnsi="Arial"/>
          <w:sz w:val="18"/>
          <w:szCs w:val="18"/>
          <w:rtl w:val="0"/>
        </w:rPr>
        <w:t xml:space="preserve">Costo = Ancho * Alto * PRECIO</w:t>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ACAB_006 Troquelado Medio Corte (Plotter):</w:t>
      </w:r>
      <w:r w:rsidDel="00000000" w:rsidR="00000000" w:rsidRPr="00000000">
        <w:rPr>
          <w:sz w:val="18"/>
          <w:szCs w:val="18"/>
          <w:rtl w:val="0"/>
        </w:rPr>
        <w:t xml:space="preserve"> $14.000 / m². Corte con forma para stickers despegables. Se suma a SUST_002 si requiere troquel.</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Estructuras y Displays</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DISP_002 Estructura Araña Reforzada (80x180cm):</w:t>
      </w:r>
      <w:r w:rsidDel="00000000" w:rsidR="00000000" w:rsidRPr="00000000">
        <w:rPr>
          <w:sz w:val="18"/>
          <w:szCs w:val="18"/>
          <w:rtl w:val="0"/>
        </w:rPr>
        <w:t xml:space="preserve"> $48.000 / Unidad. Trípode para pendón. Lógica: </w:t>
      </w:r>
      <w:r w:rsidDel="00000000" w:rsidR="00000000" w:rsidRPr="00000000">
        <w:rPr>
          <w:rFonts w:ascii="Arial" w:cs="Arial" w:eastAsia="Arial" w:hAnsi="Arial"/>
          <w:sz w:val="18"/>
          <w:szCs w:val="18"/>
          <w:rtl w:val="0"/>
        </w:rPr>
        <w:t xml:space="preserve">Precio_Fijo + Impresión 80x180cm</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DISP_003 Estructura Roll Up Lite (80x200cm):</w:t>
      </w:r>
      <w:r w:rsidDel="00000000" w:rsidR="00000000" w:rsidRPr="00000000">
        <w:rPr>
          <w:sz w:val="18"/>
          <w:szCs w:val="18"/>
          <w:rtl w:val="0"/>
        </w:rPr>
        <w:t xml:space="preserve"> $75.000 / Unidad. Base de aluminio enrollable. Lógica: </w:t>
      </w:r>
      <w:r w:rsidDel="00000000" w:rsidR="00000000" w:rsidRPr="00000000">
        <w:rPr>
          <w:rFonts w:ascii="Arial" w:cs="Arial" w:eastAsia="Arial" w:hAnsi="Arial"/>
          <w:sz w:val="18"/>
          <w:szCs w:val="18"/>
          <w:rtl w:val="0"/>
        </w:rPr>
        <w:t xml:space="preserve">Precio_Fijo + Impresión 80x200cm</w:t>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DISP_004 Estructura Roll Up Mediano (100x200cm):</w:t>
      </w:r>
      <w:r w:rsidDel="00000000" w:rsidR="00000000" w:rsidRPr="00000000">
        <w:rPr>
          <w:sz w:val="18"/>
          <w:szCs w:val="18"/>
          <w:rtl w:val="0"/>
        </w:rPr>
        <w:t xml:space="preserve"> $95.000 / Unidad. Base de aluminio grande. Lógica: </w:t>
      </w:r>
      <w:r w:rsidDel="00000000" w:rsidR="00000000" w:rsidRPr="00000000">
        <w:rPr>
          <w:rFonts w:ascii="Arial" w:cs="Arial" w:eastAsia="Arial" w:hAnsi="Arial"/>
          <w:sz w:val="18"/>
          <w:szCs w:val="18"/>
          <w:rtl w:val="0"/>
        </w:rPr>
        <w:t xml:space="preserve">Precio_Fijo + Impresión 100x200cm</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Procesos de Taller (Corte y Grabado Láser CO2)</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Las tarifas por minuto de procesamiento de maquinaria láser están sujetas a la </w:t>
      </w:r>
      <w:r w:rsidDel="00000000" w:rsidR="00000000" w:rsidRPr="00000000">
        <w:rPr>
          <w:b w:val="1"/>
          <w:bCs w:val="1"/>
          <w:rtl w:val="0"/>
        </w:rPr>
        <w:t xml:space="preserve">Matriz de Descuentos por Volumen de la Sección 10</w:t>
      </w:r>
      <w:r w:rsidDel="00000000" w:rsidR="00000000" w:rsidRPr="00000000">
        <w:rPr>
          <w:rtl w:val="0"/>
        </w:rPr>
        <w:t xml:space="preserve">:</w:t>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TALL_001 Corte Láser CO2 (MDF 3mm):</w:t>
      </w:r>
      <w:r w:rsidDel="00000000" w:rsidR="00000000" w:rsidRPr="00000000">
        <w:rPr>
          <w:sz w:val="18"/>
          <w:szCs w:val="18"/>
          <w:rtl w:val="0"/>
        </w:rPr>
        <w:t xml:space="preserve"> $800 / Minuto. </w:t>
      </w:r>
      <w:r w:rsidDel="00000000" w:rsidR="00000000" w:rsidRPr="00000000">
        <w:rPr>
          <w:rFonts w:ascii="Arial" w:cs="Arial" w:eastAsia="Arial" w:hAnsi="Arial"/>
          <w:sz w:val="18"/>
          <w:szCs w:val="18"/>
          <w:rtl w:val="0"/>
        </w:rPr>
        <w:t xml:space="preserve">Costo = Minutos * PRECIO</w:t>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TALL_002 Corte Láser CO2 (MDF 5.5mm):</w:t>
      </w:r>
      <w:r w:rsidDel="00000000" w:rsidR="00000000" w:rsidRPr="00000000">
        <w:rPr>
          <w:sz w:val="18"/>
          <w:szCs w:val="18"/>
          <w:rtl w:val="0"/>
        </w:rPr>
        <w:t xml:space="preserve"> $1.100 / Minuto. </w:t>
      </w:r>
      <w:r w:rsidDel="00000000" w:rsidR="00000000" w:rsidRPr="00000000">
        <w:rPr>
          <w:rFonts w:ascii="Arial" w:cs="Arial" w:eastAsia="Arial" w:hAnsi="Arial"/>
          <w:sz w:val="18"/>
          <w:szCs w:val="18"/>
          <w:rtl w:val="0"/>
        </w:rPr>
        <w:t xml:space="preserve">Costo = Minutos * PRECIO</w:t>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TALL_003 Corte Láser CO2 (Acrílico 2-3mm):</w:t>
      </w:r>
      <w:r w:rsidDel="00000000" w:rsidR="00000000" w:rsidRPr="00000000">
        <w:rPr>
          <w:sz w:val="18"/>
          <w:szCs w:val="18"/>
          <w:rtl w:val="0"/>
        </w:rPr>
        <w:t xml:space="preserve"> $950 / Minuto. </w:t>
      </w:r>
      <w:r w:rsidDel="00000000" w:rsidR="00000000" w:rsidRPr="00000000">
        <w:rPr>
          <w:rFonts w:ascii="Arial" w:cs="Arial" w:eastAsia="Arial" w:hAnsi="Arial"/>
          <w:sz w:val="18"/>
          <w:szCs w:val="18"/>
          <w:rtl w:val="0"/>
        </w:rPr>
        <w:t xml:space="preserve">Costo = Minutos * PRECIO</w:t>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TALL_004 Corte Láser CO2 (Acrílico 5mm):</w:t>
      </w:r>
      <w:r w:rsidDel="00000000" w:rsidR="00000000" w:rsidRPr="00000000">
        <w:rPr>
          <w:sz w:val="18"/>
          <w:szCs w:val="18"/>
          <w:rtl w:val="0"/>
        </w:rPr>
        <w:t xml:space="preserve"> $1.500 / Minuto. </w:t>
      </w:r>
      <w:r w:rsidDel="00000000" w:rsidR="00000000" w:rsidRPr="00000000">
        <w:rPr>
          <w:rFonts w:ascii="Arial" w:cs="Arial" w:eastAsia="Arial" w:hAnsi="Arial"/>
          <w:sz w:val="18"/>
          <w:szCs w:val="18"/>
          <w:rtl w:val="0"/>
        </w:rPr>
        <w:t xml:space="preserve">Costo = Minutos * PRECIO</w:t>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TALL_005 Grabado Láser CO2 (Madera/Acrílico):</w:t>
      </w:r>
      <w:r w:rsidDel="00000000" w:rsidR="00000000" w:rsidRPr="00000000">
        <w:rPr>
          <w:sz w:val="18"/>
          <w:szCs w:val="18"/>
          <w:rtl w:val="0"/>
        </w:rPr>
        <w:t xml:space="preserve"> $1.100 / Minuto. Quemado lento de logotipos. </w:t>
      </w:r>
      <w:r w:rsidDel="00000000" w:rsidR="00000000" w:rsidRPr="00000000">
        <w:rPr>
          <w:rFonts w:ascii="Arial" w:cs="Arial" w:eastAsia="Arial" w:hAnsi="Arial"/>
          <w:sz w:val="18"/>
          <w:szCs w:val="18"/>
          <w:rtl w:val="0"/>
        </w:rPr>
        <w:t xml:space="preserve">Costo = Minutos * PRECIO</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Servicios de Campo y Logística Externa</w:t>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SERV_001 Instalación Vinilo Pared / Vidrio:</w:t>
      </w:r>
      <w:r w:rsidDel="00000000" w:rsidR="00000000" w:rsidRPr="00000000">
        <w:rPr>
          <w:sz w:val="18"/>
          <w:szCs w:val="18"/>
          <w:rtl w:val="0"/>
        </w:rPr>
        <w:t xml:space="preserve"> $18.000 / m². Mano de obra en sitio. </w:t>
      </w:r>
      <w:r w:rsidDel="00000000" w:rsidR="00000000" w:rsidRPr="00000000">
        <w:rPr>
          <w:rFonts w:ascii="Arial" w:cs="Arial" w:eastAsia="Arial" w:hAnsi="Arial"/>
          <w:sz w:val="18"/>
          <w:szCs w:val="18"/>
          <w:rtl w:val="0"/>
        </w:rPr>
        <w:t xml:space="preserve">Costo = Área * PRECIO (Mínimo estricto de $72.000)</w:t>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SERV_002 Instalación en Altura (&gt;2.5 metros):</w:t>
      </w:r>
      <w:r w:rsidDel="00000000" w:rsidR="00000000" w:rsidRPr="00000000">
        <w:rPr>
          <w:sz w:val="18"/>
          <w:szCs w:val="18"/>
          <w:rtl w:val="0"/>
        </w:rPr>
        <w:t xml:space="preserve"> $26.000 / m². Extra por riesgo. </w:t>
      </w:r>
      <w:r w:rsidDel="00000000" w:rsidR="00000000" w:rsidRPr="00000000">
        <w:rPr>
          <w:rFonts w:ascii="Arial" w:cs="Arial" w:eastAsia="Arial" w:hAnsi="Arial"/>
          <w:sz w:val="18"/>
          <w:szCs w:val="18"/>
          <w:rtl w:val="0"/>
        </w:rPr>
        <w:t xml:space="preserve">Costo = Área * PRECIO (Mínimo estricto de $100.000)</w:t>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SERV_003 Desinstalación / Limpieza de Vidrio:</w:t>
      </w:r>
      <w:r w:rsidDel="00000000" w:rsidR="00000000" w:rsidRPr="00000000">
        <w:rPr>
          <w:sz w:val="18"/>
          <w:szCs w:val="18"/>
          <w:rtl w:val="0"/>
        </w:rPr>
        <w:t xml:space="preserve"> $9.000 / m². Remoción de material viejo con disolvente. </w:t>
      </w:r>
      <w:r w:rsidDel="00000000" w:rsidR="00000000" w:rsidRPr="00000000">
        <w:rPr>
          <w:rFonts w:ascii="Arial" w:cs="Arial" w:eastAsia="Arial" w:hAnsi="Arial"/>
          <w:sz w:val="18"/>
          <w:szCs w:val="18"/>
          <w:rtl w:val="0"/>
        </w:rPr>
        <w:t xml:space="preserve">Costo = Área * PRECIO</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Terminados Tradicionales Adicionales</w:t>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TERM_EST Estampado al Calor / Foil Stamping:</w:t>
      </w:r>
      <w:r w:rsidDel="00000000" w:rsidR="00000000" w:rsidRPr="00000000">
        <w:rPr>
          <w:sz w:val="18"/>
          <w:szCs w:val="18"/>
          <w:rtl w:val="0"/>
        </w:rPr>
        <w:t xml:space="preserve"> Costo Fijo de Arranque: $80.000. Costo Variable por Tiro: $350 por golpe/hoja. </w:t>
      </w:r>
      <w:r w:rsidDel="00000000" w:rsidR="00000000" w:rsidRPr="00000000">
        <w:rPr>
          <w:rFonts w:ascii="Arial" w:cs="Arial" w:eastAsia="Arial" w:hAnsi="Arial"/>
          <w:sz w:val="18"/>
          <w:szCs w:val="18"/>
          <w:rtl w:val="0"/>
        </w:rPr>
        <w:t xml:space="preserve">Costo = 80000 + (Cantidad_Hojas * 350)</w:t>
      </w:r>
      <w:r w:rsidDel="00000000" w:rsidR="00000000" w:rsidRPr="00000000">
        <w:rPr>
          <w:sz w:val="18"/>
          <w:szCs w:val="18"/>
          <w:rtl w:val="0"/>
        </w:rPr>
        <w:t xml:space="preserve">. Con cobro mínimo total base de $80.000.</w:t>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TERM_NUM Numeración Tipográfica:</w:t>
      </w:r>
      <w:r w:rsidDel="00000000" w:rsidR="00000000" w:rsidRPr="00000000">
        <w:rPr>
          <w:sz w:val="18"/>
          <w:szCs w:val="18"/>
          <w:rtl w:val="0"/>
        </w:rPr>
        <w:t xml:space="preserve"> Costo variable de $9 por unidad/hoja ($9.000 el millar). Si supera las 5.000 unidades, baja a $7 por unidad ($7.000 millar). Mínimo de liquidación de 1 millar ($9.000).</w:t>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TERM_PER Perforación / Precorte Lineal:</w:t>
      </w:r>
      <w:r w:rsidDel="00000000" w:rsidR="00000000" w:rsidRPr="00000000">
        <w:rPr>
          <w:sz w:val="18"/>
          <w:szCs w:val="18"/>
          <w:rtl w:val="0"/>
        </w:rPr>
        <w:t xml:space="preserve"> Línea punteada para rasgar. Se liquida a $30 por unidad/hoja ($30.000 el millar). Mínimo de liquidación de 1 millar ($30.000).</w:t>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TERM_REP Relieve Seco / Repujado (Embossing):</w:t>
      </w:r>
      <w:r w:rsidDel="00000000" w:rsidR="00000000" w:rsidRPr="00000000">
        <w:rPr>
          <w:sz w:val="18"/>
          <w:szCs w:val="18"/>
          <w:rtl w:val="0"/>
        </w:rPr>
        <w:t xml:space="preserve"> Efecto 3D sin tinta. Se liquida a $90 por unidad/hoja ($90.000 el millar). Mínimo de liquidación de 1 millar ($90.000).</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REGLAS DE INTELIGENCIA Y RESTRICCIONES MAESTRAS (CONSTRAINTS)</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Aplicación Exclusiva de Descuentos por Volumen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La Matriz de Descuentos por Volumen del Cotizador Universal detallada a continuación sustituye cualquier escala genérica y aplica </w:t>
      </w:r>
      <w:r w:rsidDel="00000000" w:rsidR="00000000" w:rsidRPr="00000000">
        <w:rPr>
          <w:b w:val="1"/>
          <w:bCs w:val="1"/>
          <w:rtl w:val="0"/>
        </w:rPr>
        <w:t xml:space="preserve">única y exclusivamente</w:t>
      </w:r>
      <w:r w:rsidDel="00000000" w:rsidR="00000000" w:rsidRPr="00000000">
        <w:rPr>
          <w:rtl w:val="0"/>
        </w:rPr>
        <w:t xml:space="preserve"> a los siguientes ítems:</w:t>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sz w:val="18"/>
          <w:szCs w:val="18"/>
          <w:rtl w:val="0"/>
        </w:rPr>
        <w:t xml:space="preserve">Corte Láser CO2 (Módulos TALL_001 a TALL_004).</w:t>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Impresión Banner 13oz (SUST_001).</w:t>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Impresión Vinilo Adhesivo Monomérico (SUST_002).</w:t>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Impresión Vinilo Microperforado (SUST_003).</w:t>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sz w:val="18"/>
          <w:szCs w:val="18"/>
          <w:rtl w:val="0"/>
        </w:rPr>
        <w:t xml:space="preserve">Impresión Láser Digital en sus tres formatos fijos (Carta o inferior, Octavo y Máximo Pliego 50x33 cm).</w:t>
      </w:r>
    </w:p>
    <w:tbl>
      <w:tblPr>
        <w:tblStyle w:val="Table9"/>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Rango Mínimo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Rango Máximo</w:t>
            </w:r>
          </w:p>
        </w:tc>
        <w:tc>
          <w:tcPr>
            <w:tcBorders>
              <w:top w:color="cbd5e1" w:space="0" w:sz="6" w:val="single"/>
              <w:left w:color="cbd5e1" w:space="0" w:sz="6" w:val="single"/>
              <w:bottom w:color="cbd5e1" w:space="0" w:sz="6" w:val="single"/>
              <w:right w:color="cbd5e1" w:space="0" w:sz="6" w:val="single"/>
            </w:tcBorders>
            <w:shd w:fill="f1f5f9" w:val="clear"/>
            <w:tcMar>
              <w:top w:w="135.0" w:type="dxa"/>
              <w:left w:w="135.0" w:type="dxa"/>
              <w:bottom w:w="135.0" w:type="dxa"/>
              <w:right w:w="135.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35" w:before="135" w:lineRule="auto"/>
              <w:ind w:left="0" w:right="0" w:firstLine="0"/>
              <w:rPr>
                <w:b w:val="1"/>
                <w:bCs w:val="1"/>
                <w:color w:val="0f172a"/>
                <w:sz w:val="18"/>
                <w:szCs w:val="18"/>
                <w:shd w:fill="auto" w:val="clear"/>
              </w:rPr>
            </w:pPr>
            <w:r w:rsidDel="00000000" w:rsidR="00000000" w:rsidRPr="00000000">
              <w:rPr>
                <w:b w:val="1"/>
                <w:bCs w:val="1"/>
                <w:color w:val="0f172a"/>
                <w:sz w:val="18"/>
                <w:szCs w:val="18"/>
                <w:shd w:fill="auto" w:val="clear"/>
                <w:rtl w:val="0"/>
              </w:rPr>
              <w:t xml:space="preserve">Porcentaje Descuento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9</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51</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18%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201</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400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26%</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500</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En adelante</w:t>
            </w:r>
          </w:p>
        </w:tc>
        <w:tc>
          <w:tcPr>
            <w:tcBorders>
              <w:top w:color="cbd5e1" w:space="0" w:sz="6" w:val="single"/>
              <w:left w:color="cbd5e1" w:space="0" w:sz="6" w:val="single"/>
              <w:bottom w:color="cbd5e1" w:space="0" w:sz="6" w:val="single"/>
              <w:right w:color="cbd5e1" w:space="0" w:sz="6" w:val="single"/>
            </w:tcBorders>
            <w:shd w:fill="auto" w:val="clear"/>
            <w:tcMar>
              <w:top w:w="135.0" w:type="dxa"/>
              <w:left w:w="135.0" w:type="dxa"/>
              <w:bottom w:w="135.0" w:type="dxa"/>
              <w:right w:w="13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35" w:before="135" w:lineRule="auto"/>
              <w:ind w:left="0" w:right="0" w:firstLine="0"/>
              <w:rPr>
                <w:sz w:val="18"/>
                <w:szCs w:val="18"/>
              </w:rPr>
            </w:pPr>
            <w:r w:rsidDel="00000000" w:rsidR="00000000" w:rsidRPr="00000000">
              <w:rPr>
                <w:sz w:val="18"/>
                <w:szCs w:val="18"/>
                <w:rtl w:val="0"/>
              </w:rPr>
              <w:t xml:space="preserve">30%</w:t>
            </w:r>
          </w:p>
        </w:tc>
      </w:tr>
    </w:tbl>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Escudos de Calidad y Restricciones Operativas en Código</w:t>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18"/>
          <w:szCs w:val="18"/>
          <w:rtl w:val="0"/>
        </w:rPr>
        <w:t xml:space="preserve">Protección Contra Quiebre de Tóner:</w:t>
      </w:r>
      <w:r w:rsidDel="00000000" w:rsidR="00000000" w:rsidRPr="00000000">
        <w:rPr>
          <w:sz w:val="18"/>
          <w:szCs w:val="18"/>
          <w:rtl w:val="0"/>
        </w:rPr>
        <w:t xml:space="preserve"> Los papeles gruesos de 300g tienden a rajarse en el doblez mecánico. Si el sustrato de cubierta corresponde a este gramaje pesado y el producto final es una 'Agenda' o 'Tapa Dura', el sistema ejecutará la función </w:t>
      </w:r>
      <w:r w:rsidDel="00000000" w:rsidR="00000000" w:rsidRPr="00000000">
        <w:rPr>
          <w:rFonts w:ascii="Arial" w:cs="Arial" w:eastAsia="Arial" w:hAnsi="Arial"/>
          <w:sz w:val="18"/>
          <w:szCs w:val="18"/>
          <w:rtl w:val="0"/>
        </w:rPr>
        <w:t xml:space="preserve">FORCE_ADD(ACAB_005)</w:t>
      </w:r>
      <w:r w:rsidDel="00000000" w:rsidR="00000000" w:rsidRPr="00000000">
        <w:rPr>
          <w:sz w:val="18"/>
          <w:szCs w:val="18"/>
          <w:rtl w:val="0"/>
        </w:rPr>
        <w:t xml:space="preserve"> forzando la inclusión del plastificado térmico BOPP para blindar la calidad.</w:t>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Mínimo de Arranque de Plotter:</w:t>
      </w:r>
      <w:r w:rsidDel="00000000" w:rsidR="00000000" w:rsidRPr="00000000">
        <w:rPr>
          <w:sz w:val="18"/>
          <w:szCs w:val="18"/>
          <w:rtl w:val="0"/>
        </w:rPr>
        <w:t xml:space="preserve"> Encender el plotter para piezas diminutas genera pérdidas críticas. Se forzará un cobro por área mínima de 1.0 m² si la orden es inferior: </w:t>
      </w:r>
      <w:r w:rsidDel="00000000" w:rsidR="00000000" w:rsidRPr="00000000">
        <w:rPr>
          <w:rFonts w:ascii="Arial" w:cs="Arial" w:eastAsia="Arial" w:hAnsi="Arial"/>
          <w:sz w:val="18"/>
          <w:szCs w:val="18"/>
          <w:rtl w:val="0"/>
        </w:rPr>
        <w:t xml:space="preserve">IF (Area_Impresion &lt; 1.0) THEN Area_Impresion = 1.0</w:t>
      </w:r>
      <w:r w:rsidDel="00000000" w:rsidR="00000000" w:rsidRPr="00000000">
        <w:rPr>
          <w:sz w:val="18"/>
          <w:szCs w:val="18"/>
          <w:rtl w:val="0"/>
        </w:rPr>
        <w:t xml:space="preserve">.</w:t>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Redondeo por Desperdicio de Bobina:</w:t>
      </w:r>
      <w:r w:rsidDel="00000000" w:rsidR="00000000" w:rsidRPr="00000000">
        <w:rPr>
          <w:sz w:val="18"/>
          <w:szCs w:val="18"/>
          <w:rtl w:val="0"/>
        </w:rPr>
        <w:t xml:space="preserve"> Los rollos de sustrato publicitario vienen de fábrica en anchos fijos estandarizados (1.00m, 1.50m, 1.80m). Si las dimensiones solicitadas por el cliente son intermedias, el software cobrará el ancho superior inmediato del rollo: </w:t>
      </w:r>
      <w:r w:rsidDel="00000000" w:rsidR="00000000" w:rsidRPr="00000000">
        <w:rPr>
          <w:rFonts w:ascii="Arial Unicode MS" w:cs="Arial Unicode MS" w:eastAsia="Arial Unicode MS" w:hAnsi="Arial Unicode MS"/>
          <w:sz w:val="18"/>
          <w:szCs w:val="18"/>
          <w:rtl w:val="0"/>
        </w:rPr>
        <w:t xml:space="preserve">IF (Ancho &gt; 1.00 AND Ancho ≤ 1.50) THEN Ancho_Calculo = 1.50; IF (Ancho &gt; 1.50 AND Ancho ≤ 1.80) THEN Ancho_Calculo = 1.80</w:t>
      </w:r>
      <w:r w:rsidDel="00000000" w:rsidR="00000000" w:rsidRPr="00000000">
        <w:rPr>
          <w:sz w:val="18"/>
          <w:szCs w:val="18"/>
          <w:rtl w:val="0"/>
        </w:rPr>
        <w:t xml:space="preserve">.</w:t>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Enrutamiento Automático de Merchandising Pequeño:</w:t>
      </w:r>
      <w:r w:rsidDel="00000000" w:rsidR="00000000" w:rsidRPr="00000000">
        <w:rPr>
          <w:sz w:val="18"/>
          <w:szCs w:val="18"/>
          <w:rtl w:val="0"/>
        </w:rPr>
        <w:t xml:space="preserve"> Si un pedido de bolígrafos u objetos similares es inferior a 50 unidades, la tampografía es inviable económicamente debido al costo matriz. El sistema cambiará automáticamente la técnica a DTF UV: </w:t>
      </w:r>
      <w:r w:rsidDel="00000000" w:rsidR="00000000" w:rsidRPr="00000000">
        <w:rPr>
          <w:rFonts w:ascii="Arial" w:cs="Arial" w:eastAsia="Arial" w:hAnsi="Arial"/>
          <w:sz w:val="18"/>
          <w:szCs w:val="18"/>
          <w:rtl w:val="0"/>
        </w:rPr>
        <w:t xml:space="preserve">IF (Producto == 'Boligrafo' AND Cantidad &lt; 50) THEN Set_Tecnica = MARK_DTF</w:t>
      </w:r>
      <w:r w:rsidDel="00000000" w:rsidR="00000000" w:rsidRPr="00000000">
        <w:rPr>
          <w:sz w:val="18"/>
          <w:szCs w:val="18"/>
          <w:rtl w:val="0"/>
        </w:rPr>
        <w:t xml:space="preserve">.</w:t>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18"/>
          <w:szCs w:val="18"/>
          <w:rtl w:val="0"/>
        </w:rPr>
        <w:t xml:space="preserve">Cobro Mínimo por Traslado de Instalador:</w:t>
      </w:r>
      <w:r w:rsidDel="00000000" w:rsidR="00000000" w:rsidRPr="00000000">
        <w:rPr>
          <w:sz w:val="18"/>
          <w:szCs w:val="18"/>
          <w:rtl w:val="0"/>
        </w:rPr>
        <w:t xml:space="preserve"> Evita pérdidas por movilización técnica en trabajos pequeños de campo. Si el subtotal de instalación es menor al umbral, se forzará la tarifa mínima de traslado: </w:t>
      </w:r>
      <w:r w:rsidDel="00000000" w:rsidR="00000000" w:rsidRPr="00000000">
        <w:rPr>
          <w:rFonts w:ascii="Arial" w:cs="Arial" w:eastAsia="Arial" w:hAnsi="Arial"/>
          <w:sz w:val="18"/>
          <w:szCs w:val="18"/>
          <w:rtl w:val="0"/>
        </w:rPr>
        <w:t xml:space="preserve">IF (SERV_001 * Area_Total &lt; 72000) THEN Costo_Instalacion = 72000</w:t>
      </w:r>
      <w:r w:rsidDel="00000000" w:rsidR="00000000" w:rsidRPr="00000000">
        <w:rPr>
          <w:sz w:val="18"/>
          <w:szCs w:val="18"/>
          <w:rtl w:val="0"/>
        </w:rPr>
        <w:t xml:space="preserve">.</w:t>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spacing w:after="75" w:before="0" w:beforeAutospacing="0" w:lineRule="auto"/>
        <w:ind w:right="0" w:hanging="60"/>
      </w:pPr>
      <w:r w:rsidDel="00000000" w:rsidR="00000000" w:rsidRPr="00000000">
        <w:rPr>
          <w:b w:val="1"/>
          <w:bCs w:val="1"/>
          <w:sz w:val="18"/>
          <w:szCs w:val="18"/>
          <w:rtl w:val="0"/>
        </w:rPr>
        <w:t xml:space="preserve">Multa por Archivo No Vectorizado:</w:t>
      </w:r>
      <w:r w:rsidDel="00000000" w:rsidR="00000000" w:rsidRPr="00000000">
        <w:rPr>
          <w:sz w:val="18"/>
          <w:szCs w:val="18"/>
          <w:rtl w:val="0"/>
        </w:rPr>
        <w:t xml:space="preserve"> Si el cliente suministra artes en formatos comprimidos de mapa de bits (.jpg o .png) para servicios de corte láser o trazados que requieran vectorización, el software sumará automáticamente un cargo fijo por tiempo de diseño gráfico: </w:t>
      </w:r>
      <w:r w:rsidDel="00000000" w:rsidR="00000000" w:rsidRPr="00000000">
        <w:rPr>
          <w:rFonts w:ascii="Arial" w:cs="Arial" w:eastAsia="Arial" w:hAnsi="Arial"/>
          <w:sz w:val="18"/>
          <w:szCs w:val="18"/>
          <w:rtl w:val="0"/>
        </w:rPr>
        <w:t xml:space="preserve">IF (Extension == '.jpg' OR Extension == '.png') THEN ADD_CHARGE(35000)</w:t>
      </w:r>
      <w:r w:rsidDel="00000000" w:rsidR="00000000" w:rsidRPr="00000000">
        <w:rPr>
          <w:sz w:val="18"/>
          <w:szCs w:val="18"/>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80" w:before="450" w:lineRule="auto"/>
        <w:ind w:left="0" w:right="0" w:firstLine="0"/>
        <w:jc w:val="center"/>
        <w:rPr>
          <w:b w:val="1"/>
          <w:bCs w:val="1"/>
          <w:color w:val="64748b"/>
        </w:rPr>
      </w:pPr>
      <w:r w:rsidDel="00000000" w:rsidR="00000000" w:rsidRPr="00000000">
        <w:rPr>
          <w:b w:val="1"/>
          <w:bCs w:val="1"/>
          <w:color w:val="64748b"/>
          <w:rtl w:val="0"/>
        </w:rPr>
        <w:t xml:space="preserve">--- FIN DEL DOSSIER MASTER DE ESPECIFICACIONES TÉCNICAS V3 ---</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300" w:before="300" w:line="30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15" w:before="0" w:lineRule="auto"/>
      <w:ind w:left="0" w:right="0" w:firstLine="0"/>
    </w:pPr>
    <w:rPr>
      <w:b w:val="1"/>
      <w:bCs w:val="1"/>
      <w:i w:val="0"/>
      <w:iCs w:val="0"/>
      <w:color w:val="1e3a8a"/>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70" w:before="375" w:lineRule="auto"/>
      <w:ind w:left="0" w:right="0" w:firstLine="0"/>
    </w:pPr>
    <w:rPr>
      <w:b w:val="1"/>
      <w:bCs w:val="1"/>
      <w:i w:val="0"/>
      <w:iCs w:val="0"/>
      <w:color w:val="2563eb"/>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25" w:lineRule="auto"/>
      <w:ind w:left="0" w:right="0" w:firstLine="0"/>
    </w:pPr>
    <w:rPr>
      <w:b w:val="1"/>
      <w:bCs w:val="1"/>
      <w:i w:val="0"/>
      <w:iCs w:val="0"/>
      <w:color w:val="1d4ed8"/>
      <w:sz w:val="20"/>
      <w:szCs w:val="2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