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1a365d"/>
        </w:rPr>
      </w:pPr>
      <w:r w:rsidDel="00000000" w:rsidR="00000000" w:rsidRPr="00000000">
        <w:rPr>
          <w:rFonts w:ascii="Arial" w:cs="Arial" w:eastAsia="Arial" w:hAnsi="Arial"/>
          <w:color w:val="1a365d"/>
          <w:rtl w:val="0"/>
        </w:rPr>
        <w:t xml:space="preserve">ESPECIFICACIÓN MAESTRA ABSOLUTA E INYECCIÓN DE DATOS CORE ERP V8</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documento constituye el plano funcional definitivo, integrado y consolidado que unifica el total de variables operativas, financieras, algorítmicas y arquitectónicas de las versiones V3, V4 y V7 para el desarrollo del software de Cotizaciones, CRM y Gestión de Producción de la plataforma. Funciona como un contenedor de contexto absoluto de alta fidelidad para prevenir pérdidas de información en la base de datos core de la compañía.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NÚCLEO FINANCIERO, FISCAL Y ALGORITMO COMERCIAL INVERSO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Toda cotización se procesará mediante un algoritmo financiero inverso, garantizando la protección estricta de los márgenes comerciales contra pérdidas imprevistas en taller de manufactura.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Algoritmo Financiero de Venta:</w:t>
      </w:r>
      <w:r w:rsidDel="00000000" w:rsidR="00000000" w:rsidRPr="00000000">
        <w:rPr>
          <w:rFonts w:ascii="Arial" w:cs="Arial" w:eastAsia="Arial" w:hAnsi="Arial"/>
          <w:color w:val="000000"/>
          <w:rtl w:val="0"/>
        </w:rPr>
        <w:t xml:space="preserve"> El sistema calculará el valor final de venta dividiendo el costo total consolidado de fabricación por el coeficiente divisor inverso derivado de las variables de utilidad neta y comisión de ventas.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Fórmula de Venta:</w:t>
      </w:r>
      <w:r w:rsidDel="00000000" w:rsidR="00000000" w:rsidRPr="00000000">
        <w:rPr>
          <w:rFonts w:ascii="Arial" w:cs="Arial" w:eastAsia="Arial" w:hAnsi="Arial"/>
          <w:color w:val="000000"/>
          <w:rtl w:val="0"/>
        </w:rPr>
        <w:t xml:space="preserve"> Precio Venta Neto = Costo Total Fabricación Real / (1.0 - (Porcentaje Utilidad + Porcentaje Comisión))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Coeficiente Inverso Global Fijo por Defecto:</w:t>
      </w:r>
      <w:r w:rsidDel="00000000" w:rsidR="00000000" w:rsidRPr="00000000">
        <w:rPr>
          <w:rFonts w:ascii="Arial" w:cs="Arial" w:eastAsia="Arial" w:hAnsi="Arial"/>
          <w:color w:val="000000"/>
          <w:rtl w:val="0"/>
        </w:rPr>
        <w:t xml:space="preserve"> El valor divisor por defecto de mostrador es estrictamente 0.56, lo cual asegura de forma matemática la retención de una utilidad deseada del 41% (0.41) y reserva una comisión del vendedor del 3% (0.03).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Límites Estrictos de Modificación Manual (Panel Avanzado - Perfil Editor):</w:t>
      </w:r>
      <w:r w:rsidDel="00000000" w:rsidR="00000000" w:rsidRPr="00000000">
        <w:rPr>
          <w:rFonts w:ascii="Arial" w:cs="Arial" w:eastAsia="Arial" w:hAnsi="Arial"/>
          <w:color w:val="000000"/>
          <w:rtl w:val="0"/>
        </w:rPr>
        <w:t xml:space="preserve"> El sistema restringirá cualquier edición manual dentro de un rango del 30% al 65% para utilidad neta, y del 1% al 6% para comisiones de ventas.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Escudo de Bajos Montos:</w:t>
      </w:r>
      <w:r w:rsidDel="00000000" w:rsidR="00000000" w:rsidRPr="00000000">
        <w:rPr>
          <w:rFonts w:ascii="Arial" w:cs="Arial" w:eastAsia="Arial" w:hAnsi="Arial"/>
          <w:color w:val="000000"/>
          <w:rtl w:val="0"/>
        </w:rPr>
        <w:t xml:space="preserve"> Si el precio total estimado de la orden comercial es inferior a los $150.000, el software aplicará una regla de reajuste automático eliminando la prueba de color de pre-prensa (-$25.000) y reduciendo el costo fijo de diseño / alistamiento de archivos de $40.000 a un valor plano de $20.000 fijos. Si el usuario inyecta un valor manual en el Módulo de Diseño, este reajuste queda anulado de manera automática, tomando la tarifa digitada como el valor definitivo de preprensa.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Estructura Fiscal del PDF Comercial (Vista Cliente):</w:t>
      </w:r>
      <w:r w:rsidDel="00000000" w:rsidR="00000000" w:rsidRPr="00000000">
        <w:rPr>
          <w:rFonts w:ascii="Arial" w:cs="Arial" w:eastAsia="Arial" w:hAnsi="Arial"/>
          <w:color w:val="000000"/>
          <w:rtl w:val="0"/>
        </w:rPr>
        <w:t xml:space="preserve"> La propuesta final para el cliente desglosará de forma transparente los impuestos siguiendo de forma exacta el esquema contable validado: Subtotal Neto (calculado con el algoritmo inverso), IVA equivalente al 19% calculado sobre el Subtotal Neto, y el TOTAL DE LA PROPUESTA (Subtotal Neto + IVA). Queda totalmente prohibido restar o visualizar casillas de ReteIVA en este documento.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Filtro Técnico de Privacidad (Escudo Backend):</w:t>
      </w:r>
      <w:r w:rsidDel="00000000" w:rsidR="00000000" w:rsidRPr="00000000">
        <w:rPr>
          <w:rFonts w:ascii="Arial" w:cs="Arial" w:eastAsia="Arial" w:hAnsi="Arial"/>
          <w:color w:val="000000"/>
          <w:rtl w:val="0"/>
        </w:rPr>
        <w:t xml:space="preserve"> El código de renderizado del PDF tiene prohibido extraer o mostrar métricas de costo real de fábrica, desperdicio de papel, clics de tóner, costo físico de planchas CtP o el desglose del 3% de comisión del vendedor.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Tratamiento Interno del IVA:</w:t>
      </w:r>
      <w:r w:rsidDel="00000000" w:rsidR="00000000" w:rsidRPr="00000000">
        <w:rPr>
          <w:rFonts w:ascii="Arial" w:cs="Arial" w:eastAsia="Arial" w:hAnsi="Arial"/>
          <w:color w:val="000000"/>
          <w:rtl w:val="0"/>
        </w:rPr>
        <w:t xml:space="preserve"> El IVA (19%) queda excluido por defecto de todos los tableros internos y dashboards del CRM para analizar la utilidad neta real, a menos que un usuario de perfil Editor configure explícitamente lo contrario.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REGLAS MAESTRAS DE ENRUTAMIENTO INDUSTRIAL Y MATRICES DE IMPRESIÓN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software aplicará un criterio de complejidad técnica y sustrato con prioridad absoluta sobre el volumen de la orden para determinar la ruta operativa idónea. Si se cumplen condiciones críticas de máquina, el sistema omitirá la regla de volumen menor a 200 unidades y saltará de forma obligatoria a la ruta litográfica.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Algoritmo Lógico de Enrutamiento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ind w:left="180" w:right="180" w:firstLine="0"/>
        <w:rPr>
          <w:rFonts w:ascii="Arial" w:cs="Arial" w:eastAsia="Arial" w:hAnsi="Arial"/>
          <w:shd w:fill="f7fafc" w:val="clear"/>
        </w:rPr>
      </w:pPr>
      <w:r w:rsidDel="00000000" w:rsidR="00000000" w:rsidRPr="00000000">
        <w:rPr>
          <w:rFonts w:ascii="Arial" w:cs="Arial" w:eastAsia="Arial" w:hAnsi="Arial"/>
          <w:shd w:fill="f7fafc" w:val="clear"/>
          <w:rtl w:val="0"/>
        </w:rPr>
        <w:t xml:space="preserve">IF (Gramaje &gt; 240g OR Acabado == 'UV_Parcial' OR Acabado == 'Troquelado_Industrial' OR Flag_Fondo_Solido == TRUE) THEN</w:t>
        <w:br w:type="textWrapping"/>
        <w:t xml:space="preserve">    Ruta_Operativa = 'Litografía_Offset'</w:t>
        <w:br w:type="textWrapping"/>
        <w:t xml:space="preserve">ELSE IF (Cantidad &lt; 200) THEN</w:t>
        <w:br w:type="textWrapping"/>
        <w:t xml:space="preserve">    Ruta_Operativa = 'Prensa_Digital_Laser'</w:t>
        <w:br w:type="textWrapping"/>
        <w:t xml:space="preserve">ELSE</w:t>
        <w:br w:type="textWrapping"/>
        <w:t xml:space="preserve">    Ruta_Operativa = 'Litografía_Offset'</w:t>
        <w:br w:type="textWrapping"/>
        <w:t xml:space="preserve">ENDIF</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Flag de Control de Fondos Sólidos (&gt;70%):</w:t>
      </w:r>
      <w:r w:rsidDel="00000000" w:rsidR="00000000" w:rsidRPr="00000000">
        <w:rPr>
          <w:rFonts w:ascii="Arial" w:cs="Arial" w:eastAsia="Arial" w:hAnsi="Arial"/>
          <w:color w:val="000000"/>
          <w:rtl w:val="0"/>
        </w:rPr>
        <w:t xml:space="preserve"> El sistema dispondrá de una casilla de verificación obligatoria en la interfaz. Si el diseño contiene cargas o plastas de color sólidas superiores al 70%, se forzará la Ruta Litográfica de manera irreversible por criterios de cobertura y calidad de taller, anulando la ruta digital láser sin importar que la cantidad sea inferior a 200.</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Motor de Impresión Industrial Offset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de cálculo geométrico aplicará restricciones físicas de pinzas de manera estricta para formatos libres: Pinza de entrada fija de 12 mm y Guías laterales / márgenes de salida fijos de 5 mm.</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Prensa Autorizada</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Plancha CtP</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Millar por Color (Estándar)</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Arranque Policromía (4x0)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Medio Pliego (50x70 cm)</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$21.000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$25.000 (*Ver Nota de Volumen)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$100.000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Cuarto Pliego (35x50 cm)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$11.000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$16.000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$64.000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Octavo de Pliego</w:t>
            </w:r>
          </w:p>
        </w:tc>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$9.000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$12.000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N/A</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*Nota de Volumen en Cuadrículas:</w:t>
      </w:r>
      <w:r w:rsidDel="00000000" w:rsidR="00000000" w:rsidRPr="00000000">
        <w:rPr>
          <w:rFonts w:ascii="Arial" w:cs="Arial" w:eastAsia="Arial" w:hAnsi="Arial"/>
          <w:color w:val="000000"/>
          <w:rtl w:val="0"/>
        </w:rPr>
        <w:t xml:space="preserve"> Para la máquina de Medio Pliego, si el tipo de interiores corresponde a una cuadrícula uniforme, el millar por color se computará automáticamente a la tarifa preferencial negociada de $20.000 pesos.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Mermas de Alistamiento Dinámicas (Tripa Offset a 1 Tinta):</w:t>
      </w:r>
      <w:r w:rsidDel="00000000" w:rsidR="00000000" w:rsidRPr="00000000">
        <w:rPr>
          <w:rFonts w:ascii="Arial" w:cs="Arial" w:eastAsia="Arial" w:hAnsi="Arial"/>
          <w:color w:val="000000"/>
          <w:rtl w:val="0"/>
        </w:rPr>
        <w:t xml:space="preserve"> El software aplicará estrictamente la siguiente matriz detallada basada en rangos por tiraje de máquina:</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Tirajes de 0 a 1.000 hojas netas de máquina: +100 hojas de desperdicio.</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Tirajes de 1.001 a 2.000 hojas netas de máquina: +130 hojas de desperdicio.</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Tirajes superiores a 2.001 hojas netas de máquina: +160 hojas de desperdicio.</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Multiplicador por Registro:</w:t>
      </w:r>
      <w:r w:rsidDel="00000000" w:rsidR="00000000" w:rsidRPr="00000000">
        <w:rPr>
          <w:rFonts w:ascii="Arial" w:cs="Arial" w:eastAsia="Arial" w:hAnsi="Arial"/>
          <w:color w:val="000000"/>
          <w:rtl w:val="0"/>
        </w:rPr>
        <w:t xml:space="preserve"> Si las páginas de tripa van a 2 o más tintas, el software incrementará el total de la merma arrojada por la escala anterior en un +30% (factor de multiplicación de 1.30).</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 Motor de Impresión Digital Láser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Geometría Fija: Formato de pliego único de 50 x 33 cm. El área útil máxima real de la imagen para el acomodo electrónico (imposición) de las piezas es de 49 x 32 cm.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Mermas y Acabado Digital:</w:t>
      </w:r>
      <w:r w:rsidDel="00000000" w:rsidR="00000000" w:rsidRPr="00000000">
        <w:rPr>
          <w:rFonts w:ascii="Arial" w:cs="Arial" w:eastAsia="Arial" w:hAnsi="Arial"/>
          <w:color w:val="000000"/>
          <w:rtl w:val="0"/>
        </w:rPr>
        <w:t xml:space="preserve"> El desperdicio es fijo por montaje. La ruta de Policromía exige +20 hojas de arranque; la ruta de Negro exige +10 hojas de arranque. Se establece un parámetro general base técnico de +18 hojas de desperdicio en máquina digital. Todo corte en esta ruta se liquida bajo el concepto de Semicorte Digital con un valor de $1.500 fijos por pliego de 50x33 cm.</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Digital Solicitado</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Clic Policromía (Color)</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Clic Monocromía (Negro)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Tamaño Carta o inferior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$750</w:t>
            </w:r>
          </w:p>
        </w:tc>
        <w:tc>
          <w:tcPr>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$350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Octavo (25x35 cm)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$900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$450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Tamaño Máximo Pliego (50x33 cm)</w:t>
            </w:r>
          </w:p>
        </w:tc>
        <w:tc>
          <w:tcPr>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$550</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Matriz de Descuentos por Volumen de Clics Láser y Gran Formato:</w:t>
      </w:r>
      <w:r w:rsidDel="00000000" w:rsidR="00000000" w:rsidRPr="00000000">
        <w:rPr>
          <w:rFonts w:ascii="Arial" w:cs="Arial" w:eastAsia="Arial" w:hAnsi="Arial"/>
          <w:color w:val="000000"/>
          <w:rtl w:val="0"/>
        </w:rPr>
        <w:t xml:space="preserve"> Esta escala aplica de manera directa y actúa como reemplazo integral, sustituyendo cualquier regla previa de volumen digital y minutos de láser:</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Rango Mínimo (Unidades/Minutos)</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Rango Máximo (Unidades/Minutos)</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Porcentaje Descuento Aplicado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50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51</w:t>
            </w:r>
          </w:p>
        </w:tc>
        <w:tc>
          <w:tcPr>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18%</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201</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26%</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En adelante</w:t>
            </w:r>
          </w:p>
        </w:tc>
        <w:tc>
          <w:tcPr>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30%</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00" w:before="225" w:lineRule="auto"/>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ARQUITECTURA DE PRODUCTO: LÍNEAS EDITORIALES Y DE ESCRITORIO</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Cuadernos Anillados (Acabado Suelto)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Las portadas y contraportadas se computan de forma independiente al bloque de hojas. La mesa de armado procesará los siguientes rubros de mano de obra:</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Mano de Obra de Armado / Forrado de Tapas Duras:</w:t>
      </w:r>
      <w:r w:rsidDel="00000000" w:rsidR="00000000" w:rsidRPr="00000000">
        <w:rPr>
          <w:rFonts w:ascii="Arial" w:cs="Arial" w:eastAsia="Arial" w:hAnsi="Arial"/>
          <w:color w:val="000000"/>
          <w:rtl w:val="0"/>
        </w:rPr>
        <w:t xml:space="preserve"> Media Carta: $620 | Tamaño Agenda (24x17 cm): $640 | Tamaño Carta: $750 por unidad.</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Tarifas Base de Anillado Metálico Wire-O (Calculado sobre base estricta de 80 hojas):</w:t>
      </w:r>
    </w:p>
    <w:p w:rsidR="00000000" w:rsidDel="00000000" w:rsidP="00000000" w:rsidRDefault="00000000" w:rsidRPr="00000000" w14:paraId="00000057">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Media Carta: $900 base | Variación lineal de $5.0 por cada hoja física de exceso o menos.</w:t>
      </w:r>
    </w:p>
    <w:p w:rsidR="00000000" w:rsidDel="00000000" w:rsidP="00000000" w:rsidRDefault="00000000" w:rsidRPr="00000000" w14:paraId="00000058">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Tamaño Agenda: $990 base | Variación lineal de $5.5 por cada hoja física de exceso o menos.</w:t>
      </w:r>
    </w:p>
    <w:p w:rsidR="00000000" w:rsidDel="00000000" w:rsidP="00000000" w:rsidRDefault="00000000" w:rsidRPr="00000000" w14:paraId="00000059">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Tamaño Carta: $1.700 base | Variación lineal de $10.0 por cada hoja física de exceso o menos.</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Costos Fijos Operativos (Mesa de Acabado):</w:t>
      </w:r>
      <w:r w:rsidDel="00000000" w:rsidR="00000000" w:rsidRPr="00000000">
        <w:rPr>
          <w:rFonts w:ascii="Arial" w:cs="Arial" w:eastAsia="Arial" w:hAnsi="Arial"/>
          <w:color w:val="000000"/>
          <w:rtl w:val="0"/>
        </w:rPr>
        <w:t xml:space="preserve"> Mano de obra de refile estándar a $100 por cuaderno; limpieza optimizada de sobrantes de colbón con control de calidad a $180 fijos por unidad.</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Escudo para Cuadrículas y Tirajes Largos:</w:t>
      </w:r>
      <w:r w:rsidDel="00000000" w:rsidR="00000000" w:rsidRPr="00000000">
        <w:rPr>
          <w:rFonts w:ascii="Arial" w:cs="Arial" w:eastAsia="Arial" w:hAnsi="Arial"/>
          <w:color w:val="000000"/>
          <w:rtl w:val="0"/>
        </w:rPr>
        <w:t xml:space="preserve"> Al marcar interiores con cuadrícula, el sistema anula otras opciones de prensa y fuerza máquina de Medio Pliego (Tiro/Retiro en 1 sola plancha de $21.000 con millar a $20.000). En pedidos superiores a las 200 piezas, añade automáticamente 1 plancha negra de respaldo para guías de centrado (impresión 4x1) sin meter merma de papel extra.</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Agendas con Lomo (Encuadernación Rústica Pesada)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Combina en un solo paquete consolidado la mano de obra de Plegado a mano + Alzado + Costura física con hilo + Forrado de la carátula continua sobre el cartón industrial de 1.5 mm. El costo base se calculará matemáticamente partiendo de un único ítem parametrizado de 80 hojas, promediando la diferencia por código con la variable de variación por hoja: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Fórmula General del Core de Costo:</w:t>
      </w:r>
      <w:r w:rsidDel="00000000" w:rsidR="00000000" w:rsidRPr="00000000">
        <w:rPr>
          <w:rFonts w:ascii="Arial" w:cs="Arial" w:eastAsia="Arial" w:hAnsi="Arial"/>
          <w:color w:val="000000"/>
          <w:rtl w:val="0"/>
        </w:rPr>
        <w:t xml:space="preserve"> Costo Insumo = Base_80_Hojas + ((Cantidad_Hojas_Digitadas - 80) * Variacion_Hoja_Fisica)</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Formato Comercial</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Base de Costo (80 Hojas)</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Variación por Hoja Física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 Carta (21x14 cm)</w:t>
            </w:r>
          </w:p>
        </w:tc>
        <w:tc>
          <w:tcPr>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$4.100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+-$10.00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Agenda (24x17 cm)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$4.400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+-$15.00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Tamaño Carta (21.5x28 cm)</w:t>
            </w:r>
          </w:p>
        </w:tc>
        <w:tc>
          <w:tcPr>
            <w:shd w:fill="auto"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$5.800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+-$55.00</w:t>
            </w:r>
          </w:p>
        </w:tc>
      </w:tr>
    </w:tbl>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Espesor del Lomo Automático:</w:t>
      </w:r>
      <w:r w:rsidDel="00000000" w:rsidR="00000000" w:rsidRPr="00000000">
        <w:rPr>
          <w:rFonts w:ascii="Arial" w:cs="Arial" w:eastAsia="Arial" w:hAnsi="Arial"/>
          <w:color w:val="000000"/>
          <w:rtl w:val="0"/>
        </w:rPr>
        <w:t xml:space="preserve"> Espesor en milímetros = Cantidad de Hojas de Tripa × 0.13 mm.</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Formatos de Carátula Abierta Continuada (Siempre Impresión 4x1 + Plastificado Opcional/Obligatorio):</w:t>
      </w:r>
      <w:r w:rsidDel="00000000" w:rsidR="00000000" w:rsidRPr="00000000">
        <w:rPr>
          <w:rFonts w:ascii="Arial" w:cs="Arial" w:eastAsia="Arial" w:hAnsi="Arial"/>
          <w:color w:val="000000"/>
          <w:rtl w:val="0"/>
        </w:rPr>
        <w:t xml:space="preserve"> Media carta exige pliego de 25x35 cm | Tamaño Agenda exige pliego de 42x28 cm (Aprovechamiento estricto a 1/5 del pliego) | Tamaño Carta se fija estrictamente en un formato de carátula de 33 x 50 cm para acoplarse directamente al pliego digital máximo de la máquina, permitiendo tirar producciones cortas en láser digital sin saltar forzosamente a Offset.</w:t>
      </w:r>
    </w:p>
    <w:p w:rsidR="00000000" w:rsidDel="00000000" w:rsidP="00000000" w:rsidRDefault="00000000" w:rsidRPr="00000000" w14:paraId="0000006E">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Guardas de Conexión Estructural y Plastificado:</w:t>
      </w:r>
      <w:r w:rsidDel="00000000" w:rsidR="00000000" w:rsidRPr="00000000">
        <w:rPr>
          <w:rFonts w:ascii="Arial" w:cs="Arial" w:eastAsia="Arial" w:hAnsi="Arial"/>
          <w:color w:val="000000"/>
          <w:rtl w:val="0"/>
        </w:rPr>
        <w:t xml:space="preserve"> El plastificado de la carátula o guarda exige un piso mínimo de encendido de máquina de $30.000 fijos por orden. Superado este mínimo base, el excedente se liquidará a una tarifa lineal de $900 el m².</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Mano de Obra Específica Agendas:</w:t>
      </w:r>
      <w:r w:rsidDel="00000000" w:rsidR="00000000" w:rsidRPr="00000000">
        <w:rPr>
          <w:rFonts w:ascii="Arial" w:cs="Arial" w:eastAsia="Arial" w:hAnsi="Arial"/>
          <w:color w:val="000000"/>
          <w:rtl w:val="0"/>
        </w:rPr>
        <w:t xml:space="preserve"> Limpieza profunda de colbón y revisión ajustada a $150 por unidad. Proceso manual de Levante (intercalación ordenada de hojas de insertos) a $10 por cada hoja de inserto por cuaderno.</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Encuadernación Pegue Hotmelt (Lomo Rústico):</w:t>
      </w:r>
      <w:r w:rsidDel="00000000" w:rsidR="00000000" w:rsidRPr="00000000">
        <w:rPr>
          <w:rFonts w:ascii="Arial" w:cs="Arial" w:eastAsia="Arial" w:hAnsi="Arial"/>
          <w:color w:val="000000"/>
          <w:rtl w:val="0"/>
        </w:rPr>
        <w:t xml:space="preserve"> Costo de $430 por unidad con un piso mínimo estricto de encendido de máquina de $90.000 fijos.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 Cuadernos Escolares (Encuadernación por Embuchado Central)</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Escudo de Paginación Física:</w:t>
      </w:r>
      <w:r w:rsidDel="00000000" w:rsidR="00000000" w:rsidRPr="00000000">
        <w:rPr>
          <w:rFonts w:ascii="Arial" w:cs="Arial" w:eastAsia="Arial" w:hAnsi="Arial"/>
          <w:color w:val="000000"/>
          <w:rtl w:val="0"/>
        </w:rPr>
        <w:t xml:space="preserve"> El software aplicará un redondeo forzado automático del conteo interno de páginas a múltiplos de 4 antes de liquidar el papel, debido a las restricciones de doblez central.</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Tarifas de Costura (Incluyen refile trilateral por taco):</w:t>
      </w:r>
      <w:r w:rsidDel="00000000" w:rsidR="00000000" w:rsidRPr="00000000">
        <w:rPr>
          <w:rFonts w:ascii="Arial" w:cs="Arial" w:eastAsia="Arial" w:hAnsi="Arial"/>
          <w:color w:val="000000"/>
          <w:rtl w:val="0"/>
        </w:rPr>
        <w:t xml:space="preserve"> Cosido con Gancho (Grapa de alambre) a $250 por unidad | Cosido con Hilo a $450 por unidad | Cosido con Hilo más Refuerzo a $650 fijos por unidad.</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Proceso de Grafado:</w:t>
      </w:r>
      <w:r w:rsidDel="00000000" w:rsidR="00000000" w:rsidRPr="00000000">
        <w:rPr>
          <w:rFonts w:ascii="Arial" w:cs="Arial" w:eastAsia="Arial" w:hAnsi="Arial"/>
          <w:color w:val="000000"/>
          <w:rtl w:val="0"/>
        </w:rPr>
        <w:t xml:space="preserve"> Toda carátula de la línea escolar se procesa doble y requiere marcado mecánico de quiebre. El sistema sumará de manera fija e inalterable $35.000 por concepto de millar o fracción de grafado.</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D. Libretas y Optimizador para Tamaños Micro</w:t>
      </w:r>
    </w:p>
    <w:p w:rsidR="00000000" w:rsidDel="00000000" w:rsidP="00000000" w:rsidRDefault="00000000" w:rsidRPr="00000000" w14:paraId="00000076">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Anillado de Lado Corto:</w:t>
      </w:r>
      <w:r w:rsidDel="00000000" w:rsidR="00000000" w:rsidRPr="00000000">
        <w:rPr>
          <w:rFonts w:ascii="Arial" w:cs="Arial" w:eastAsia="Arial" w:hAnsi="Arial"/>
          <w:color w:val="000000"/>
          <w:rtl w:val="0"/>
        </w:rPr>
        <w:t xml:space="preserve"> Wire-O fijado en la medida menor. Algoritmo de reducción lineal con recargo del 30%: Precio Anillado Corto = ((Anillado Base × Lado Corto) / Lado Largo) × 1.30. (Para formato Media Carta arroja un valor neto de $780 por unidad).</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Encuadernación de Lomo Pegado:</w:t>
      </w:r>
      <w:r w:rsidDel="00000000" w:rsidR="00000000" w:rsidRPr="00000000">
        <w:rPr>
          <w:rFonts w:ascii="Arial" w:cs="Arial" w:eastAsia="Arial" w:hAnsi="Arial"/>
          <w:color w:val="000000"/>
          <w:rtl w:val="0"/>
        </w:rPr>
        <w:t xml:space="preserve"> Pegue Hotmelt a $430 por unidad con un piso mínimo de encendido de máquina de $90.000 fijos. Pegue con Colbón a $250 por unidad con un piso mínimo de prensa de $30.000 fijos. Ambas rutas añaden automáticamente $35.000 fijos de grafado más el costo de refile por taco.</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Optimizador de Tamaños Micro (Menores a Media Carta, Ej: 11x14 cm):</w:t>
      </w:r>
      <w:r w:rsidDel="00000000" w:rsidR="00000000" w:rsidRPr="00000000">
        <w:rPr>
          <w:rFonts w:ascii="Arial" w:cs="Arial" w:eastAsia="Arial" w:hAnsi="Arial"/>
          <w:color w:val="000000"/>
          <w:rtl w:val="0"/>
        </w:rPr>
        <w:t xml:space="preserve"> El sistema reducirá proporcionalmente el costo del Armado de Tapa Dura y del Anillado Corto comparando el área física en m² contra la Media Carta base (294 cm²), castigando la manipulación manual con un recargo del +30%: Costo Micro = (Costo Base × (Área Nueva / 294 cm²)) × 1.30.</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Piso Mínimo de Control en Tapa Micro:</w:t>
      </w:r>
      <w:r w:rsidDel="00000000" w:rsidR="00000000" w:rsidRPr="00000000">
        <w:rPr>
          <w:rFonts w:ascii="Arial" w:cs="Arial" w:eastAsia="Arial" w:hAnsi="Arial"/>
          <w:color w:val="000000"/>
          <w:rtl w:val="0"/>
        </w:rPr>
        <w:t xml:space="preserve"> El costo de armado de la tapa dura jamás podrá ser menor a un valor mínimo absoluto de $500 por unidad, sin importar las dimensiones diminutas de la libreta.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ARQUITECTURA DE PRODUCTO: PAPELERÍA COMERCIAL, MERCHANDISING Y ADHESIVOS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Línea Papelería Comercial (Volantes y Plegables)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Esta ruta anula por completo los insumos tridimensionales de encuadernación (cartón, alambre, costuras) y opera bajo un sistema de corte y doblez por millares planos. El refile se calcula estrictamente bajo la estructura de la siguiente tabla:</w:t>
      </w:r>
    </w:p>
    <w:tbl>
      <w:tblPr>
        <w:tblStyle w:val="Table5"/>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Área Máxima del Producto</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Refile Guillotina (fracción de 500 und)</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Empaque Comercial (fracción de 1.000 und)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Tamaño Carta o inferior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$10.000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$5.000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25 x 35 cm o inferior</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$8.000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Tamaño 50 x 35 cm o inferior</w:t>
            </w:r>
          </w:p>
        </w:tc>
        <w:tc>
          <w:tcPr>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$15.000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$12.000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50 x 70 cm o inferior</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$15.000</w:t>
            </w:r>
          </w:p>
        </w:tc>
      </w:tr>
    </w:tbl>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Descuento por Volumen de Guillotina:</w:t>
      </w:r>
      <w:r w:rsidDel="00000000" w:rsidR="00000000" w:rsidRPr="00000000">
        <w:rPr>
          <w:rFonts w:ascii="Arial" w:cs="Arial" w:eastAsia="Arial" w:hAnsi="Arial"/>
          <w:color w:val="000000"/>
          <w:rtl w:val="0"/>
        </w:rPr>
        <w:t xml:space="preserve"> Si la cantidad de la orden supera las 2.000 unidades de producto, se aplicará un descuento automático del 40% sobre el rubro total de refile computado.</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Descuento Progresivo de Empaque Comercial:</w:t>
      </w:r>
      <w:r w:rsidDel="00000000" w:rsidR="00000000" w:rsidRPr="00000000">
        <w:rPr>
          <w:rFonts w:ascii="Arial" w:cs="Arial" w:eastAsia="Arial" w:hAnsi="Arial"/>
          <w:color w:val="000000"/>
          <w:rtl w:val="0"/>
        </w:rPr>
        <w:t xml:space="preserve"> El sistema aplicará un descuento del -8% por cada millar de incremento adicional, fijando como límite un tope máximo de descuento del 50% de cobro a partir del octavo millar.</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El Proceso de Plegado / Doblez:</w:t>
      </w:r>
      <w:r w:rsidDel="00000000" w:rsidR="00000000" w:rsidRPr="00000000">
        <w:rPr>
          <w:rFonts w:ascii="Arial" w:cs="Arial" w:eastAsia="Arial" w:hAnsi="Arial"/>
          <w:color w:val="000000"/>
          <w:rtl w:val="0"/>
        </w:rPr>
        <w:t xml:space="preserve"> Si se activa la variante de díptico o tríptico (2 o 3 secciones), el software sumará de forma fija $30.000 por cada millar o fracción de hojas plegadas mecánicamente.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Línea Merchandising Premium (Cubo Rubik)</w:t>
      </w:r>
    </w:p>
    <w:p w:rsidR="00000000" w:rsidDel="00000000" w:rsidP="00000000" w:rsidRDefault="00000000" w:rsidRPr="00000000" w14:paraId="00000092">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Insumo Base Estricto:</w:t>
      </w:r>
      <w:r w:rsidDel="00000000" w:rsidR="00000000" w:rsidRPr="00000000">
        <w:rPr>
          <w:rFonts w:ascii="Arial" w:cs="Arial" w:eastAsia="Arial" w:hAnsi="Arial"/>
          <w:color w:val="000000"/>
          <w:rtl w:val="0"/>
        </w:rPr>
        <w:t xml:space="preserve"> El costo del material base es de $3.200 por unidad. Se aplicará una merma del 2% por adquisición y manipulación física (Fórmula del Costo de Material: Cantidad × 1.02 × $3.200).</w:t>
      </w:r>
    </w:p>
    <w:p w:rsidR="00000000" w:rsidDel="00000000" w:rsidP="00000000" w:rsidRDefault="00000000" w:rsidRPr="00000000" w14:paraId="00000093">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Mano de Obra de Armado y Pegue Técnico por Caras Marcadas:</w:t>
      </w:r>
      <w:r w:rsidDel="00000000" w:rsidR="00000000" w:rsidRPr="00000000">
        <w:rPr>
          <w:rFonts w:ascii="Arial" w:cs="Arial" w:eastAsia="Arial" w:hAnsi="Arial"/>
          <w:color w:val="000000"/>
          <w:rtl w:val="0"/>
        </w:rPr>
        <w:t xml:space="preserve"> Marcación de 1 Cara: $200 por unidad | 2 Caras: $400 | 3 Caras: $600 | 4 Caras: $800 | 5 Caras: $900 | 6 Caras: $1.000 por cubo.</w:t>
      </w:r>
    </w:p>
    <w:p w:rsidR="00000000" w:rsidDel="00000000" w:rsidP="00000000" w:rsidRDefault="00000000" w:rsidRPr="00000000" w14:paraId="00000094">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Matriz de Cobertura Brillo UV Parcial (Fijo por tramo de orden):</w:t>
      </w:r>
      <w:r w:rsidDel="00000000" w:rsidR="00000000" w:rsidRPr="00000000">
        <w:rPr>
          <w:rFonts w:ascii="Arial" w:cs="Arial" w:eastAsia="Arial" w:hAnsi="Arial"/>
          <w:color w:val="000000"/>
          <w:rtl w:val="0"/>
        </w:rPr>
        <w:t xml:space="preserve"> Pedidos de 1 a 200 cubos: $50.000 fijos totales. Pedidos de 201 a 1.000 cubos: $100.000 fijos totales. Pedidos de 1.001 a 2.000 cubos: $150.000 fijos totales. A partir de la unidad 2.001, el software sumará un recargo automático de $50.000 fijos por cada bloque de 1.000 cubos adicionales de forma continua (Ej: 2.001 a 3.000 cubos = $200.000).</w:t>
      </w:r>
    </w:p>
    <w:p w:rsidR="00000000" w:rsidDel="00000000" w:rsidP="00000000" w:rsidRDefault="00000000" w:rsidRPr="00000000" w14:paraId="00000095">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Ruta Digital (&lt; 200 unidades):</w:t>
      </w:r>
      <w:r w:rsidDel="00000000" w:rsidR="00000000" w:rsidRPr="00000000">
        <w:rPr>
          <w:rFonts w:ascii="Arial" w:cs="Arial" w:eastAsia="Arial" w:hAnsi="Arial"/>
          <w:color w:val="000000"/>
          <w:rtl w:val="0"/>
        </w:rPr>
        <w:t xml:space="preserve"> Impresión en pliegos de 50x33 cm de sustrato Adhesivo P4. Cubicaje exacto: entran las caras para 7 cubos por pliego. Se cobra Clic Máximo Color ($1.000) o Negro ($550) aplicando mermas digitales de alistamiento. Todo pliego suma de forma fija $1.500 de Semicorte Digital por plotter.</w:t>
      </w:r>
    </w:p>
    <w:p w:rsidR="00000000" w:rsidDel="00000000" w:rsidP="00000000" w:rsidRDefault="00000000" w:rsidRPr="00000000" w14:paraId="00000096">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color w:val="000000"/>
          <w:rtl w:val="0"/>
        </w:rPr>
        <w:t xml:space="preserve">Ruta Litográfica (≥ 200 unidades):</w:t>
      </w:r>
      <w:r w:rsidDel="00000000" w:rsidR="00000000" w:rsidRPr="00000000">
        <w:rPr>
          <w:rFonts w:ascii="Arial" w:cs="Arial" w:eastAsia="Arial" w:hAnsi="Arial"/>
          <w:color w:val="000000"/>
          <w:rtl w:val="0"/>
        </w:rPr>
        <w:t xml:space="preserve"> Forzado automático a máquina de Cuarto de Pliego (Plancha $11.000, millar color $16.000). El montaje por cada unidad de cubo es un pliego de 24 x 17 cm en Adhesivo P4. Se le suma de manera fija el troquelado a una tarifa de $35.000 por cada millar o fracción.</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 Técnicas de Marcación (Merchandising Importado) y Variable Pegue DTF</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Lógica algorítmica general para calcular la personalización de artículos de catálogo corporativo (Fórmula General: Costo = Matriz Fija + (Cantidad * Tiro)). Si un pedido de bolígrafos u objetos similares de tampografía es inferior a 50 unidades, el sistema cambiará automáticamente la técnica a DTF UV aplicando la variable de transferencia y mano de obra unitaria por calor según complejidad:</w:t>
      </w:r>
    </w:p>
    <w:tbl>
      <w:tblPr>
        <w:tblStyle w:val="Table6"/>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ID</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Técnica de Marcación</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Fijo Matriz</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Tiro Corto</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Tiro Millar</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Lógica de Programación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MARK_SCR</w:t>
            </w:r>
          </w:p>
        </w:tc>
        <w:tc>
          <w:tcPr>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Screen (Serigrafía)</w:t>
            </w:r>
          </w:p>
        </w:tc>
        <w:tc>
          <w:tcPr>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$120.000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$1.500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$600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Costo = Matriz + (Cant * Tiro)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MARK_TAM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Tampografía</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$130.000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$420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 Matriz + (Cant * Tiro)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MARK_SUB</w:t>
            </w:r>
          </w:p>
        </w:tc>
        <w:tc>
          <w:tcPr>
            <w:shd w:fill="auto" w:val="clear"/>
            <w:tcMar>
              <w:top w:w="150.0" w:type="dxa"/>
              <w:left w:w="150.0" w:type="dxa"/>
              <w:bottom w:w="150.0" w:type="dxa"/>
              <w:right w:w="15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Sublimación Mugs / Termos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50.0" w:type="dxa"/>
              <w:left w:w="150.0" w:type="dxa"/>
              <w:bottom w:w="150.0" w:type="dxa"/>
              <w:right w:w="15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Costo = Cantidad * Tiro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MARK_FIB</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Láser de Fibra (Metal)</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$90.000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$3.200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$1.500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 Matriz + (Cant * Tiro)</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MARK_DTF</w:t>
            </w:r>
          </w:p>
        </w:tc>
        <w:tc>
          <w:tcPr>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Pegue y Termofijado DTF</w:t>
            </w:r>
          </w:p>
        </w:tc>
        <w:tc>
          <w:tcPr>
            <w:shd w:fill="auto" w:val="clear"/>
            <w:tcMar>
              <w:top w:w="150.0" w:type="dxa"/>
              <w:left w:w="150.0" w:type="dxa"/>
              <w:bottom w:w="150.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$35.000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 Variable)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(Ver Variable)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Costo = Film m² (SUST_007) + Matriz + (Cant * Complejidad)</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225"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Variables de Mano de Obra para Transferencia DTF (MARK_DTF):</w:t>
      </w:r>
      <w:r w:rsidDel="00000000" w:rsidR="00000000" w:rsidRPr="00000000">
        <w:rPr>
          <w:rFonts w:ascii="Arial" w:cs="Arial" w:eastAsia="Arial" w:hAnsi="Arial"/>
          <w:color w:val="000000"/>
          <w:rtl w:val="0"/>
        </w:rPr>
        <w:t xml:space="preserve"> El sistema desplegará un menú desplegable interactivo al comercial para seleccionar la tasa unitaria adecuada para pruebas y producción:</w:t>
      </w:r>
    </w:p>
    <w:p w:rsidR="00000000" w:rsidDel="00000000" w:rsidP="00000000" w:rsidRDefault="00000000" w:rsidRPr="00000000" w14:paraId="000000BF">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000000"/>
          <w:rtl w:val="0"/>
        </w:rPr>
        <w:t xml:space="preserve">`DTF_COMP_BAJA`: Complejidad Baja ➔ </w:t>
      </w:r>
      <w:r w:rsidDel="00000000" w:rsidR="00000000" w:rsidRPr="00000000">
        <w:rPr>
          <w:rFonts w:ascii="Arial" w:cs="Arial" w:eastAsia="Arial" w:hAnsi="Arial"/>
          <w:b w:val="1"/>
          <w:bCs w:val="1"/>
          <w:color w:val="000000"/>
          <w:rtl w:val="0"/>
        </w:rPr>
        <w:t xml:space="preserve">$50 unitarios</w:t>
      </w:r>
      <w:r w:rsidDel="00000000" w:rsidR="00000000" w:rsidRPr="00000000">
        <w:rPr>
          <w:rFonts w:ascii="Arial" w:cs="Arial" w:eastAsia="Arial" w:hAnsi="Arial"/>
          <w:color w:val="000000"/>
          <w:rtl w:val="0"/>
        </w:rPr>
        <w:t xml:space="preserve">. Aplica a superficies totalmente planas y limpias.</w:t>
      </w:r>
    </w:p>
    <w:p w:rsidR="00000000" w:rsidDel="00000000" w:rsidP="00000000" w:rsidRDefault="00000000" w:rsidRPr="00000000" w14:paraId="000000C0">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000000"/>
          <w:rtl w:val="0"/>
        </w:rPr>
        <w:t xml:space="preserve">`DTF_COMP_MED`: Complejidad Media ➔ </w:t>
      </w:r>
      <w:r w:rsidDel="00000000" w:rsidR="00000000" w:rsidRPr="00000000">
        <w:rPr>
          <w:rFonts w:ascii="Arial" w:cs="Arial" w:eastAsia="Arial" w:hAnsi="Arial"/>
          <w:b w:val="1"/>
          <w:bCs w:val="1"/>
          <w:color w:val="000000"/>
          <w:rtl w:val="0"/>
        </w:rPr>
        <w:t xml:space="preserve">$100 unitarios</w:t>
      </w:r>
      <w:r w:rsidDel="00000000" w:rsidR="00000000" w:rsidRPr="00000000">
        <w:rPr>
          <w:rFonts w:ascii="Arial" w:cs="Arial" w:eastAsia="Arial" w:hAnsi="Arial"/>
          <w:color w:val="000000"/>
          <w:rtl w:val="0"/>
        </w:rPr>
        <w:t xml:space="preserve">. Aplica a artículos con curvatura simple como esferos estándar o cilindros lisos.</w:t>
      </w:r>
    </w:p>
    <w:p w:rsidR="00000000" w:rsidDel="00000000" w:rsidP="00000000" w:rsidRDefault="00000000" w:rsidRPr="00000000" w14:paraId="000000C1">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color w:val="000000"/>
          <w:rtl w:val="0"/>
        </w:rPr>
        <w:t xml:space="preserve">`DTF_COMP_ALTA`: Complejidad Alta ➔ </w:t>
      </w:r>
      <w:r w:rsidDel="00000000" w:rsidR="00000000" w:rsidRPr="00000000">
        <w:rPr>
          <w:rFonts w:ascii="Arial" w:cs="Arial" w:eastAsia="Arial" w:hAnsi="Arial"/>
          <w:b w:val="1"/>
          <w:bCs w:val="1"/>
          <w:color w:val="000000"/>
          <w:rtl w:val="0"/>
        </w:rPr>
        <w:t xml:space="preserve">$150 unitarios</w:t>
      </w:r>
      <w:r w:rsidDel="00000000" w:rsidR="00000000" w:rsidRPr="00000000">
        <w:rPr>
          <w:rFonts w:ascii="Arial" w:cs="Arial" w:eastAsia="Arial" w:hAnsi="Arial"/>
          <w:color w:val="000000"/>
          <w:rtl w:val="0"/>
        </w:rPr>
        <w:t xml:space="preserve">. Aplica a superficies difíciles, textiles, costuras o materiales rugosos.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MATRIZ DE ACABADOS, CONFECCIÓN, DISPLAYS Y PROCESOS DE TALLER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Nomenclatura limpia e industrial simplificada para evitar confusiones operativas en el backend y la vista comercial del ERP:</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Acabados y Confección</w:t>
      </w:r>
    </w:p>
    <w:p w:rsidR="00000000" w:rsidDel="00000000" w:rsidP="00000000" w:rsidRDefault="00000000" w:rsidRPr="00000000" w14:paraId="000000C6">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ACAB_001 Ojales Metálicos:</w:t>
      </w:r>
      <w:r w:rsidDel="00000000" w:rsidR="00000000" w:rsidRPr="00000000">
        <w:rPr>
          <w:rFonts w:ascii="Arial" w:cs="Arial" w:eastAsia="Arial" w:hAnsi="Arial"/>
          <w:color w:val="000000"/>
          <w:rtl w:val="0"/>
        </w:rPr>
        <w:t xml:space="preserve"> $1.000 / Unidad. Costo = Cantidad_Ojales * PRECIO.</w:t>
      </w:r>
    </w:p>
    <w:p w:rsidR="00000000" w:rsidDel="00000000" w:rsidP="00000000" w:rsidRDefault="00000000" w:rsidRPr="00000000" w14:paraId="000000C7">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ACAB_002 Kit Tubo PVC + Cordón:</w:t>
      </w:r>
      <w:r w:rsidDel="00000000" w:rsidR="00000000" w:rsidRPr="00000000">
        <w:rPr>
          <w:rFonts w:ascii="Arial" w:cs="Arial" w:eastAsia="Arial" w:hAnsi="Arial"/>
          <w:color w:val="000000"/>
          <w:rtl w:val="0"/>
        </w:rPr>
        <w:t xml:space="preserve"> $1.400 / Metro Lineal (mL). Costo = Ancho_Pendon * PRECIO.</w:t>
      </w:r>
    </w:p>
    <w:p w:rsidR="00000000" w:rsidDel="00000000" w:rsidP="00000000" w:rsidRDefault="00000000" w:rsidRPr="00000000" w14:paraId="000000C8">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ACAB_003 Bolsillo / Jamba Termosellado:</w:t>
      </w:r>
      <w:r w:rsidDel="00000000" w:rsidR="00000000" w:rsidRPr="00000000">
        <w:rPr>
          <w:rFonts w:ascii="Arial" w:cs="Arial" w:eastAsia="Arial" w:hAnsi="Arial"/>
          <w:color w:val="000000"/>
          <w:rtl w:val="0"/>
        </w:rPr>
        <w:t xml:space="preserve"> $2.500 / Metro Lineal (mL). Costo = (Ancho * 2) * PRECIO.</w:t>
      </w:r>
    </w:p>
    <w:p w:rsidR="00000000" w:rsidDel="00000000" w:rsidP="00000000" w:rsidRDefault="00000000" w:rsidRPr="00000000" w14:paraId="000000C9">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ACAB_004 Laminado:</w:t>
      </w:r>
      <w:r w:rsidDel="00000000" w:rsidR="00000000" w:rsidRPr="00000000">
        <w:rPr>
          <w:rFonts w:ascii="Arial" w:cs="Arial" w:eastAsia="Arial" w:hAnsi="Arial"/>
          <w:color w:val="000000"/>
          <w:rtl w:val="0"/>
        </w:rPr>
        <w:t xml:space="preserve"> Proceso de película plástica protectora autoadhesiva aplicada estrictamente en frío. Tarifa: $14.000 / m². Uso exclusivo para la línea de Gran Formato y Bobinas Publicitarias (Banner, Vinilos SUST_001 a SUST_003).</w:t>
      </w:r>
    </w:p>
    <w:p w:rsidR="00000000" w:rsidDel="00000000" w:rsidP="00000000" w:rsidRDefault="00000000" w:rsidRPr="00000000" w14:paraId="000000CA">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ACAB_005 Plastificado:</w:t>
      </w:r>
      <w:r w:rsidDel="00000000" w:rsidR="00000000" w:rsidRPr="00000000">
        <w:rPr>
          <w:rFonts w:ascii="Arial" w:cs="Arial" w:eastAsia="Arial" w:hAnsi="Arial"/>
          <w:color w:val="000000"/>
          <w:rtl w:val="0"/>
        </w:rPr>
        <w:t xml:space="preserve"> Proceso térmico por calor mediante rodillos mecánicos para blindar la fibra y el tóner de cubiertas o carátulas editoriales. Tarifa: $900 / m² con un piso mínimo absoluto de encendido de máquina de $30.000 fijos por orden. Se forzará su inclusión obligatoria mediante la función `FORCE_ADD(ACAB_005)` bajo dos disparadores críticos de taller:</w:t>
      </w:r>
    </w:p>
    <w:p w:rsidR="00000000" w:rsidDel="00000000" w:rsidP="00000000" w:rsidRDefault="00000000" w:rsidRPr="00000000" w14:paraId="000000CB">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En Ruta Digital si el sustrato es Propalcote/Cote de 200g o 240g y requiere un proceso mecánico de plegado o doblez.</w:t>
      </w:r>
    </w:p>
    <w:p w:rsidR="00000000" w:rsidDel="00000000" w:rsidP="00000000" w:rsidRDefault="00000000" w:rsidRPr="00000000" w14:paraId="000000CC">
      <w:pPr>
        <w:numPr>
          <w:ilvl w:val="1"/>
          <w:numId w:val="2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En cualquier ruta si el gramaje del sustrato de cubierta es de 300g pesado para evitar el agrietamiento del material.</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ACAB_006 Troquelado Medio Corte (Plotter):</w:t>
      </w:r>
      <w:r w:rsidDel="00000000" w:rsidR="00000000" w:rsidRPr="00000000">
        <w:rPr>
          <w:rFonts w:ascii="Arial" w:cs="Arial" w:eastAsia="Arial" w:hAnsi="Arial"/>
          <w:color w:val="000000"/>
          <w:rtl w:val="0"/>
        </w:rPr>
        <w:t xml:space="preserve"> $14.000 / m². Corte de figuras para stickers despegables. Se suma directamente a SUST_002 si el diseño exige troquelado.</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Estructuras y Displays</w:t>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DISP_002 Estructura Araña Reforzada (80x180cm):</w:t>
      </w:r>
      <w:r w:rsidDel="00000000" w:rsidR="00000000" w:rsidRPr="00000000">
        <w:rPr>
          <w:rFonts w:ascii="Arial" w:cs="Arial" w:eastAsia="Arial" w:hAnsi="Arial"/>
          <w:color w:val="000000"/>
          <w:rtl w:val="0"/>
        </w:rPr>
        <w:t xml:space="preserve"> $48.000 / Unidad. Lógica: Precio_Fijo + Impresión Lona 80x180cm.</w:t>
      </w:r>
    </w:p>
    <w:p w:rsidR="00000000" w:rsidDel="00000000" w:rsidP="00000000" w:rsidRDefault="00000000" w:rsidRPr="00000000" w14:paraId="000000D0">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DISP_003 Estructura Roll Up Lite (80x200cm):</w:t>
      </w:r>
      <w:r w:rsidDel="00000000" w:rsidR="00000000" w:rsidRPr="00000000">
        <w:rPr>
          <w:rFonts w:ascii="Arial" w:cs="Arial" w:eastAsia="Arial" w:hAnsi="Arial"/>
          <w:color w:val="000000"/>
          <w:rtl w:val="0"/>
        </w:rPr>
        <w:t xml:space="preserve"> $75.000 / Unidad. Lógica: Precio_Fijo + Impresión Lona 80x200cm.</w:t>
      </w:r>
    </w:p>
    <w:p w:rsidR="00000000" w:rsidDel="00000000" w:rsidP="00000000" w:rsidRDefault="00000000" w:rsidRPr="00000000" w14:paraId="000000D1">
      <w:pPr>
        <w:numPr>
          <w:ilvl w:val="0"/>
          <w:numId w:val="2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DISP_004 Estructura Roll Up Mediano (100x200cm):</w:t>
      </w:r>
      <w:r w:rsidDel="00000000" w:rsidR="00000000" w:rsidRPr="00000000">
        <w:rPr>
          <w:rFonts w:ascii="Arial" w:cs="Arial" w:eastAsia="Arial" w:hAnsi="Arial"/>
          <w:color w:val="000000"/>
          <w:rtl w:val="0"/>
        </w:rPr>
        <w:t xml:space="preserve"> $95.000 / Unidad. Lógica: Precio_Fijo + Impresión Lona 100x200cm.</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 Procesos de Taller (Corte y Grabado Láser CO2)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Las tarifas por minuto de procesamiento de maquinaria láser están sujetas de forma directa a la Matriz de Descuentos por Volumen del Core Técnico (Sección 2 - Tabla C):</w:t>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TALL_001 Corte Láser CO2 (MDF 3mm):</w:t>
      </w:r>
      <w:r w:rsidDel="00000000" w:rsidR="00000000" w:rsidRPr="00000000">
        <w:rPr>
          <w:rFonts w:ascii="Arial" w:cs="Arial" w:eastAsia="Arial" w:hAnsi="Arial"/>
          <w:color w:val="000000"/>
          <w:rtl w:val="0"/>
        </w:rPr>
        <w:t xml:space="preserve"> $800 / Minuto. Costo = Minutos * PRECIO.</w:t>
      </w:r>
    </w:p>
    <w:p w:rsidR="00000000" w:rsidDel="00000000" w:rsidP="00000000" w:rsidRDefault="00000000" w:rsidRPr="00000000" w14:paraId="000000D5">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TALL_002 Corte Láser CO2 (MDF 5.5mm):</w:t>
      </w:r>
      <w:r w:rsidDel="00000000" w:rsidR="00000000" w:rsidRPr="00000000">
        <w:rPr>
          <w:rFonts w:ascii="Arial" w:cs="Arial" w:eastAsia="Arial" w:hAnsi="Arial"/>
          <w:color w:val="000000"/>
          <w:rtl w:val="0"/>
        </w:rPr>
        <w:t xml:space="preserve"> $1.100 / Minuto. Costo = Minutos * PRECIO.</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TALL_003 Corte Láser CO2 (Acrílico 2-3mm):</w:t>
      </w:r>
      <w:r w:rsidDel="00000000" w:rsidR="00000000" w:rsidRPr="00000000">
        <w:rPr>
          <w:rFonts w:ascii="Arial" w:cs="Arial" w:eastAsia="Arial" w:hAnsi="Arial"/>
          <w:color w:val="000000"/>
          <w:rtl w:val="0"/>
        </w:rPr>
        <w:t xml:space="preserve"> $950 / Minuto. Costo = Minutos * PRECIO.</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TALL_004 Corte Láser CO2 (Acrílico 5mm):</w:t>
      </w:r>
      <w:r w:rsidDel="00000000" w:rsidR="00000000" w:rsidRPr="00000000">
        <w:rPr>
          <w:rFonts w:ascii="Arial" w:cs="Arial" w:eastAsia="Arial" w:hAnsi="Arial"/>
          <w:color w:val="000000"/>
          <w:rtl w:val="0"/>
        </w:rPr>
        <w:t xml:space="preserve"> $1.500 / Minuto. Costo = Minutos * PRECIO.</w:t>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TALL_005 Grabado Láser CO2 (Madera/Acrílico):</w:t>
      </w:r>
      <w:r w:rsidDel="00000000" w:rsidR="00000000" w:rsidRPr="00000000">
        <w:rPr>
          <w:rFonts w:ascii="Arial" w:cs="Arial" w:eastAsia="Arial" w:hAnsi="Arial"/>
          <w:color w:val="000000"/>
          <w:rtl w:val="0"/>
        </w:rPr>
        <w:t xml:space="preserve"> $1.100 / Minuto. Quemado lento de logotipos. Costo = Minutos * PRECIO.</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D. Servicios de Campo y Logística Externa</w:t>
      </w:r>
    </w:p>
    <w:p w:rsidR="00000000" w:rsidDel="00000000" w:rsidP="00000000" w:rsidRDefault="00000000" w:rsidRPr="00000000" w14:paraId="000000DA">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SERV_001 Instalación Vinilo Pared / Vidrio:</w:t>
      </w:r>
      <w:r w:rsidDel="00000000" w:rsidR="00000000" w:rsidRPr="00000000">
        <w:rPr>
          <w:rFonts w:ascii="Arial" w:cs="Arial" w:eastAsia="Arial" w:hAnsi="Arial"/>
          <w:color w:val="000000"/>
          <w:rtl w:val="0"/>
        </w:rPr>
        <w:t xml:space="preserve"> $18.000 / m². Mano de obra en sitio. Costo = Área * PRECIO (Mínimo estricto de traslado de $72.000 fijos si el cálculo arroja un valor inferior).</w:t>
      </w:r>
    </w:p>
    <w:p w:rsidR="00000000" w:rsidDel="00000000" w:rsidP="00000000" w:rsidRDefault="00000000" w:rsidRPr="00000000" w14:paraId="000000DB">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SERV_002 Instalación en Altura (&gt;2.5 metros):</w:t>
      </w:r>
      <w:r w:rsidDel="00000000" w:rsidR="00000000" w:rsidRPr="00000000">
        <w:rPr>
          <w:rFonts w:ascii="Arial" w:cs="Arial" w:eastAsia="Arial" w:hAnsi="Arial"/>
          <w:color w:val="000000"/>
          <w:rtl w:val="0"/>
        </w:rPr>
        <w:t xml:space="preserve"> $26.000 / m². Extra por riesgo. Costo = Área * PRECIO (Mínimo estricto de $100.000 fijos).</w:t>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SERV_003 Desinstalación / Limpieza de Vidrio:</w:t>
      </w:r>
      <w:r w:rsidDel="00000000" w:rsidR="00000000" w:rsidRPr="00000000">
        <w:rPr>
          <w:rFonts w:ascii="Arial" w:cs="Arial" w:eastAsia="Arial" w:hAnsi="Arial"/>
          <w:color w:val="000000"/>
          <w:rtl w:val="0"/>
        </w:rPr>
        <w:t xml:space="preserve"> $9.000 / m². Remoción de material viejo con disolvente de taller. Costo = Área * PRECIO.</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E. Terminados Tradicionales Adicionales</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TERM_EST Estampado al Calor / Foil Stamping:</w:t>
      </w:r>
      <w:r w:rsidDel="00000000" w:rsidR="00000000" w:rsidRPr="00000000">
        <w:rPr>
          <w:rFonts w:ascii="Arial" w:cs="Arial" w:eastAsia="Arial" w:hAnsi="Arial"/>
          <w:color w:val="000000"/>
          <w:rtl w:val="0"/>
        </w:rPr>
        <w:t xml:space="preserve"> Costo Fijo de Arranque: $80.000. Costo Variable por Tiro: $350 por golpe/hoja. Costo = 80000 + (Cantidad_Hojas * 350). Con cobro mínimo total base de $80.000 por orden.</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TERM_NUM Numeración Tipográfica:</w:t>
      </w:r>
      <w:r w:rsidDel="00000000" w:rsidR="00000000" w:rsidRPr="00000000">
        <w:rPr>
          <w:rFonts w:ascii="Arial" w:cs="Arial" w:eastAsia="Arial" w:hAnsi="Arial"/>
          <w:color w:val="000000"/>
          <w:rtl w:val="0"/>
        </w:rPr>
        <w:t xml:space="preserve"> Costo variable de $9 por unidad/hoja ($9.000 el millar). Si supera las 5.000 unidades, la tarifa baja automáticamente a $7 por unidad ($7.000 el millar). Mínimo de liquidación fija establecido en 1 millar ($9.000).</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TERM_PER Perforación / Precorte Lineal:</w:t>
      </w:r>
      <w:r w:rsidDel="00000000" w:rsidR="00000000" w:rsidRPr="00000000">
        <w:rPr>
          <w:rFonts w:ascii="Arial" w:cs="Arial" w:eastAsia="Arial" w:hAnsi="Arial"/>
          <w:color w:val="000000"/>
          <w:rtl w:val="0"/>
        </w:rPr>
        <w:t xml:space="preserve"> Línea punteada para rasgar. Se liquida a $30 por unidad/hoja ($30.000 el millar). Mínimo de liquidación fija de 1 millar ($30.000).</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TERM_REP Relieve Seco / Repujado (Embossing):</w:t>
      </w:r>
      <w:r w:rsidDel="00000000" w:rsidR="00000000" w:rsidRPr="00000000">
        <w:rPr>
          <w:rFonts w:ascii="Arial" w:cs="Arial" w:eastAsia="Arial" w:hAnsi="Arial"/>
          <w:color w:val="000000"/>
          <w:rtl w:val="0"/>
        </w:rPr>
        <w:t xml:space="preserve"> Efecto 3D sin aplicación de tinta. Se liquida a $90 por unidad/hoja ($90.000 el millar). Mínimo de liquidación de 1 millar ($90.000).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MOTOR INTELIGENTE DE ALERTAS DE ECO-EFICIENCIA Y OPTIMIZACIÓN GEOMÉTRICA</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integrará un set de alertas inteligentes de cara a la interfaz comercial. Estas alertas actuarán bajo un modelo netamente sugerente e informativo (No Bloqueante), permitiendo al vendedor educar al cliente y optimizar costos, pero dándole la opción de procesar la solicitud costosa exacta si el cliente insiste en pagarla mediante los comandos en pantalla: `[Aplicar Optimización]` o `[Mantener Configuración del Cliente]`.</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Alerta de Aprovechamiento Geométrico de Papel (Mesa de Corte)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Cada vez que el comercial ingrese un tamaño de producto libre o personalizado (Ejemplo: 18x24 cm) para la línea editorial o publicitaria, el backend simulará de forma automática la imposición y el cubicaje de cortes sobre el pliego estándar de fábrica (70x100 cm), comparándolo con el formato comercial estándar más cercano (Media Carta, Tamaño Agenda 24x17 cm o Tamaño Carta).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405" w:before="180" w:line="300" w:lineRule="auto"/>
        <w:ind w:left="180" w:right="180" w:firstLine="0"/>
        <w:rPr>
          <w:rFonts w:ascii="Arial" w:cs="Arial" w:eastAsia="Arial" w:hAnsi="Arial"/>
          <w:shd w:fill="f7fafc" w:val="clear"/>
        </w:rPr>
      </w:pPr>
      <w:r w:rsidDel="00000000" w:rsidR="00000000" w:rsidRPr="00000000">
        <w:rPr>
          <w:rFonts w:ascii="Arial" w:cs="Arial" w:eastAsia="Arial" w:hAnsi="Arial"/>
          <w:shd w:fill="f7fafc" w:val="clear"/>
          <w:rtl w:val="0"/>
        </w:rPr>
        <w:t xml:space="preserve">Aprovechamiento_Actual = Calcular_Montajes_Por_Pliego(Ancho_Usuario, Alto_Usuario)</w:t>
        <w:br w:type="textWrapping"/>
        <w:t xml:space="preserve">Aprovechamiento_Estandar = Calcular_Montajes_Por_Pliego(Tamaño_Agenda_Ancho, Tamaño_Agenda_Alto)</w:t>
        <w:br w:type="textWrapping"/>
        <w:br w:type="textWrapping"/>
        <w:t xml:space="preserve">IF (Aprovechamiento_Estandar &gt; Aprovechamiento_Actual) THEN</w:t>
        <w:br w:type="textWrapping"/>
        <w:t xml:space="preserve">    Simular_Costo_Con_Tamaño_Estandar()</w:t>
        <w:br w:type="textWrapping"/>
        <w:t xml:space="preserve">    Porcentaje_Ahorro = ((Costo_Actual - Costo_Simulado) / Costo_Actual) * 100</w:t>
        <w:br w:type="textWrapping"/>
        <w:t xml:space="preserve">    </w:t>
        <w:br w:type="textWrapping"/>
        <w:t xml:space="preserve">    IF (Porcentaje_Ahorro &gt; 5%) THEN</w:t>
        <w:br w:type="textWrapping"/>
        <w:t xml:space="preserve">        DISPARAR_ALERTA_VISUAL("💡 Alerta de Aprovechamiento: El tamaño actual (18x24 cm) genera remanentes críticos de desperdicio de papel en bodega. Si sugieres cambiar a 24x17 cm (Tamaño Agenda), el sistema optimiza el montaje, reduciendo el precio final en un " + Porcentaje_Ahorro + "% y acelerando el proceso de corte.")</w:t>
        <w:br w:type="textWrapping"/>
        <w:t xml:space="preserve">    ENDIF</w:t>
        <w:br w:type="textWrapping"/>
        <w:t xml:space="preserve">ENDIF</w:t>
        <w:br w:type="textWrapping"/>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Alerta de Cambio de Ruta Operativa (Optimización Financiera)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 la cantidad total del pedido de una línea editorial es menor a 200 unidades, pero el comercial selecciona un papel pesado (300g), el sistema ejecuta por regla el enrutamiento obligatorio a Offset debido a las restricciones físicas de quiebre de tóner, inyectando costos fijos altos de planchas CtP y arranques mecánicos. El sistema calculará en paralelo una simulación reduciendo el gramaje a 240g para evaluar la Ruta Digital Láser.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000000"/>
        </w:rPr>
      </w:pPr>
      <w:r w:rsidDel="00000000" w:rsidR="00000000" w:rsidRPr="00000000">
        <w:rPr>
          <w:rFonts w:ascii="Arial" w:cs="Arial" w:eastAsia="Arial" w:hAnsi="Arial"/>
          <w:color w:val="000000"/>
          <w:rtl w:val="0"/>
        </w:rPr>
        <w:t xml:space="preserve">Si la reducción del costo total supera un umbral crítico, el sistema disparará un cuadro informativo flotante: </w:t>
      </w:r>
      <w:r w:rsidDel="00000000" w:rsidR="00000000" w:rsidRPr="00000000">
        <w:rPr>
          <w:rFonts w:ascii="Arial" w:cs="Arial" w:eastAsia="Arial" w:hAnsi="Arial"/>
          <w:i w:val="1"/>
          <w:iCs w:val="1"/>
          <w:color w:val="000000"/>
          <w:rtl w:val="0"/>
        </w:rPr>
        <w:t xml:space="preserve">"💡 Sugerencia de Optimización: Si cambias el sustrato a 240g, el pedido se enruta automáticamente a Prensa Digital. Esto elimina costos fijos de planchas/arranques y genera un ahorro estimado del X% en el precio final de venta, acelerando el tiempo de entrega en un 40%."</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0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7. ARQUITECTURA LOGÍSTICA: TRANSPORTE, EMBALAJE Y FONDO DE SEGURIDAD</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Cubicaje de Cajas de Cartón (Embalaje Editorial)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calculará cuántas cajas de cartón de $3.000 la unidad se requieren de forma estricta para el despacho seguro, dividiendo la cantidad de la orden por los límites físicos de la siguiente matriz:</w:t>
      </w:r>
    </w:p>
    <w:tbl>
      <w:tblPr>
        <w:tblStyle w:val="Table7"/>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del Producto</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Unidades por Caja (Anillado / Lomo)</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Unidades por Caja (Línea Escolar)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Media Carta (21 x 14 cm)</w:t>
            </w:r>
          </w:p>
        </w:tc>
        <w:tc>
          <w:tcPr>
            <w:shd w:fill="auto" w:val="clear"/>
            <w:tcMar>
              <w:top w:w="150.0" w:type="dxa"/>
              <w:left w:w="150.0" w:type="dxa"/>
              <w:bottom w:w="15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35 unidades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40 unidades</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Tamaño Agenda (24 x 17 cm)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30 unidades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33 unidades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Tamaño Carta (21.5 x 28 cm)</w:t>
            </w:r>
          </w:p>
        </w:tc>
        <w:tc>
          <w:tcPr>
            <w:shd w:fill="auto" w:val="clear"/>
            <w:tcMar>
              <w:top w:w="150.0" w:type="dxa"/>
              <w:left w:w="150.0" w:type="dxa"/>
              <w:bottom w:w="150.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20 unidades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26 unidades</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Matriz de Transporte Automatizado (Bogotá)</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software cuenta con tres algoritmos logísticos independientes para determinar el flete de despacho en la ciudad de Bogotá:</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Ruta 1: Papelería Comercial (Volantes y Plegables):</w:t>
      </w:r>
      <w:r w:rsidDel="00000000" w:rsidR="00000000" w:rsidRPr="00000000">
        <w:rPr>
          <w:rFonts w:ascii="Arial Unicode MS" w:cs="Arial Unicode MS" w:eastAsia="Arial Unicode MS" w:hAnsi="Arial Unicode MS"/>
          <w:color w:val="000000"/>
          <w:rtl w:val="0"/>
        </w:rPr>
        <w:t xml:space="preserve"> Aplica un filtro automático estricto por peso físico estimado. Si el peso de la orden es ≤ 20 Kilogramos ➔ Envíos en Moto = </w:t>
      </w:r>
      <w:r w:rsidDel="00000000" w:rsidR="00000000" w:rsidRPr="00000000">
        <w:rPr>
          <w:rFonts w:ascii="Arial" w:cs="Arial" w:eastAsia="Arial" w:hAnsi="Arial"/>
          <w:b w:val="1"/>
          <w:bCs w:val="1"/>
          <w:color w:val="000000"/>
          <w:rtl w:val="0"/>
        </w:rPr>
        <w:t xml:space="preserve">$15.000 fijos planos</w:t>
      </w:r>
      <w:r w:rsidDel="00000000" w:rsidR="00000000" w:rsidRPr="00000000">
        <w:rPr>
          <w:rFonts w:ascii="Arial Unicode MS" w:cs="Arial Unicode MS" w:eastAsia="Arial Unicode MS" w:hAnsi="Arial Unicode MS"/>
          <w:color w:val="000000"/>
          <w:rtl w:val="0"/>
        </w:rPr>
        <w:t xml:space="preserve"> (Esta tarifa queda totalmente libre de la aplicación de pisos mínimos transversales). Si el peso de la orden es &gt; 20 Kilogramos ➔ Envío en Vehículo = $45.000 fijos.</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Ruta 2: Cubos Rubik (Filtro por Volumen Tridimensional de Piezas):</w:t>
      </w:r>
    </w:p>
    <w:p w:rsidR="00000000" w:rsidDel="00000000" w:rsidP="00000000" w:rsidRDefault="00000000" w:rsidRPr="00000000" w14:paraId="00000100">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Órdenes de 1 a 400 cubos: $40.000 fijos de transporte.</w:t>
      </w:r>
    </w:p>
    <w:p w:rsidR="00000000" w:rsidDel="00000000" w:rsidP="00000000" w:rsidRDefault="00000000" w:rsidRPr="00000000" w14:paraId="00000101">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Órdenes de 401 a 1.000 cubos: $90.000 fijos de transporte.</w:t>
      </w:r>
    </w:p>
    <w:p w:rsidR="00000000" w:rsidDel="00000000" w:rsidP="00000000" w:rsidRDefault="00000000" w:rsidRPr="00000000" w14:paraId="00000102">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Órdenes de 1.001 a 2.000 cubos: $120.000 fijos de transporte.</w:t>
      </w:r>
    </w:p>
    <w:p w:rsidR="00000000" w:rsidDel="00000000" w:rsidP="00000000" w:rsidRDefault="00000000" w:rsidRPr="00000000" w14:paraId="00000103">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Órdenes de 2.001 a 3.000 cubos: $160.000 fijos de transporte.</w:t>
      </w:r>
    </w:p>
    <w:p w:rsidR="00000000" w:rsidDel="00000000" w:rsidP="00000000" w:rsidRDefault="00000000" w:rsidRPr="00000000" w14:paraId="00000104">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Pedidos superiores a 3.001 cubos: Suma un recargo de $40.000 automáticos por cada bloque de 1.000 cubos extra de forma continua.</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Ruta 3: Cuadernos y Agendas (Flete Gradual de Carga Pesada):</w:t>
      </w:r>
      <w:r w:rsidDel="00000000" w:rsidR="00000000" w:rsidRPr="00000000">
        <w:rPr>
          <w:rFonts w:ascii="Arial" w:cs="Arial" w:eastAsia="Arial" w:hAnsi="Arial"/>
          <w:color w:val="000000"/>
          <w:rtl w:val="0"/>
        </w:rPr>
        <w:t xml:space="preserve"> El sistema evaluará el subtotal de costos y aplicará una tasa porcentual:</w:t>
      </w:r>
    </w:p>
    <w:p w:rsidR="00000000" w:rsidDel="00000000" w:rsidP="00000000" w:rsidRDefault="00000000" w:rsidRPr="00000000" w14:paraId="00000106">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Subtotal de costos entre $500.000 y $3.000.000: 4% del total de la orden.</w:t>
      </w:r>
    </w:p>
    <w:p w:rsidR="00000000" w:rsidDel="00000000" w:rsidP="00000000" w:rsidRDefault="00000000" w:rsidRPr="00000000" w14:paraId="00000107">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Subtotal de costos entre $3.000.001 y $5.000.000: 3% del total de la orden.</w:t>
      </w:r>
    </w:p>
    <w:p w:rsidR="00000000" w:rsidDel="00000000" w:rsidP="00000000" w:rsidRDefault="00000000" w:rsidRPr="00000000" w14:paraId="00000108">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Subtotal de costos superior a $5.000.001: 2% del total de la orden.</w:t>
      </w:r>
    </w:p>
    <w:p w:rsidR="00000000" w:rsidDel="00000000" w:rsidP="00000000" w:rsidRDefault="00000000" w:rsidRPr="00000000" w14:paraId="00000109">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color w:val="000000"/>
          <w:rtl w:val="0"/>
        </w:rPr>
        <w:t xml:space="preserve">Nota de Ajuste de Línea:</w:t>
      </w:r>
      <w:r w:rsidDel="00000000" w:rsidR="00000000" w:rsidRPr="00000000">
        <w:rPr>
          <w:rFonts w:ascii="Arial" w:cs="Arial" w:eastAsia="Arial" w:hAnsi="Arial"/>
          <w:color w:val="000000"/>
          <w:rtl w:val="0"/>
        </w:rPr>
        <w:t xml:space="preserve"> La línea de Agendas con Lomo aplica un factor ajustado de descuento del -0.5% en la escala anterior, fijando un flete base del 3.5% en el primer rango.</w:t>
      </w:r>
    </w:p>
    <w:p w:rsidR="00000000" w:rsidDel="00000000" w:rsidP="00000000" w:rsidRDefault="00000000" w:rsidRPr="00000000" w14:paraId="0000010A">
      <w:pPr>
        <w:numPr>
          <w:ilvl w:val="1"/>
          <w:numId w:val="5"/>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b w:val="1"/>
          <w:bCs w:val="1"/>
          <w:color w:val="000000"/>
          <w:rtl w:val="0"/>
        </w:rPr>
        <w:t xml:space="preserve">Piso Mínimo de Control Logístico:</w:t>
      </w:r>
      <w:r w:rsidDel="00000000" w:rsidR="00000000" w:rsidRPr="00000000">
        <w:rPr>
          <w:rFonts w:ascii="Arial" w:cs="Arial" w:eastAsia="Arial" w:hAnsi="Arial"/>
          <w:color w:val="000000"/>
          <w:rtl w:val="0"/>
        </w:rPr>
        <w:t xml:space="preserve"> Si el cálculo del porcentaje de flete de esta Ruta 3 arroja un valor inferior a los $45.000, el backend forzará un cobro plano definitivo de **$45.000 fijos** por concepto de traslado de carga.</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 Matriz de "Otros" (Fondo de Seguridad de Producción)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Se calcula de forma obligatoria sobre la suma total de costos directos de fábrica para amortizar errores de taller o desperfectos de maquinarias:</w:t>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Costo Directo Acumulado de $0 a $500.000: 9% de recargo inyectado al costo.</w:t>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Costo Directo Acumulado de $501.000 a $1.000.000: 7% de recargo inyectado al costo.</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Costo Directo Acumulado de $1.000.001 a $3.000.000: 5% de recargo inyectado al costo.</w:t>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Costo Directo Acumulado superior a $3.000.001: 3% de recargo inyectado al costo. (La línea de Agendas con Lomo aplica una tarifa preferencial optimizada del 2.5% fijos en este rango superior).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8. PROTOCOLO ARQUITECTÓNICO DEL CRM Y SISTEMA DATA CORE</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75"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A. Metadatos Centrales y Consecutivos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Para unificar la trazabilidad, las cotizaciones y las órdenes de trabajo (OT) compartirán un identificador único estricto generado en tiempo de ejecución por el sistema.</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Estructura de ID Máster:</w:t>
      </w:r>
      <w:r w:rsidDel="00000000" w:rsidR="00000000" w:rsidRPr="00000000">
        <w:rPr>
          <w:rFonts w:ascii="Arial" w:cs="Arial" w:eastAsia="Arial" w:hAnsi="Arial"/>
          <w:color w:val="000000"/>
          <w:rtl w:val="0"/>
        </w:rPr>
        <w:t xml:space="preserve"> Código alfanumérico basado en el formato estricto: `COT-AÑO-MES-CONSECUTIVO` (Ejemplo: `COT-2026-07-001`).</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Regla de Reinicio del Contador:</w:t>
      </w:r>
      <w:r w:rsidDel="00000000" w:rsidR="00000000" w:rsidRPr="00000000">
        <w:rPr>
          <w:rFonts w:ascii="Arial" w:cs="Arial" w:eastAsia="Arial" w:hAnsi="Arial"/>
          <w:color w:val="000000"/>
          <w:rtl w:val="0"/>
        </w:rPr>
        <w:t xml:space="preserve"> El consecutivo numérico final acumula registros de forma continua a lo largo del año y se reiniciará única y exclusivamente a las 00:00 horas de cada 1 de enero. El indicador de mes cambia dinámicamente según calendario, pero el contador acumulado de registros no vuelve a cero mensualmente.</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Vigencia del Presupuesto:</w:t>
      </w:r>
      <w:r w:rsidDel="00000000" w:rsidR="00000000" w:rsidRPr="00000000">
        <w:rPr>
          <w:rFonts w:ascii="Arial" w:cs="Arial" w:eastAsia="Arial" w:hAnsi="Arial"/>
          <w:color w:val="000000"/>
          <w:rtl w:val="0"/>
        </w:rPr>
        <w:t xml:space="preserve"> El generador de PDFs renderizará el documento con una vigencia automática y congelada de 30 días calendario fijos.</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B. Pipeline y Ciclo de Vida Único de las Propuestas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Los estados del pipeline quedan estandarizados bajo un string único y obligatorio en la base de datos para evitar rupturas de datos en los dashboards métricos:</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Borrador:</w:t>
      </w:r>
      <w:r w:rsidDel="00000000" w:rsidR="00000000" w:rsidRPr="00000000">
        <w:rPr>
          <w:rFonts w:ascii="Arial" w:cs="Arial" w:eastAsia="Arial" w:hAnsi="Arial"/>
          <w:color w:val="000000"/>
          <w:rtl w:val="0"/>
        </w:rPr>
        <w:t xml:space="preserve"> Edición abierta. No genera históricos ni afecta las estadísticas comerciales.</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Enviada:</w:t>
      </w:r>
      <w:r w:rsidDel="00000000" w:rsidR="00000000" w:rsidRPr="00000000">
        <w:rPr>
          <w:rFonts w:ascii="Arial" w:cs="Arial" w:eastAsia="Arial" w:hAnsi="Arial"/>
          <w:color w:val="000000"/>
          <w:rtl w:val="0"/>
        </w:rPr>
        <w:t xml:space="preserve"> Bloqueo temporal de edición en campos core. Si requiere cambios por parte del asesor, el sistema genera un clon indexado con versión incremental (V2, V3). Inicia cronómetro automático de seguimiento de venta.</w:t>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En Seguimiento:</w:t>
      </w:r>
      <w:r w:rsidDel="00000000" w:rsidR="00000000" w:rsidRPr="00000000">
        <w:rPr>
          <w:rFonts w:ascii="Arial" w:cs="Arial" w:eastAsia="Arial" w:hAnsi="Arial"/>
          <w:color w:val="000000"/>
          <w:rtl w:val="0"/>
        </w:rPr>
        <w:t xml:space="preserve"> Alerta automática al comercial si el registro acumula 3 días hábiles sin notas de contacto o bitácora actualizadas en el panel del lead.</w:t>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Ganada:</w:t>
      </w:r>
      <w:r w:rsidDel="00000000" w:rsidR="00000000" w:rsidRPr="00000000">
        <w:rPr>
          <w:rFonts w:ascii="Arial" w:cs="Arial" w:eastAsia="Arial" w:hAnsi="Arial"/>
          <w:color w:val="000000"/>
          <w:rtl w:val="0"/>
        </w:rPr>
        <w:t xml:space="preserve"> Congelamiento permanente del costo de fábrica, cálculo automático de la comisión del 3% al asesor comercial y disparo inmediato de la Orden de Trabajo (OT) técnica segregada hacia el taller de producción. (El término "Aprobada" queda totalmente obsoleto).</w:t>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Perdida:</w:t>
      </w:r>
      <w:r w:rsidDel="00000000" w:rsidR="00000000" w:rsidRPr="00000000">
        <w:rPr>
          <w:rFonts w:ascii="Arial" w:cs="Arial" w:eastAsia="Arial" w:hAnsi="Arial"/>
          <w:color w:val="000000"/>
          <w:rtl w:val="0"/>
        </w:rPr>
        <w:t xml:space="preserve"> Requiere el registro obligatorio en menú desplegable de uno de los motivos estandarizados (Precio, Tiempos, Competencia, Archivo Dañado) para analítica de embudo de conversión.</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C. Escudo de Retención VIP Calibrado (Prioridad Financiera)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ejecutará un procesamiento por lotes cada noche evaluando la actividad de los clientes de los últimos 30 días calendario para determinar su estatus jerárquico, dando prioridad absoluta al volumen de dinero facturado para evitar saturación de falsas alarmas:</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Monto Financiero Alto (Pertenecer al Top 20% de compras más altas de la compañía):</w:t>
      </w:r>
      <w:r w:rsidDel="00000000" w:rsidR="00000000" w:rsidRPr="00000000">
        <w:rPr>
          <w:rFonts w:ascii="Arial" w:cs="Arial" w:eastAsia="Arial" w:hAnsi="Arial"/>
          <w:color w:val="000000"/>
          <w:rtl w:val="0"/>
        </w:rPr>
        <w:t xml:space="preserve"> Otorgará automáticamente **7 Puntos** (Garantiza estatus VIP directo).</w:t>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Frecuencia Alta (Registrar más de 3 órdenes en estado "Ganada" al mes):</w:t>
      </w:r>
      <w:r w:rsidDel="00000000" w:rsidR="00000000" w:rsidRPr="00000000">
        <w:rPr>
          <w:rFonts w:ascii="Arial" w:cs="Arial" w:eastAsia="Arial" w:hAnsi="Arial"/>
          <w:color w:val="000000"/>
          <w:rtl w:val="0"/>
        </w:rPr>
        <w:t xml:space="preserve"> Otorgará **3 Puntos**.</w:t>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Recurrencia Media (Registrar 2 órdenes en estado "Ganada" al mes):</w:t>
      </w:r>
      <w:r w:rsidDel="00000000" w:rsidR="00000000" w:rsidRPr="00000000">
        <w:rPr>
          <w:rFonts w:ascii="Arial" w:cs="Arial" w:eastAsia="Arial" w:hAnsi="Arial"/>
          <w:color w:val="000000"/>
          <w:rtl w:val="0"/>
        </w:rPr>
        <w:t xml:space="preserve"> Otorgará **1 Punto**.</w:t>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Regla de Activación Core:</w:t>
      </w:r>
      <w:r w:rsidDel="00000000" w:rsidR="00000000" w:rsidRPr="00000000">
        <w:rPr>
          <w:rFonts w:ascii="Arial Unicode MS" w:cs="Arial Unicode MS" w:eastAsia="Arial Unicode MS" w:hAnsi="Arial Unicode MS"/>
          <w:color w:val="000000"/>
          <w:rtl w:val="0"/>
        </w:rPr>
        <w:t xml:space="preserve"> Estatus VIP = Puntaje Total ≥ 7.</w:t>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Acción del Escudo de Fugas VIP:</w:t>
      </w:r>
      <w:r w:rsidDel="00000000" w:rsidR="00000000" w:rsidRPr="00000000">
        <w:rPr>
          <w:rFonts w:ascii="Arial" w:cs="Arial" w:eastAsia="Arial" w:hAnsi="Arial"/>
          <w:color w:val="000000"/>
          <w:rtl w:val="0"/>
        </w:rPr>
        <w:t xml:space="preserve"> Si una cuenta clasificada bajo el tag de VIP cumple más de 30 días calendario de inactividad comercial estricta (cero órdenes en estado Ganada), el sistema generará una alerta crítica roja en el panel del Gerente Helver Conde y creará una tarea de contacto de carácter inmediato y obligatorio al asesor comercial asignado.</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75" w:before="225" w:line="300" w:lineRule="auto"/>
        <w:rPr>
          <w:rFonts w:ascii="Arial" w:cs="Arial" w:eastAsia="Arial" w:hAnsi="Arial"/>
          <w:color w:val="4a5568"/>
        </w:rPr>
      </w:pPr>
      <w:r w:rsidDel="00000000" w:rsidR="00000000" w:rsidRPr="00000000">
        <w:rPr>
          <w:rFonts w:ascii="Arial" w:cs="Arial" w:eastAsia="Arial" w:hAnsi="Arial"/>
          <w:color w:val="4a5568"/>
          <w:rtl w:val="0"/>
        </w:rPr>
        <w:t xml:space="preserve">D. Doble Capa de Perfiles de Interfaz de Usuario</w:t>
      </w:r>
    </w:p>
    <w:tbl>
      <w:tblPr>
        <w:tblStyle w:val="Table8"/>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Característica de la Interfaz</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Perfil 1: Vista Comercial (Básica / Agilidad)</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Perfil 2: Vista Editor (Avanzada / Excepciones)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Objetivo Principal</w:t>
            </w:r>
          </w:p>
        </w:tc>
        <w:tc>
          <w:tcPr>
            <w:shd w:fill="auto" w:val="clear"/>
            <w:tcMar>
              <w:top w:w="150.0" w:type="dxa"/>
              <w:left w:w="150.0" w:type="dxa"/>
              <w:bottom w:w="150.0" w:type="dxa"/>
              <w:right w:w="15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Cotización del 90% del catálogo estándar en segundos sin requerir conocimientos técnicos avanzados.</w:t>
            </w:r>
          </w:p>
        </w:tc>
        <w:tc>
          <w:tcPr>
            <w:shd w:fill="auto" w:val="clear"/>
            <w:tcMar>
              <w:top w:w="150.0" w:type="dxa"/>
              <w:left w:w="150.0" w:type="dxa"/>
              <w:bottom w:w="150.0" w:type="dxa"/>
              <w:right w:w="15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Resolución de proyectos especiales, licitaciones complejas de alta costura o configuraciones raras.</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Control de Acabados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Selección simple. Permite elegir un único terminado mayor por proceso (ej: solo Plastificado).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Acceso a la "Matriz de Multiacabados", permitiendo acumular procesos sobre un mismo ítem de manera simultánea.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Flexibilidad de Variables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Campos técnicos parametrizados y ocultos. Modificación manual bloqueada.</w:t>
            </w:r>
          </w:p>
        </w:tc>
        <w:tc>
          <w:tcPr>
            <w:shd w:fill="auto" w:val="clear"/>
            <w:tcMar>
              <w:top w:w="150.0" w:type="dxa"/>
              <w:left w:w="150.0" w:type="dxa"/>
              <w:bottom w:w="150.0" w:type="dxa"/>
              <w:right w:w="15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Capacidad de forzar modificaciones avanzadas de costos fijos, bases e insumos en el backend.</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00" w:before="225" w:lineRule="auto"/>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9. ESTRUCTURA DE LA ORDEN DE TRABAJO TÉCNICA (VISTA TALLER)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La Orden de Trabajo (OT) funcionará como un documento puramente operativo, desprovisto de información financiera, optimizado para seguir el orden secuencial y lógico del proceso de fabricación gráfica en el taller:</w:t>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Segregación Obligatoria de Componentes Editoriales:</w:t>
      </w:r>
      <w:r w:rsidDel="00000000" w:rsidR="00000000" w:rsidRPr="00000000">
        <w:rPr>
          <w:rFonts w:ascii="Arial" w:cs="Arial" w:eastAsia="Arial" w:hAnsi="Arial"/>
          <w:color w:val="000000"/>
          <w:rtl w:val="0"/>
        </w:rPr>
        <w:t xml:space="preserve"> El sistema dividirá los requerimientos de la tripa y portadas en tres bloques independientes: `[A. Carátula / Cubiertas]`, `[B. Taco / Interiores]` y `[C. Tripa / Insertos]`, calculando las hojas físicas netas de sustrato y el retiro de bodega de forma independiente para cada sección.</w:t>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Ecuación de Flujo de Suministros:</w:t>
      </w:r>
      <w:r w:rsidDel="00000000" w:rsidR="00000000" w:rsidRPr="00000000">
        <w:rPr>
          <w:rFonts w:ascii="Arial" w:cs="Arial" w:eastAsia="Arial" w:hAnsi="Arial"/>
          <w:color w:val="000000"/>
          <w:rtl w:val="0"/>
        </w:rPr>
        <w:t xml:space="preserve"> Cantidad Neta Solicitada + Mermas Dinámicas de Alistamiento (Sección 2) = Total de Hojas Físicas a Retirar de Bodega.</w:t>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Ruta Técnica Forzada:</w:t>
      </w:r>
      <w:r w:rsidDel="00000000" w:rsidR="00000000" w:rsidRPr="00000000">
        <w:rPr>
          <w:rFonts w:ascii="Arial" w:cs="Arial" w:eastAsia="Arial" w:hAnsi="Arial"/>
          <w:color w:val="000000"/>
          <w:rtl w:val="0"/>
        </w:rPr>
        <w:t xml:space="preserve"> Indicación visual prominente (Ruta Litográfica o Ruta Digital Láser) determinada de forma automática por los Escudos de Exclusión y de Gramajes de la Sección 2.</w:t>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Alertas Críticas de Control de Calidad en Taller:</w:t>
      </w:r>
      <w:r w:rsidDel="00000000" w:rsidR="00000000" w:rsidRPr="00000000">
        <w:rPr>
          <w:rFonts w:ascii="Arial" w:cs="Arial" w:eastAsia="Arial" w:hAnsi="Arial"/>
          <w:color w:val="000000"/>
          <w:rtl w:val="0"/>
        </w:rPr>
        <w:t xml:space="preserve"> Mensajes automáticos destacados en rojo prominente según las restricciones del Dossier: </w:t>
      </w:r>
      <w:r w:rsidDel="00000000" w:rsidR="00000000" w:rsidRPr="00000000">
        <w:rPr>
          <w:rFonts w:ascii="Arial" w:cs="Arial" w:eastAsia="Arial" w:hAnsi="Arial"/>
          <w:i w:val="1"/>
          <w:iCs w:val="1"/>
          <w:color w:val="000000"/>
          <w:rtl w:val="0"/>
        </w:rPr>
        <w:t xml:space="preserve">"ALERTA: Sustrato grueso o Propalcote de 300g detectado. Fuerza la adición de plastificado obligatorio para evitar quiebre de fibra en la mesa de doblez."</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00" w:lineRule="auto"/>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10. BASE DE DATOS DE IMPRESIÓN PUBLICITARIA Y SUSTRATOS (GRAN FORMATO)</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Este bloque contiene la parametrización de sustratos y procesos publicitarios adicionales, sincronizando las tarifas base reales (optimizadas con los precios sugeridos más altos) y su respectiva lógica algorítmica:</w:t>
      </w:r>
    </w:p>
    <w:tbl>
      <w:tblPr>
        <w:tblStyle w:val="Table9"/>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ID</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Item / Proceso</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Precio Sugerido (COP)</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Unidad</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Lógica de Programación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SUST_001</w:t>
            </w:r>
          </w:p>
        </w:tc>
        <w:tc>
          <w:tcPr>
            <w:shd w:fill="auto" w:val="clear"/>
            <w:tcMar>
              <w:top w:w="150.0" w:type="dxa"/>
              <w:left w:w="150.0" w:type="dxa"/>
              <w:bottom w:w="150.0" w:type="dxa"/>
              <w:right w:w="15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Impresión Banner 13oz Alta Res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$25.000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m²</w:t>
            </w:r>
          </w:p>
        </w:tc>
        <w:tc>
          <w:tcPr>
            <w:shd w:fill="auto" w:val="clear"/>
            <w:tcMar>
              <w:top w:w="150.0" w:type="dxa"/>
              <w:left w:w="150.0" w:type="dxa"/>
              <w:bottom w:w="150.0" w:type="dxa"/>
              <w:right w:w="15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Costo = Ancho * Alto * PRECIO (Aplica Descuento Volumen)</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SUST_002</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Impresión Vinilo Adhesivo Monomérico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$28.000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m²</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 Ancho * Alto * PRECIO (Aplica Descuento Volumen)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SUST_003</w:t>
            </w:r>
          </w:p>
        </w:tc>
        <w:tc>
          <w:tcPr>
            <w:shd w:fill="auto" w:val="clear"/>
            <w:tcMar>
              <w:top w:w="150.0" w:type="dxa"/>
              <w:left w:w="150.0" w:type="dxa"/>
              <w:bottom w:w="150.0" w:type="dxa"/>
              <w:right w:w="15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Impresión Vinilo Microperforado</w:t>
            </w:r>
          </w:p>
        </w:tc>
        <w:tc>
          <w:tcPr>
            <w:shd w:fill="auto" w:val="clear"/>
            <w:tcMar>
              <w:top w:w="150.0" w:type="dxa"/>
              <w:left w:w="150.0" w:type="dxa"/>
              <w:bottom w:w="150.0" w:type="dxa"/>
              <w:right w:w="15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$38.000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m²</w:t>
            </w:r>
          </w:p>
        </w:tc>
        <w:tc>
          <w:tcPr>
            <w:shd w:fill="auto" w:val="clear"/>
            <w:tcMar>
              <w:top w:w="150.0" w:type="dxa"/>
              <w:left w:w="150.0" w:type="dxa"/>
              <w:bottom w:w="150.0" w:type="dxa"/>
              <w:right w:w="15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Costo = Ancho * Alto * PRECIO (Aplica Descuento Volumen)</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SUST_007</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Impresión DTF por Metro Cuadrado</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$164.000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m²</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Costo = Ancho * Alto * 164000; IF (Costo &lt; 20000) THEN Costo = 20000</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SUST_008</w:t>
            </w:r>
          </w:p>
        </w:tc>
        <w:tc>
          <w:tcPr>
            <w:shd w:fill="auto" w:val="clear"/>
            <w:tcMar>
              <w:top w:w="150.0" w:type="dxa"/>
              <w:left w:w="150.0" w:type="dxa"/>
              <w:bottom w:w="150.0" w:type="dxa"/>
              <w:right w:w="15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Impresión UV Vinilo + Tinta Blanca</w:t>
            </w:r>
          </w:p>
        </w:tc>
        <w:tc>
          <w:tcPr>
            <w:shd w:fill="auto" w:val="clear"/>
            <w:tcMar>
              <w:top w:w="150.0" w:type="dxa"/>
              <w:left w:w="150.0" w:type="dxa"/>
              <w:bottom w:w="150.0" w:type="dxa"/>
              <w:right w:w="15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$55.000</w:t>
            </w:r>
          </w:p>
        </w:tc>
        <w:tc>
          <w:tcPr>
            <w:shd w:fill="auto" w:val="clear"/>
            <w:tcMar>
              <w:top w:w="150.0" w:type="dxa"/>
              <w:left w:w="150.0" w:type="dxa"/>
              <w:bottom w:w="15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m²</w:t>
            </w:r>
          </w:p>
        </w:tc>
        <w:tc>
          <w:tcPr>
            <w:shd w:fill="auto" w:val="clear"/>
            <w:tcMar>
              <w:top w:w="150.0" w:type="dxa"/>
              <w:left w:w="150.0" w:type="dxa"/>
              <w:bottom w:w="150.0" w:type="dxa"/>
              <w:right w:w="15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Área = Ancho * Alto; IF (Área &lt; 1.0) THEN Área = 1.0; Costo = Área * 55000</w:t>
            </w:r>
          </w:p>
        </w:tc>
      </w:tr>
    </w:tbl>
    <w:p w:rsidR="00000000" w:rsidDel="00000000" w:rsidP="00000000" w:rsidRDefault="00000000" w:rsidRPr="00000000" w14:paraId="0000015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Mínimo de Arranque de Plotter:</w:t>
      </w:r>
      <w:r w:rsidDel="00000000" w:rsidR="00000000" w:rsidRPr="00000000">
        <w:rPr>
          <w:rFonts w:ascii="Arial" w:cs="Arial" w:eastAsia="Arial" w:hAnsi="Arial"/>
          <w:color w:val="000000"/>
          <w:rtl w:val="0"/>
        </w:rPr>
        <w:t xml:space="preserve"> Se forzará un cobro por área mínima de 1.0 m² si la orden total del ítem es inferior: IF (Area_Impresion &lt; 1.0) THEN Area_Impresion = 1.0.</w:t>
      </w:r>
    </w:p>
    <w:p w:rsidR="00000000" w:rsidDel="00000000" w:rsidP="00000000" w:rsidRDefault="00000000" w:rsidRPr="00000000" w14:paraId="0000015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Redondeo por Desperdidio de Bobina:</w:t>
      </w:r>
      <w:r w:rsidDel="00000000" w:rsidR="00000000" w:rsidRPr="00000000">
        <w:rPr>
          <w:rFonts w:ascii="Arial Unicode MS" w:cs="Arial Unicode MS" w:eastAsia="Arial Unicode MS" w:hAnsi="Arial Unicode MS"/>
          <w:color w:val="000000"/>
          <w:rtl w:val="0"/>
        </w:rPr>
        <w:t xml:space="preserve"> Los rollos de sustrato publicitario vienen de fábrica en anchos fijos estandarizados (1.00m, 1.50m, 1.80m). Si las dimensiones solicitadas por el cliente son intermedias, el software cobrará el ancho superior inmediato del rollo: IF (Ancho &gt; 1.00 AND Ancho ≤ 1.50) THEN Ancho_Calculo = 1.50; IF (Ancho &gt; 1.50 AND Ancho ≤ 1.80) THEN Ancho_Calculo = 1.80.</w:t>
      </w:r>
    </w:p>
    <w:p w:rsidR="00000000" w:rsidDel="00000000" w:rsidP="00000000" w:rsidRDefault="00000000" w:rsidRPr="00000000" w14:paraId="0000015F">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Multa por Archivo No Vectorizado:</w:t>
      </w:r>
      <w:r w:rsidDel="00000000" w:rsidR="00000000" w:rsidRPr="00000000">
        <w:rPr>
          <w:rFonts w:ascii="Arial" w:cs="Arial" w:eastAsia="Arial" w:hAnsi="Arial"/>
          <w:color w:val="000000"/>
          <w:rtl w:val="0"/>
        </w:rPr>
        <w:t xml:space="preserve"> Si el cliente suministra artes en formatos comprimidos de mapa de bits (.jpg o .png) para servicios de corte láser o trazados complejos que requieran vectorización manual por parte del equipo gráfico, el software sumará automáticamente un cargo fijo: IF (Extension == '.jpg' OR Extension == '.png') THEN ADD_CHARGE(35000).</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1">
      <w:pPr>
        <w:pStyle w:val="Heading2"/>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11. MATRIZ DE "PLACEHOLDERS" PARA EXPANSIÓN FUTURA DE LÍNEAS DE PRODUCTO</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Infraestructura lógica preconfigurada para las familias de productos faltantes, garantizando la escalabilidad de la base de datos sin riesgo de desbordamientos o bloqueos del motor:</w:t>
      </w:r>
    </w:p>
    <w:tbl>
      <w:tblPr>
        <w:tblStyle w:val="Table10"/>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Nombre de la Nueva Línea</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Variable de Control Activada</w:t>
            </w:r>
          </w:p>
        </w:tc>
        <w:tc>
          <w:tcPr>
            <w:shd w:fill="ebf8ff" w:val="clear"/>
            <w:tcMar>
              <w:top w:w="150.0" w:type="dxa"/>
              <w:left w:w="150.0" w:type="dxa"/>
              <w:bottom w:w="150.0" w:type="dxa"/>
              <w:right w:w="15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Lógica Algorítmica en Código Backend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Rompecabezas</w:t>
            </w:r>
          </w:p>
        </w:tc>
        <w:tc>
          <w:tcPr>
            <w:shd w:fill="auto" w:val="clear"/>
            <w:tcMar>
              <w:top w:w="150.0" w:type="dxa"/>
              <w:left w:w="150.0" w:type="dxa"/>
              <w:bottom w:w="150.0" w:type="dxa"/>
              <w:right w:w="15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Menú de Piezas Estrictas</w:t>
            </w:r>
          </w:p>
        </w:tc>
        <w:tc>
          <w:tcPr>
            <w:shd w:fill="auto" w:val="clear"/>
            <w:tcMar>
              <w:top w:w="150.0" w:type="dxa"/>
              <w:left w:w="150.0" w:type="dxa"/>
              <w:bottom w:w="150.0" w:type="dxa"/>
              <w:right w:w="15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Fuerza el uso de sustrato de alto calibre, acoplando automáticamente el acabado obligatorio de Plastificado y Troquelado Industrial en la OT. El menú se conecta directamente al molde de troquelado.</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Bolsas / Cajas Flexibles / Cajas Duras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Eje Tridimensional (Profundidad en cm)</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Desbloquea el campo de profundidad para el cálculo del plano de troquel, cubicaje de cajas de empaque y volumen logístico de transporte.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Catálogos o Revistas</w:t>
            </w:r>
          </w:p>
        </w:tc>
        <w:tc>
          <w:tcPr>
            <w:shd w:fill="auto" w:val="clear"/>
            <w:tcMar>
              <w:top w:w="150.0" w:type="dxa"/>
              <w:left w:w="150.0" w:type="dxa"/>
              <w:bottom w:w="150.0" w:type="dxa"/>
              <w:right w:w="15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Módulo de Conteo Multipágina</w:t>
            </w:r>
          </w:p>
        </w:tc>
        <w:tc>
          <w:tcPr>
            <w:shd w:fill="auto" w:val="clear"/>
            <w:tcMar>
              <w:top w:w="150.0" w:type="dxa"/>
              <w:left w:w="150.0" w:type="dxa"/>
              <w:bottom w:w="150.0" w:type="dxa"/>
              <w:right w:w="15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Hereda el Escudo de Paginación Física, forzando un redondeo automático a múltiplos de 4 páginas antes de liquidar papel.</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Carpetas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Contador de Bolsillos / Solapas</w:t>
            </w:r>
          </w:p>
        </w:tc>
        <w:tc>
          <w:tcPr>
            <w:shd w:fill="f7fafc" w:val="clear"/>
            <w:tcMar>
              <w:top w:w="150.0" w:type="dxa"/>
              <w:left w:w="150.0" w:type="dxa"/>
              <w:bottom w:w="150.0" w:type="dxa"/>
              <w:right w:w="15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Suma un factor multiplicador de troquelado según cantidad de bolsillos y añade el costo operativo de pegue físico en mesa.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Promocionales / Pendones / POP / Especiales</w:t>
            </w:r>
          </w:p>
        </w:tc>
        <w:tc>
          <w:tcPr>
            <w:shd w:fill="auto" w:val="clear"/>
            <w:tcMar>
              <w:top w:w="150.0" w:type="dxa"/>
              <w:left w:w="150.0" w:type="dxa"/>
              <w:bottom w:w="150.0" w:type="dxa"/>
              <w:right w:w="15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Conector de Ruta Externa Publicitaria</w:t>
            </w:r>
          </w:p>
        </w:tc>
        <w:tc>
          <w:tcPr>
            <w:shd w:fill="auto" w:val="clear"/>
            <w:tcMar>
              <w:top w:w="150.0" w:type="dxa"/>
              <w:left w:w="150.0" w:type="dxa"/>
              <w:bottom w:w="150.0" w:type="dxa"/>
              <w:right w:w="15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Enruta el cálculo de costo de forma directa hacia las matrices de Gran Formato (m²), Técnicas de Marcación (Screen, Tampografía) o Corte Láser por minuto del CSV.</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before="225" w:lineRule="auto"/>
        <w:rPr>
          <w:rFonts w:ascii="Arial" w:cs="Arial" w:eastAsia="Arial" w:hAnsi="Arial"/>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4a5568"/>
        </w:rPr>
      </w:pPr>
      <w:r w:rsidDel="00000000" w:rsidR="00000000" w:rsidRPr="00000000">
        <w:rPr>
          <w:rFonts w:ascii="Arial" w:cs="Arial" w:eastAsia="Arial" w:hAnsi="Arial"/>
          <w:b w:val="1"/>
          <w:bCs w:val="1"/>
          <w:color w:val="4a5568"/>
          <w:rtl w:val="0"/>
        </w:rPr>
        <w:t xml:space="preserve">--- FIN DEL DOCUMENTO MAESTRO INTEGRADO V8 ---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