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SĄSKAITA FAKTŪRA / 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Serija / Invoice Number: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TVF </w:t>
      </w:r>
      <w:r w:rsidDel="00000000" w:rsidR="00000000" w:rsidRPr="00000000">
        <w:rPr>
          <w:sz w:val="24"/>
          <w:szCs w:val="24"/>
          <w:rtl w:val="0"/>
        </w:rPr>
        <w:t xml:space="preserve">{invoice 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{invoice 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3.0" w:type="dxa"/>
        <w:jc w:val="left"/>
        <w:tblInd w:w="-2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5"/>
        <w:gridCol w:w="4318"/>
        <w:tblGridChange w:id="0">
          <w:tblGrid>
            <w:gridCol w:w="4665"/>
            <w:gridCol w:w="4318"/>
          </w:tblGrid>
        </w:tblGridChange>
      </w:tblGrid>
      <w:tr>
        <w:trPr>
          <w:cantSplit w:val="0"/>
          <w:trHeight w:val="8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Paslaugų tiekėjas / Executor: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Tadas Vasiliauskas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Individualios veiklos numeris / Employment under individual performance certificate number: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661671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Asmens kodas / Personal code: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39206090609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Adresas / Address: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Antakalnio g. 86-9, Vilnius, Lithuania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1701"/>
                <w:tab w:val="left" w:leader="none" w:pos="3969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IBAN: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LT74 7300 0101 1499 6395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701"/>
                <w:tab w:val="left" w:leader="none" w:pos="3969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Banko adresas/ Bank address: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Swedbank, AB, Vilnius, Lithuania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BIC/SWIFT:</w:t>
            </w: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HABALT22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The seller is not liable for VAT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El-paštas / E-mail: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tadas222@gmail.com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Tel. Nr.:/Phone No.: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+370 654 70879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Pirkėjas / Buyer: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color w:val="050505"/>
                <w:sz w:val="24"/>
                <w:szCs w:val="24"/>
                <w:rtl w:val="0"/>
              </w:rPr>
              <w:t xml:space="preserve">{name}</w:t>
            </w:r>
          </w:p>
          <w:p w:rsidR="00000000" w:rsidDel="00000000" w:rsidP="00000000" w:rsidRDefault="00000000" w:rsidRPr="00000000" w14:paraId="00000013">
            <w:pPr>
              <w:shd w:fill="ffffff" w:val="clear"/>
              <w:rPr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color w:val="050505"/>
                <w:sz w:val="24"/>
                <w:szCs w:val="24"/>
                <w:rtl w:val="0"/>
              </w:rPr>
              <w:t xml:space="preserve">{code}</w:t>
            </w:r>
          </w:p>
          <w:p w:rsidR="00000000" w:rsidDel="00000000" w:rsidP="00000000" w:rsidRDefault="00000000" w:rsidRPr="00000000" w14:paraId="00000014">
            <w:pPr>
              <w:shd w:fill="ffffff" w:val="clear"/>
              <w:rPr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color w:val="050505"/>
                <w:sz w:val="24"/>
                <w:szCs w:val="24"/>
                <w:rtl w:val="0"/>
              </w:rPr>
              <w:t xml:space="preserve">{address}</w:t>
            </w:r>
          </w:p>
          <w:p w:rsidR="00000000" w:rsidDel="00000000" w:rsidP="00000000" w:rsidRDefault="00000000" w:rsidRPr="00000000" w14:paraId="00000015">
            <w:pPr>
              <w:shd w:fill="ffffff" w:val="clear"/>
              <w:rPr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color w:val="050505"/>
                <w:sz w:val="24"/>
                <w:szCs w:val="24"/>
                <w:rtl w:val="0"/>
              </w:rPr>
              <w:t xml:space="preserve">{boss}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2"/>
                <w:numId w:val="1"/>
              </w:numPr>
              <w:ind w:left="720" w:hanging="72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-2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300"/>
        <w:gridCol w:w="1140"/>
        <w:gridCol w:w="1185"/>
        <w:gridCol w:w="1365"/>
        <w:gridCol w:w="1425"/>
        <w:tblGridChange w:id="0">
          <w:tblGrid>
            <w:gridCol w:w="675"/>
            <w:gridCol w:w="3300"/>
            <w:gridCol w:w="1140"/>
            <w:gridCol w:w="1185"/>
            <w:gridCol w:w="1365"/>
            <w:gridCol w:w="1425"/>
          </w:tblGrid>
        </w:tblGridChange>
      </w:tblGrid>
      <w:tr>
        <w:trPr>
          <w:cantSplit w:val="0"/>
          <w:trHeight w:val="10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Eil. Nr. /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left="126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Prekės ar Paslaugos pavadinimas / Description of goods or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Matas / 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Kiekis /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Kaina / Price (EUR)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Suma / Sum (EUR)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left="126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{services}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vnt / 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{amount}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{unit 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{sum}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ind w:left="126" w:firstLine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Viso / 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left="126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 sum}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1701"/>
          <w:tab w:val="left" w:leader="none" w:pos="3969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41.0" w:type="dxa"/>
        <w:jc w:val="left"/>
        <w:tblInd w:w="-1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41"/>
        <w:tblGridChange w:id="0">
          <w:tblGrid>
            <w:gridCol w:w="8841"/>
          </w:tblGrid>
        </w:tblGridChange>
      </w:tblGrid>
      <w:tr>
        <w:trPr>
          <w:cantSplit w:val="0"/>
          <w:trHeight w:val="7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1701"/>
                <w:tab w:val="left" w:leader="none" w:pos="3969"/>
              </w:tabs>
              <w:ind w:left="-284" w:firstLine="273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Suma žodžiais / Sum in words: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1701"/>
                <w:tab w:val="left" w:leader="none" w:pos="3969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{sum in words LT}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{sum in words ENG}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1701"/>
                <w:tab w:val="left" w:leader="none" w:pos="3969"/>
              </w:tabs>
              <w:ind w:left="-11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1701"/>
                <w:tab w:val="left" w:leader="none" w:pos="3969"/>
              </w:tabs>
              <w:spacing w:before="57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Sąskaitą išrašė / Invoice issued by Tadas Vasiliauskas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701"/>
                <w:tab w:val="left" w:leader="none" w:pos="3969"/>
              </w:tabs>
              <w:spacing w:before="57" w:lineRule="auto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1701"/>
                <w:tab w:val="left" w:leader="none" w:pos="3969"/>
              </w:tabs>
              <w:spacing w:before="57" w:lineRule="auto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1701"/>
          <w:tab w:val="left" w:leader="none" w:pos="3969"/>
        </w:tabs>
        <w:spacing w:before="57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20" w:w="11880" w:orient="portrait"/>
      <w:pgMar w:bottom="1747" w:top="1432" w:left="1693" w:right="1693" w:header="720" w:footer="13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left" w:leader="none" w:pos="566"/>
        <w:tab w:val="left" w:leader="none" w:pos="1133"/>
        <w:tab w:val="left" w:leader="none" w:pos="1700"/>
        <w:tab w:val="left" w:leader="none" w:pos="2267"/>
        <w:tab w:val="left" w:leader="none" w:pos="2834"/>
        <w:tab w:val="left" w:leader="none" w:pos="3401"/>
        <w:tab w:val="left" w:leader="none" w:pos="3968"/>
        <w:tab w:val="left" w:leader="none" w:pos="4535"/>
        <w:tab w:val="left" w:leader="none" w:pos="5102"/>
        <w:tab w:val="left" w:leader="none" w:pos="5669"/>
        <w:tab w:val="left" w:leader="none" w:pos="6236"/>
        <w:tab w:val="left" w:leader="none" w:pos="6803"/>
      </w:tabs>
      <w:ind w:left="-810" w:right="-822" w:firstLine="0"/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right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ind w:left="1440" w:firstLine="0"/>
    </w:pPr>
    <w:rPr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vertAlign w:val="baselin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right"/>
    </w:pPr>
    <w:rPr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right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ind w:left="1440" w:firstLine="0"/>
    </w:pPr>
    <w:rPr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vertAlign w:val="baselin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right"/>
    </w:pPr>
    <w:rPr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right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ind w:left="1440" w:firstLine="0"/>
    </w:pPr>
    <w:rPr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vertAlign w:val="baselin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right"/>
    </w:pPr>
    <w:rPr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right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ind w:left="1440" w:firstLine="0"/>
    </w:pPr>
    <w:rPr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vertAlign w:val="baselin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right"/>
    </w:pPr>
    <w:rPr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right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ind w:left="1440" w:firstLine="0"/>
    </w:pPr>
    <w:rPr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vertAlign w:val="baselin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right"/>
    </w:pPr>
    <w:rPr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right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ind w:left="1440" w:firstLine="0"/>
    </w:pPr>
    <w:rPr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vertAlign w:val="baselin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right"/>
    </w:pPr>
    <w:rPr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right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ind w:left="1440" w:firstLine="0"/>
    </w:pPr>
    <w:rPr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vertAlign w:val="baselin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right"/>
    </w:pPr>
    <w:rPr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line="1" w:lineRule="atLeast"/>
      <w:ind w:left="1440" w:leftChars="-1" w:rightChars="0" w:firstLine="0" w:firstLineChars="-1"/>
      <w:textDirection w:val="btLr"/>
      <w:textAlignment w:val="top"/>
      <w:outlineLvl w:val="3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numPr>
        <w:ilvl w:val="5"/>
        <w:numId w:val="1"/>
      </w:numPr>
      <w:suppressAutoHyphens w:val="0"/>
      <w:spacing w:line="1" w:lineRule="atLeast"/>
      <w:ind w:leftChars="-1" w:rightChars="0" w:firstLineChars="-1"/>
      <w:jc w:val="right"/>
      <w:textDirection w:val="btLr"/>
      <w:textAlignment w:val="top"/>
      <w:outlineLvl w:val="5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numPr>
        <w:ilvl w:val="6"/>
        <w:numId w:val="1"/>
      </w:numPr>
      <w:suppressAutoHyphens w:val="0"/>
      <w:spacing w:line="1" w:lineRule="atLeast"/>
      <w:ind w:left="-709" w:leftChars="-1" w:rightChars="0" w:firstLine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numPr>
        <w:ilvl w:val="7"/>
        <w:numId w:val="1"/>
      </w:numPr>
      <w:suppressAutoHyphens w:val="0"/>
      <w:spacing w:line="1" w:lineRule="atLeast"/>
      <w:ind w:left="-709" w:leftChars="-1" w:rightChars="0" w:firstLine="0" w:firstLineChars="-1"/>
      <w:textDirection w:val="btLr"/>
      <w:textAlignment w:val="top"/>
      <w:outlineLvl w:val="7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numPr>
        <w:ilvl w:val="8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8"/>
    </w:pPr>
    <w:rPr>
      <w:w w:val="100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ing11">
    <w:name w:val="listing11"/>
    <w:basedOn w:val="DefaultParagraphFont"/>
    <w:next w:val="listing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go">
    <w:name w:val="go"/>
    <w:next w:val="g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gd">
    <w:name w:val="gd"/>
    <w:next w:val="g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4lTWvWqbLbxuaglj6XkbJ0cE0Q==">AMUW2mXvBucEtyLgSAy+pG4yQiY2j5JLfr2mZslR67XOKXk9F0ugHmhT/CqUhMSl4pqGb74OYjPEDV5p2QgsQTw+VhQej+zyGH6Jb8RvE2weBXIq2g8w6Ws=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2022-02-15T09:52:00Z</dcterms:created>
  <dc:creator>PRA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