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48EB" w:rsidRPr="000848EB" w:rsidRDefault="000848EB" w:rsidP="000848EB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0848EB" w:rsidRPr="000848EB" w:rsidRDefault="000848EB" w:rsidP="000848EB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0848EB" w:rsidRPr="000848EB" w:rsidRDefault="000848EB" w:rsidP="000848EB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0848EB" w:rsidRPr="000848EB" w:rsidRDefault="000848EB" w:rsidP="000848EB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0848EB" w:rsidRDefault="000848EB" w:rsidP="000848EB">
      <w:pPr>
        <w:pStyle w:val="Nadpis1"/>
        <w:spacing w:line="276" w:lineRule="auto"/>
        <w:jc w:val="both"/>
        <w:rPr>
          <w:sz w:val="36"/>
        </w:rPr>
      </w:pPr>
      <w:r>
        <w:t>Hospodářská politika</w:t>
      </w:r>
    </w:p>
    <w:p w:rsidR="000848EB" w:rsidRPr="0042151C" w:rsidRDefault="000848EB" w:rsidP="000848EB">
      <w:pPr>
        <w:pStyle w:val="Odstavecseseznamem"/>
        <w:numPr>
          <w:ilvl w:val="0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</w:rPr>
        <w:t>Hospodářská politika = přístup státu k ekonomice své země</w:t>
      </w:r>
    </w:p>
    <w:p w:rsidR="000848EB" w:rsidRPr="0042151C" w:rsidRDefault="000848EB" w:rsidP="000848EB">
      <w:pPr>
        <w:pStyle w:val="Odstavecseseznamem"/>
        <w:numPr>
          <w:ilvl w:val="0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  <w:i/>
        </w:rPr>
        <w:t>Fiskální restrikce</w:t>
      </w:r>
      <w:r w:rsidRPr="0042151C">
        <w:rPr>
          <w:rFonts w:cs="Times New Roman"/>
        </w:rPr>
        <w:t xml:space="preserve">: snížení výdajů rozpočtu </w:t>
      </w:r>
    </w:p>
    <w:p w:rsidR="000848EB" w:rsidRPr="0042151C" w:rsidRDefault="000848EB" w:rsidP="000848EB">
      <w:pPr>
        <w:pStyle w:val="Odstavecseseznamem"/>
        <w:numPr>
          <w:ilvl w:val="0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  <w:i/>
        </w:rPr>
        <w:t>Magický čtyřúhelník</w:t>
      </w:r>
      <w:r w:rsidRPr="0042151C">
        <w:rPr>
          <w:rFonts w:cs="Times New Roman"/>
        </w:rPr>
        <w:t xml:space="preserve"> – graficky zachycené základní cíle hospodářské politiky</w:t>
      </w:r>
    </w:p>
    <w:p w:rsidR="000848EB" w:rsidRPr="0042151C" w:rsidRDefault="000848EB" w:rsidP="000848EB">
      <w:pPr>
        <w:pStyle w:val="Odstavecseseznamem"/>
        <w:numPr>
          <w:ilvl w:val="1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</w:rPr>
        <w:t>Cíle: ekonomický růst, nízká nezaměstnanost, nízká a stabilní inflace, vnější ekonomická rovnováha</w:t>
      </w:r>
    </w:p>
    <w:p w:rsidR="00482E21" w:rsidRPr="0042151C" w:rsidRDefault="000848EB">
      <w:pPr>
        <w:rPr>
          <w:rFonts w:cs="Times New Roman"/>
        </w:rPr>
      </w:pPr>
      <w:r w:rsidRPr="0042151C">
        <w:rPr>
          <w:rFonts w:cs="Times New Roman"/>
          <w:noProof/>
        </w:rPr>
        <w:drawing>
          <wp:inline distT="0" distB="0" distL="0" distR="0" wp14:anchorId="7026D28A" wp14:editId="1C67EF92">
            <wp:extent cx="4744720" cy="1303020"/>
            <wp:effectExtent l="0" t="0" r="0" b="0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EB" w:rsidRPr="0042151C" w:rsidRDefault="000848EB" w:rsidP="000848EB">
      <w:pPr>
        <w:pStyle w:val="Odstavecseseznamem"/>
        <w:numPr>
          <w:ilvl w:val="0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</w:rPr>
        <w:t>Nástroje hospodářské politiky, které mohou ovlivňovat rytmus a směr ekonomické aktivity</w:t>
      </w:r>
    </w:p>
    <w:p w:rsidR="000848EB" w:rsidRPr="0042151C" w:rsidRDefault="000848EB" w:rsidP="000848EB">
      <w:pPr>
        <w:pStyle w:val="Odstavecseseznamem"/>
        <w:numPr>
          <w:ilvl w:val="1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  <w:u w:val="single"/>
        </w:rPr>
        <w:t>Fiskální politika</w:t>
      </w:r>
      <w:r w:rsidRPr="0042151C">
        <w:rPr>
          <w:rFonts w:cs="Times New Roman"/>
        </w:rPr>
        <w:t xml:space="preserve"> – vládní výdaje a zdanění – rozhodování o rozdělení zdrojů mezi soukromé a veřejné statky</w:t>
      </w:r>
    </w:p>
    <w:p w:rsidR="000848EB" w:rsidRPr="0042151C" w:rsidRDefault="000848EB" w:rsidP="000848EB">
      <w:pPr>
        <w:pStyle w:val="Odstavecseseznamem"/>
        <w:numPr>
          <w:ilvl w:val="1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  <w:u w:val="single"/>
        </w:rPr>
        <w:t>Monetární politika</w:t>
      </w:r>
      <w:r w:rsidRPr="0042151C">
        <w:rPr>
          <w:rFonts w:cs="Times New Roman"/>
        </w:rPr>
        <w:t xml:space="preserve"> – ovlivňování úrokových sazeb a podmínek úvěrování prostřednictvím centrální banky</w:t>
      </w:r>
    </w:p>
    <w:p w:rsidR="000848EB" w:rsidRPr="0042151C" w:rsidRDefault="000848EB" w:rsidP="000848EB">
      <w:pPr>
        <w:pStyle w:val="Odstavecseseznamem"/>
        <w:numPr>
          <w:ilvl w:val="1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  <w:u w:val="single"/>
        </w:rPr>
        <w:t>Vnější obchodní a měnová politika</w:t>
      </w:r>
      <w:r w:rsidRPr="0042151C">
        <w:rPr>
          <w:rFonts w:cs="Times New Roman"/>
        </w:rPr>
        <w:t xml:space="preserve"> – ovlivňuje obchod země a regulací měnového kurzu působí na toky zboží a služeb a příliv a odliv kapitálu</w:t>
      </w:r>
    </w:p>
    <w:p w:rsidR="000848EB" w:rsidRPr="0042151C" w:rsidRDefault="000848EB" w:rsidP="000848EB">
      <w:pPr>
        <w:pStyle w:val="Odstavecseseznamem"/>
        <w:numPr>
          <w:ilvl w:val="1"/>
          <w:numId w:val="5"/>
        </w:numPr>
        <w:spacing w:line="276" w:lineRule="auto"/>
        <w:rPr>
          <w:rFonts w:cs="Times New Roman"/>
        </w:rPr>
      </w:pPr>
      <w:r w:rsidRPr="0042151C">
        <w:rPr>
          <w:rFonts w:cs="Times New Roman"/>
          <w:u w:val="single"/>
        </w:rPr>
        <w:t>Důchodová politika</w:t>
      </w:r>
      <w:r w:rsidRPr="0042151C">
        <w:rPr>
          <w:rFonts w:cs="Times New Roman"/>
        </w:rPr>
        <w:t xml:space="preserve"> – měnová a cenová regulace – při riziku vysoké inflace snaha vlád stabilizovat ceny a udržet nezaměstnanost v přijatelných mezích</w:t>
      </w:r>
    </w:p>
    <w:p w:rsidR="000848EB" w:rsidRPr="0042151C" w:rsidRDefault="000848EB" w:rsidP="000848EB">
      <w:pPr>
        <w:pStyle w:val="level2"/>
        <w:numPr>
          <w:ilvl w:val="0"/>
          <w:numId w:val="6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>rozhodovací procesy = např. legislativní proces návrhu zákonů a jeho schválení parlamentem, rozhodovací procesy vlády, jednotlivých ministerstev, úřadu pro hospodářskou soutěž a dalších institucí</w:t>
      </w:r>
    </w:p>
    <w:p w:rsidR="000848EB" w:rsidRPr="0042151C" w:rsidRDefault="000848EB" w:rsidP="000848EB">
      <w:pPr>
        <w:pStyle w:val="level2"/>
        <w:numPr>
          <w:ilvl w:val="0"/>
          <w:numId w:val="6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>opatření = veškerá opatření státu mají písemnou podobu -&gt; můžeme je členit na: zákony, podzákonná opatření, vyhlášky, metodické pokyny atd.</w:t>
      </w:r>
    </w:p>
    <w:p w:rsidR="000848EB" w:rsidRPr="0042151C" w:rsidRDefault="000848EB" w:rsidP="000848EB">
      <w:pPr>
        <w:pStyle w:val="level2"/>
        <w:spacing w:before="0" w:beforeAutospacing="0" w:after="24" w:afterAutospacing="0" w:line="360" w:lineRule="atLeast"/>
        <w:rPr>
          <w:color w:val="000000"/>
          <w:sz w:val="22"/>
          <w:szCs w:val="22"/>
        </w:rPr>
      </w:pPr>
    </w:p>
    <w:p w:rsidR="000848EB" w:rsidRPr="0042151C" w:rsidRDefault="000848EB" w:rsidP="000848EB">
      <w:pPr>
        <w:pStyle w:val="level2"/>
        <w:spacing w:before="0" w:beforeAutospacing="0" w:after="24" w:afterAutospacing="0" w:line="360" w:lineRule="atLeast"/>
        <w:rPr>
          <w:b/>
          <w:bCs/>
          <w:color w:val="000000"/>
          <w:sz w:val="22"/>
          <w:szCs w:val="22"/>
        </w:rPr>
      </w:pPr>
      <w:r w:rsidRPr="0042151C">
        <w:rPr>
          <w:b/>
          <w:bCs/>
          <w:color w:val="000000"/>
          <w:sz w:val="22"/>
          <w:szCs w:val="22"/>
        </w:rPr>
        <w:t>Nositelé/subjekty hospodářské politiky:</w:t>
      </w:r>
    </w:p>
    <w:p w:rsidR="000848EB" w:rsidRPr="0042151C" w:rsidRDefault="000848EB" w:rsidP="000848EB">
      <w:pPr>
        <w:pStyle w:val="level2"/>
        <w:numPr>
          <w:ilvl w:val="0"/>
          <w:numId w:val="7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>stát a jeho orgány</w:t>
      </w:r>
    </w:p>
    <w:p w:rsidR="000848EB" w:rsidRPr="0042151C" w:rsidRDefault="000848EB" w:rsidP="000848EB">
      <w:pPr>
        <w:pStyle w:val="level2"/>
        <w:numPr>
          <w:ilvl w:val="1"/>
          <w:numId w:val="8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>parlament = sněmovna + senát, projednává a schvaluje zákony</w:t>
      </w:r>
    </w:p>
    <w:p w:rsidR="000848EB" w:rsidRPr="0042151C" w:rsidRDefault="000848EB" w:rsidP="000848EB">
      <w:pPr>
        <w:pStyle w:val="level2"/>
        <w:numPr>
          <w:ilvl w:val="1"/>
          <w:numId w:val="8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>vláda = vypracovává návrhy zákonů, v HP má hlavní roli – předkládá rozpočet na každý rok a zajišťuje jeho plnění po schválení</w:t>
      </w:r>
    </w:p>
    <w:p w:rsidR="000848EB" w:rsidRPr="0042151C" w:rsidRDefault="000848EB" w:rsidP="000848EB">
      <w:pPr>
        <w:pStyle w:val="level2"/>
        <w:numPr>
          <w:ilvl w:val="1"/>
          <w:numId w:val="8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>ČNB = péče o stabilitu měny</w:t>
      </w:r>
    </w:p>
    <w:p w:rsidR="000848EB" w:rsidRPr="0042151C" w:rsidRDefault="000848EB" w:rsidP="000848EB">
      <w:pPr>
        <w:pStyle w:val="level2"/>
        <w:numPr>
          <w:ilvl w:val="1"/>
          <w:numId w:val="8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>Krajské úřady = hospodaří na základě samostatných rozpočtů, řídí vybrané činnosti v kraji (zdravotnictví, kultura, doprava atd.)</w:t>
      </w:r>
    </w:p>
    <w:p w:rsidR="000848EB" w:rsidRPr="0042151C" w:rsidRDefault="000848EB" w:rsidP="000848EB">
      <w:pPr>
        <w:pStyle w:val="level2"/>
        <w:numPr>
          <w:ilvl w:val="0"/>
          <w:numId w:val="7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>mezinárodní organizace (mezinárodní měnový fond…)</w:t>
      </w:r>
    </w:p>
    <w:p w:rsidR="000848EB" w:rsidRPr="0042151C" w:rsidRDefault="000848EB" w:rsidP="000848EB">
      <w:pPr>
        <w:pStyle w:val="level2"/>
        <w:numPr>
          <w:ilvl w:val="0"/>
          <w:numId w:val="7"/>
        </w:numPr>
        <w:spacing w:before="0" w:beforeAutospacing="0" w:after="24" w:afterAutospacing="0" w:line="360" w:lineRule="atLeast"/>
        <w:rPr>
          <w:color w:val="000000"/>
          <w:sz w:val="22"/>
          <w:szCs w:val="22"/>
        </w:rPr>
      </w:pPr>
      <w:r w:rsidRPr="0042151C">
        <w:rPr>
          <w:color w:val="000000"/>
          <w:sz w:val="22"/>
          <w:szCs w:val="22"/>
        </w:rPr>
        <w:t xml:space="preserve">nadnárodní organizace (obchodní řetězce, korporace, firmy – Shell, </w:t>
      </w:r>
      <w:proofErr w:type="spellStart"/>
      <w:r w:rsidRPr="0042151C">
        <w:rPr>
          <w:color w:val="000000"/>
          <w:sz w:val="22"/>
          <w:szCs w:val="22"/>
        </w:rPr>
        <w:t>Mc</w:t>
      </w:r>
      <w:proofErr w:type="spellEnd"/>
      <w:r w:rsidRPr="0042151C">
        <w:rPr>
          <w:color w:val="000000"/>
          <w:sz w:val="22"/>
          <w:szCs w:val="22"/>
        </w:rPr>
        <w:t xml:space="preserve"> Donald…)</w:t>
      </w:r>
    </w:p>
    <w:p w:rsidR="000848EB" w:rsidRDefault="000848EB" w:rsidP="000848EB">
      <w:pPr>
        <w:pStyle w:val="level2"/>
        <w:spacing w:before="0" w:beforeAutospacing="0" w:after="24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0848EB" w:rsidRDefault="000848EB" w:rsidP="000848EB">
      <w:pPr>
        <w:pStyle w:val="level2"/>
        <w:spacing w:before="0" w:beforeAutospacing="0" w:after="24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:rsidR="000848EB" w:rsidRDefault="000848EB" w:rsidP="000848EB">
      <w:pPr>
        <w:pStyle w:val="level2"/>
        <w:spacing w:before="0" w:beforeAutospacing="0" w:after="24" w:afterAutospacing="0" w:line="360" w:lineRule="atLeas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>Druhy hospodářské politiky:</w:t>
      </w:r>
    </w:p>
    <w:p w:rsidR="000848EB" w:rsidRDefault="000848EB" w:rsidP="000848EB">
      <w:pPr>
        <w:numPr>
          <w:ilvl w:val="0"/>
          <w:numId w:val="9"/>
        </w:numPr>
        <w:spacing w:after="24" w:line="360" w:lineRule="atLeast"/>
        <w:ind w:left="360"/>
        <w:jc w:val="left"/>
        <w:rPr>
          <w:rFonts w:asciiTheme="minorHAnsi" w:eastAsia="Times New Roman" w:hAnsiTheme="minorHAnsi" w:cstheme="minorHAnsi"/>
          <w:color w:val="000000"/>
          <w:sz w:val="22"/>
          <w:lang w:eastAsia="cs-CZ"/>
        </w:rPr>
      </w:pPr>
      <w:r>
        <w:rPr>
          <w:rFonts w:eastAsia="Times New Roman" w:cstheme="minorHAnsi"/>
          <w:color w:val="000000"/>
          <w:sz w:val="22"/>
          <w:lang w:eastAsia="cs-CZ"/>
        </w:rPr>
        <w:t>1. dělení</w:t>
      </w:r>
    </w:p>
    <w:p w:rsidR="000848EB" w:rsidRDefault="000848EB" w:rsidP="000848EB">
      <w:pPr>
        <w:numPr>
          <w:ilvl w:val="1"/>
          <w:numId w:val="9"/>
        </w:numPr>
        <w:spacing w:after="24" w:line="360" w:lineRule="atLeast"/>
        <w:ind w:left="720"/>
        <w:jc w:val="left"/>
        <w:rPr>
          <w:rFonts w:eastAsia="Times New Roman" w:cstheme="minorHAnsi"/>
          <w:color w:val="000000"/>
          <w:sz w:val="22"/>
          <w:lang w:eastAsia="cs-CZ"/>
        </w:rPr>
      </w:pPr>
      <w:proofErr w:type="gramStart"/>
      <w:r>
        <w:rPr>
          <w:rFonts w:eastAsia="Times New Roman" w:cstheme="minorHAnsi"/>
          <w:b/>
          <w:bCs/>
          <w:color w:val="000000"/>
          <w:sz w:val="22"/>
          <w:lang w:eastAsia="cs-CZ"/>
        </w:rPr>
        <w:t>expanzivní</w:t>
      </w:r>
      <w:r>
        <w:rPr>
          <w:rFonts w:eastAsia="Times New Roman" w:cstheme="minorHAnsi"/>
          <w:color w:val="000000"/>
          <w:sz w:val="22"/>
          <w:lang w:eastAsia="cs-CZ"/>
        </w:rPr>
        <w:t> - sklon</w:t>
      </w:r>
      <w:proofErr w:type="gramEnd"/>
      <w:r>
        <w:rPr>
          <w:rFonts w:eastAsia="Times New Roman" w:cstheme="minorHAnsi"/>
          <w:color w:val="000000"/>
          <w:sz w:val="22"/>
          <w:lang w:eastAsia="cs-CZ"/>
        </w:rPr>
        <w:t xml:space="preserve"> státu k utrácení - pokud stát chce podpořit růst ekonomiky a rozvoj podnikání (nástroje: nižší daně, nižší úroky z úvěrů, podpora exportu)</w:t>
      </w:r>
    </w:p>
    <w:p w:rsidR="000848EB" w:rsidRDefault="000848EB" w:rsidP="000848EB">
      <w:pPr>
        <w:numPr>
          <w:ilvl w:val="1"/>
          <w:numId w:val="9"/>
        </w:numPr>
        <w:spacing w:after="24" w:line="360" w:lineRule="atLeast"/>
        <w:ind w:left="720"/>
        <w:jc w:val="left"/>
        <w:rPr>
          <w:rFonts w:eastAsia="Times New Roman" w:cstheme="minorHAnsi"/>
          <w:color w:val="000000"/>
          <w:sz w:val="22"/>
          <w:lang w:eastAsia="cs-CZ"/>
        </w:rPr>
      </w:pPr>
      <w:r>
        <w:rPr>
          <w:rFonts w:eastAsia="Times New Roman" w:cstheme="minorHAnsi"/>
          <w:b/>
          <w:bCs/>
          <w:color w:val="000000"/>
          <w:sz w:val="22"/>
          <w:lang w:eastAsia="cs-CZ"/>
        </w:rPr>
        <w:t>restriktivní</w:t>
      </w:r>
      <w:r>
        <w:rPr>
          <w:rFonts w:eastAsia="Times New Roman" w:cstheme="minorHAnsi"/>
          <w:color w:val="000000"/>
          <w:sz w:val="22"/>
          <w:lang w:eastAsia="cs-CZ"/>
        </w:rPr>
        <w:t> - pokud stát chce bránit zvyšování rozpočtových deficitů, brzdit inflaci a přehřátí ekonomiky (</w:t>
      </w:r>
      <w:proofErr w:type="spellStart"/>
      <w:proofErr w:type="gramStart"/>
      <w:r>
        <w:rPr>
          <w:rFonts w:eastAsia="Times New Roman" w:cstheme="minorHAnsi"/>
          <w:color w:val="000000"/>
          <w:sz w:val="22"/>
          <w:lang w:eastAsia="cs-CZ"/>
        </w:rPr>
        <w:t>nástroje:vyšší</w:t>
      </w:r>
      <w:proofErr w:type="spellEnd"/>
      <w:proofErr w:type="gramEnd"/>
      <w:r>
        <w:rPr>
          <w:rFonts w:eastAsia="Times New Roman" w:cstheme="minorHAnsi"/>
          <w:color w:val="000000"/>
          <w:sz w:val="22"/>
          <w:lang w:eastAsia="cs-CZ"/>
        </w:rPr>
        <w:t xml:space="preserve"> daně, vyšší úroky, mzdová a cenová regulace)</w:t>
      </w:r>
    </w:p>
    <w:p w:rsidR="000848EB" w:rsidRDefault="000848EB" w:rsidP="000848EB">
      <w:pPr>
        <w:numPr>
          <w:ilvl w:val="0"/>
          <w:numId w:val="9"/>
        </w:numPr>
        <w:spacing w:after="24" w:line="360" w:lineRule="atLeast"/>
        <w:ind w:left="360"/>
        <w:jc w:val="left"/>
        <w:rPr>
          <w:rFonts w:eastAsia="Times New Roman" w:cstheme="minorHAnsi"/>
          <w:color w:val="000000"/>
          <w:sz w:val="22"/>
          <w:lang w:eastAsia="cs-CZ"/>
        </w:rPr>
      </w:pPr>
      <w:r>
        <w:rPr>
          <w:rFonts w:eastAsia="Times New Roman" w:cstheme="minorHAnsi"/>
          <w:color w:val="000000"/>
          <w:sz w:val="22"/>
          <w:lang w:eastAsia="cs-CZ"/>
        </w:rPr>
        <w:t>2. dělení</w:t>
      </w:r>
    </w:p>
    <w:p w:rsidR="000848EB" w:rsidRDefault="000848EB" w:rsidP="000848EB">
      <w:pPr>
        <w:numPr>
          <w:ilvl w:val="1"/>
          <w:numId w:val="9"/>
        </w:numPr>
        <w:spacing w:after="24" w:line="360" w:lineRule="atLeast"/>
        <w:ind w:left="720"/>
        <w:jc w:val="left"/>
        <w:rPr>
          <w:rFonts w:eastAsia="Times New Roman" w:cstheme="minorHAnsi"/>
          <w:color w:val="000000"/>
          <w:sz w:val="22"/>
          <w:lang w:eastAsia="cs-CZ"/>
        </w:rPr>
      </w:pPr>
      <w:proofErr w:type="gramStart"/>
      <w:r>
        <w:rPr>
          <w:rFonts w:eastAsia="Times New Roman" w:cstheme="minorHAnsi"/>
          <w:b/>
          <w:bCs/>
          <w:color w:val="000000"/>
          <w:sz w:val="22"/>
          <w:lang w:eastAsia="cs-CZ"/>
        </w:rPr>
        <w:t>systémová</w:t>
      </w:r>
      <w:r>
        <w:rPr>
          <w:rFonts w:eastAsia="Times New Roman" w:cstheme="minorHAnsi"/>
          <w:color w:val="000000"/>
          <w:sz w:val="22"/>
          <w:lang w:eastAsia="cs-CZ"/>
        </w:rPr>
        <w:t> - zaměřena</w:t>
      </w:r>
      <w:proofErr w:type="gramEnd"/>
      <w:r>
        <w:rPr>
          <w:rFonts w:eastAsia="Times New Roman" w:cstheme="minorHAnsi"/>
          <w:color w:val="000000"/>
          <w:sz w:val="22"/>
          <w:lang w:eastAsia="cs-CZ"/>
        </w:rPr>
        <w:t xml:space="preserve"> na výstavbu legislativního rámce pro fungování ekonomiky; společnost má za úkol zabezpečit v ekonomické oblasti ochranu soukromého vlastnictví, smluv, volný přístup na trhy apod.</w:t>
      </w:r>
    </w:p>
    <w:p w:rsidR="000848EB" w:rsidRDefault="000848EB" w:rsidP="000848EB">
      <w:pPr>
        <w:numPr>
          <w:ilvl w:val="1"/>
          <w:numId w:val="9"/>
        </w:numPr>
        <w:spacing w:after="24" w:line="360" w:lineRule="atLeast"/>
        <w:ind w:left="720"/>
        <w:jc w:val="left"/>
        <w:rPr>
          <w:rFonts w:eastAsia="Times New Roman" w:cstheme="minorHAnsi"/>
          <w:color w:val="000000"/>
          <w:sz w:val="22"/>
          <w:lang w:eastAsia="cs-CZ"/>
        </w:rPr>
      </w:pPr>
      <w:proofErr w:type="gramStart"/>
      <w:r>
        <w:rPr>
          <w:rFonts w:eastAsia="Times New Roman" w:cstheme="minorHAnsi"/>
          <w:b/>
          <w:bCs/>
          <w:color w:val="000000"/>
          <w:sz w:val="22"/>
          <w:lang w:eastAsia="cs-CZ"/>
        </w:rPr>
        <w:t>regulativní</w:t>
      </w:r>
      <w:r>
        <w:rPr>
          <w:rFonts w:eastAsia="Times New Roman" w:cstheme="minorHAnsi"/>
          <w:color w:val="000000"/>
          <w:sz w:val="22"/>
          <w:lang w:eastAsia="cs-CZ"/>
        </w:rPr>
        <w:t>- vyplývá</w:t>
      </w:r>
      <w:proofErr w:type="gramEnd"/>
      <w:r>
        <w:rPr>
          <w:rFonts w:eastAsia="Times New Roman" w:cstheme="minorHAnsi"/>
          <w:color w:val="000000"/>
          <w:sz w:val="22"/>
          <w:lang w:eastAsia="cs-CZ"/>
        </w:rPr>
        <w:t xml:space="preserve"> z nedokonalostí trhů; důvody pro regulaci patří zejména přirozené veřejné potřeby (obrana), ochrana životního prostředí, zdravotnictví, odpovědnost státu za rozdělování a přerozdělování; negativní vedlejší dopady regulačních opatření: omezení svobody volby, nepotřebné výdaje, </w:t>
      </w:r>
      <w:proofErr w:type="spellStart"/>
      <w:r>
        <w:rPr>
          <w:rFonts w:eastAsia="Times New Roman" w:cstheme="minorHAnsi"/>
          <w:color w:val="000000"/>
          <w:sz w:val="22"/>
          <w:lang w:eastAsia="cs-CZ"/>
        </w:rPr>
        <w:t>destimulace</w:t>
      </w:r>
      <w:proofErr w:type="spellEnd"/>
      <w:r>
        <w:rPr>
          <w:rFonts w:eastAsia="Times New Roman" w:cstheme="minorHAnsi"/>
          <w:color w:val="000000"/>
          <w:sz w:val="22"/>
          <w:lang w:eastAsia="cs-CZ"/>
        </w:rPr>
        <w:t xml:space="preserve"> ekonomické aktivity, konzervování nevyhovující odvětvové struktury apod.</w:t>
      </w:r>
    </w:p>
    <w:p w:rsidR="000848EB" w:rsidRDefault="000848EB" w:rsidP="000848EB">
      <w:pPr>
        <w:numPr>
          <w:ilvl w:val="0"/>
          <w:numId w:val="9"/>
        </w:numPr>
        <w:spacing w:after="24" w:line="360" w:lineRule="atLeast"/>
        <w:ind w:left="360"/>
        <w:jc w:val="left"/>
        <w:rPr>
          <w:rFonts w:eastAsia="Times New Roman" w:cstheme="minorHAnsi"/>
          <w:color w:val="000000"/>
          <w:sz w:val="22"/>
          <w:lang w:eastAsia="cs-CZ"/>
        </w:rPr>
      </w:pPr>
      <w:r>
        <w:rPr>
          <w:rFonts w:eastAsia="Times New Roman" w:cstheme="minorHAnsi"/>
          <w:color w:val="000000"/>
          <w:sz w:val="22"/>
          <w:lang w:eastAsia="cs-CZ"/>
        </w:rPr>
        <w:t>3. dělení</w:t>
      </w:r>
    </w:p>
    <w:p w:rsidR="000848EB" w:rsidRDefault="000848EB" w:rsidP="000848EB">
      <w:pPr>
        <w:numPr>
          <w:ilvl w:val="1"/>
          <w:numId w:val="9"/>
        </w:numPr>
        <w:spacing w:after="24" w:line="360" w:lineRule="atLeast"/>
        <w:ind w:left="720"/>
        <w:jc w:val="left"/>
        <w:rPr>
          <w:rFonts w:eastAsia="Times New Roman" w:cstheme="minorHAnsi"/>
          <w:color w:val="000000"/>
          <w:sz w:val="22"/>
          <w:lang w:eastAsia="cs-CZ"/>
        </w:rPr>
      </w:pPr>
      <w:r>
        <w:rPr>
          <w:rFonts w:eastAsia="Times New Roman" w:cstheme="minorHAnsi"/>
          <w:b/>
          <w:bCs/>
          <w:color w:val="000000"/>
          <w:sz w:val="22"/>
          <w:lang w:eastAsia="cs-CZ"/>
        </w:rPr>
        <w:t xml:space="preserve">keynesiánský </w:t>
      </w:r>
      <w:proofErr w:type="gramStart"/>
      <w:r>
        <w:rPr>
          <w:rFonts w:eastAsia="Times New Roman" w:cstheme="minorHAnsi"/>
          <w:b/>
          <w:bCs/>
          <w:color w:val="000000"/>
          <w:sz w:val="22"/>
          <w:lang w:eastAsia="cs-CZ"/>
        </w:rPr>
        <w:t>typ</w:t>
      </w:r>
      <w:r>
        <w:rPr>
          <w:rFonts w:eastAsia="Times New Roman" w:cstheme="minorHAnsi"/>
          <w:color w:val="000000"/>
          <w:sz w:val="22"/>
          <w:lang w:eastAsia="cs-CZ"/>
        </w:rPr>
        <w:t> - vychází</w:t>
      </w:r>
      <w:proofErr w:type="gramEnd"/>
      <w:r>
        <w:rPr>
          <w:rFonts w:eastAsia="Times New Roman" w:cstheme="minorHAnsi"/>
          <w:color w:val="000000"/>
          <w:sz w:val="22"/>
          <w:lang w:eastAsia="cs-CZ"/>
        </w:rPr>
        <w:t xml:space="preserve"> z představy, že tržní ekonomika je nestabilní systém, není schopna plně využívat </w:t>
      </w:r>
      <w:proofErr w:type="spellStart"/>
      <w:r>
        <w:rPr>
          <w:rFonts w:eastAsia="Times New Roman" w:cstheme="minorHAnsi"/>
          <w:color w:val="000000"/>
          <w:sz w:val="22"/>
          <w:lang w:eastAsia="cs-CZ"/>
        </w:rPr>
        <w:t>ek</w:t>
      </w:r>
      <w:proofErr w:type="spellEnd"/>
      <w:r>
        <w:rPr>
          <w:rFonts w:eastAsia="Times New Roman" w:cstheme="minorHAnsi"/>
          <w:color w:val="000000"/>
          <w:sz w:val="22"/>
          <w:lang w:eastAsia="cs-CZ"/>
        </w:rPr>
        <w:t>. zdroje → vyžaduje zásahy vlády, zdůrazňuje úlohu rozpočtové politiky</w:t>
      </w:r>
    </w:p>
    <w:p w:rsidR="000848EB" w:rsidRDefault="000848EB" w:rsidP="000848EB">
      <w:pPr>
        <w:numPr>
          <w:ilvl w:val="1"/>
          <w:numId w:val="9"/>
        </w:numPr>
        <w:spacing w:after="24" w:line="360" w:lineRule="atLeast"/>
        <w:ind w:left="720"/>
        <w:jc w:val="left"/>
        <w:rPr>
          <w:rFonts w:eastAsia="Times New Roman" w:cstheme="minorHAnsi"/>
          <w:color w:val="000000"/>
          <w:sz w:val="22"/>
          <w:lang w:eastAsia="cs-CZ"/>
        </w:rPr>
      </w:pPr>
      <w:r>
        <w:rPr>
          <w:rFonts w:eastAsia="Times New Roman" w:cstheme="minorHAnsi"/>
          <w:b/>
          <w:bCs/>
          <w:color w:val="000000"/>
          <w:sz w:val="22"/>
          <w:lang w:eastAsia="cs-CZ"/>
        </w:rPr>
        <w:t>neoklasický typ</w:t>
      </w:r>
      <w:r>
        <w:rPr>
          <w:rFonts w:eastAsia="Times New Roman" w:cstheme="minorHAnsi"/>
          <w:color w:val="000000"/>
          <w:sz w:val="22"/>
          <w:lang w:eastAsia="cs-CZ"/>
        </w:rPr>
        <w:t> (</w:t>
      </w:r>
      <w:proofErr w:type="spellStart"/>
      <w:r>
        <w:rPr>
          <w:rFonts w:eastAsia="Times New Roman" w:cstheme="minorHAnsi"/>
          <w:color w:val="000000"/>
          <w:sz w:val="22"/>
          <w:lang w:eastAsia="cs-CZ"/>
        </w:rPr>
        <w:t>neokonzervativní</w:t>
      </w:r>
      <w:proofErr w:type="spellEnd"/>
      <w:r>
        <w:rPr>
          <w:rFonts w:eastAsia="Times New Roman" w:cstheme="minorHAnsi"/>
          <w:color w:val="000000"/>
          <w:sz w:val="22"/>
          <w:lang w:eastAsia="cs-CZ"/>
        </w:rPr>
        <w:t xml:space="preserve">) - tržní mechanismus vytváří dostatečné předpoklady pro efektivní využívání </w:t>
      </w:r>
      <w:proofErr w:type="spellStart"/>
      <w:r>
        <w:rPr>
          <w:rFonts w:eastAsia="Times New Roman" w:cstheme="minorHAnsi"/>
          <w:color w:val="000000"/>
          <w:sz w:val="22"/>
          <w:lang w:eastAsia="cs-CZ"/>
        </w:rPr>
        <w:t>ek</w:t>
      </w:r>
      <w:proofErr w:type="spellEnd"/>
      <w:r>
        <w:rPr>
          <w:rFonts w:eastAsia="Times New Roman" w:cstheme="minorHAnsi"/>
          <w:color w:val="000000"/>
          <w:sz w:val="22"/>
          <w:lang w:eastAsia="cs-CZ"/>
        </w:rPr>
        <w:t xml:space="preserve">. </w:t>
      </w:r>
      <w:proofErr w:type="gramStart"/>
      <w:r>
        <w:rPr>
          <w:rFonts w:eastAsia="Times New Roman" w:cstheme="minorHAnsi"/>
          <w:color w:val="000000"/>
          <w:sz w:val="22"/>
          <w:lang w:eastAsia="cs-CZ"/>
        </w:rPr>
        <w:t>zdrojů ,</w:t>
      </w:r>
      <w:proofErr w:type="gramEnd"/>
      <w:r>
        <w:rPr>
          <w:rFonts w:eastAsia="Times New Roman" w:cstheme="minorHAnsi"/>
          <w:color w:val="000000"/>
          <w:sz w:val="22"/>
          <w:lang w:eastAsia="cs-CZ"/>
        </w:rPr>
        <w:t xml:space="preserve"> za hlavní zdroj nerovnováhy považuje zásahy státu</w:t>
      </w:r>
    </w:p>
    <w:p w:rsidR="000848EB" w:rsidRDefault="000848EB" w:rsidP="000848EB">
      <w:pPr>
        <w:spacing w:after="24" w:line="360" w:lineRule="atLeast"/>
        <w:jc w:val="left"/>
        <w:rPr>
          <w:rFonts w:eastAsia="Times New Roman" w:cstheme="minorHAnsi"/>
          <w:color w:val="000000"/>
          <w:sz w:val="22"/>
          <w:lang w:eastAsia="cs-CZ"/>
        </w:rPr>
      </w:pPr>
    </w:p>
    <w:p w:rsidR="000848EB" w:rsidRDefault="000848EB" w:rsidP="000848EB">
      <w:pPr>
        <w:spacing w:line="276" w:lineRule="auto"/>
        <w:rPr>
          <w:sz w:val="22"/>
        </w:rPr>
      </w:pPr>
      <w:r>
        <w:rPr>
          <w:b/>
        </w:rPr>
        <w:t xml:space="preserve">John </w:t>
      </w:r>
      <w:proofErr w:type="spellStart"/>
      <w:r>
        <w:rPr>
          <w:b/>
        </w:rPr>
        <w:t>Maynard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Keynes</w:t>
      </w:r>
      <w:proofErr w:type="spellEnd"/>
      <w:r>
        <w:rPr>
          <w:b/>
        </w:rPr>
        <w:t xml:space="preserve"> </w:t>
      </w:r>
      <w:r>
        <w:t>(1883-1946)</w:t>
      </w:r>
    </w:p>
    <w:p w:rsidR="000848EB" w:rsidRDefault="000848EB" w:rsidP="000848EB">
      <w:pPr>
        <w:spacing w:line="276" w:lineRule="auto"/>
      </w:pPr>
      <w:r>
        <w:t>Dobový kontext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Žil v Londýně a učil na </w:t>
      </w:r>
      <w:proofErr w:type="spellStart"/>
      <w:r>
        <w:t>King’s</w:t>
      </w:r>
      <w:proofErr w:type="spellEnd"/>
      <w:r>
        <w:t xml:space="preserve"> </w:t>
      </w:r>
      <w:proofErr w:type="spellStart"/>
      <w:r>
        <w:t>College</w:t>
      </w:r>
      <w:proofErr w:type="spellEnd"/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Období VHK 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Ve Velké Británii dlouhodobé problémy – pokles výkonu ekonomiky v důsledku 1 SV, který se vlastně nevzpamatoval až do konce VHK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Předlužení z 1 SV – USA chce splácet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V roce 1925 na základě doporučení </w:t>
      </w:r>
      <w:r>
        <w:rPr>
          <w:i/>
        </w:rPr>
        <w:t xml:space="preserve">Bank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England</w:t>
      </w:r>
      <w:proofErr w:type="spellEnd"/>
      <w:r>
        <w:t xml:space="preserve"> přechod na zlatý standard </w:t>
      </w:r>
      <w:r>
        <w:rPr>
          <w:rFonts w:cs="Times New Roman"/>
        </w:rPr>
        <w:t>→ těžkosti, neboť britský export se stal dražším → zpomalení vzpamatování se z VHK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rPr>
          <w:i/>
        </w:rPr>
        <w:t xml:space="preserve">Bank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England</w:t>
      </w:r>
      <w:proofErr w:type="spellEnd"/>
      <w:r>
        <w:t xml:space="preserve"> se bála inflace </w:t>
      </w:r>
      <w:r>
        <w:rPr>
          <w:rFonts w:cs="Times New Roman"/>
        </w:rPr>
        <w:t>→ tak ale vznikl problém deflace → dluh se stal v reálné hodnotě velmi vysoký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1930 – rozpočtový schodek 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Krach na burze </w:t>
      </w:r>
      <w:r>
        <w:rPr>
          <w:rFonts w:cs="Times New Roman"/>
        </w:rPr>
        <w:t>→ nezaměstnanost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Chamberlain to chce řešit restriktivní fiskální politikou: snížení benefitů v nezaměstnanosti, snížení platů ve státním sektoru, vyšší cla = snaha podpořit domácí poptávku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proofErr w:type="spellStart"/>
      <w:r>
        <w:rPr>
          <w:i/>
        </w:rPr>
        <w:t>Sayův</w:t>
      </w:r>
      <w:proofErr w:type="spellEnd"/>
      <w:r>
        <w:rPr>
          <w:i/>
        </w:rPr>
        <w:t xml:space="preserve"> zákon</w:t>
      </w:r>
      <w:r>
        <w:t xml:space="preserve"> – populární neoklasická myšlenka té doby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objasňuje vztah mezi agregátní poptávkou a agregátní nabídkou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lastRenderedPageBreak/>
        <w:t>Nabídka si vytváří svou poptávku</w:t>
      </w:r>
      <w:r>
        <w:t xml:space="preserve"> </w:t>
      </w:r>
      <w:r>
        <w:rPr>
          <w:rFonts w:cs="Times New Roman"/>
        </w:rPr>
        <w:t>→ nemůže docházet ke krizím z nedostatečné spotřeby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Za produkty se platí produkty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Čím víc, můžeme vyrobit, tím více můžeme i spotřebovávat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Výroba tedy otevírá trh výrobě</w:t>
      </w:r>
    </w:p>
    <w:p w:rsidR="000848EB" w:rsidRDefault="000848EB" w:rsidP="000848EB">
      <w:pPr>
        <w:spacing w:line="276" w:lineRule="auto"/>
      </w:pPr>
      <w:proofErr w:type="spellStart"/>
      <w:r>
        <w:t>Keynesovy</w:t>
      </w:r>
      <w:proofErr w:type="spellEnd"/>
      <w:r>
        <w:t xml:space="preserve"> myšlenky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Hlavní své myšlenky zformoval již </w:t>
      </w:r>
      <w:proofErr w:type="gramStart"/>
      <w:r>
        <w:t>dříve</w:t>
      </w:r>
      <w:proofErr w:type="gramEnd"/>
      <w:r>
        <w:t xml:space="preserve"> než byla vydána </w:t>
      </w:r>
      <w:r>
        <w:rPr>
          <w:i/>
        </w:rPr>
        <w:t xml:space="preserve">Obecná teorie zaměstnanosti, úroků a peněz </w:t>
      </w:r>
      <w:r>
        <w:t xml:space="preserve">(1936) + </w:t>
      </w:r>
      <w:r w:rsidRPr="000848EB">
        <w:rPr>
          <w:i/>
          <w:iCs/>
        </w:rPr>
        <w:t>Ekonomické důsledky míru, Pojednání o penězích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Dopisoval si s </w:t>
      </w:r>
      <w:r>
        <w:rPr>
          <w:b/>
        </w:rPr>
        <w:t>Hayekem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VHK byla způsobena hlavně nedostatkem agregátní poptávky – ta je ale hlavním motorem ekonomického růstu a bohatství země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rPr>
          <w:i/>
        </w:rPr>
        <w:t>Agregátní poptávka</w:t>
      </w:r>
      <w:r>
        <w:t>: totální poptávka po všech výrobcích za jakoukoliv cenu, úhrn všech výdajů všech ekonomických subjektů (domácností, firem, státu, dovozců, zahraničních subjektů…)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Agregátní poptávka (AD) je součtem spotřeby domácností (C), hrubých investic (I), veřejných výdajů (G) a čistého vývozu (NX) (čistý vývoz znamená rozdíl mezi vývozem a dovozem = X-M)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Funkce AD má klesající průběh = s inflací klesá bohatství, růst mez se opožďuje za růstem cen produktů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X v té době velmi nestandartní předpoklad – producent byl považován za hlavní motor 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X </w:t>
      </w:r>
      <w:proofErr w:type="spellStart"/>
      <w:r>
        <w:rPr>
          <w:b/>
        </w:rPr>
        <w:t>Keynes</w:t>
      </w:r>
      <w:proofErr w:type="spellEnd"/>
      <w:r>
        <w:t>: nemohu přece produkovat v recesi, protože není žádná poptávka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Podle </w:t>
      </w:r>
      <w:proofErr w:type="spellStart"/>
      <w:r>
        <w:rPr>
          <w:b/>
        </w:rPr>
        <w:t>Keynese</w:t>
      </w:r>
      <w:proofErr w:type="spellEnd"/>
      <w:r>
        <w:t xml:space="preserve"> existuje vztah mezi úsporami a investicemi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Vyšší příjmy neznamenají utrácení – lidé mohou taky spořit = neinvestovat 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Vzniká tak </w:t>
      </w:r>
      <w:r>
        <w:rPr>
          <w:i/>
        </w:rPr>
        <w:t>past likvidity</w:t>
      </w:r>
      <w:r>
        <w:t xml:space="preserve"> – nahromadění množství peněz a zamrznutí (neochota lidí vydávat peníze, jelikož jsou negativní vyhlídky do budoucna) </w:t>
      </w:r>
      <w:r>
        <w:rPr>
          <w:rFonts w:cs="Times New Roman"/>
        </w:rPr>
        <w:t>→ problém pro producenta, neboť vznikne deficit na straně poptávky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Je potřeba, aby stát zastoupil poptávku lidí </w:t>
      </w:r>
      <w:r>
        <w:rPr>
          <w:rFonts w:cs="Times New Roman"/>
        </w:rPr>
        <w:t>→ umělé zvýšení poptávky po pracovní síle, vypsání státních zakázek (například do stavební infrastruktury státu) → zvýšení oběhu peněz → zvýšení poptávky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Neoklasická teorie předpokládá, že dlouhodobá nezaměstnanost není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X </w:t>
      </w:r>
      <w:proofErr w:type="spellStart"/>
      <w:r>
        <w:rPr>
          <w:b/>
        </w:rPr>
        <w:t>Keynes</w:t>
      </w:r>
      <w:proofErr w:type="spellEnd"/>
      <w:r>
        <w:t xml:space="preserve"> – lze dojít k ekonomické rovnováze i za celkem vysoké nezaměstnanosti (připouští existenci dlouhodobé nezaměstnanosti)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V dobách krize producenti neinvestují (také odkládají a čekají na pozitivní vývoj) </w:t>
      </w:r>
      <w:r>
        <w:rPr>
          <w:rFonts w:cs="Times New Roman"/>
        </w:rPr>
        <w:t>= * prvek nejistoty a rizika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rPr>
          <w:i/>
        </w:rPr>
        <w:t xml:space="preserve">Animal </w:t>
      </w:r>
      <w:proofErr w:type="spellStart"/>
      <w:r>
        <w:rPr>
          <w:i/>
        </w:rPr>
        <w:t>spirit</w:t>
      </w:r>
      <w:proofErr w:type="spellEnd"/>
      <w:r>
        <w:t xml:space="preserve"> – člověk není ve svém chování vždy racionální, vliv mají totiž subjektivní prvky a očekávání budoucnosti (obavy, strach a nejistota)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rPr>
          <w:rFonts w:cs="Times New Roman"/>
        </w:rPr>
        <w:t>→ potřeba podpořit poptávku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Expanzivní k fiskální politice (progresivní)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Daně: progresivní zdanění – nabídnout masám snížení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 xml:space="preserve">Výdaje na investiční projekty 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= státní investice do trhu, který dostatečně správně nefunguje 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Kapitalismus jako by dospěl do fáze, kdy je to potřeba – společnost přece nemůže nechat lidi zemřít hlady a čekat, až se trh sám očistí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Trh je nedostatečný mechanismus a stát ho musí regulovat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proofErr w:type="spellStart"/>
      <w:r>
        <w:rPr>
          <w:b/>
        </w:rPr>
        <w:t>Keynes</w:t>
      </w:r>
      <w:proofErr w:type="spellEnd"/>
      <w:r>
        <w:rPr>
          <w:b/>
        </w:rPr>
        <w:t xml:space="preserve"> </w:t>
      </w:r>
      <w:r>
        <w:t>byl hodně ovlivněn tím, že žil na pomezí státního úředníka a ekonoma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rPr>
          <w:i/>
        </w:rPr>
        <w:t>Manažerský kapitalismus</w:t>
      </w:r>
      <w:r>
        <w:t xml:space="preserve"> – víra, že specializovaní pracovníci mohou vytvořit obranné mechanismy, které budou efektivně reagovat na krize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lastRenderedPageBreak/>
        <w:t>Existencí expertních úředníků jako by maže rozdíl mezi demokracií a nedemokracií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 xml:space="preserve">Expertní úředníci by totiž nebyli voleni lidmi 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X ne vždy budou jednat ve veřejném zájmu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 xml:space="preserve">X </w:t>
      </w:r>
      <w:proofErr w:type="spellStart"/>
      <w:r>
        <w:rPr>
          <w:b/>
        </w:rPr>
        <w:t>Keynes</w:t>
      </w:r>
      <w:proofErr w:type="spellEnd"/>
      <w:r>
        <w:rPr>
          <w:b/>
        </w:rPr>
        <w:t xml:space="preserve">: </w:t>
      </w:r>
      <w:r>
        <w:t>budou, jsou to přeci experti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proofErr w:type="spellStart"/>
      <w:r>
        <w:rPr>
          <w:b/>
        </w:rPr>
        <w:t>Keynes</w:t>
      </w:r>
      <w:proofErr w:type="spellEnd"/>
      <w:r>
        <w:t xml:space="preserve"> měl celou řadu následovníků a jeho myšlenky byly až do 70. let velmi vlivné 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rPr>
          <w:i/>
        </w:rPr>
        <w:t>Bastard Keynesiánství</w:t>
      </w:r>
      <w:r>
        <w:t xml:space="preserve">: zaštítím se </w:t>
      </w:r>
      <w:proofErr w:type="spellStart"/>
      <w:r>
        <w:rPr>
          <w:b/>
        </w:rPr>
        <w:t>Keynesem</w:t>
      </w:r>
      <w:proofErr w:type="spellEnd"/>
      <w:r>
        <w:t xml:space="preserve"> a hospodařím s deficitem i v době růstu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X v 70. letech přestane platit </w:t>
      </w:r>
      <w:proofErr w:type="spellStart"/>
      <w:r>
        <w:rPr>
          <w:i/>
        </w:rPr>
        <w:t>Philipsova</w:t>
      </w:r>
      <w:proofErr w:type="spellEnd"/>
      <w:r>
        <w:rPr>
          <w:i/>
        </w:rPr>
        <w:t xml:space="preserve"> křivka</w:t>
      </w:r>
      <w:r>
        <w:t xml:space="preserve"> a na výsluní se dostanou </w:t>
      </w:r>
      <w:r>
        <w:rPr>
          <w:i/>
        </w:rPr>
        <w:t>monetaristé</w:t>
      </w:r>
      <w:r>
        <w:t xml:space="preserve"> (už v 50. letech ale </w:t>
      </w:r>
      <w:proofErr w:type="spellStart"/>
      <w:r>
        <w:rPr>
          <w:b/>
        </w:rPr>
        <w:t>Keynese</w:t>
      </w:r>
      <w:proofErr w:type="spellEnd"/>
      <w:r>
        <w:rPr>
          <w:b/>
        </w:rPr>
        <w:t xml:space="preserve"> </w:t>
      </w:r>
      <w:r>
        <w:t xml:space="preserve">kritizuje </w:t>
      </w:r>
      <w:proofErr w:type="spellStart"/>
      <w:r>
        <w:rPr>
          <w:b/>
        </w:rPr>
        <w:t>Friedman</w:t>
      </w:r>
      <w:proofErr w:type="spellEnd"/>
      <w:r>
        <w:t>)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i/>
        </w:rPr>
        <w:t>Philipsova</w:t>
      </w:r>
      <w:proofErr w:type="spellEnd"/>
      <w:r>
        <w:rPr>
          <w:i/>
        </w:rPr>
        <w:t xml:space="preserve"> křivka</w:t>
      </w:r>
      <w:r>
        <w:t>: popisuje substituční vztah mezi nezaměstnaností a inflací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= Stát si vybere, jakou chce zhruba nezaměstnanost a dle toho ovlivňuje inflaci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V této době je ale vysoká nezaměstnanost nehledě na výši inflace </w:t>
      </w:r>
      <w:r>
        <w:rPr>
          <w:rFonts w:cs="Times New Roman"/>
        </w:rPr>
        <w:t xml:space="preserve">→ </w:t>
      </w:r>
      <w:proofErr w:type="spellStart"/>
      <w:r>
        <w:rPr>
          <w:rFonts w:cs="Times New Roman"/>
          <w:b/>
        </w:rPr>
        <w:t>Keynesovy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recepty vyčerpány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proofErr w:type="gramStart"/>
      <w:r>
        <w:t>70 .</w:t>
      </w:r>
      <w:proofErr w:type="gramEnd"/>
      <w:r>
        <w:t xml:space="preserve"> léta krize – i přes expanzivní fiskální politiku ekonomiky nerostly</w:t>
      </w:r>
    </w:p>
    <w:p w:rsidR="000848EB" w:rsidRDefault="000848EB" w:rsidP="000848EB">
      <w:pPr>
        <w:pStyle w:val="Odstavecseseznamem"/>
        <w:spacing w:line="276" w:lineRule="auto"/>
        <w:ind w:left="1440" w:firstLine="0"/>
      </w:pPr>
    </w:p>
    <w:p w:rsidR="000848EB" w:rsidRDefault="000848EB" w:rsidP="000848EB">
      <w:pPr>
        <w:spacing w:line="276" w:lineRule="auto"/>
      </w:pPr>
      <w:proofErr w:type="spellStart"/>
      <w:r>
        <w:rPr>
          <w:b/>
        </w:rPr>
        <w:t>Milton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Friedman</w:t>
      </w:r>
      <w:proofErr w:type="spellEnd"/>
      <w:r>
        <w:t xml:space="preserve"> (1912-2006)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Americký ekonom, liberální ekonom, zastánce doktríny </w:t>
      </w:r>
      <w:proofErr w:type="spellStart"/>
      <w:r>
        <w:t>laissez-faire</w:t>
      </w:r>
      <w:proofErr w:type="spellEnd"/>
      <w:r>
        <w:t>, monetarista a představitel Chicagské školy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V roce 1976 dostal Nobelovu cenu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Kritik „sociálního státu“; odpůrce utrácivě fiskální politiky, vysokých daní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VHK dle něj byla „Great </w:t>
      </w:r>
      <w:proofErr w:type="spellStart"/>
      <w:r>
        <w:t>Contraction</w:t>
      </w:r>
      <w:proofErr w:type="spellEnd"/>
      <w:r>
        <w:t>“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VHK způsobena běžným finančním šokem, jehož trvání a vážnost byla zvýšena snížením peněžních zásob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Odhalil neplatnost </w:t>
      </w:r>
      <w:proofErr w:type="spellStart"/>
      <w:r>
        <w:rPr>
          <w:i/>
        </w:rPr>
        <w:t>Philipsovy</w:t>
      </w:r>
      <w:proofErr w:type="spellEnd"/>
      <w:r>
        <w:rPr>
          <w:i/>
        </w:rPr>
        <w:t xml:space="preserve"> křivky</w:t>
      </w:r>
      <w:r>
        <w:t xml:space="preserve"> – platí jen krátkodobě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nezaměstnanost je dlouhodobě ustálena na přirozené nezaměstnanosti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Existence vztahu inflace a emisí peněz 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Inflaci je možné vyřešit vhodnou regulací množství peněz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rPr>
          <w:rFonts w:cs="Times New Roman"/>
        </w:rPr>
        <w:t xml:space="preserve">→ </w:t>
      </w:r>
      <w:r>
        <w:t xml:space="preserve">Vhodným nástrojem udržení měnové stability je </w:t>
      </w:r>
      <w:r>
        <w:rPr>
          <w:u w:val="single"/>
        </w:rPr>
        <w:t>monetární politika</w:t>
      </w:r>
      <w:r>
        <w:t xml:space="preserve"> skrze regulaci množství peněz 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Zastánce plovoucích směnných kurzů</w:t>
      </w:r>
    </w:p>
    <w:p w:rsidR="000848EB" w:rsidRDefault="000848EB" w:rsidP="000848EB">
      <w:pPr>
        <w:pStyle w:val="Odstavecseseznamem"/>
        <w:spacing w:line="276" w:lineRule="auto"/>
        <w:ind w:left="2160" w:firstLine="0"/>
      </w:pPr>
    </w:p>
    <w:p w:rsidR="000848EB" w:rsidRDefault="000848EB" w:rsidP="000848EB">
      <w:pPr>
        <w:spacing w:line="276" w:lineRule="auto"/>
      </w:pPr>
      <w:r>
        <w:rPr>
          <w:b/>
        </w:rPr>
        <w:t xml:space="preserve">Friedrich August von Hayek </w:t>
      </w:r>
      <w:r>
        <w:t>(1899-1992)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Rakouský ekonom, zástupce Rakouské školy (stejně jako </w:t>
      </w:r>
      <w:r>
        <w:rPr>
          <w:b/>
        </w:rPr>
        <w:t xml:space="preserve">Ludwig von </w:t>
      </w:r>
      <w:proofErr w:type="spellStart"/>
      <w:r>
        <w:rPr>
          <w:b/>
        </w:rPr>
        <w:t>Mises</w:t>
      </w:r>
      <w:proofErr w:type="spellEnd"/>
      <w:r>
        <w:t xml:space="preserve">), monetarista (jako </w:t>
      </w:r>
      <w:proofErr w:type="spellStart"/>
      <w:r>
        <w:rPr>
          <w:b/>
        </w:rPr>
        <w:t>Milton</w:t>
      </w:r>
      <w:proofErr w:type="spellEnd"/>
      <w:r>
        <w:t xml:space="preserve"> </w:t>
      </w:r>
      <w:proofErr w:type="spellStart"/>
      <w:r>
        <w:rPr>
          <w:rFonts w:cs="Times New Roman"/>
          <w:b/>
        </w:rPr>
        <w:t>Friedman</w:t>
      </w:r>
      <w:proofErr w:type="spellEnd"/>
      <w:r>
        <w:rPr>
          <w:rFonts w:cs="Times New Roman"/>
          <w:b/>
        </w:rPr>
        <w:t>)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V roce 1974 získal Nobelovu cenu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Myšlenka </w:t>
      </w:r>
      <w:r>
        <w:rPr>
          <w:u w:val="single"/>
        </w:rPr>
        <w:t>hospodářského cyklu</w:t>
      </w:r>
      <w:r>
        <w:t xml:space="preserve">, který je </w:t>
      </w:r>
      <w:r>
        <w:rPr>
          <w:u w:val="single"/>
        </w:rPr>
        <w:t>nevyhnutelný důsledek růstu bankovních úvěrů</w:t>
      </w:r>
      <w:r>
        <w:t xml:space="preserve"> v systému bankovnictví částečných rezerv, k němuž přispívá centrální banka skrze úvěrovou expanzi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Doba ekonomického růstu skrze úvěrovou expanzi (růst nových úvěrů, které financují nové investice) </w:t>
      </w:r>
      <w:r>
        <w:rPr>
          <w:rFonts w:cs="Times New Roman"/>
        </w:rPr>
        <w:t xml:space="preserve">→ pokles tržní úrokové míry pod přirozenou úrokovou míru (protože nejsou podloženy úsporami, ale vznikají na základě možnosti bank </w:t>
      </w:r>
      <w:r>
        <w:rPr>
          <w:rFonts w:cs="Times New Roman"/>
          <w:i/>
        </w:rPr>
        <w:t>de facto</w:t>
      </w:r>
      <w:r>
        <w:rPr>
          <w:rFonts w:cs="Times New Roman"/>
        </w:rPr>
        <w:t xml:space="preserve"> vytvářet nové peníze) → nové úvěry a nové investice (ty by ale za normální situace nebyly) → spotřebitelé méně šetří a více utrácejí (pokles úrokové míry totiž vyvolá signál, že úvěrový trh má dost prostředků a šetřit se nevyplatí) → nové peníze v oběhu za čas vyvolají inflaci → nové investice se postupně stanou ztrátové → očista trhu skrze krach firem (chybných investic) → zůstanou pouze efektivní výrobci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Základem </w:t>
      </w:r>
      <w:r>
        <w:rPr>
          <w:u w:val="single"/>
        </w:rPr>
        <w:t>hospodářské krize jsou příliš vysoké hodnoty úvěrů</w:t>
      </w:r>
      <w:r>
        <w:t xml:space="preserve"> (a ne chyba poptávky)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lastRenderedPageBreak/>
        <w:t>špatná politika státu</w:t>
      </w:r>
      <w:r>
        <w:t xml:space="preserve"> posiluje špatnou monetární </w:t>
      </w:r>
      <w:proofErr w:type="gramStart"/>
      <w:r>
        <w:t>politiku</w:t>
      </w:r>
      <w:proofErr w:type="gramEnd"/>
      <w:r>
        <w:t xml:space="preserve"> a to iniciuje výše úvěrů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proofErr w:type="spellStart"/>
      <w:r>
        <w:rPr>
          <w:b/>
        </w:rPr>
        <w:t>Keynes</w:t>
      </w:r>
      <w:proofErr w:type="spellEnd"/>
      <w:r>
        <w:rPr>
          <w:b/>
        </w:rPr>
        <w:t xml:space="preserve">: </w:t>
      </w:r>
      <w:r>
        <w:t xml:space="preserve">pumpuji peníze do ekonomiky </w:t>
      </w:r>
      <w:r>
        <w:rPr>
          <w:rFonts w:cs="Times New Roman"/>
        </w:rPr>
        <w:t xml:space="preserve">→ rostou investice i spotřeba 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 xml:space="preserve">x </w:t>
      </w:r>
      <w:r>
        <w:rPr>
          <w:b/>
        </w:rPr>
        <w:t>Hayek</w:t>
      </w:r>
      <w:r>
        <w:t>: tento předpoklad není ničím podložen – nastavení úvěrů, které jsou návratné, musí být podložené úsporami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přímým důsledkem je vysoká inflace </w:t>
      </w:r>
      <w:r>
        <w:rPr>
          <w:rFonts w:cs="Times New Roman"/>
        </w:rPr>
        <w:t>→ úvěry se stanou ztrátové → bankroty firem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vinou krize je </w:t>
      </w:r>
      <w:r>
        <w:rPr>
          <w:u w:val="single"/>
        </w:rPr>
        <w:t>enormní utrácení</w:t>
      </w:r>
      <w:r>
        <w:t xml:space="preserve"> a úvěrování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zásadní je prvek </w:t>
      </w:r>
      <w:r>
        <w:rPr>
          <w:u w:val="single"/>
        </w:rPr>
        <w:t>svobody</w:t>
      </w:r>
      <w:r>
        <w:t xml:space="preserve"> 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 xml:space="preserve">rozpracované téma v díle </w:t>
      </w:r>
      <w:r>
        <w:rPr>
          <w:i/>
        </w:rPr>
        <w:t>Cesta do otroctví</w:t>
      </w:r>
      <w:r>
        <w:t xml:space="preserve"> (vydaná poprvé v roce 1944)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varování před tyranií a nevyhnutelnými důsledky státních zásahů do ekonomiky a plánovaného hospodářství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 xml:space="preserve">omezování individualismu a klasického liberalismu </w:t>
      </w:r>
      <w:r>
        <w:rPr>
          <w:rFonts w:cs="Times New Roman"/>
        </w:rPr>
        <w:t>→ ztráta svobody → vznik utlačující společnosti → tyranie diktátorů → otroctví jedince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>vyvrací v té době hybný předpoklad, že fašismus byl reakcí kapitalismu na socialismus</w:t>
      </w:r>
    </w:p>
    <w:p w:rsidR="000848EB" w:rsidRDefault="000848EB" w:rsidP="000848EB">
      <w:pPr>
        <w:pStyle w:val="Odstavecseseznamem"/>
        <w:numPr>
          <w:ilvl w:val="3"/>
          <w:numId w:val="5"/>
        </w:numPr>
        <w:spacing w:line="276" w:lineRule="auto"/>
      </w:pPr>
      <w:r>
        <w:t>národní socialismus i socialismus jsou stejné co do ústředního plánování a omezení jednotlivce na úkor státu</w:t>
      </w:r>
    </w:p>
    <w:p w:rsidR="000848EB" w:rsidRDefault="000848EB" w:rsidP="000848EB">
      <w:pPr>
        <w:pStyle w:val="Odstavecseseznamem"/>
        <w:numPr>
          <w:ilvl w:val="2"/>
          <w:numId w:val="5"/>
        </w:numPr>
        <w:spacing w:line="276" w:lineRule="auto"/>
      </w:pPr>
      <w:r>
        <w:t xml:space="preserve">jakákoliv forma plánování, regulace narušuje svobodu jedince, neboť rozhodnutí děla úzká skupina lidí </w:t>
      </w:r>
      <w:r>
        <w:rPr>
          <w:rFonts w:cs="Times New Roman"/>
        </w:rPr>
        <w:t>→ narušení individualismu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trh funguje správně právě na základě roztroušených aktérů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nikdy nevíme nic přesně, informace jsou roztroušené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i když se pokusím centralizovat, informace nebudou nikdy úplné, znalost nebude dokonalá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skrze tyto střípky informací, vzniknou mechanismy, které očistí trh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rPr>
          <w:rFonts w:cs="Times New Roman"/>
        </w:rPr>
        <w:t>→ odpůrce jakýchkoliv regulací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 xml:space="preserve">Spontánní řád nesmí být narušován 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Jakákoliv snaha vytvořit jakoby jistotu nemůže fungovat</w:t>
      </w:r>
    </w:p>
    <w:p w:rsidR="000848EB" w:rsidRDefault="000848EB" w:rsidP="000848EB">
      <w:pPr>
        <w:pStyle w:val="Odstavecseseznamem"/>
        <w:numPr>
          <w:ilvl w:val="1"/>
          <w:numId w:val="5"/>
        </w:numPr>
        <w:spacing w:line="276" w:lineRule="auto"/>
      </w:pPr>
      <w:r>
        <w:t>Sociální jistoty deformují motivace jedince a narušují konkurenci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Odpůrce veřejného zadlužování</w:t>
      </w:r>
    </w:p>
    <w:p w:rsidR="000848EB" w:rsidRDefault="000848EB" w:rsidP="000848EB">
      <w:pPr>
        <w:pStyle w:val="Odstavecseseznamem"/>
        <w:numPr>
          <w:ilvl w:val="0"/>
          <w:numId w:val="5"/>
        </w:numPr>
        <w:spacing w:line="276" w:lineRule="auto"/>
      </w:pPr>
      <w:r>
        <w:t>Částečně spjatý s monetaristy (rozcházejí se ale v tom, zda je ekonomie pozitivní věda či nikoliv)</w:t>
      </w:r>
    </w:p>
    <w:p w:rsidR="0084237A" w:rsidRDefault="000848EB" w:rsidP="0084237A">
      <w:pPr>
        <w:pStyle w:val="Odstavecseseznamem"/>
        <w:numPr>
          <w:ilvl w:val="1"/>
          <w:numId w:val="5"/>
        </w:numPr>
        <w:spacing w:line="276" w:lineRule="auto"/>
      </w:pPr>
      <w:proofErr w:type="spellStart"/>
      <w:r>
        <w:rPr>
          <w:b/>
        </w:rPr>
        <w:t>Friedman</w:t>
      </w:r>
      <w:proofErr w:type="spellEnd"/>
      <w:r>
        <w:t>: stát nemá zasahovat pumpováním peněz – to totiž vede dlouhodobě k inflaci – a to ovlivňuje chování obyvatel</w:t>
      </w:r>
    </w:p>
    <w:p w:rsidR="0084237A" w:rsidRDefault="0084237A">
      <w:pPr>
        <w:jc w:val="left"/>
        <w:rPr>
          <w:sz w:val="22"/>
        </w:rPr>
      </w:pPr>
      <w:r>
        <w:br w:type="page"/>
      </w:r>
    </w:p>
    <w:p w:rsidR="0084237A" w:rsidRPr="0084237A" w:rsidRDefault="0084237A" w:rsidP="0084237A">
      <w:pPr>
        <w:pStyle w:val="Normln1"/>
        <w:jc w:val="both"/>
        <w:rPr>
          <w:b/>
          <w:sz w:val="28"/>
          <w:szCs w:val="28"/>
        </w:rPr>
      </w:pPr>
      <w:r w:rsidRPr="0084237A">
        <w:rPr>
          <w:b/>
          <w:sz w:val="28"/>
          <w:szCs w:val="28"/>
        </w:rPr>
        <w:lastRenderedPageBreak/>
        <w:t xml:space="preserve">Thomas </w:t>
      </w:r>
      <w:proofErr w:type="spellStart"/>
      <w:r w:rsidRPr="0084237A">
        <w:rPr>
          <w:b/>
          <w:sz w:val="28"/>
          <w:szCs w:val="28"/>
        </w:rPr>
        <w:t>Piketty</w:t>
      </w:r>
      <w:proofErr w:type="spellEnd"/>
      <w:r w:rsidRPr="0084237A">
        <w:rPr>
          <w:b/>
          <w:sz w:val="28"/>
          <w:szCs w:val="28"/>
        </w:rPr>
        <w:t xml:space="preserve"> – </w:t>
      </w:r>
      <w:proofErr w:type="spellStart"/>
      <w:r w:rsidRPr="0084237A">
        <w:rPr>
          <w:b/>
          <w:sz w:val="28"/>
          <w:szCs w:val="28"/>
        </w:rPr>
        <w:t>Capital</w:t>
      </w:r>
      <w:proofErr w:type="spellEnd"/>
      <w:r w:rsidRPr="0084237A">
        <w:rPr>
          <w:b/>
          <w:sz w:val="28"/>
          <w:szCs w:val="28"/>
        </w:rPr>
        <w:t xml:space="preserve"> in </w:t>
      </w:r>
      <w:proofErr w:type="spellStart"/>
      <w:r w:rsidRPr="0084237A">
        <w:rPr>
          <w:b/>
          <w:sz w:val="28"/>
          <w:szCs w:val="28"/>
        </w:rPr>
        <w:t>the</w:t>
      </w:r>
      <w:proofErr w:type="spellEnd"/>
      <w:r w:rsidRPr="0084237A">
        <w:rPr>
          <w:b/>
          <w:sz w:val="28"/>
          <w:szCs w:val="28"/>
        </w:rPr>
        <w:t xml:space="preserve"> </w:t>
      </w:r>
      <w:proofErr w:type="spellStart"/>
      <w:r w:rsidRPr="0084237A">
        <w:rPr>
          <w:b/>
          <w:sz w:val="28"/>
          <w:szCs w:val="28"/>
        </w:rPr>
        <w:t>Twenty-First</w:t>
      </w:r>
      <w:proofErr w:type="spellEnd"/>
      <w:r w:rsidRPr="0084237A">
        <w:rPr>
          <w:b/>
          <w:sz w:val="28"/>
          <w:szCs w:val="28"/>
        </w:rPr>
        <w:t xml:space="preserve"> </w:t>
      </w:r>
      <w:proofErr w:type="spellStart"/>
      <w:r w:rsidRPr="0084237A">
        <w:rPr>
          <w:b/>
          <w:sz w:val="28"/>
          <w:szCs w:val="28"/>
        </w:rPr>
        <w:t>Century</w:t>
      </w:r>
      <w:proofErr w:type="spellEnd"/>
      <w:r w:rsidRPr="0084237A">
        <w:rPr>
          <w:b/>
          <w:sz w:val="28"/>
          <w:szCs w:val="28"/>
        </w:rPr>
        <w:t xml:space="preserve"> (úvod+kap3)</w:t>
      </w:r>
    </w:p>
    <w:p w:rsidR="0084237A" w:rsidRPr="0084237A" w:rsidRDefault="0084237A" w:rsidP="0084237A">
      <w:pPr>
        <w:pStyle w:val="Normln1"/>
        <w:jc w:val="both"/>
        <w:rPr>
          <w:sz w:val="20"/>
          <w:szCs w:val="20"/>
        </w:rPr>
      </w:pPr>
      <w:proofErr w:type="spellStart"/>
      <w:r w:rsidRPr="0084237A">
        <w:rPr>
          <w:sz w:val="20"/>
          <w:szCs w:val="20"/>
        </w:rPr>
        <w:t>Piketty</w:t>
      </w:r>
      <w:proofErr w:type="spellEnd"/>
      <w:r w:rsidRPr="0084237A">
        <w:rPr>
          <w:sz w:val="20"/>
          <w:szCs w:val="20"/>
        </w:rPr>
        <w:t>, Thomas, </w:t>
      </w:r>
      <w:proofErr w:type="spellStart"/>
      <w:r w:rsidRPr="0084237A">
        <w:rPr>
          <w:sz w:val="20"/>
          <w:szCs w:val="20"/>
        </w:rPr>
        <w:t>Capital</w:t>
      </w:r>
      <w:proofErr w:type="spellEnd"/>
      <w:r w:rsidRPr="0084237A">
        <w:rPr>
          <w:sz w:val="20"/>
          <w:szCs w:val="20"/>
        </w:rPr>
        <w:t xml:space="preserve"> in </w:t>
      </w:r>
      <w:proofErr w:type="spellStart"/>
      <w:r w:rsidRPr="0084237A">
        <w:rPr>
          <w:sz w:val="20"/>
          <w:szCs w:val="20"/>
        </w:rPr>
        <w:t>the</w:t>
      </w:r>
      <w:proofErr w:type="spellEnd"/>
      <w:r w:rsidRPr="0084237A">
        <w:rPr>
          <w:sz w:val="20"/>
          <w:szCs w:val="20"/>
        </w:rPr>
        <w:t xml:space="preserve"> 21st </w:t>
      </w:r>
      <w:proofErr w:type="spellStart"/>
      <w:r w:rsidRPr="0084237A">
        <w:rPr>
          <w:sz w:val="20"/>
          <w:szCs w:val="20"/>
        </w:rPr>
        <w:t>Century</w:t>
      </w:r>
      <w:proofErr w:type="spellEnd"/>
      <w:r w:rsidRPr="0084237A">
        <w:rPr>
          <w:sz w:val="20"/>
          <w:szCs w:val="20"/>
        </w:rPr>
        <w:t xml:space="preserve">. (Harvard University </w:t>
      </w:r>
      <w:proofErr w:type="spellStart"/>
      <w:r w:rsidRPr="0084237A">
        <w:rPr>
          <w:sz w:val="20"/>
          <w:szCs w:val="20"/>
        </w:rPr>
        <w:t>Press</w:t>
      </w:r>
      <w:proofErr w:type="spellEnd"/>
      <w:r w:rsidRPr="0084237A">
        <w:rPr>
          <w:sz w:val="20"/>
          <w:szCs w:val="20"/>
        </w:rPr>
        <w:t xml:space="preserve">, 2013), česky Kapitál v 21. století (Universum 2015). Povinně úvod a kpt. 3 a nepovinně </w:t>
      </w:r>
      <w:proofErr w:type="spellStart"/>
      <w:r w:rsidRPr="0084237A">
        <w:rPr>
          <w:sz w:val="20"/>
          <w:szCs w:val="20"/>
        </w:rPr>
        <w:t>kpt</w:t>
      </w:r>
      <w:proofErr w:type="spellEnd"/>
      <w:r w:rsidRPr="0084237A">
        <w:rPr>
          <w:sz w:val="20"/>
          <w:szCs w:val="20"/>
        </w:rPr>
        <w:t xml:space="preserve"> 11. </w:t>
      </w:r>
    </w:p>
    <w:p w:rsidR="0084237A" w:rsidRPr="0084237A" w:rsidRDefault="0084237A" w:rsidP="0084237A">
      <w:pPr>
        <w:pStyle w:val="Normln1"/>
        <w:numPr>
          <w:ilvl w:val="0"/>
          <w:numId w:val="6"/>
        </w:numPr>
        <w:jc w:val="both"/>
        <w:rPr>
          <w:sz w:val="20"/>
          <w:szCs w:val="20"/>
        </w:rPr>
      </w:pPr>
      <w:r w:rsidRPr="0084237A">
        <w:rPr>
          <w:sz w:val="20"/>
          <w:szCs w:val="20"/>
        </w:rPr>
        <w:t>Kniha se zaměřuje na nerovnost bohatství a příjmů v Evropě a USA od 18.stol.</w:t>
      </w:r>
    </w:p>
    <w:p w:rsidR="0084237A" w:rsidRPr="008A0291" w:rsidRDefault="0084237A" w:rsidP="008A0291">
      <w:pPr>
        <w:rPr>
          <w:i/>
          <w:iCs/>
          <w:szCs w:val="24"/>
          <w:lang w:eastAsia="cs-CZ"/>
        </w:rPr>
      </w:pPr>
      <w:r w:rsidRPr="008A0291">
        <w:rPr>
          <w:i/>
          <w:iCs/>
          <w:shd w:val="clear" w:color="auto" w:fill="F2F2F2"/>
          <w:lang w:eastAsia="cs-CZ"/>
        </w:rPr>
        <w:t>Autor tvrdí, že v současné době se jak v USA, tak také v </w:t>
      </w:r>
      <w:proofErr w:type="gramStart"/>
      <w:r w:rsidRPr="008A0291">
        <w:rPr>
          <w:i/>
          <w:iCs/>
          <w:shd w:val="clear" w:color="auto" w:fill="F2F2F2"/>
          <w:lang w:eastAsia="cs-CZ"/>
        </w:rPr>
        <w:t>Evropě  vrací</w:t>
      </w:r>
      <w:proofErr w:type="gramEnd"/>
      <w:r w:rsidRPr="008A0291">
        <w:rPr>
          <w:i/>
          <w:iCs/>
          <w:shd w:val="clear" w:color="auto" w:fill="F2F2F2"/>
          <w:lang w:eastAsia="cs-CZ"/>
        </w:rPr>
        <w:t xml:space="preserve"> situace, která tady byla v době předcházející první světovou válku. Tehdy i dnes výnosy z </w:t>
      </w:r>
      <w:r w:rsidRPr="008A0291">
        <w:rPr>
          <w:rFonts w:ascii="Calibri" w:hAnsi="Calibri"/>
          <w:i/>
          <w:iCs/>
          <w:sz w:val="22"/>
          <w:shd w:val="clear" w:color="auto" w:fill="F2F2F2"/>
          <w:lang w:eastAsia="cs-CZ"/>
        </w:rPr>
        <w:t>kapitálu</w:t>
      </w:r>
      <w:r w:rsidRPr="008A0291">
        <w:rPr>
          <w:i/>
          <w:iCs/>
          <w:shd w:val="clear" w:color="auto" w:fill="F2F2F2"/>
          <w:lang w:eastAsia="cs-CZ"/>
        </w:rPr>
        <w:t xml:space="preserve"> výrazně převyšují tempo růstu ekonomiky. Naopak v průběhu většiny 20. století se nerovnost snižovala, a to jednak v důsledku dvou světových válek, jednak v důsledku daňových a dalších opatření reagujících na světovou hospodářskou krizi třicátých let.</w:t>
      </w:r>
    </w:p>
    <w:p w:rsidR="0084237A" w:rsidRPr="0084237A" w:rsidRDefault="0084237A" w:rsidP="0084237A">
      <w:pPr>
        <w:pStyle w:val="Normln1"/>
        <w:numPr>
          <w:ilvl w:val="0"/>
          <w:numId w:val="6"/>
        </w:numPr>
        <w:jc w:val="both"/>
        <w:rPr>
          <w:sz w:val="20"/>
          <w:szCs w:val="20"/>
        </w:rPr>
      </w:pPr>
      <w:r w:rsidRPr="0084237A">
        <w:rPr>
          <w:sz w:val="20"/>
          <w:szCs w:val="20"/>
        </w:rPr>
        <w:t xml:space="preserve">Hlavní myšlenka: nerovnost není náhodou, ale spíše rysem kapitalismu, který lze změnit pouze státním zásahem -&gt; pokud nebude kapitalismus </w:t>
      </w:r>
      <w:proofErr w:type="spellStart"/>
      <w:r w:rsidRPr="0084237A">
        <w:rPr>
          <w:sz w:val="20"/>
          <w:szCs w:val="20"/>
        </w:rPr>
        <w:t>refomován</w:t>
      </w:r>
      <w:proofErr w:type="spellEnd"/>
      <w:r w:rsidRPr="0084237A">
        <w:rPr>
          <w:sz w:val="20"/>
          <w:szCs w:val="20"/>
        </w:rPr>
        <w:t xml:space="preserve"> demokratický řád bude ohrožen</w:t>
      </w:r>
    </w:p>
    <w:p w:rsidR="0084237A" w:rsidRPr="0084237A" w:rsidRDefault="0084237A" w:rsidP="0084237A">
      <w:pPr>
        <w:pStyle w:val="Normln1"/>
        <w:jc w:val="both"/>
        <w:rPr>
          <w:b/>
          <w:sz w:val="28"/>
          <w:szCs w:val="28"/>
        </w:rPr>
      </w:pPr>
      <w:proofErr w:type="spellStart"/>
      <w:r w:rsidRPr="0084237A">
        <w:rPr>
          <w:b/>
          <w:sz w:val="28"/>
          <w:szCs w:val="28"/>
        </w:rPr>
        <w:t>Introduction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1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moderní ekonomický růst a šíření znalostí (</w:t>
      </w:r>
      <w:proofErr w:type="spellStart"/>
      <w:r w:rsidRPr="0084237A">
        <w:rPr>
          <w:rFonts w:ascii="Times New Roman" w:eastAsia="Times New Roman" w:hAnsi="Times New Roman" w:cs="Times New Roman"/>
        </w:rPr>
        <w:t>knowledge</w:t>
      </w:r>
      <w:proofErr w:type="spellEnd"/>
      <w:r w:rsidRPr="0084237A">
        <w:rPr>
          <w:rFonts w:ascii="Times New Roman" w:eastAsia="Times New Roman" w:hAnsi="Times New Roman" w:cs="Times New Roman"/>
        </w:rPr>
        <w:t>) odvrátily Marxem předpovídanou apokalypsu kapitalismu, ale nezvrátily nerovnost, jak se optimisticky myslelo po WWII</w:t>
      </w:r>
    </w:p>
    <w:p w:rsidR="0084237A" w:rsidRPr="0084237A" w:rsidRDefault="0084237A" w:rsidP="0084237A">
      <w:pPr>
        <w:pStyle w:val="Normln1"/>
        <w:widowControl/>
        <w:numPr>
          <w:ilvl w:val="0"/>
          <w:numId w:val="1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když jsou zisky kapitálu vyšší než ekonomický růst a růst příjmů, vede to k velkým nerovnostem a neudržitelnému stavu – dělo se to v 19th století a zdá se, že v 21th se to děje zase</w:t>
      </w:r>
    </w:p>
    <w:p w:rsidR="0084237A" w:rsidRPr="0084237A" w:rsidRDefault="0084237A" w:rsidP="0084237A">
      <w:pPr>
        <w:pStyle w:val="Normln1"/>
        <w:widowControl/>
        <w:numPr>
          <w:ilvl w:val="0"/>
          <w:numId w:val="12"/>
        </w:numPr>
        <w:spacing w:after="0" w:line="240" w:lineRule="auto"/>
        <w:contextualSpacing/>
        <w:jc w:val="both"/>
      </w:pPr>
      <w:proofErr w:type="spellStart"/>
      <w:r w:rsidRPr="0084237A">
        <w:rPr>
          <w:rFonts w:ascii="Times New Roman" w:eastAsia="Times New Roman" w:hAnsi="Times New Roman" w:cs="Times New Roman"/>
        </w:rPr>
        <w:t>Piketty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v knize nabízí řešení – jak může demokracie znovu nabýt kontrolu nad kapitalismem a veřejný zájem nad soukromým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r w:rsidRPr="0084237A">
        <w:rPr>
          <w:b/>
        </w:rPr>
        <w:t xml:space="preserve">A </w:t>
      </w:r>
      <w:proofErr w:type="spellStart"/>
      <w:r w:rsidRPr="0084237A">
        <w:rPr>
          <w:b/>
        </w:rPr>
        <w:t>debate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without</w:t>
      </w:r>
      <w:proofErr w:type="spellEnd"/>
      <w:r w:rsidRPr="0084237A">
        <w:rPr>
          <w:b/>
        </w:rPr>
        <w:t xml:space="preserve"> Data?</w:t>
      </w:r>
    </w:p>
    <w:p w:rsidR="0084237A" w:rsidRPr="0084237A" w:rsidRDefault="0084237A" w:rsidP="0084237A">
      <w:pPr>
        <w:pStyle w:val="Normln1"/>
        <w:widowControl/>
        <w:numPr>
          <w:ilvl w:val="0"/>
          <w:numId w:val="1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nerovnost</w:t>
      </w:r>
      <w:r w:rsidRPr="0084237A">
        <w:rPr>
          <w:rFonts w:ascii="Times New Roman" w:eastAsia="Times New Roman" w:hAnsi="Times New Roman" w:cs="Times New Roman"/>
        </w:rPr>
        <w:t xml:space="preserve"> je pozorovatelná i bez vědeckých metod, je to fenomén, který každá „vrstva“ vidí jinak, nerovnost zůstane </w:t>
      </w:r>
      <w:r w:rsidRPr="0084237A">
        <w:rPr>
          <w:rFonts w:ascii="Times New Roman" w:eastAsia="Times New Roman" w:hAnsi="Times New Roman" w:cs="Times New Roman"/>
          <w:b/>
        </w:rPr>
        <w:t>politickým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tématem</w:t>
      </w:r>
      <w:r w:rsidRPr="0084237A">
        <w:rPr>
          <w:rFonts w:ascii="Times New Roman" w:eastAsia="Times New Roman" w:hAnsi="Times New Roman" w:cs="Times New Roman"/>
        </w:rPr>
        <w:t xml:space="preserve"> – důležitý je proto systematický vědecký přístup – úkolem vědce je hledat fakta a zpřesňovat poznání</w:t>
      </w:r>
    </w:p>
    <w:p w:rsidR="0084237A" w:rsidRPr="0084237A" w:rsidRDefault="0084237A" w:rsidP="0084237A">
      <w:pPr>
        <w:pStyle w:val="Normln1"/>
        <w:widowControl/>
        <w:numPr>
          <w:ilvl w:val="0"/>
          <w:numId w:val="1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v </w:t>
      </w:r>
      <w:r w:rsidRPr="0084237A">
        <w:rPr>
          <w:rFonts w:ascii="Times New Roman" w:eastAsia="Times New Roman" w:hAnsi="Times New Roman" w:cs="Times New Roman"/>
          <w:b/>
        </w:rPr>
        <w:t>minulosti</w:t>
      </w:r>
      <w:r w:rsidRPr="0084237A">
        <w:rPr>
          <w:rFonts w:ascii="Times New Roman" w:eastAsia="Times New Roman" w:hAnsi="Times New Roman" w:cs="Times New Roman"/>
        </w:rPr>
        <w:t xml:space="preserve"> byl </w:t>
      </w:r>
      <w:r w:rsidRPr="0084237A">
        <w:rPr>
          <w:rFonts w:ascii="Times New Roman" w:eastAsia="Times New Roman" w:hAnsi="Times New Roman" w:cs="Times New Roman"/>
          <w:b/>
        </w:rPr>
        <w:t>výzkum</w:t>
      </w:r>
      <w:r w:rsidRPr="0084237A">
        <w:rPr>
          <w:rFonts w:ascii="Times New Roman" w:eastAsia="Times New Roman" w:hAnsi="Times New Roman" w:cs="Times New Roman"/>
        </w:rPr>
        <w:t xml:space="preserve"> založený na </w:t>
      </w:r>
      <w:r w:rsidRPr="0084237A">
        <w:rPr>
          <w:rFonts w:ascii="Times New Roman" w:eastAsia="Times New Roman" w:hAnsi="Times New Roman" w:cs="Times New Roman"/>
          <w:b/>
        </w:rPr>
        <w:t>omezené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sadě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dat</w:t>
      </w:r>
      <w:r w:rsidRPr="0084237A">
        <w:rPr>
          <w:rFonts w:ascii="Times New Roman" w:eastAsia="Times New Roman" w:hAnsi="Times New Roman" w:cs="Times New Roman"/>
        </w:rPr>
        <w:t xml:space="preserve"> a „</w:t>
      </w:r>
      <w:r w:rsidRPr="0084237A">
        <w:rPr>
          <w:rFonts w:ascii="Times New Roman" w:eastAsia="Times New Roman" w:hAnsi="Times New Roman" w:cs="Times New Roman"/>
          <w:b/>
        </w:rPr>
        <w:t>daných</w:t>
      </w:r>
      <w:r w:rsidRPr="0084237A">
        <w:rPr>
          <w:rFonts w:ascii="Times New Roman" w:eastAsia="Times New Roman" w:hAnsi="Times New Roman" w:cs="Times New Roman"/>
        </w:rPr>
        <w:t xml:space="preserve">“ </w:t>
      </w:r>
      <w:r w:rsidRPr="0084237A">
        <w:rPr>
          <w:rFonts w:ascii="Times New Roman" w:eastAsia="Times New Roman" w:hAnsi="Times New Roman" w:cs="Times New Roman"/>
          <w:b/>
        </w:rPr>
        <w:t>předpokladů</w:t>
      </w:r>
      <w:r w:rsidRPr="0084237A">
        <w:rPr>
          <w:rFonts w:ascii="Times New Roman" w:eastAsia="Times New Roman" w:hAnsi="Times New Roman" w:cs="Times New Roman"/>
        </w:rPr>
        <w:t xml:space="preserve"> – to chce </w:t>
      </w:r>
      <w:proofErr w:type="spellStart"/>
      <w:r w:rsidRPr="0084237A">
        <w:rPr>
          <w:rFonts w:ascii="Times New Roman" w:eastAsia="Times New Roman" w:hAnsi="Times New Roman" w:cs="Times New Roman"/>
        </w:rPr>
        <w:t>Piketty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svou knihou změnit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Malthus</w:t>
      </w:r>
      <w:proofErr w:type="spellEnd"/>
      <w:r w:rsidRPr="0084237A">
        <w:rPr>
          <w:b/>
        </w:rPr>
        <w:t xml:space="preserve">, </w:t>
      </w:r>
      <w:proofErr w:type="spellStart"/>
      <w:r w:rsidRPr="0084237A">
        <w:rPr>
          <w:b/>
        </w:rPr>
        <w:t>Young</w:t>
      </w:r>
      <w:proofErr w:type="spellEnd"/>
      <w:r w:rsidRPr="0084237A">
        <w:rPr>
          <w:b/>
        </w:rPr>
        <w:t xml:space="preserve"> and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French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Revolution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14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přelom 18th/19th – zrod klasické politické ekonomie, nerovnost již byla tématem</w:t>
      </w:r>
    </w:p>
    <w:p w:rsidR="0084237A" w:rsidRPr="0084237A" w:rsidRDefault="0084237A" w:rsidP="0084237A">
      <w:pPr>
        <w:pStyle w:val="Normln1"/>
        <w:widowControl/>
        <w:numPr>
          <w:ilvl w:val="0"/>
          <w:numId w:val="14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1798 – Thomas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Malthus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Essay</w:t>
      </w:r>
      <w:proofErr w:type="spellEnd"/>
      <w:r w:rsidRPr="0084237A">
        <w:rPr>
          <w:rFonts w:ascii="Times New Roman" w:eastAsia="Times New Roman" w:hAnsi="Times New Roman" w:cs="Times New Roman"/>
          <w:i/>
        </w:rPr>
        <w:t xml:space="preserve"> on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Principle</w:t>
      </w:r>
      <w:proofErr w:type="spellEnd"/>
      <w:r w:rsidRPr="0084237A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of</w:t>
      </w:r>
      <w:proofErr w:type="spellEnd"/>
      <w:r w:rsidRPr="0084237A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Population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– </w:t>
      </w:r>
      <w:r w:rsidRPr="0084237A">
        <w:rPr>
          <w:rFonts w:ascii="Times New Roman" w:eastAsia="Times New Roman" w:hAnsi="Times New Roman" w:cs="Times New Roman"/>
          <w:b/>
        </w:rPr>
        <w:t>obava z přelidnění</w:t>
      </w:r>
    </w:p>
    <w:p w:rsidR="0084237A" w:rsidRPr="0084237A" w:rsidRDefault="0084237A" w:rsidP="0084237A">
      <w:pPr>
        <w:pStyle w:val="Normln1"/>
        <w:widowControl/>
        <w:numPr>
          <w:ilvl w:val="1"/>
          <w:numId w:val="14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zdroje řídké, dělal s </w:t>
      </w:r>
      <w:proofErr w:type="gramStart"/>
      <w:r w:rsidRPr="0084237A">
        <w:rPr>
          <w:rFonts w:ascii="Times New Roman" w:eastAsia="Times New Roman" w:hAnsi="Times New Roman" w:cs="Times New Roman"/>
        </w:rPr>
        <w:t>nimi</w:t>
      </w:r>
      <w:proofErr w:type="gramEnd"/>
      <w:r w:rsidRPr="0084237A">
        <w:rPr>
          <w:rFonts w:ascii="Times New Roman" w:eastAsia="Times New Roman" w:hAnsi="Times New Roman" w:cs="Times New Roman"/>
        </w:rPr>
        <w:t xml:space="preserve"> co mohl – velká inspirace Arthurem </w:t>
      </w:r>
      <w:proofErr w:type="spellStart"/>
      <w:r w:rsidRPr="0084237A">
        <w:rPr>
          <w:rFonts w:ascii="Times New Roman" w:eastAsia="Times New Roman" w:hAnsi="Times New Roman" w:cs="Times New Roman"/>
        </w:rPr>
        <w:t>Youngem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a jeho zápisky z cest po francouzském venkově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(1787-1788, pozoroval velkou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chudobu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, obával se politických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nepokojů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, jako stabilní systém viděl jen britský dvoukomorový parlament a právo veta pro šlechtu)</w:t>
      </w:r>
    </w:p>
    <w:p w:rsidR="0084237A" w:rsidRPr="0084237A" w:rsidRDefault="0084237A" w:rsidP="0084237A">
      <w:pPr>
        <w:pStyle w:val="Normln1"/>
        <w:widowControl/>
        <w:numPr>
          <w:ilvl w:val="1"/>
          <w:numId w:val="14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obával se politického vývoje ve FRA, aby se něco podobného nestalo v GB, měla by se zastavit veškerá pomoc chudým a jejich reprodukce se výrazně zpomalit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r w:rsidRPr="0084237A">
        <w:rPr>
          <w:b/>
        </w:rPr>
        <w:t xml:space="preserve">Ricardo: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Principle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Scarcity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1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1817 –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Principle</w:t>
      </w:r>
      <w:proofErr w:type="spellEnd"/>
      <w:r w:rsidRPr="0084237A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of</w:t>
      </w:r>
      <w:proofErr w:type="spellEnd"/>
      <w:r w:rsidRPr="0084237A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Political</w:t>
      </w:r>
      <w:proofErr w:type="spellEnd"/>
      <w:r w:rsidRPr="0084237A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Economy</w:t>
      </w:r>
      <w:proofErr w:type="spellEnd"/>
      <w:r w:rsidRPr="0084237A">
        <w:rPr>
          <w:rFonts w:ascii="Times New Roman" w:eastAsia="Times New Roman" w:hAnsi="Times New Roman" w:cs="Times New Roman"/>
          <w:i/>
        </w:rPr>
        <w:t xml:space="preserve"> and </w:t>
      </w:r>
      <w:proofErr w:type="spellStart"/>
      <w:r w:rsidRPr="0084237A">
        <w:rPr>
          <w:rFonts w:ascii="Times New Roman" w:eastAsia="Times New Roman" w:hAnsi="Times New Roman" w:cs="Times New Roman"/>
          <w:i/>
        </w:rPr>
        <w:t>Taxation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1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také </w:t>
      </w:r>
      <w:r w:rsidRPr="0084237A">
        <w:rPr>
          <w:rFonts w:ascii="Times New Roman" w:eastAsia="Times New Roman" w:hAnsi="Times New Roman" w:cs="Times New Roman"/>
          <w:b/>
        </w:rPr>
        <w:t>neměl statistiky</w:t>
      </w:r>
      <w:r w:rsidRPr="0084237A">
        <w:rPr>
          <w:rFonts w:ascii="Times New Roman" w:eastAsia="Times New Roman" w:hAnsi="Times New Roman" w:cs="Times New Roman"/>
        </w:rPr>
        <w:t xml:space="preserve"> a vycházel ze znalostí </w:t>
      </w:r>
    </w:p>
    <w:p w:rsidR="0084237A" w:rsidRPr="0084237A" w:rsidRDefault="0084237A" w:rsidP="0084237A">
      <w:pPr>
        <w:pStyle w:val="Normln1"/>
        <w:widowControl/>
        <w:numPr>
          <w:ilvl w:val="0"/>
          <w:numId w:val="1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předpovídal, že </w:t>
      </w:r>
      <w:r w:rsidRPr="0084237A">
        <w:rPr>
          <w:rFonts w:ascii="Times New Roman" w:eastAsia="Times New Roman" w:hAnsi="Times New Roman" w:cs="Times New Roman"/>
          <w:b/>
        </w:rPr>
        <w:t>nárůst populace povede k tomu, že půda se stane nedostatkovým zbožím</w:t>
      </w:r>
      <w:r w:rsidRPr="0084237A">
        <w:rPr>
          <w:rFonts w:ascii="Times New Roman" w:eastAsia="Times New Roman" w:hAnsi="Times New Roman" w:cs="Times New Roman"/>
        </w:rPr>
        <w:t xml:space="preserve"> – majitelé půdy a statkáři, kteří ji pronajímají, budou závratně </w:t>
      </w:r>
      <w:r w:rsidRPr="0084237A">
        <w:rPr>
          <w:rFonts w:ascii="Times New Roman" w:eastAsia="Times New Roman" w:hAnsi="Times New Roman" w:cs="Times New Roman"/>
          <w:b/>
        </w:rPr>
        <w:t>bohatnout</w:t>
      </w:r>
      <w:r w:rsidRPr="0084237A">
        <w:rPr>
          <w:rFonts w:ascii="Times New Roman" w:eastAsia="Times New Roman" w:hAnsi="Times New Roman" w:cs="Times New Roman"/>
        </w:rPr>
        <w:t xml:space="preserve"> – </w:t>
      </w:r>
      <w:r w:rsidRPr="0084237A">
        <w:rPr>
          <w:rFonts w:ascii="Times New Roman" w:eastAsia="Times New Roman" w:hAnsi="Times New Roman" w:cs="Times New Roman"/>
          <w:b/>
        </w:rPr>
        <w:t>řešení</w:t>
      </w:r>
      <w:r w:rsidRPr="0084237A">
        <w:rPr>
          <w:rFonts w:ascii="Times New Roman" w:eastAsia="Times New Roman" w:hAnsi="Times New Roman" w:cs="Times New Roman"/>
        </w:rPr>
        <w:t xml:space="preserve"> viděl v neustále </w:t>
      </w:r>
      <w:r w:rsidRPr="0084237A">
        <w:rPr>
          <w:rFonts w:ascii="Times New Roman" w:eastAsia="Times New Roman" w:hAnsi="Times New Roman" w:cs="Times New Roman"/>
          <w:b/>
        </w:rPr>
        <w:t>rostoucích daních</w:t>
      </w:r>
      <w:r w:rsidRPr="0084237A">
        <w:rPr>
          <w:rFonts w:ascii="Times New Roman" w:eastAsia="Times New Roman" w:hAnsi="Times New Roman" w:cs="Times New Roman"/>
        </w:rPr>
        <w:t xml:space="preserve"> na pronajímání půdy</w:t>
      </w:r>
    </w:p>
    <w:p w:rsidR="0084237A" w:rsidRPr="0084237A" w:rsidRDefault="0084237A" w:rsidP="0084237A">
      <w:pPr>
        <w:pStyle w:val="Normln1"/>
        <w:widowControl/>
        <w:numPr>
          <w:ilvl w:val="0"/>
          <w:numId w:val="1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lastRenderedPageBreak/>
        <w:t xml:space="preserve">předpověď se </w:t>
      </w:r>
      <w:r w:rsidRPr="0084237A">
        <w:rPr>
          <w:rFonts w:ascii="Times New Roman" w:eastAsia="Times New Roman" w:hAnsi="Times New Roman" w:cs="Times New Roman"/>
          <w:b/>
        </w:rPr>
        <w:t>nevyplnila</w:t>
      </w:r>
      <w:r w:rsidRPr="0084237A">
        <w:rPr>
          <w:rFonts w:ascii="Times New Roman" w:eastAsia="Times New Roman" w:hAnsi="Times New Roman" w:cs="Times New Roman"/>
        </w:rPr>
        <w:t xml:space="preserve">, ale princip nedostatkovosti lze aplikovat i na 21. století – ne na půdu, ale na nemovitosti ve městech </w:t>
      </w:r>
    </w:p>
    <w:p w:rsidR="0084237A" w:rsidRPr="0084237A" w:rsidRDefault="0084237A" w:rsidP="0084237A">
      <w:pPr>
        <w:pStyle w:val="Normln1"/>
        <w:widowControl/>
        <w:numPr>
          <w:ilvl w:val="0"/>
          <w:numId w:val="1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řešení?</w:t>
      </w:r>
      <w:r w:rsidRPr="0084237A">
        <w:rPr>
          <w:rFonts w:ascii="Times New Roman" w:eastAsia="Times New Roman" w:hAnsi="Times New Roman" w:cs="Times New Roman"/>
        </w:rPr>
        <w:t xml:space="preserve"> podle </w:t>
      </w:r>
      <w:proofErr w:type="spellStart"/>
      <w:r w:rsidRPr="0084237A">
        <w:rPr>
          <w:rFonts w:ascii="Times New Roman" w:eastAsia="Times New Roman" w:hAnsi="Times New Roman" w:cs="Times New Roman"/>
        </w:rPr>
        <w:t>Pikettyho</w:t>
      </w:r>
      <w:proofErr w:type="spellEnd"/>
      <w:r w:rsidRPr="0084237A">
        <w:rPr>
          <w:rFonts w:ascii="Times New Roman" w:eastAsia="Times New Roman" w:hAnsi="Times New Roman" w:cs="Times New Roman"/>
        </w:rPr>
        <w:t>: je-li nabídka malá a ceny vysoké, musí klesat poptávka (lidé žijí na venkově; nafta je drahá, tak jezdí na kole) – dopady takových změn by byly dlouhodobé a majitelé realit a ropných vrtů mezitím mají dost času skoupit venkov a kola</w:t>
      </w:r>
    </w:p>
    <w:p w:rsidR="0084237A" w:rsidRPr="0084237A" w:rsidRDefault="0084237A" w:rsidP="0084237A">
      <w:pPr>
        <w:pStyle w:val="Normln1"/>
        <w:widowControl/>
        <w:numPr>
          <w:ilvl w:val="0"/>
          <w:numId w:val="15"/>
        </w:numPr>
        <w:spacing w:after="0" w:line="240" w:lineRule="auto"/>
        <w:contextualSpacing/>
        <w:jc w:val="both"/>
        <w:rPr>
          <w:b/>
        </w:rPr>
      </w:pPr>
      <w:r w:rsidRPr="0084237A">
        <w:rPr>
          <w:rFonts w:ascii="Times New Roman" w:eastAsia="Times New Roman" w:hAnsi="Times New Roman" w:cs="Times New Roman"/>
        </w:rPr>
        <w:t xml:space="preserve">= </w:t>
      </w:r>
      <w:r w:rsidRPr="0084237A">
        <w:rPr>
          <w:rFonts w:ascii="Times New Roman" w:eastAsia="Times New Roman" w:hAnsi="Times New Roman" w:cs="Times New Roman"/>
          <w:b/>
        </w:rPr>
        <w:t>zákony nabídky a poptávky NEVYLUČUJÍ katastrofální a neustále rostoucí nerovnost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r w:rsidRPr="0084237A">
        <w:rPr>
          <w:b/>
        </w:rPr>
        <w:t xml:space="preserve">Marx: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Principle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Infinite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Accumulation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1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1867 – </w:t>
      </w:r>
      <w:r w:rsidRPr="0084237A">
        <w:rPr>
          <w:rFonts w:ascii="Times New Roman" w:eastAsia="Times New Roman" w:hAnsi="Times New Roman" w:cs="Times New Roman"/>
          <w:i/>
        </w:rPr>
        <w:t>Kapitál</w:t>
      </w:r>
      <w:r w:rsidRPr="0084237A">
        <w:rPr>
          <w:rFonts w:ascii="Times New Roman" w:eastAsia="Times New Roman" w:hAnsi="Times New Roman" w:cs="Times New Roman"/>
        </w:rPr>
        <w:t xml:space="preserve">; 1848 – </w:t>
      </w:r>
      <w:r w:rsidRPr="0084237A">
        <w:rPr>
          <w:rFonts w:ascii="Times New Roman" w:eastAsia="Times New Roman" w:hAnsi="Times New Roman" w:cs="Times New Roman"/>
          <w:i/>
        </w:rPr>
        <w:t xml:space="preserve">Komunistický manifest    </w:t>
      </w:r>
    </w:p>
    <w:p w:rsidR="0084237A" w:rsidRPr="0084237A" w:rsidRDefault="0084237A" w:rsidP="0084237A">
      <w:pPr>
        <w:pStyle w:val="Normln1"/>
        <w:widowControl/>
        <w:numPr>
          <w:ilvl w:val="0"/>
          <w:numId w:val="1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po celé 19th rostl podíl příjmů kapitálů, teprve v závěru se o něco snížil, příjmy pracující třídy neustále nízké, teprve v poslední třetině malý růst</w:t>
      </w:r>
    </w:p>
    <w:p w:rsidR="0084237A" w:rsidRPr="0084237A" w:rsidRDefault="0084237A" w:rsidP="0084237A">
      <w:pPr>
        <w:pStyle w:val="Normln1"/>
        <w:widowControl/>
        <w:numPr>
          <w:ilvl w:val="0"/>
          <w:numId w:val="1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WWI</w:t>
      </w:r>
      <w:r w:rsidRPr="0084237A">
        <w:rPr>
          <w:rFonts w:ascii="Times New Roman" w:eastAsia="Times New Roman" w:hAnsi="Times New Roman" w:cs="Times New Roman"/>
        </w:rPr>
        <w:t xml:space="preserve"> (a její dopady) byla od industrializace </w:t>
      </w:r>
      <w:r w:rsidRPr="0084237A">
        <w:rPr>
          <w:rFonts w:ascii="Times New Roman" w:eastAsia="Times New Roman" w:hAnsi="Times New Roman" w:cs="Times New Roman"/>
          <w:b/>
        </w:rPr>
        <w:t>první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událost</w:t>
      </w:r>
      <w:r w:rsidRPr="0084237A">
        <w:rPr>
          <w:rFonts w:ascii="Times New Roman" w:eastAsia="Times New Roman" w:hAnsi="Times New Roman" w:cs="Times New Roman"/>
        </w:rPr>
        <w:t xml:space="preserve">, která dokázala </w:t>
      </w:r>
      <w:r w:rsidRPr="0084237A">
        <w:rPr>
          <w:rFonts w:ascii="Times New Roman" w:eastAsia="Times New Roman" w:hAnsi="Times New Roman" w:cs="Times New Roman"/>
          <w:b/>
        </w:rPr>
        <w:t>snížit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nerovnost</w:t>
      </w:r>
    </w:p>
    <w:p w:rsidR="0084237A" w:rsidRPr="0084237A" w:rsidRDefault="0084237A" w:rsidP="0084237A">
      <w:pPr>
        <w:pStyle w:val="Normln1"/>
        <w:widowControl/>
        <w:numPr>
          <w:ilvl w:val="0"/>
          <w:numId w:val="1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nesouhlasil s „buržoazními“ ekonomy (Smith atd.) ani utopickými socialisty – rozvedl </w:t>
      </w:r>
      <w:proofErr w:type="spellStart"/>
      <w:r w:rsidRPr="0084237A">
        <w:rPr>
          <w:rFonts w:ascii="Times New Roman" w:eastAsia="Times New Roman" w:hAnsi="Times New Roman" w:cs="Times New Roman"/>
        </w:rPr>
        <w:t>Ricardův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model</w:t>
      </w:r>
    </w:p>
    <w:p w:rsidR="0084237A" w:rsidRPr="0084237A" w:rsidRDefault="0084237A" w:rsidP="0084237A">
      <w:pPr>
        <w:pStyle w:val="Normln1"/>
        <w:widowControl/>
        <w:numPr>
          <w:ilvl w:val="0"/>
          <w:numId w:val="1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princip nekonečné akumulace – kapitál se </w:t>
      </w:r>
      <w:r w:rsidRPr="0084237A">
        <w:rPr>
          <w:rFonts w:ascii="Times New Roman" w:eastAsia="Times New Roman" w:hAnsi="Times New Roman" w:cs="Times New Roman"/>
          <w:b/>
        </w:rPr>
        <w:t>soustřeďuje</w:t>
      </w:r>
      <w:r w:rsidRPr="0084237A">
        <w:rPr>
          <w:rFonts w:ascii="Times New Roman" w:eastAsia="Times New Roman" w:hAnsi="Times New Roman" w:cs="Times New Roman"/>
        </w:rPr>
        <w:t xml:space="preserve"> v rukou stále </w:t>
      </w:r>
      <w:r w:rsidRPr="0084237A">
        <w:rPr>
          <w:rFonts w:ascii="Times New Roman" w:eastAsia="Times New Roman" w:hAnsi="Times New Roman" w:cs="Times New Roman"/>
          <w:b/>
        </w:rPr>
        <w:t>užšího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okruhu</w:t>
      </w:r>
      <w:r w:rsidRPr="0084237A">
        <w:rPr>
          <w:rFonts w:ascii="Times New Roman" w:eastAsia="Times New Roman" w:hAnsi="Times New Roman" w:cs="Times New Roman"/>
        </w:rPr>
        <w:t xml:space="preserve"> lidí – buď to povede k </w:t>
      </w:r>
      <w:r w:rsidRPr="0084237A">
        <w:rPr>
          <w:rFonts w:ascii="Times New Roman" w:eastAsia="Times New Roman" w:hAnsi="Times New Roman" w:cs="Times New Roman"/>
          <w:b/>
        </w:rPr>
        <w:t>úpadku</w:t>
      </w:r>
      <w:r w:rsidRPr="0084237A">
        <w:rPr>
          <w:rFonts w:ascii="Times New Roman" w:eastAsia="Times New Roman" w:hAnsi="Times New Roman" w:cs="Times New Roman"/>
        </w:rPr>
        <w:t xml:space="preserve"> jeho příjmů a násilnému </w:t>
      </w:r>
      <w:r w:rsidRPr="0084237A">
        <w:rPr>
          <w:rFonts w:ascii="Times New Roman" w:eastAsia="Times New Roman" w:hAnsi="Times New Roman" w:cs="Times New Roman"/>
          <w:b/>
        </w:rPr>
        <w:t>konfliktu</w:t>
      </w:r>
      <w:r w:rsidRPr="0084237A">
        <w:rPr>
          <w:rFonts w:ascii="Times New Roman" w:eastAsia="Times New Roman" w:hAnsi="Times New Roman" w:cs="Times New Roman"/>
        </w:rPr>
        <w:t xml:space="preserve"> mezi </w:t>
      </w:r>
      <w:r w:rsidRPr="0084237A">
        <w:rPr>
          <w:rFonts w:ascii="Times New Roman" w:eastAsia="Times New Roman" w:hAnsi="Times New Roman" w:cs="Times New Roman"/>
          <w:b/>
        </w:rPr>
        <w:t>kapitalisty</w:t>
      </w:r>
      <w:r w:rsidRPr="0084237A">
        <w:rPr>
          <w:rFonts w:ascii="Times New Roman" w:eastAsia="Times New Roman" w:hAnsi="Times New Roman" w:cs="Times New Roman"/>
        </w:rPr>
        <w:t xml:space="preserve">, nebo nekonečnému </w:t>
      </w:r>
      <w:r w:rsidRPr="0084237A">
        <w:rPr>
          <w:rFonts w:ascii="Times New Roman" w:eastAsia="Times New Roman" w:hAnsi="Times New Roman" w:cs="Times New Roman"/>
          <w:b/>
        </w:rPr>
        <w:t>růstu</w:t>
      </w:r>
      <w:r w:rsidRPr="0084237A">
        <w:rPr>
          <w:rFonts w:ascii="Times New Roman" w:eastAsia="Times New Roman" w:hAnsi="Times New Roman" w:cs="Times New Roman"/>
        </w:rPr>
        <w:t xml:space="preserve"> a </w:t>
      </w:r>
      <w:r w:rsidRPr="0084237A">
        <w:rPr>
          <w:rFonts w:ascii="Times New Roman" w:eastAsia="Times New Roman" w:hAnsi="Times New Roman" w:cs="Times New Roman"/>
          <w:b/>
        </w:rPr>
        <w:t>revoltě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pracující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třídy</w:t>
      </w:r>
      <w:r w:rsidRPr="0084237A">
        <w:rPr>
          <w:rFonts w:ascii="Times New Roman" w:eastAsia="Times New Roman" w:hAnsi="Times New Roman" w:cs="Times New Roman"/>
        </w:rPr>
        <w:t xml:space="preserve"> – Marx nevidí možnost rovnováhy</w:t>
      </w:r>
    </w:p>
    <w:p w:rsidR="0084237A" w:rsidRPr="0084237A" w:rsidRDefault="0084237A" w:rsidP="0084237A">
      <w:pPr>
        <w:pStyle w:val="Normln1"/>
        <w:widowControl/>
        <w:numPr>
          <w:ilvl w:val="0"/>
          <w:numId w:val="1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Marx </w:t>
      </w:r>
      <w:r w:rsidRPr="0084237A">
        <w:rPr>
          <w:rFonts w:ascii="Times New Roman" w:eastAsia="Times New Roman" w:hAnsi="Times New Roman" w:cs="Times New Roman"/>
          <w:b/>
        </w:rPr>
        <w:t>nepočítal s technologickým vývojem</w:t>
      </w:r>
      <w:r w:rsidRPr="0084237A">
        <w:rPr>
          <w:rFonts w:ascii="Times New Roman" w:eastAsia="Times New Roman" w:hAnsi="Times New Roman" w:cs="Times New Roman"/>
        </w:rPr>
        <w:t xml:space="preserve">, který </w:t>
      </w:r>
      <w:r w:rsidRPr="0084237A">
        <w:rPr>
          <w:rFonts w:ascii="Times New Roman" w:eastAsia="Times New Roman" w:hAnsi="Times New Roman" w:cs="Times New Roman"/>
          <w:b/>
        </w:rPr>
        <w:t>dočasně</w:t>
      </w:r>
      <w:r w:rsidRPr="0084237A">
        <w:rPr>
          <w:rFonts w:ascii="Times New Roman" w:eastAsia="Times New Roman" w:hAnsi="Times New Roman" w:cs="Times New Roman"/>
        </w:rPr>
        <w:t xml:space="preserve"> zlepšil situaci</w:t>
      </w:r>
    </w:p>
    <w:p w:rsidR="0084237A" w:rsidRPr="0084237A" w:rsidRDefault="0084237A" w:rsidP="0084237A">
      <w:pPr>
        <w:pStyle w:val="Normln1"/>
        <w:widowControl/>
        <w:numPr>
          <w:ilvl w:val="0"/>
          <w:numId w:val="1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psal s </w:t>
      </w:r>
      <w:r w:rsidRPr="0084237A">
        <w:rPr>
          <w:rFonts w:ascii="Times New Roman" w:eastAsia="Times New Roman" w:hAnsi="Times New Roman" w:cs="Times New Roman"/>
          <w:b/>
        </w:rPr>
        <w:t>politickým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cílem</w:t>
      </w:r>
      <w:r w:rsidRPr="0084237A">
        <w:rPr>
          <w:rFonts w:ascii="Times New Roman" w:eastAsia="Times New Roman" w:hAnsi="Times New Roman" w:cs="Times New Roman"/>
        </w:rPr>
        <w:t xml:space="preserve"> – ekonomové musejí být zakotvení v historii a práci s daty – Marx se </w:t>
      </w:r>
      <w:r w:rsidRPr="0084237A">
        <w:rPr>
          <w:rFonts w:ascii="Times New Roman" w:eastAsia="Times New Roman" w:hAnsi="Times New Roman" w:cs="Times New Roman"/>
          <w:b/>
        </w:rPr>
        <w:t>nezamyslel</w:t>
      </w:r>
      <w:r w:rsidRPr="0084237A">
        <w:rPr>
          <w:rFonts w:ascii="Times New Roman" w:eastAsia="Times New Roman" w:hAnsi="Times New Roman" w:cs="Times New Roman"/>
        </w:rPr>
        <w:t xml:space="preserve"> nad tím, jak by mohl systém bez soukromého vlastnictví reálně fungovat</w:t>
      </w:r>
    </w:p>
    <w:p w:rsidR="0084237A" w:rsidRPr="0084237A" w:rsidRDefault="0084237A" w:rsidP="0084237A">
      <w:pPr>
        <w:pStyle w:val="Normln1"/>
        <w:widowControl/>
        <w:numPr>
          <w:ilvl w:val="0"/>
          <w:numId w:val="1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jeho </w:t>
      </w:r>
      <w:r w:rsidRPr="0084237A">
        <w:rPr>
          <w:rFonts w:ascii="Times New Roman" w:eastAsia="Times New Roman" w:hAnsi="Times New Roman" w:cs="Times New Roman"/>
          <w:b/>
        </w:rPr>
        <w:t>princip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nekonečné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akumulace</w:t>
      </w:r>
      <w:r w:rsidRPr="0084237A">
        <w:rPr>
          <w:rFonts w:ascii="Times New Roman" w:eastAsia="Times New Roman" w:hAnsi="Times New Roman" w:cs="Times New Roman"/>
        </w:rPr>
        <w:t xml:space="preserve"> je </w:t>
      </w:r>
      <w:r w:rsidRPr="0084237A">
        <w:rPr>
          <w:rFonts w:ascii="Times New Roman" w:eastAsia="Times New Roman" w:hAnsi="Times New Roman" w:cs="Times New Roman"/>
          <w:b/>
        </w:rPr>
        <w:t>užitečný</w:t>
      </w:r>
      <w:r w:rsidRPr="0084237A">
        <w:rPr>
          <w:rFonts w:ascii="Times New Roman" w:eastAsia="Times New Roman" w:hAnsi="Times New Roman" w:cs="Times New Roman"/>
        </w:rPr>
        <w:t xml:space="preserve"> – relativně nízký nárůst populace a nízký ekonomický růst nemohou vyrovnat akumulaci kapitálu v rukou bohatých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From</w:t>
      </w:r>
      <w:proofErr w:type="spellEnd"/>
      <w:r w:rsidRPr="0084237A">
        <w:rPr>
          <w:b/>
        </w:rPr>
        <w:t xml:space="preserve"> Marx to </w:t>
      </w:r>
      <w:proofErr w:type="spellStart"/>
      <w:r w:rsidRPr="0084237A">
        <w:rPr>
          <w:b/>
        </w:rPr>
        <w:t>Kuznets</w:t>
      </w:r>
      <w:proofErr w:type="spellEnd"/>
      <w:r w:rsidRPr="0084237A">
        <w:rPr>
          <w:b/>
        </w:rPr>
        <w:t xml:space="preserve">, </w:t>
      </w:r>
      <w:proofErr w:type="spellStart"/>
      <w:r w:rsidRPr="0084237A">
        <w:rPr>
          <w:b/>
        </w:rPr>
        <w:t>or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Apocalypse</w:t>
      </w:r>
      <w:proofErr w:type="spellEnd"/>
      <w:r w:rsidRPr="0084237A">
        <w:rPr>
          <w:b/>
        </w:rPr>
        <w:t xml:space="preserve"> to </w:t>
      </w:r>
      <w:proofErr w:type="spellStart"/>
      <w:r w:rsidRPr="0084237A">
        <w:rPr>
          <w:b/>
        </w:rPr>
        <w:t>Fairy</w:t>
      </w:r>
      <w:proofErr w:type="spellEnd"/>
      <w:r w:rsidRPr="0084237A">
        <w:rPr>
          <w:b/>
        </w:rPr>
        <w:t xml:space="preserve"> Tale   </w:t>
      </w:r>
    </w:p>
    <w:p w:rsidR="0084237A" w:rsidRPr="0084237A" w:rsidRDefault="0084237A" w:rsidP="0084237A">
      <w:pPr>
        <w:pStyle w:val="Normln1"/>
        <w:widowControl/>
        <w:numPr>
          <w:ilvl w:val="0"/>
          <w:numId w:val="17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1955 – Simon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Kuznets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– podle jeho </w:t>
      </w:r>
      <w:r w:rsidRPr="0084237A">
        <w:rPr>
          <w:rFonts w:ascii="Times New Roman" w:eastAsia="Times New Roman" w:hAnsi="Times New Roman" w:cs="Times New Roman"/>
          <w:b/>
        </w:rPr>
        <w:t>teorie nerovnost zmizí</w:t>
      </w:r>
      <w:r w:rsidRPr="0084237A">
        <w:rPr>
          <w:rFonts w:ascii="Times New Roman" w:eastAsia="Times New Roman" w:hAnsi="Times New Roman" w:cs="Times New Roman"/>
        </w:rPr>
        <w:t xml:space="preserve"> v poslední fázi kapitalismu, psal v </w:t>
      </w:r>
      <w:r w:rsidRPr="0084237A">
        <w:rPr>
          <w:rFonts w:ascii="Times New Roman" w:eastAsia="Times New Roman" w:hAnsi="Times New Roman" w:cs="Times New Roman"/>
          <w:b/>
        </w:rPr>
        <w:t>optimistické</w:t>
      </w:r>
      <w:r w:rsidRPr="0084237A">
        <w:rPr>
          <w:rFonts w:ascii="Times New Roman" w:eastAsia="Times New Roman" w:hAnsi="Times New Roman" w:cs="Times New Roman"/>
        </w:rPr>
        <w:t xml:space="preserve"> době </w:t>
      </w:r>
      <w:proofErr w:type="spellStart"/>
      <w:r w:rsidRPr="0084237A">
        <w:rPr>
          <w:rFonts w:ascii="Times New Roman" w:eastAsia="Times New Roman" w:hAnsi="Times New Roman" w:cs="Times New Roman"/>
        </w:rPr>
        <w:t>Trente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Glorieuses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(1945-75)</w:t>
      </w:r>
    </w:p>
    <w:p w:rsidR="0084237A" w:rsidRPr="0084237A" w:rsidRDefault="0084237A" w:rsidP="0084237A">
      <w:pPr>
        <w:pStyle w:val="Normln1"/>
        <w:widowControl/>
        <w:numPr>
          <w:ilvl w:val="0"/>
          <w:numId w:val="17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1956 – Robert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Solow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– podobně </w:t>
      </w:r>
      <w:r w:rsidRPr="0084237A">
        <w:rPr>
          <w:rFonts w:ascii="Times New Roman" w:eastAsia="Times New Roman" w:hAnsi="Times New Roman" w:cs="Times New Roman"/>
          <w:b/>
        </w:rPr>
        <w:t>optimistická</w:t>
      </w:r>
      <w:r w:rsidRPr="0084237A">
        <w:rPr>
          <w:rFonts w:ascii="Times New Roman" w:eastAsia="Times New Roman" w:hAnsi="Times New Roman" w:cs="Times New Roman"/>
        </w:rPr>
        <w:t xml:space="preserve"> analýza</w:t>
      </w:r>
    </w:p>
    <w:p w:rsidR="0084237A" w:rsidRPr="0084237A" w:rsidRDefault="0084237A" w:rsidP="0084237A">
      <w:pPr>
        <w:pStyle w:val="Normln1"/>
        <w:widowControl/>
        <w:numPr>
          <w:ilvl w:val="0"/>
          <w:numId w:val="17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1953 –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Kuznets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ve své knize </w:t>
      </w:r>
      <w:r w:rsidRPr="0084237A">
        <w:rPr>
          <w:rFonts w:ascii="Times New Roman" w:eastAsia="Times New Roman" w:hAnsi="Times New Roman" w:cs="Times New Roman"/>
          <w:b/>
        </w:rPr>
        <w:t>poprvé využívá statistická data</w:t>
      </w:r>
      <w:r w:rsidRPr="0084237A">
        <w:rPr>
          <w:rFonts w:ascii="Times New Roman" w:eastAsia="Times New Roman" w:hAnsi="Times New Roman" w:cs="Times New Roman"/>
        </w:rPr>
        <w:t xml:space="preserve"> (US příjmy z federálních daní a vlastní ekonomické odhady národního důchodu USA) – taková data nebyla autorům v 19th vůbec přístupná a jen s nimi lze zkoumat nerovnost v příjmech a její vývoj</w:t>
      </w:r>
    </w:p>
    <w:p w:rsidR="0084237A" w:rsidRPr="0084237A" w:rsidRDefault="0084237A" w:rsidP="0084237A">
      <w:pPr>
        <w:pStyle w:val="Normln1"/>
        <w:widowControl/>
        <w:numPr>
          <w:ilvl w:val="0"/>
          <w:numId w:val="17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mezi lety 1913 a 1948 </w:t>
      </w:r>
      <w:proofErr w:type="spellStart"/>
      <w:r w:rsidRPr="0084237A">
        <w:rPr>
          <w:rFonts w:ascii="Times New Roman" w:eastAsia="Times New Roman" w:hAnsi="Times New Roman" w:cs="Times New Roman"/>
          <w:sz w:val="20"/>
          <w:szCs w:val="20"/>
        </w:rPr>
        <w:t>Kuznets</w:t>
      </w:r>
      <w:proofErr w:type="spellEnd"/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 zaznamenal pokles nerovnosti v příjmech (příjem 10 % nejbohatších klesl z 45-50 % na 30-35 %)</w:t>
      </w:r>
    </w:p>
    <w:p w:rsidR="0084237A" w:rsidRPr="0084237A" w:rsidRDefault="0084237A" w:rsidP="0084237A">
      <w:pPr>
        <w:pStyle w:val="Normln1"/>
        <w:widowControl/>
        <w:numPr>
          <w:ilvl w:val="0"/>
          <w:numId w:val="17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daň z příjmů není jen způsob, jak občané přispívají na fungování společnosti a jak daňovou zátěž co nejférověji rozložit – také posiluje finanční gramotnost (lidé sami nevěděli, jaké jsou přesně jejich příjmy) a demokratickou transparentnost  </w:t>
      </w:r>
    </w:p>
    <w:p w:rsidR="0084237A" w:rsidRPr="0084237A" w:rsidRDefault="0084237A" w:rsidP="0084237A">
      <w:pPr>
        <w:pStyle w:val="Normln1"/>
        <w:jc w:val="both"/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Kuznets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Curve</w:t>
      </w:r>
      <w:proofErr w:type="spellEnd"/>
      <w:r w:rsidRPr="0084237A">
        <w:rPr>
          <w:b/>
        </w:rPr>
        <w:t xml:space="preserve">: </w:t>
      </w:r>
      <w:proofErr w:type="spellStart"/>
      <w:r w:rsidRPr="0084237A">
        <w:rPr>
          <w:b/>
        </w:rPr>
        <w:t>Good</w:t>
      </w:r>
      <w:proofErr w:type="spellEnd"/>
      <w:r w:rsidRPr="0084237A">
        <w:rPr>
          <w:b/>
        </w:rPr>
        <w:t xml:space="preserve"> in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Midst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Cold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War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1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sám</w:t>
      </w:r>
      <w:r w:rsidRPr="0084237A">
        <w:rPr>
          <w:rFonts w:ascii="Times New Roman" w:eastAsia="Times New Roman" w:hAnsi="Times New Roman" w:cs="Times New Roman"/>
        </w:rPr>
        <w:t xml:space="preserve"> si byl </w:t>
      </w:r>
      <w:r w:rsidRPr="0084237A">
        <w:rPr>
          <w:rFonts w:ascii="Times New Roman" w:eastAsia="Times New Roman" w:hAnsi="Times New Roman" w:cs="Times New Roman"/>
          <w:b/>
        </w:rPr>
        <w:t>vědom</w:t>
      </w:r>
      <w:r w:rsidRPr="0084237A">
        <w:rPr>
          <w:rFonts w:ascii="Times New Roman" w:eastAsia="Times New Roman" w:hAnsi="Times New Roman" w:cs="Times New Roman"/>
        </w:rPr>
        <w:t xml:space="preserve">, že snižující se nerovnost v USA je důsledkem ekonomické krize a WWII a ve své knize z 1953 varoval čtenáře, aby byli </w:t>
      </w:r>
      <w:r w:rsidRPr="0084237A">
        <w:rPr>
          <w:rFonts w:ascii="Times New Roman" w:eastAsia="Times New Roman" w:hAnsi="Times New Roman" w:cs="Times New Roman"/>
          <w:b/>
        </w:rPr>
        <w:t>kritičtí</w:t>
      </w:r>
    </w:p>
    <w:p w:rsidR="0084237A" w:rsidRPr="0084237A" w:rsidRDefault="0084237A" w:rsidP="0084237A">
      <w:pPr>
        <w:pStyle w:val="Normln1"/>
        <w:widowControl/>
        <w:numPr>
          <w:ilvl w:val="0"/>
          <w:numId w:val="1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v přednášce o rok později byl </w:t>
      </w:r>
      <w:r w:rsidRPr="0084237A">
        <w:rPr>
          <w:rFonts w:ascii="Times New Roman" w:eastAsia="Times New Roman" w:hAnsi="Times New Roman" w:cs="Times New Roman"/>
          <w:b/>
        </w:rPr>
        <w:t>optimističtější</w:t>
      </w:r>
      <w:r w:rsidRPr="0084237A">
        <w:rPr>
          <w:rFonts w:ascii="Times New Roman" w:eastAsia="Times New Roman" w:hAnsi="Times New Roman" w:cs="Times New Roman"/>
        </w:rPr>
        <w:t xml:space="preserve"> a dal vznik „</w:t>
      </w:r>
      <w:proofErr w:type="spellStart"/>
      <w:r w:rsidRPr="0084237A">
        <w:rPr>
          <w:rFonts w:ascii="Times New Roman" w:eastAsia="Times New Roman" w:hAnsi="Times New Roman" w:cs="Times New Roman"/>
        </w:rPr>
        <w:t>Kuznetsově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křivce“</w:t>
      </w:r>
    </w:p>
    <w:p w:rsidR="0084237A" w:rsidRPr="0084237A" w:rsidRDefault="0084237A" w:rsidP="0084237A">
      <w:pPr>
        <w:pStyle w:val="Normln1"/>
        <w:widowControl/>
        <w:numPr>
          <w:ilvl w:val="0"/>
          <w:numId w:val="18"/>
        </w:numPr>
        <w:spacing w:after="0" w:line="240" w:lineRule="auto"/>
        <w:contextualSpacing/>
        <w:jc w:val="both"/>
      </w:pPr>
      <w:proofErr w:type="spellStart"/>
      <w:r w:rsidRPr="0084237A">
        <w:rPr>
          <w:rFonts w:ascii="Times New Roman" w:eastAsia="Times New Roman" w:hAnsi="Times New Roman" w:cs="Times New Roman"/>
        </w:rPr>
        <w:t>Kuznetsova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křivka – křivka </w:t>
      </w:r>
      <w:r w:rsidRPr="0084237A">
        <w:rPr>
          <w:rFonts w:ascii="Times New Roman" w:eastAsia="Times New Roman" w:hAnsi="Times New Roman" w:cs="Times New Roman"/>
          <w:b/>
        </w:rPr>
        <w:t>historického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vývoje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nerovnosti</w:t>
      </w:r>
      <w:r w:rsidRPr="0084237A">
        <w:rPr>
          <w:rFonts w:ascii="Times New Roman" w:eastAsia="Times New Roman" w:hAnsi="Times New Roman" w:cs="Times New Roman"/>
        </w:rPr>
        <w:t xml:space="preserve"> zaznamenaná na grafu připomíná </w:t>
      </w:r>
      <w:r w:rsidRPr="0084237A">
        <w:rPr>
          <w:rFonts w:ascii="Times New Roman" w:eastAsia="Times New Roman" w:hAnsi="Times New Roman" w:cs="Times New Roman"/>
          <w:b/>
        </w:rPr>
        <w:t>zvon</w:t>
      </w:r>
      <w:r w:rsidRPr="0084237A">
        <w:rPr>
          <w:rFonts w:ascii="Times New Roman" w:eastAsia="Times New Roman" w:hAnsi="Times New Roman" w:cs="Times New Roman"/>
        </w:rPr>
        <w:t xml:space="preserve"> – nejprve </w:t>
      </w:r>
      <w:r w:rsidRPr="0084237A">
        <w:rPr>
          <w:rFonts w:ascii="Times New Roman" w:eastAsia="Times New Roman" w:hAnsi="Times New Roman" w:cs="Times New Roman"/>
          <w:b/>
        </w:rPr>
        <w:t>roste</w:t>
      </w:r>
      <w:r w:rsidRPr="0084237A">
        <w:rPr>
          <w:rFonts w:ascii="Times New Roman" w:eastAsia="Times New Roman" w:hAnsi="Times New Roman" w:cs="Times New Roman"/>
        </w:rPr>
        <w:t xml:space="preserve">, ale pak se </w:t>
      </w:r>
      <w:r w:rsidRPr="0084237A">
        <w:rPr>
          <w:rFonts w:ascii="Times New Roman" w:eastAsia="Times New Roman" w:hAnsi="Times New Roman" w:cs="Times New Roman"/>
          <w:b/>
        </w:rPr>
        <w:t>zastaví</w:t>
      </w:r>
      <w:r w:rsidRPr="0084237A">
        <w:rPr>
          <w:rFonts w:ascii="Times New Roman" w:eastAsia="Times New Roman" w:hAnsi="Times New Roman" w:cs="Times New Roman"/>
        </w:rPr>
        <w:t xml:space="preserve"> a začne </w:t>
      </w:r>
      <w:r w:rsidRPr="0084237A">
        <w:rPr>
          <w:rFonts w:ascii="Times New Roman" w:eastAsia="Times New Roman" w:hAnsi="Times New Roman" w:cs="Times New Roman"/>
          <w:b/>
        </w:rPr>
        <w:t>klesat</w:t>
      </w:r>
      <w:r w:rsidRPr="0084237A">
        <w:rPr>
          <w:rFonts w:ascii="Times New Roman" w:eastAsia="Times New Roman" w:hAnsi="Times New Roman" w:cs="Times New Roman"/>
        </w:rPr>
        <w:t xml:space="preserve"> – je to způsobeno tím, že ne všechny vrstvy společnosti se dokážou stejně rychle adaptovat na nový systém, který přinesla industrializace a další vývoj</w:t>
      </w:r>
    </w:p>
    <w:p w:rsidR="0084237A" w:rsidRPr="0084237A" w:rsidRDefault="0084237A" w:rsidP="0084237A">
      <w:pPr>
        <w:pStyle w:val="Normln1"/>
        <w:widowControl/>
        <w:numPr>
          <w:ilvl w:val="0"/>
          <w:numId w:val="1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byla </w:t>
      </w:r>
      <w:r w:rsidRPr="0084237A">
        <w:rPr>
          <w:rFonts w:ascii="Times New Roman" w:eastAsia="Times New Roman" w:hAnsi="Times New Roman" w:cs="Times New Roman"/>
          <w:b/>
        </w:rPr>
        <w:t>zčásti</w:t>
      </w:r>
      <w:r w:rsidRPr="0084237A">
        <w:rPr>
          <w:rFonts w:ascii="Times New Roman" w:eastAsia="Times New Roman" w:hAnsi="Times New Roman" w:cs="Times New Roman"/>
        </w:rPr>
        <w:t xml:space="preserve"> vytvořena </w:t>
      </w:r>
      <w:r w:rsidRPr="0084237A">
        <w:rPr>
          <w:rFonts w:ascii="Times New Roman" w:eastAsia="Times New Roman" w:hAnsi="Times New Roman" w:cs="Times New Roman"/>
          <w:b/>
        </w:rPr>
        <w:t>proto</w:t>
      </w:r>
      <w:r w:rsidRPr="0084237A">
        <w:rPr>
          <w:rFonts w:ascii="Times New Roman" w:eastAsia="Times New Roman" w:hAnsi="Times New Roman" w:cs="Times New Roman"/>
        </w:rPr>
        <w:t xml:space="preserve">, aby dala chudým zemím optimistickou vyhlídku a </w:t>
      </w:r>
      <w:r w:rsidRPr="0084237A">
        <w:rPr>
          <w:rFonts w:ascii="Times New Roman" w:eastAsia="Times New Roman" w:hAnsi="Times New Roman" w:cs="Times New Roman"/>
          <w:b/>
        </w:rPr>
        <w:t>udržela</w:t>
      </w:r>
      <w:r w:rsidRPr="0084237A">
        <w:rPr>
          <w:rFonts w:ascii="Times New Roman" w:eastAsia="Times New Roman" w:hAnsi="Times New Roman" w:cs="Times New Roman"/>
        </w:rPr>
        <w:t xml:space="preserve"> je ve „</w:t>
      </w:r>
      <w:r w:rsidRPr="0084237A">
        <w:rPr>
          <w:rFonts w:ascii="Times New Roman" w:eastAsia="Times New Roman" w:hAnsi="Times New Roman" w:cs="Times New Roman"/>
          <w:b/>
        </w:rPr>
        <w:t>svobodném světě</w:t>
      </w:r>
      <w:r w:rsidRPr="0084237A">
        <w:rPr>
          <w:rFonts w:ascii="Times New Roman" w:eastAsia="Times New Roman" w:hAnsi="Times New Roman" w:cs="Times New Roman"/>
        </w:rPr>
        <w:t>“, teorie byla produktem reality studené války a neměla pevné základy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Putting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Distributional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Question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back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at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Heart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Economic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Analysis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19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nerovnost roste, ekonomická realita se mění, na prahu 21. století stojíme před neznámem</w:t>
      </w:r>
    </w:p>
    <w:p w:rsidR="0084237A" w:rsidRPr="0084237A" w:rsidRDefault="0084237A" w:rsidP="0084237A">
      <w:pPr>
        <w:pStyle w:val="Normln1"/>
        <w:widowControl/>
        <w:numPr>
          <w:ilvl w:val="0"/>
          <w:numId w:val="19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lastRenderedPageBreak/>
        <w:t>autoři v 19. století správně identifikovali otázku, ale neměli dostatečné nástroje a zdroje</w:t>
      </w:r>
    </w:p>
    <w:p w:rsidR="0084237A" w:rsidRPr="0084237A" w:rsidRDefault="0084237A" w:rsidP="0084237A">
      <w:pPr>
        <w:pStyle w:val="Normln1"/>
        <w:widowControl/>
        <w:numPr>
          <w:ilvl w:val="0"/>
          <w:numId w:val="19"/>
        </w:numPr>
        <w:spacing w:after="0" w:line="240" w:lineRule="auto"/>
        <w:contextualSpacing/>
        <w:jc w:val="both"/>
      </w:pPr>
      <w:proofErr w:type="spellStart"/>
      <w:r w:rsidRPr="0084237A">
        <w:rPr>
          <w:rFonts w:ascii="Times New Roman" w:eastAsia="Times New Roman" w:hAnsi="Times New Roman" w:cs="Times New Roman"/>
        </w:rPr>
        <w:t>Kuznetsova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a další optimistické prognózy na příliš dlouho vyřadily otázku nerovnosti ze zájmu ekonomů, je třeba to změnit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Sources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Used</w:t>
      </w:r>
      <w:proofErr w:type="spellEnd"/>
      <w:r w:rsidRPr="0084237A">
        <w:rPr>
          <w:b/>
        </w:rPr>
        <w:t xml:space="preserve"> in </w:t>
      </w:r>
      <w:proofErr w:type="spellStart"/>
      <w:r w:rsidRPr="0084237A">
        <w:rPr>
          <w:b/>
        </w:rPr>
        <w:t>This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Book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2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zdroje týkající se </w:t>
      </w:r>
      <w:r w:rsidRPr="0084237A">
        <w:rPr>
          <w:rFonts w:ascii="Times New Roman" w:eastAsia="Times New Roman" w:hAnsi="Times New Roman" w:cs="Times New Roman"/>
          <w:b/>
        </w:rPr>
        <w:t>a)</w:t>
      </w:r>
      <w:r w:rsidRPr="0084237A">
        <w:rPr>
          <w:rFonts w:ascii="Times New Roman" w:eastAsia="Times New Roman" w:hAnsi="Times New Roman" w:cs="Times New Roman"/>
        </w:rPr>
        <w:t xml:space="preserve"> nerovnosti a distribuce příjmů a </w:t>
      </w:r>
      <w:r w:rsidRPr="0084237A">
        <w:rPr>
          <w:rFonts w:ascii="Times New Roman" w:eastAsia="Times New Roman" w:hAnsi="Times New Roman" w:cs="Times New Roman"/>
          <w:b/>
        </w:rPr>
        <w:t xml:space="preserve">b) </w:t>
      </w:r>
      <w:r w:rsidRPr="0084237A">
        <w:rPr>
          <w:rFonts w:ascii="Times New Roman" w:eastAsia="Times New Roman" w:hAnsi="Times New Roman" w:cs="Times New Roman"/>
        </w:rPr>
        <w:t>distribuce majetku a vztahu majetku k příjmům</w:t>
      </w:r>
    </w:p>
    <w:p w:rsidR="0084237A" w:rsidRPr="0084237A" w:rsidRDefault="0084237A" w:rsidP="0084237A">
      <w:pPr>
        <w:pStyle w:val="Normln1"/>
        <w:widowControl/>
        <w:numPr>
          <w:ilvl w:val="0"/>
          <w:numId w:val="2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po vzoru </w:t>
      </w:r>
      <w:proofErr w:type="spellStart"/>
      <w:r w:rsidRPr="0084237A">
        <w:rPr>
          <w:rFonts w:ascii="Times New Roman" w:eastAsia="Times New Roman" w:hAnsi="Times New Roman" w:cs="Times New Roman"/>
        </w:rPr>
        <w:t>Kuznetse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se dal do </w:t>
      </w:r>
      <w:r w:rsidRPr="0084237A">
        <w:rPr>
          <w:rFonts w:ascii="Times New Roman" w:eastAsia="Times New Roman" w:hAnsi="Times New Roman" w:cs="Times New Roman"/>
          <w:b/>
        </w:rPr>
        <w:t>studia historie hodnot daní z příjmů</w:t>
      </w:r>
      <w:r w:rsidRPr="0084237A">
        <w:rPr>
          <w:rFonts w:ascii="Times New Roman" w:eastAsia="Times New Roman" w:hAnsi="Times New Roman" w:cs="Times New Roman"/>
        </w:rPr>
        <w:t xml:space="preserve"> – spolu s mnoha dalšími autory rozšířil data o USA, společně pokryli FRA, CAN, JAP, ARG, SPA, POR, GER, SWI, IND, CHI atd. – vznikla objemná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World</w:t>
      </w:r>
      <w:proofErr w:type="spellEnd"/>
      <w:r w:rsidRPr="0084237A">
        <w:rPr>
          <w:rFonts w:ascii="Times New Roman" w:eastAsia="Times New Roman" w:hAnsi="Times New Roman" w:cs="Times New Roman"/>
          <w:b/>
        </w:rPr>
        <w:t xml:space="preserve"> Top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Incomes</w:t>
      </w:r>
      <w:proofErr w:type="spellEnd"/>
      <w:r w:rsidRPr="0084237A">
        <w:rPr>
          <w:rFonts w:ascii="Times New Roman" w:eastAsia="Times New Roman" w:hAnsi="Times New Roman" w:cs="Times New Roman"/>
          <w:b/>
        </w:rPr>
        <w:t xml:space="preserve"> Database </w:t>
      </w:r>
      <w:r w:rsidRPr="0084237A">
        <w:rPr>
          <w:rFonts w:ascii="Times New Roman" w:eastAsia="Times New Roman" w:hAnsi="Times New Roman" w:cs="Times New Roman"/>
        </w:rPr>
        <w:t>(WTID) – je primárním zdrojem této knihy</w:t>
      </w:r>
    </w:p>
    <w:p w:rsidR="0084237A" w:rsidRPr="0084237A" w:rsidRDefault="0084237A" w:rsidP="0084237A">
      <w:pPr>
        <w:pStyle w:val="Normln1"/>
        <w:widowControl/>
        <w:numPr>
          <w:ilvl w:val="0"/>
          <w:numId w:val="2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druhým zdrojem jsou data a) o hodnotách daní z nemovitosti, b) o dědictví a c) o celkovém národním bohatství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Major </w:t>
      </w:r>
      <w:proofErr w:type="spellStart"/>
      <w:r w:rsidRPr="0084237A">
        <w:rPr>
          <w:b/>
        </w:rPr>
        <w:t>Results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This</w:t>
      </w:r>
      <w:proofErr w:type="spellEnd"/>
      <w:r w:rsidRPr="0084237A">
        <w:rPr>
          <w:b/>
        </w:rPr>
        <w:t xml:space="preserve"> Study</w:t>
      </w:r>
    </w:p>
    <w:p w:rsidR="0084237A" w:rsidRPr="0084237A" w:rsidRDefault="0084237A" w:rsidP="0084237A">
      <w:pPr>
        <w:pStyle w:val="Normln1"/>
        <w:widowControl/>
        <w:numPr>
          <w:ilvl w:val="0"/>
          <w:numId w:val="2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nerovnost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závisí</w:t>
      </w:r>
      <w:r w:rsidRPr="0084237A">
        <w:rPr>
          <w:rFonts w:ascii="Times New Roman" w:eastAsia="Times New Roman" w:hAnsi="Times New Roman" w:cs="Times New Roman"/>
        </w:rPr>
        <w:t xml:space="preserve"> na sociálních a politických faktorech, </w:t>
      </w:r>
      <w:r w:rsidRPr="0084237A">
        <w:rPr>
          <w:rFonts w:ascii="Times New Roman" w:eastAsia="Times New Roman" w:hAnsi="Times New Roman" w:cs="Times New Roman"/>
          <w:b/>
        </w:rPr>
        <w:t xml:space="preserve">neexistuje </w:t>
      </w:r>
      <w:r w:rsidRPr="0084237A">
        <w:rPr>
          <w:rFonts w:ascii="Times New Roman" w:eastAsia="Times New Roman" w:hAnsi="Times New Roman" w:cs="Times New Roman"/>
        </w:rPr>
        <w:t>žádný</w:t>
      </w:r>
      <w:r w:rsidRPr="0084237A">
        <w:rPr>
          <w:rFonts w:ascii="Times New Roman" w:eastAsia="Times New Roman" w:hAnsi="Times New Roman" w:cs="Times New Roman"/>
          <w:b/>
        </w:rPr>
        <w:t xml:space="preserve"> determinismus</w:t>
      </w:r>
    </w:p>
    <w:p w:rsidR="0084237A" w:rsidRPr="0084237A" w:rsidRDefault="0084237A" w:rsidP="0084237A">
      <w:pPr>
        <w:pStyle w:val="Normln1"/>
        <w:widowControl/>
        <w:numPr>
          <w:ilvl w:val="0"/>
          <w:numId w:val="2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dynamika</w:t>
      </w:r>
      <w:r w:rsidRPr="0084237A">
        <w:rPr>
          <w:rFonts w:ascii="Times New Roman" w:eastAsia="Times New Roman" w:hAnsi="Times New Roman" w:cs="Times New Roman"/>
        </w:rPr>
        <w:t xml:space="preserve"> rozdělování bohatství odhaluje silné </w:t>
      </w:r>
      <w:r w:rsidRPr="0084237A">
        <w:rPr>
          <w:rFonts w:ascii="Times New Roman" w:eastAsia="Times New Roman" w:hAnsi="Times New Roman" w:cs="Times New Roman"/>
          <w:b/>
        </w:rPr>
        <w:t>mechanismy</w:t>
      </w:r>
      <w:r w:rsidRPr="0084237A">
        <w:rPr>
          <w:rFonts w:ascii="Times New Roman" w:eastAsia="Times New Roman" w:hAnsi="Times New Roman" w:cs="Times New Roman"/>
        </w:rPr>
        <w:t xml:space="preserve"> vedoucí ke </w:t>
      </w:r>
      <w:r w:rsidRPr="0084237A">
        <w:rPr>
          <w:rFonts w:ascii="Times New Roman" w:eastAsia="Times New Roman" w:hAnsi="Times New Roman" w:cs="Times New Roman"/>
          <w:b/>
        </w:rPr>
        <w:t>konvergenci</w:t>
      </w:r>
      <w:r w:rsidRPr="0084237A">
        <w:rPr>
          <w:rFonts w:ascii="Times New Roman" w:eastAsia="Times New Roman" w:hAnsi="Times New Roman" w:cs="Times New Roman"/>
        </w:rPr>
        <w:t xml:space="preserve"> nebo </w:t>
      </w:r>
      <w:r w:rsidRPr="0084237A">
        <w:rPr>
          <w:rFonts w:ascii="Times New Roman" w:eastAsia="Times New Roman" w:hAnsi="Times New Roman" w:cs="Times New Roman"/>
          <w:b/>
        </w:rPr>
        <w:t>divergenci</w:t>
      </w:r>
      <w:r w:rsidRPr="0084237A">
        <w:rPr>
          <w:rFonts w:ascii="Times New Roman" w:eastAsia="Times New Roman" w:hAnsi="Times New Roman" w:cs="Times New Roman"/>
        </w:rPr>
        <w:t xml:space="preserve"> – </w:t>
      </w:r>
      <w:r w:rsidRPr="0084237A">
        <w:rPr>
          <w:rFonts w:ascii="Times New Roman" w:eastAsia="Times New Roman" w:hAnsi="Times New Roman" w:cs="Times New Roman"/>
          <w:b/>
        </w:rPr>
        <w:t>neexistuje</w:t>
      </w:r>
      <w:r w:rsidRPr="0084237A">
        <w:rPr>
          <w:rFonts w:ascii="Times New Roman" w:eastAsia="Times New Roman" w:hAnsi="Times New Roman" w:cs="Times New Roman"/>
        </w:rPr>
        <w:t xml:space="preserve"> žádný </w:t>
      </w:r>
      <w:r w:rsidRPr="0084237A">
        <w:rPr>
          <w:rFonts w:ascii="Times New Roman" w:eastAsia="Times New Roman" w:hAnsi="Times New Roman" w:cs="Times New Roman"/>
          <w:b/>
        </w:rPr>
        <w:t>přirozený</w:t>
      </w:r>
      <w:r w:rsidRPr="0084237A">
        <w:rPr>
          <w:rFonts w:ascii="Times New Roman" w:eastAsia="Times New Roman" w:hAnsi="Times New Roman" w:cs="Times New Roman"/>
        </w:rPr>
        <w:t xml:space="preserve"> způsob </w:t>
      </w:r>
      <w:r w:rsidRPr="0084237A">
        <w:rPr>
          <w:rFonts w:ascii="Times New Roman" w:eastAsia="Times New Roman" w:hAnsi="Times New Roman" w:cs="Times New Roman"/>
          <w:b/>
        </w:rPr>
        <w:t>stabilizace</w:t>
      </w:r>
    </w:p>
    <w:p w:rsidR="0084237A" w:rsidRPr="0084237A" w:rsidRDefault="0084237A" w:rsidP="0084237A">
      <w:pPr>
        <w:pStyle w:val="Normln1"/>
        <w:jc w:val="both"/>
      </w:pPr>
      <w:r w:rsidRPr="0084237A">
        <w:t>2 prostředky vedoucí ke konvergenci (zmenšování nerovnosti)</w:t>
      </w:r>
    </w:p>
    <w:p w:rsidR="0084237A" w:rsidRPr="0084237A" w:rsidRDefault="0084237A" w:rsidP="0084237A">
      <w:pPr>
        <w:pStyle w:val="Normln1"/>
        <w:widowControl/>
        <w:numPr>
          <w:ilvl w:val="0"/>
          <w:numId w:val="2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zisk znalostí</w:t>
      </w:r>
      <w:r w:rsidRPr="0084237A">
        <w:rPr>
          <w:rFonts w:ascii="Times New Roman" w:eastAsia="Times New Roman" w:hAnsi="Times New Roman" w:cs="Times New Roman"/>
        </w:rPr>
        <w:t xml:space="preserve"> a </w:t>
      </w:r>
      <w:r w:rsidRPr="0084237A">
        <w:rPr>
          <w:rFonts w:ascii="Times New Roman" w:eastAsia="Times New Roman" w:hAnsi="Times New Roman" w:cs="Times New Roman"/>
          <w:b/>
        </w:rPr>
        <w:t>investice</w:t>
      </w:r>
      <w:r w:rsidRPr="0084237A">
        <w:rPr>
          <w:rFonts w:ascii="Times New Roman" w:eastAsia="Times New Roman" w:hAnsi="Times New Roman" w:cs="Times New Roman"/>
        </w:rPr>
        <w:t xml:space="preserve"> do </w:t>
      </w:r>
      <w:r w:rsidRPr="0084237A">
        <w:rPr>
          <w:rFonts w:ascii="Times New Roman" w:eastAsia="Times New Roman" w:hAnsi="Times New Roman" w:cs="Times New Roman"/>
          <w:b/>
        </w:rPr>
        <w:t>tréninku</w:t>
      </w:r>
      <w:r w:rsidRPr="0084237A">
        <w:rPr>
          <w:rFonts w:ascii="Times New Roman" w:eastAsia="Times New Roman" w:hAnsi="Times New Roman" w:cs="Times New Roman"/>
        </w:rPr>
        <w:t xml:space="preserve"> a zisku </w:t>
      </w:r>
      <w:r w:rsidRPr="0084237A">
        <w:rPr>
          <w:rFonts w:ascii="Times New Roman" w:eastAsia="Times New Roman" w:hAnsi="Times New Roman" w:cs="Times New Roman"/>
          <w:b/>
        </w:rPr>
        <w:t>dovedností</w:t>
      </w:r>
      <w:r w:rsidRPr="0084237A">
        <w:rPr>
          <w:rFonts w:ascii="Times New Roman" w:eastAsia="Times New Roman" w:hAnsi="Times New Roman" w:cs="Times New Roman"/>
        </w:rPr>
        <w:t xml:space="preserve"> = klíč k větší produktivitě a poklesu nerovnosti mezi zeměmi</w:t>
      </w:r>
    </w:p>
    <w:p w:rsidR="0084237A" w:rsidRPr="0084237A" w:rsidRDefault="0084237A" w:rsidP="0084237A">
      <w:pPr>
        <w:pStyle w:val="Normln1"/>
        <w:widowControl/>
        <w:numPr>
          <w:ilvl w:val="0"/>
          <w:numId w:val="2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teoreticky</w:t>
      </w:r>
      <w:r w:rsidRPr="0084237A">
        <w:rPr>
          <w:rFonts w:ascii="Times New Roman" w:eastAsia="Times New Roman" w:hAnsi="Times New Roman" w:cs="Times New Roman"/>
        </w:rPr>
        <w:t xml:space="preserve"> 2 </w:t>
      </w:r>
      <w:r w:rsidRPr="0084237A">
        <w:rPr>
          <w:rFonts w:ascii="Times New Roman" w:eastAsia="Times New Roman" w:hAnsi="Times New Roman" w:cs="Times New Roman"/>
          <w:b/>
        </w:rPr>
        <w:t>pozitivní</w:t>
      </w:r>
      <w:r w:rsidRPr="0084237A">
        <w:rPr>
          <w:rFonts w:ascii="Times New Roman" w:eastAsia="Times New Roman" w:hAnsi="Times New Roman" w:cs="Times New Roman"/>
        </w:rPr>
        <w:t xml:space="preserve"> vyhlídky </w:t>
      </w:r>
    </w:p>
    <w:p w:rsidR="0084237A" w:rsidRPr="0084237A" w:rsidRDefault="0084237A" w:rsidP="0084237A">
      <w:pPr>
        <w:pStyle w:val="Normln1"/>
        <w:widowControl/>
        <w:numPr>
          <w:ilvl w:val="1"/>
          <w:numId w:val="2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nárůst </w:t>
      </w:r>
      <w:r w:rsidRPr="0084237A">
        <w:rPr>
          <w:rFonts w:ascii="Times New Roman" w:eastAsia="Times New Roman" w:hAnsi="Times New Roman" w:cs="Times New Roman"/>
          <w:b/>
        </w:rPr>
        <w:t>významu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lidského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kapitálu</w:t>
      </w:r>
      <w:r w:rsidRPr="0084237A">
        <w:rPr>
          <w:rFonts w:ascii="Times New Roman" w:eastAsia="Times New Roman" w:hAnsi="Times New Roman" w:cs="Times New Roman"/>
        </w:rPr>
        <w:t xml:space="preserve"> (dovednosti se stávají cennějšími než kapitál)</w:t>
      </w:r>
    </w:p>
    <w:p w:rsidR="0084237A" w:rsidRPr="0084237A" w:rsidRDefault="0084237A" w:rsidP="0084237A">
      <w:pPr>
        <w:pStyle w:val="Normln1"/>
        <w:widowControl/>
        <w:numPr>
          <w:ilvl w:val="1"/>
          <w:numId w:val="2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přesun konfliktu z mezi-třídního na </w:t>
      </w:r>
      <w:r w:rsidRPr="0084237A">
        <w:rPr>
          <w:rFonts w:ascii="Times New Roman" w:eastAsia="Times New Roman" w:hAnsi="Times New Roman" w:cs="Times New Roman"/>
          <w:b/>
        </w:rPr>
        <w:t>mezi-generační</w:t>
      </w:r>
      <w:r w:rsidRPr="0084237A">
        <w:rPr>
          <w:rFonts w:ascii="Times New Roman" w:eastAsia="Times New Roman" w:hAnsi="Times New Roman" w:cs="Times New Roman"/>
        </w:rPr>
        <w:t xml:space="preserve"> pole (nedochází ke střetu bohatých rentiérů a nemajetných; určující logikou je šetření na vlastní stáří)</w:t>
      </w:r>
    </w:p>
    <w:p w:rsidR="0084237A" w:rsidRPr="0084237A" w:rsidRDefault="0084237A" w:rsidP="0084237A">
      <w:pPr>
        <w:pStyle w:val="Normln1"/>
        <w:widowControl/>
        <w:numPr>
          <w:ilvl w:val="2"/>
          <w:numId w:val="2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ani pro jedno ale nejsou důkazy, příjmy </w:t>
      </w:r>
      <w:proofErr w:type="spellStart"/>
      <w:r w:rsidRPr="0084237A">
        <w:rPr>
          <w:rFonts w:ascii="Times New Roman" w:eastAsia="Times New Roman" w:hAnsi="Times New Roman" w:cs="Times New Roman"/>
        </w:rPr>
        <w:t>labour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se nijak zásadně nezvětšují a dědictví zůstává určujícím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Forces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Convergence</w:t>
      </w:r>
      <w:proofErr w:type="spellEnd"/>
      <w:r w:rsidRPr="0084237A">
        <w:rPr>
          <w:b/>
        </w:rPr>
        <w:t xml:space="preserve">, </w:t>
      </w:r>
      <w:proofErr w:type="spellStart"/>
      <w:r w:rsidRPr="0084237A">
        <w:rPr>
          <w:b/>
        </w:rPr>
        <w:t>Forces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Divergence</w:t>
      </w:r>
    </w:p>
    <w:p w:rsidR="0084237A" w:rsidRPr="0084237A" w:rsidRDefault="0084237A" w:rsidP="0084237A">
      <w:pPr>
        <w:pStyle w:val="Normln1"/>
        <w:widowControl/>
        <w:numPr>
          <w:ilvl w:val="0"/>
          <w:numId w:val="2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konvergenční</w:t>
      </w:r>
      <w:r w:rsidRPr="0084237A">
        <w:rPr>
          <w:rFonts w:ascii="Times New Roman" w:eastAsia="Times New Roman" w:hAnsi="Times New Roman" w:cs="Times New Roman"/>
        </w:rPr>
        <w:t xml:space="preserve"> síly </w:t>
      </w:r>
      <w:r w:rsidRPr="0084237A">
        <w:rPr>
          <w:rFonts w:ascii="Times New Roman" w:eastAsia="Times New Roman" w:hAnsi="Times New Roman" w:cs="Times New Roman"/>
          <w:b/>
        </w:rPr>
        <w:t>nejsou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automatické</w:t>
      </w:r>
      <w:r w:rsidRPr="0084237A">
        <w:rPr>
          <w:rFonts w:ascii="Times New Roman" w:eastAsia="Times New Roman" w:hAnsi="Times New Roman" w:cs="Times New Roman"/>
        </w:rPr>
        <w:t xml:space="preserve">, navíc </w:t>
      </w:r>
      <w:r w:rsidRPr="0084237A">
        <w:rPr>
          <w:rFonts w:ascii="Times New Roman" w:eastAsia="Times New Roman" w:hAnsi="Times New Roman" w:cs="Times New Roman"/>
          <w:b/>
        </w:rPr>
        <w:t>mohou</w:t>
      </w:r>
      <w:r w:rsidRPr="0084237A">
        <w:rPr>
          <w:rFonts w:ascii="Times New Roman" w:eastAsia="Times New Roman" w:hAnsi="Times New Roman" w:cs="Times New Roman"/>
        </w:rPr>
        <w:t xml:space="preserve"> být </w:t>
      </w:r>
      <w:r w:rsidRPr="0084237A">
        <w:rPr>
          <w:rFonts w:ascii="Times New Roman" w:eastAsia="Times New Roman" w:hAnsi="Times New Roman" w:cs="Times New Roman"/>
          <w:b/>
        </w:rPr>
        <w:t>zvráceny</w:t>
      </w:r>
      <w:r w:rsidRPr="0084237A">
        <w:rPr>
          <w:rFonts w:ascii="Times New Roman" w:eastAsia="Times New Roman" w:hAnsi="Times New Roman" w:cs="Times New Roman"/>
        </w:rPr>
        <w:t xml:space="preserve"> opačnými silami</w:t>
      </w:r>
    </w:p>
    <w:p w:rsidR="0084237A" w:rsidRPr="0084237A" w:rsidRDefault="0084237A" w:rsidP="0084237A">
      <w:pPr>
        <w:pStyle w:val="Normln1"/>
        <w:widowControl/>
        <w:numPr>
          <w:ilvl w:val="0"/>
          <w:numId w:val="2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šíření znalostí je jen částečně přirozené a spontánní – velmi </w:t>
      </w:r>
      <w:r w:rsidRPr="0084237A">
        <w:rPr>
          <w:rFonts w:ascii="Times New Roman" w:eastAsia="Times New Roman" w:hAnsi="Times New Roman" w:cs="Times New Roman"/>
          <w:b/>
        </w:rPr>
        <w:t>závisí</w:t>
      </w:r>
      <w:r w:rsidRPr="0084237A">
        <w:rPr>
          <w:rFonts w:ascii="Times New Roman" w:eastAsia="Times New Roman" w:hAnsi="Times New Roman" w:cs="Times New Roman"/>
        </w:rPr>
        <w:t xml:space="preserve"> na vzdělávacím systému, přístupu k možnostem školení, příbuzných institucích</w:t>
      </w:r>
    </w:p>
    <w:p w:rsidR="0084237A" w:rsidRPr="0084237A" w:rsidRDefault="0084237A" w:rsidP="0084237A">
      <w:pPr>
        <w:pStyle w:val="Normln1"/>
        <w:widowControl/>
        <w:numPr>
          <w:ilvl w:val="0"/>
          <w:numId w:val="24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ti </w:t>
      </w:r>
      <w:r w:rsidRPr="0084237A">
        <w:rPr>
          <w:rFonts w:ascii="Times New Roman" w:eastAsia="Times New Roman" w:hAnsi="Times New Roman" w:cs="Times New Roman"/>
          <w:b/>
        </w:rPr>
        <w:t>nejbohatší</w:t>
      </w:r>
      <w:r w:rsidRPr="0084237A">
        <w:rPr>
          <w:rFonts w:ascii="Times New Roman" w:eastAsia="Times New Roman" w:hAnsi="Times New Roman" w:cs="Times New Roman"/>
        </w:rPr>
        <w:t xml:space="preserve"> se díky svému bohatství mohou ostatním </w:t>
      </w:r>
      <w:r w:rsidRPr="0084237A">
        <w:rPr>
          <w:rFonts w:ascii="Times New Roman" w:eastAsia="Times New Roman" w:hAnsi="Times New Roman" w:cs="Times New Roman"/>
          <w:b/>
        </w:rPr>
        <w:t>vzdalovat</w:t>
      </w:r>
      <w:r w:rsidRPr="0084237A">
        <w:rPr>
          <w:rFonts w:ascii="Times New Roman" w:eastAsia="Times New Roman" w:hAnsi="Times New Roman" w:cs="Times New Roman"/>
        </w:rPr>
        <w:t xml:space="preserve"> ještě </w:t>
      </w:r>
      <w:r w:rsidRPr="0084237A">
        <w:rPr>
          <w:rFonts w:ascii="Times New Roman" w:eastAsia="Times New Roman" w:hAnsi="Times New Roman" w:cs="Times New Roman"/>
          <w:b/>
        </w:rPr>
        <w:t>rychleji</w:t>
      </w:r>
    </w:p>
    <w:p w:rsidR="0084237A" w:rsidRPr="0084237A" w:rsidRDefault="0084237A" w:rsidP="0084237A">
      <w:pPr>
        <w:pStyle w:val="Normln1"/>
        <w:widowControl/>
        <w:numPr>
          <w:ilvl w:val="0"/>
          <w:numId w:val="24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akumulace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bohatství</w:t>
      </w:r>
      <w:r w:rsidRPr="0084237A">
        <w:rPr>
          <w:rFonts w:ascii="Times New Roman" w:eastAsia="Times New Roman" w:hAnsi="Times New Roman" w:cs="Times New Roman"/>
        </w:rPr>
        <w:t xml:space="preserve">, když je </w:t>
      </w:r>
      <w:r w:rsidRPr="0084237A">
        <w:rPr>
          <w:rFonts w:ascii="Times New Roman" w:eastAsia="Times New Roman" w:hAnsi="Times New Roman" w:cs="Times New Roman"/>
          <w:b/>
        </w:rPr>
        <w:t>růst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malý</w:t>
      </w:r>
      <w:r w:rsidRPr="0084237A">
        <w:rPr>
          <w:rFonts w:ascii="Times New Roman" w:eastAsia="Times New Roman" w:hAnsi="Times New Roman" w:cs="Times New Roman"/>
        </w:rPr>
        <w:t xml:space="preserve"> a </w:t>
      </w:r>
      <w:r w:rsidRPr="0084237A">
        <w:rPr>
          <w:rFonts w:ascii="Times New Roman" w:eastAsia="Times New Roman" w:hAnsi="Times New Roman" w:cs="Times New Roman"/>
          <w:b/>
        </w:rPr>
        <w:t>příjmy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kapitálu</w:t>
      </w:r>
      <w:r w:rsidRPr="0084237A">
        <w:rPr>
          <w:rFonts w:ascii="Times New Roman" w:eastAsia="Times New Roman" w:hAnsi="Times New Roman" w:cs="Times New Roman"/>
        </w:rPr>
        <w:t xml:space="preserve"> vysoké – ještě nebezpečnější, má destabilizační účinek     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widowControl/>
        <w:numPr>
          <w:ilvl w:val="0"/>
          <w:numId w:val="2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oba tyto problémy dokládá grafy (str. 24 a 26) – obě křivky mají tvar U – tzn. po období poklesu nerovnosti se nerovnost vrátila</w:t>
      </w:r>
    </w:p>
    <w:p w:rsidR="0084237A" w:rsidRDefault="0084237A" w:rsidP="0084237A">
      <w:pPr>
        <w:pStyle w:val="Normln1"/>
        <w:widowControl/>
        <w:numPr>
          <w:ilvl w:val="0"/>
          <w:numId w:val="2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situace 1</w:t>
      </w:r>
      <w:r w:rsidRPr="0084237A">
        <w:rPr>
          <w:rFonts w:ascii="Times New Roman" w:eastAsia="Times New Roman" w:hAnsi="Times New Roman" w:cs="Times New Roman"/>
        </w:rPr>
        <w:t xml:space="preserve"> – manažeři a </w:t>
      </w:r>
      <w:proofErr w:type="spellStart"/>
      <w:r w:rsidRPr="0084237A">
        <w:rPr>
          <w:rFonts w:ascii="Times New Roman" w:eastAsia="Times New Roman" w:hAnsi="Times New Roman" w:cs="Times New Roman"/>
        </w:rPr>
        <w:t>CEOs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velkých firem, kteří tvoří nejbohatší vrstvu, si mohou své příjmy určovat de facto sami, často bez jakékoliv opozice a bez reflektování vlastní práce – jasně viditelné v USA, jak dokládá graf I, v bohatých evropských státech a JAP je tendence méně patrná</w:t>
      </w:r>
    </w:p>
    <w:p w:rsidR="008A0291" w:rsidRPr="008A0291" w:rsidRDefault="008A0291" w:rsidP="008A0291">
      <w:pPr>
        <w:pStyle w:val="Normln1"/>
        <w:widowControl/>
        <w:spacing w:after="0" w:line="240" w:lineRule="auto"/>
        <w:contextualSpacing/>
        <w:jc w:val="both"/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Fundamental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Force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for</w:t>
      </w:r>
      <w:proofErr w:type="spellEnd"/>
      <w:r w:rsidRPr="0084237A">
        <w:rPr>
          <w:b/>
        </w:rPr>
        <w:t xml:space="preserve"> Divergence </w:t>
      </w:r>
      <w:proofErr w:type="gramStart"/>
      <w:r w:rsidRPr="0084237A">
        <w:rPr>
          <w:b/>
        </w:rPr>
        <w:t>r &gt;</w:t>
      </w:r>
      <w:proofErr w:type="gramEnd"/>
      <w:r w:rsidRPr="0084237A">
        <w:rPr>
          <w:b/>
        </w:rPr>
        <w:t xml:space="preserve"> g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graf ukazuje nárůst hodnoty soukromého majetku v GER, FRA a UK (opět tvar U)</w:t>
      </w:r>
    </w:p>
    <w:p w:rsidR="0084237A" w:rsidRPr="0084237A" w:rsidRDefault="0084237A" w:rsidP="0084237A">
      <w:pPr>
        <w:pStyle w:val="Normln1"/>
        <w:widowControl/>
        <w:numPr>
          <w:ilvl w:val="1"/>
          <w:numId w:val="2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r</w:t>
      </w:r>
      <w:r w:rsidRPr="0084237A">
        <w:rPr>
          <w:rFonts w:ascii="Times New Roman" w:eastAsia="Times New Roman" w:hAnsi="Times New Roman" w:cs="Times New Roman"/>
        </w:rPr>
        <w:t xml:space="preserve"> = příjmy kapitálu (úroky, renty, dividendy atd.)</w:t>
      </w:r>
    </w:p>
    <w:p w:rsidR="0084237A" w:rsidRPr="0084237A" w:rsidRDefault="0084237A" w:rsidP="0084237A">
      <w:pPr>
        <w:pStyle w:val="Normln1"/>
        <w:widowControl/>
        <w:numPr>
          <w:ilvl w:val="1"/>
          <w:numId w:val="2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g</w:t>
      </w:r>
      <w:r w:rsidRPr="0084237A">
        <w:rPr>
          <w:rFonts w:ascii="Times New Roman" w:eastAsia="Times New Roman" w:hAnsi="Times New Roman" w:cs="Times New Roman"/>
        </w:rPr>
        <w:t xml:space="preserve"> = růst ekonomiky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= příjmy z kapitálu neustále rostou a příjmy z celoživotní práce se jim nemohou rovnat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lastRenderedPageBreak/>
        <w:t xml:space="preserve">to je navíc </w:t>
      </w:r>
      <w:r w:rsidRPr="0084237A">
        <w:rPr>
          <w:rFonts w:ascii="Times New Roman" w:eastAsia="Times New Roman" w:hAnsi="Times New Roman" w:cs="Times New Roman"/>
          <w:b/>
        </w:rPr>
        <w:t>podporováno</w:t>
      </w:r>
      <w:r w:rsidRPr="0084237A">
        <w:rPr>
          <w:rFonts w:ascii="Times New Roman" w:eastAsia="Times New Roman" w:hAnsi="Times New Roman" w:cs="Times New Roman"/>
        </w:rPr>
        <w:t xml:space="preserve"> – například účty, kde je víc peněz, jsou mnohem lépe úročeny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to může dále zhoršovat </w:t>
      </w:r>
      <w:proofErr w:type="spellStart"/>
      <w:r w:rsidRPr="0084237A">
        <w:rPr>
          <w:rFonts w:ascii="Times New Roman" w:eastAsia="Times New Roman" w:hAnsi="Times New Roman" w:cs="Times New Roman"/>
        </w:rPr>
        <w:t>Ricardův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princip nedostatkovosti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existují </w:t>
      </w:r>
      <w:r w:rsidRPr="0084237A">
        <w:rPr>
          <w:rFonts w:ascii="Times New Roman" w:eastAsia="Times New Roman" w:hAnsi="Times New Roman" w:cs="Times New Roman"/>
          <w:b/>
        </w:rPr>
        <w:t>divergenční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síly</w:t>
      </w:r>
      <w:r w:rsidRPr="0084237A">
        <w:rPr>
          <w:rFonts w:ascii="Times New Roman" w:eastAsia="Times New Roman" w:hAnsi="Times New Roman" w:cs="Times New Roman"/>
        </w:rPr>
        <w:t xml:space="preserve">, které jsou velmi </w:t>
      </w:r>
      <w:r w:rsidRPr="0084237A">
        <w:rPr>
          <w:rFonts w:ascii="Times New Roman" w:eastAsia="Times New Roman" w:hAnsi="Times New Roman" w:cs="Times New Roman"/>
          <w:b/>
        </w:rPr>
        <w:t>silné</w:t>
      </w:r>
      <w:r w:rsidRPr="0084237A">
        <w:rPr>
          <w:rFonts w:ascii="Times New Roman" w:eastAsia="Times New Roman" w:hAnsi="Times New Roman" w:cs="Times New Roman"/>
        </w:rPr>
        <w:t xml:space="preserve"> – konvergenční síly mohou mít za některých okolností navrch, ale pro divergenční síly je velmi jednoduché to opět zvrátit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nyní </w:t>
      </w:r>
      <w:r w:rsidRPr="0084237A">
        <w:rPr>
          <w:rFonts w:ascii="Times New Roman" w:eastAsia="Times New Roman" w:hAnsi="Times New Roman" w:cs="Times New Roman"/>
          <w:b/>
        </w:rPr>
        <w:t>zažíváme období silné divergence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</w:pPr>
      <w:proofErr w:type="spellStart"/>
      <w:r w:rsidRPr="0084237A">
        <w:rPr>
          <w:rFonts w:ascii="Times New Roman" w:eastAsia="Times New Roman" w:hAnsi="Times New Roman" w:cs="Times New Roman"/>
          <w:b/>
        </w:rPr>
        <w:t>Pikettyho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vize není tak apokalyptická jako Marxova – </w:t>
      </w:r>
      <w:r w:rsidRPr="0084237A">
        <w:rPr>
          <w:rFonts w:ascii="Times New Roman" w:eastAsia="Times New Roman" w:hAnsi="Times New Roman" w:cs="Times New Roman"/>
          <w:b/>
        </w:rPr>
        <w:t>dá se s tím něco dělat, ale bylo by to velmi obtížné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  <w:rPr>
          <w:b/>
        </w:rPr>
      </w:pPr>
      <w:r w:rsidRPr="0084237A">
        <w:rPr>
          <w:rFonts w:ascii="Times New Roman" w:eastAsia="Times New Roman" w:hAnsi="Times New Roman" w:cs="Times New Roman"/>
          <w:b/>
        </w:rPr>
        <w:t xml:space="preserve">nerovnost </w:t>
      </w:r>
      <w:proofErr w:type="gramStart"/>
      <w:r w:rsidRPr="0084237A">
        <w:rPr>
          <w:rFonts w:ascii="Times New Roman" w:eastAsia="Times New Roman" w:hAnsi="Times New Roman" w:cs="Times New Roman"/>
          <w:b/>
        </w:rPr>
        <w:t>r &gt;</w:t>
      </w:r>
      <w:proofErr w:type="gramEnd"/>
      <w:r w:rsidRPr="0084237A">
        <w:rPr>
          <w:rFonts w:ascii="Times New Roman" w:eastAsia="Times New Roman" w:hAnsi="Times New Roman" w:cs="Times New Roman"/>
          <w:b/>
        </w:rPr>
        <w:t xml:space="preserve"> g je základem </w:t>
      </w:r>
      <w:r w:rsidRPr="0084237A">
        <w:rPr>
          <w:rFonts w:ascii="Times New Roman" w:eastAsia="Times New Roman" w:hAnsi="Times New Roman" w:cs="Times New Roman"/>
        </w:rPr>
        <w:t>celého</w:t>
      </w:r>
      <w:r w:rsidRPr="0084237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Pikettyho</w:t>
      </w:r>
      <w:proofErr w:type="spellEnd"/>
      <w:r w:rsidRPr="0084237A">
        <w:rPr>
          <w:rFonts w:ascii="Times New Roman" w:eastAsia="Times New Roman" w:hAnsi="Times New Roman" w:cs="Times New Roman"/>
          <w:b/>
        </w:rPr>
        <w:t xml:space="preserve"> </w:t>
      </w:r>
      <w:r w:rsidRPr="0084237A">
        <w:rPr>
          <w:rFonts w:ascii="Times New Roman" w:eastAsia="Times New Roman" w:hAnsi="Times New Roman" w:cs="Times New Roman"/>
        </w:rPr>
        <w:t>vysvětlení</w:t>
      </w:r>
      <w:r w:rsidRPr="0084237A">
        <w:rPr>
          <w:rFonts w:ascii="Times New Roman" w:eastAsia="Times New Roman" w:hAnsi="Times New Roman" w:cs="Times New Roman"/>
          <w:b/>
        </w:rPr>
        <w:t xml:space="preserve"> – NENÍ nedokonalostí trhu, </w:t>
      </w:r>
      <w:r w:rsidRPr="0084237A">
        <w:rPr>
          <w:rFonts w:ascii="Times New Roman" w:eastAsia="Times New Roman" w:hAnsi="Times New Roman" w:cs="Times New Roman"/>
        </w:rPr>
        <w:t>naopak</w:t>
      </w:r>
      <w:r w:rsidRPr="0084237A">
        <w:rPr>
          <w:rFonts w:ascii="Times New Roman" w:eastAsia="Times New Roman" w:hAnsi="Times New Roman" w:cs="Times New Roman"/>
          <w:b/>
        </w:rPr>
        <w:t xml:space="preserve">, </w:t>
      </w:r>
      <w:r w:rsidRPr="0084237A">
        <w:rPr>
          <w:rFonts w:ascii="Times New Roman" w:eastAsia="Times New Roman" w:hAnsi="Times New Roman" w:cs="Times New Roman"/>
        </w:rPr>
        <w:t>čím</w:t>
      </w:r>
      <w:r w:rsidRPr="0084237A">
        <w:rPr>
          <w:rFonts w:ascii="Times New Roman" w:eastAsia="Times New Roman" w:hAnsi="Times New Roman" w:cs="Times New Roman"/>
          <w:b/>
        </w:rPr>
        <w:t xml:space="preserve"> dokonaleji kapitálový trh funguje, </w:t>
      </w:r>
      <w:r w:rsidRPr="0084237A">
        <w:rPr>
          <w:rFonts w:ascii="Times New Roman" w:eastAsia="Times New Roman" w:hAnsi="Times New Roman" w:cs="Times New Roman"/>
        </w:rPr>
        <w:t>tím</w:t>
      </w:r>
      <w:r w:rsidRPr="0084237A">
        <w:rPr>
          <w:rFonts w:ascii="Times New Roman" w:eastAsia="Times New Roman" w:hAnsi="Times New Roman" w:cs="Times New Roman"/>
          <w:b/>
        </w:rPr>
        <w:t xml:space="preserve"> větší nerovnost </w:t>
      </w:r>
      <w:r w:rsidRPr="0084237A">
        <w:rPr>
          <w:rFonts w:ascii="Times New Roman" w:eastAsia="Times New Roman" w:hAnsi="Times New Roman" w:cs="Times New Roman"/>
        </w:rPr>
        <w:t>je</w:t>
      </w:r>
    </w:p>
    <w:p w:rsidR="0084237A" w:rsidRPr="0084237A" w:rsidRDefault="0084237A" w:rsidP="0084237A">
      <w:pPr>
        <w:pStyle w:val="Normln1"/>
        <w:widowControl/>
        <w:numPr>
          <w:ilvl w:val="0"/>
          <w:numId w:val="26"/>
        </w:numPr>
        <w:spacing w:after="0" w:line="240" w:lineRule="auto"/>
        <w:contextualSpacing/>
        <w:jc w:val="both"/>
        <w:rPr>
          <w:b/>
        </w:rPr>
      </w:pPr>
      <w:r w:rsidRPr="0084237A">
        <w:rPr>
          <w:rFonts w:ascii="Times New Roman" w:eastAsia="Times New Roman" w:hAnsi="Times New Roman" w:cs="Times New Roman"/>
          <w:b/>
        </w:rPr>
        <w:t xml:space="preserve">ŘEŠENÍ </w:t>
      </w:r>
      <w:r w:rsidRPr="0084237A">
        <w:rPr>
          <w:rFonts w:ascii="Times New Roman" w:eastAsia="Times New Roman" w:hAnsi="Times New Roman" w:cs="Times New Roman"/>
        </w:rPr>
        <w:t>by</w:t>
      </w:r>
      <w:r w:rsidRPr="0084237A">
        <w:rPr>
          <w:rFonts w:ascii="Times New Roman" w:eastAsia="Times New Roman" w:hAnsi="Times New Roman" w:cs="Times New Roman"/>
          <w:b/>
        </w:rPr>
        <w:t xml:space="preserve"> </w:t>
      </w:r>
      <w:r w:rsidRPr="0084237A">
        <w:rPr>
          <w:rFonts w:ascii="Times New Roman" w:eastAsia="Times New Roman" w:hAnsi="Times New Roman" w:cs="Times New Roman"/>
        </w:rPr>
        <w:t>vyžadovalo</w:t>
      </w:r>
      <w:r w:rsidRPr="0084237A">
        <w:rPr>
          <w:rFonts w:ascii="Times New Roman" w:eastAsia="Times New Roman" w:hAnsi="Times New Roman" w:cs="Times New Roman"/>
          <w:b/>
        </w:rPr>
        <w:t xml:space="preserve"> bezprecedentní globální spolupráci – </w:t>
      </w:r>
      <w:r w:rsidRPr="0084237A">
        <w:rPr>
          <w:rFonts w:ascii="Times New Roman" w:eastAsia="Times New Roman" w:hAnsi="Times New Roman" w:cs="Times New Roman"/>
        </w:rPr>
        <w:t>například</w:t>
      </w:r>
      <w:r w:rsidRPr="0084237A">
        <w:rPr>
          <w:rFonts w:ascii="Times New Roman" w:eastAsia="Times New Roman" w:hAnsi="Times New Roman" w:cs="Times New Roman"/>
          <w:b/>
        </w:rPr>
        <w:t xml:space="preserve"> globální progresivní daň z příjmu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Geographical</w:t>
      </w:r>
      <w:proofErr w:type="spellEnd"/>
      <w:r w:rsidRPr="0084237A">
        <w:rPr>
          <w:b/>
        </w:rPr>
        <w:t xml:space="preserve"> and </w:t>
      </w:r>
      <w:proofErr w:type="spellStart"/>
      <w:r w:rsidRPr="0084237A">
        <w:rPr>
          <w:b/>
        </w:rPr>
        <w:t>Historical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Boundaries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This</w:t>
      </w:r>
      <w:proofErr w:type="spellEnd"/>
      <w:r w:rsidRPr="0084237A">
        <w:rPr>
          <w:b/>
        </w:rPr>
        <w:t xml:space="preserve"> Study</w:t>
      </w:r>
      <w:r w:rsidRPr="0084237A">
        <w:t xml:space="preserve"> (vztahuje se k celé knize, není tedy tak podstatné)</w:t>
      </w:r>
    </w:p>
    <w:p w:rsidR="0084237A" w:rsidRPr="0084237A" w:rsidRDefault="0084237A" w:rsidP="0084237A">
      <w:pPr>
        <w:pStyle w:val="Normln1"/>
        <w:widowControl/>
        <w:numPr>
          <w:ilvl w:val="0"/>
          <w:numId w:val="27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nerovnost uvnitř a mezi zeměmi od 1800,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ALE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 vzhledem k limitům dostupných zdrojů značně omezená</w:t>
      </w:r>
    </w:p>
    <w:p w:rsidR="0084237A" w:rsidRPr="0084237A" w:rsidRDefault="0084237A" w:rsidP="0084237A">
      <w:pPr>
        <w:pStyle w:val="Normln1"/>
        <w:widowControl/>
        <w:numPr>
          <w:ilvl w:val="0"/>
          <w:numId w:val="27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>zahrnuje i příklady chudých zemí, ale nejlépe zdokumentované je to na USA, JAP, UK, FRA a GER</w:t>
      </w:r>
    </w:p>
    <w:p w:rsidR="0084237A" w:rsidRPr="0084237A" w:rsidRDefault="0084237A" w:rsidP="0084237A">
      <w:pPr>
        <w:pStyle w:val="Normln1"/>
        <w:widowControl/>
        <w:numPr>
          <w:ilvl w:val="0"/>
          <w:numId w:val="27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FRA – studie se jí věnuje hodně, protože </w:t>
      </w:r>
    </w:p>
    <w:p w:rsidR="0084237A" w:rsidRPr="0084237A" w:rsidRDefault="0084237A" w:rsidP="0084237A">
      <w:pPr>
        <w:pStyle w:val="Normln1"/>
        <w:widowControl/>
        <w:numPr>
          <w:ilvl w:val="1"/>
          <w:numId w:val="27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úřednický aparát po revoluci umožnil vznik obsáhlých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zdrojů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 ke zkoumání </w:t>
      </w:r>
    </w:p>
    <w:p w:rsidR="0084237A" w:rsidRPr="0084237A" w:rsidRDefault="0084237A" w:rsidP="0084237A">
      <w:pPr>
        <w:pStyle w:val="Normln1"/>
        <w:widowControl/>
        <w:numPr>
          <w:ilvl w:val="1"/>
          <w:numId w:val="27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FRA počet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obyvatel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 se zdvojnásobil v době, kdy USA se zestonásobil – dědictví hrálo v USA vždy menší roli; nedá se očekávat, že nějaká země se v následujících dvou stoletích rozroste stonásobně a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FRA případ je tedy „typičtější“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 a lepší pro porozumění budoucnosti</w:t>
      </w:r>
    </w:p>
    <w:p w:rsidR="0084237A" w:rsidRPr="0084237A" w:rsidRDefault="0084237A" w:rsidP="0084237A">
      <w:pPr>
        <w:pStyle w:val="Normln1"/>
        <w:widowControl/>
        <w:numPr>
          <w:ilvl w:val="1"/>
          <w:numId w:val="27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FRA revoluce přinesla úplnou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rovnost před zákonem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 – konzervativní FRA ekonomové poté argumentovali, že republikánská Francie malých vlastníků nepotřebuje progresivní zdanění, jako ho potřebuje aristokratická Británie – tuto víru, že rovná vlastnická práva, volný trh a „dokonalá soutěž“ jsou dostačující k funkční a prosperující společnosti sdílí mnoho lidí i dnes</w:t>
      </w:r>
    </w:p>
    <w:p w:rsidR="008A0291" w:rsidRDefault="008A0291" w:rsidP="0084237A">
      <w:pPr>
        <w:pStyle w:val="Normln1"/>
        <w:jc w:val="both"/>
        <w:rPr>
          <w:b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Theoretical</w:t>
      </w:r>
      <w:proofErr w:type="spellEnd"/>
      <w:r w:rsidRPr="0084237A">
        <w:rPr>
          <w:b/>
        </w:rPr>
        <w:t xml:space="preserve"> and </w:t>
      </w:r>
      <w:proofErr w:type="spellStart"/>
      <w:r w:rsidRPr="0084237A">
        <w:rPr>
          <w:b/>
        </w:rPr>
        <w:t>Conceptual</w:t>
      </w:r>
      <w:proofErr w:type="spellEnd"/>
      <w:r w:rsidRPr="0084237A">
        <w:rPr>
          <w:b/>
        </w:rPr>
        <w:t xml:space="preserve"> Framework</w:t>
      </w:r>
    </w:p>
    <w:p w:rsidR="0084237A" w:rsidRPr="0084237A" w:rsidRDefault="0084237A" w:rsidP="0084237A">
      <w:pPr>
        <w:pStyle w:val="Normln1"/>
        <w:widowControl/>
        <w:numPr>
          <w:ilvl w:val="0"/>
          <w:numId w:val="2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na třech stránkách rozvádí vlastně tři myšlenky</w:t>
      </w:r>
    </w:p>
    <w:p w:rsidR="0084237A" w:rsidRPr="0084237A" w:rsidRDefault="0084237A" w:rsidP="0084237A">
      <w:pPr>
        <w:pStyle w:val="Normln1"/>
        <w:widowControl/>
        <w:numPr>
          <w:ilvl w:val="0"/>
          <w:numId w:val="29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radši se dopředu brání před tím, že by obhajoval </w:t>
      </w:r>
      <w:r w:rsidRPr="0084237A">
        <w:rPr>
          <w:rFonts w:ascii="Times New Roman" w:eastAsia="Times New Roman" w:hAnsi="Times New Roman" w:cs="Times New Roman"/>
          <w:b/>
        </w:rPr>
        <w:t>komunismus</w:t>
      </w:r>
      <w:r w:rsidRPr="0084237A">
        <w:rPr>
          <w:rFonts w:ascii="Times New Roman" w:eastAsia="Times New Roman" w:hAnsi="Times New Roman" w:cs="Times New Roman"/>
        </w:rPr>
        <w:t xml:space="preserve"> – píše, že ten </w:t>
      </w:r>
      <w:r w:rsidRPr="0084237A">
        <w:rPr>
          <w:rFonts w:ascii="Times New Roman" w:eastAsia="Times New Roman" w:hAnsi="Times New Roman" w:cs="Times New Roman"/>
          <w:b/>
        </w:rPr>
        <w:t>nefunguje</w:t>
      </w:r>
      <w:r w:rsidRPr="0084237A">
        <w:rPr>
          <w:rFonts w:ascii="Times New Roman" w:eastAsia="Times New Roman" w:hAnsi="Times New Roman" w:cs="Times New Roman"/>
        </w:rPr>
        <w:t xml:space="preserve"> a že určitá nerovnost je nutná a prospěšná</w:t>
      </w:r>
    </w:p>
    <w:p w:rsidR="0084237A" w:rsidRPr="0084237A" w:rsidRDefault="0084237A" w:rsidP="0084237A">
      <w:pPr>
        <w:pStyle w:val="Normln1"/>
        <w:widowControl/>
        <w:numPr>
          <w:ilvl w:val="0"/>
          <w:numId w:val="29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ekonomie musí zkoumat historii a produkovat statistiky, nemůže se uzavírat do světa matematiky a čistého teoretizování</w:t>
      </w:r>
    </w:p>
    <w:p w:rsidR="0084237A" w:rsidRPr="0084237A" w:rsidRDefault="0084237A" w:rsidP="0084237A">
      <w:pPr>
        <w:pStyle w:val="Normln1"/>
        <w:widowControl/>
        <w:numPr>
          <w:ilvl w:val="0"/>
          <w:numId w:val="29"/>
        </w:numPr>
        <w:spacing w:after="0" w:line="240" w:lineRule="auto"/>
        <w:contextualSpacing/>
        <w:jc w:val="both"/>
        <w:rPr>
          <w:i/>
          <w:sz w:val="20"/>
          <w:szCs w:val="20"/>
        </w:rPr>
      </w:pPr>
      <w:r w:rsidRPr="0084237A">
        <w:rPr>
          <w:rFonts w:ascii="Times New Roman" w:eastAsia="Times New Roman" w:hAnsi="Times New Roman" w:cs="Times New Roman"/>
        </w:rPr>
        <w:t xml:space="preserve">ekonomie se nesmí odloučit od ostatních sociálních věd – musí s nimi spolupracovat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„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 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social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sciences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collectively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know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too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little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to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waste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time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on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foolish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disciplinary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squabbles</w:t>
      </w:r>
      <w:proofErr w:type="spellEnd"/>
      <w:r w:rsidRPr="0084237A">
        <w:rPr>
          <w:rFonts w:ascii="Times New Roman" w:eastAsia="Times New Roman" w:hAnsi="Times New Roman" w:cs="Times New Roman"/>
          <w:i/>
          <w:sz w:val="20"/>
          <w:szCs w:val="20"/>
        </w:rPr>
        <w:t>“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Outline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Book</w:t>
      </w:r>
      <w:proofErr w:type="spellEnd"/>
    </w:p>
    <w:p w:rsidR="0084237A" w:rsidRPr="0084237A" w:rsidRDefault="0084237A" w:rsidP="0084237A">
      <w:pPr>
        <w:pStyle w:val="Normln1"/>
        <w:jc w:val="both"/>
      </w:pPr>
      <w:r w:rsidRPr="0084237A">
        <w:t>(představuje obsah a členění, pro nás nepodstatné)</w:t>
      </w:r>
    </w:p>
    <w:p w:rsidR="0084237A" w:rsidRPr="0084237A" w:rsidRDefault="0084237A" w:rsidP="0084237A">
      <w:pPr>
        <w:pStyle w:val="Normln1"/>
        <w:widowControl/>
        <w:numPr>
          <w:ilvl w:val="0"/>
          <w:numId w:val="2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historie</w:t>
      </w:r>
      <w:r w:rsidRPr="0084237A">
        <w:rPr>
          <w:rFonts w:ascii="Times New Roman" w:eastAsia="Times New Roman" w:hAnsi="Times New Roman" w:cs="Times New Roman"/>
        </w:rPr>
        <w:t xml:space="preserve"> bohatství, příjmů a nerovnosti je vysoce </w:t>
      </w:r>
      <w:r w:rsidRPr="0084237A">
        <w:rPr>
          <w:rFonts w:ascii="Times New Roman" w:eastAsia="Times New Roman" w:hAnsi="Times New Roman" w:cs="Times New Roman"/>
          <w:b/>
        </w:rPr>
        <w:t>politická</w:t>
      </w:r>
      <w:r w:rsidRPr="0084237A">
        <w:rPr>
          <w:rFonts w:ascii="Times New Roman" w:eastAsia="Times New Roman" w:hAnsi="Times New Roman" w:cs="Times New Roman"/>
        </w:rPr>
        <w:t xml:space="preserve">, chaotická a </w:t>
      </w:r>
      <w:r w:rsidRPr="0084237A">
        <w:rPr>
          <w:rFonts w:ascii="Times New Roman" w:eastAsia="Times New Roman" w:hAnsi="Times New Roman" w:cs="Times New Roman"/>
          <w:b/>
        </w:rPr>
        <w:t>nepředvídatelná</w:t>
      </w:r>
    </w:p>
    <w:p w:rsidR="0084237A" w:rsidRDefault="0084237A" w:rsidP="0084237A">
      <w:pPr>
        <w:pStyle w:val="Normln1"/>
        <w:widowControl/>
        <w:numPr>
          <w:ilvl w:val="0"/>
          <w:numId w:val="2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kniha využívá studium historie k představení některých klíčových myšlenek a konceptů, které by mohly pomoci našemu chápání budoucnosti, ale neaspiruje na předpověď 21. století  </w:t>
      </w:r>
    </w:p>
    <w:p w:rsidR="0084237A" w:rsidRPr="0084237A" w:rsidRDefault="0084237A" w:rsidP="0084237A">
      <w:pPr>
        <w:jc w:val="left"/>
        <w:rPr>
          <w:rFonts w:ascii="Calibri" w:eastAsia="Calibri" w:hAnsi="Calibri" w:cs="Calibri"/>
          <w:color w:val="000000"/>
          <w:sz w:val="22"/>
          <w:lang w:eastAsia="cs-CZ"/>
        </w:rPr>
      </w:pPr>
      <w:r>
        <w:br w:type="page"/>
      </w:r>
    </w:p>
    <w:p w:rsidR="0084237A" w:rsidRPr="0084237A" w:rsidRDefault="0084237A" w:rsidP="0084237A">
      <w:pPr>
        <w:pStyle w:val="Normln1"/>
        <w:jc w:val="both"/>
        <w:rPr>
          <w:b/>
          <w:sz w:val="28"/>
          <w:szCs w:val="28"/>
        </w:rPr>
      </w:pPr>
      <w:proofErr w:type="spellStart"/>
      <w:r w:rsidRPr="0084237A">
        <w:rPr>
          <w:b/>
          <w:sz w:val="28"/>
          <w:szCs w:val="28"/>
        </w:rPr>
        <w:lastRenderedPageBreak/>
        <w:t>The</w:t>
      </w:r>
      <w:proofErr w:type="spellEnd"/>
      <w:r w:rsidRPr="0084237A">
        <w:rPr>
          <w:b/>
          <w:sz w:val="28"/>
          <w:szCs w:val="28"/>
        </w:rPr>
        <w:t xml:space="preserve"> </w:t>
      </w:r>
      <w:proofErr w:type="spellStart"/>
      <w:r w:rsidRPr="0084237A">
        <w:rPr>
          <w:b/>
          <w:sz w:val="28"/>
          <w:szCs w:val="28"/>
        </w:rPr>
        <w:t>Metamorphoses</w:t>
      </w:r>
      <w:proofErr w:type="spellEnd"/>
      <w:r w:rsidRPr="0084237A">
        <w:rPr>
          <w:b/>
          <w:sz w:val="28"/>
          <w:szCs w:val="28"/>
        </w:rPr>
        <w:t xml:space="preserve"> </w:t>
      </w:r>
      <w:proofErr w:type="spellStart"/>
      <w:r w:rsidRPr="0084237A">
        <w:rPr>
          <w:b/>
          <w:sz w:val="28"/>
          <w:szCs w:val="28"/>
        </w:rPr>
        <w:t>of</w:t>
      </w:r>
      <w:proofErr w:type="spellEnd"/>
      <w:r w:rsidRPr="0084237A">
        <w:rPr>
          <w:b/>
          <w:sz w:val="28"/>
          <w:szCs w:val="28"/>
        </w:rPr>
        <w:t xml:space="preserve"> </w:t>
      </w:r>
      <w:proofErr w:type="spellStart"/>
      <w:r w:rsidRPr="0084237A">
        <w:rPr>
          <w:b/>
          <w:sz w:val="28"/>
          <w:szCs w:val="28"/>
        </w:rPr>
        <w:t>Capital</w:t>
      </w:r>
      <w:proofErr w:type="spellEnd"/>
      <w:r w:rsidRPr="0084237A">
        <w:rPr>
          <w:b/>
          <w:sz w:val="28"/>
          <w:szCs w:val="28"/>
        </w:rPr>
        <w:t xml:space="preserve"> (3. kapitola)</w:t>
      </w:r>
    </w:p>
    <w:p w:rsidR="0084237A" w:rsidRPr="0084237A" w:rsidRDefault="0084237A" w:rsidP="0084237A">
      <w:pPr>
        <w:pStyle w:val="Normln1"/>
        <w:jc w:val="both"/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Nature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Wealth</w:t>
      </w:r>
      <w:proofErr w:type="spellEnd"/>
      <w:r w:rsidRPr="0084237A">
        <w:rPr>
          <w:b/>
        </w:rPr>
        <w:t xml:space="preserve">: </w:t>
      </w:r>
      <w:proofErr w:type="spellStart"/>
      <w:r w:rsidRPr="0084237A">
        <w:rPr>
          <w:b/>
        </w:rPr>
        <w:t>From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Literature</w:t>
      </w:r>
      <w:proofErr w:type="spellEnd"/>
      <w:r w:rsidRPr="0084237A">
        <w:rPr>
          <w:b/>
        </w:rPr>
        <w:t xml:space="preserve"> to Reality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v 19th dva hlavní druhy kapitálu/bohatství: </w:t>
      </w:r>
      <w:r w:rsidRPr="0084237A">
        <w:rPr>
          <w:rFonts w:ascii="Times New Roman" w:eastAsia="Times New Roman" w:hAnsi="Times New Roman" w:cs="Times New Roman"/>
          <w:b/>
        </w:rPr>
        <w:t>půda a vládní dluhopisy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(dává příklady z literatury, Balzac, Austenová)</w:t>
      </w:r>
      <w:r w:rsidRPr="0084237A">
        <w:rPr>
          <w:rFonts w:ascii="Times New Roman" w:eastAsia="Times New Roman" w:hAnsi="Times New Roman" w:cs="Times New Roman"/>
        </w:rPr>
        <w:t xml:space="preserve"> – ve </w:t>
      </w:r>
      <w:r w:rsidRPr="0084237A">
        <w:rPr>
          <w:rFonts w:ascii="Times New Roman" w:eastAsia="Times New Roman" w:hAnsi="Times New Roman" w:cs="Times New Roman"/>
          <w:b/>
        </w:rPr>
        <w:t>21st je kapitál dynamičtější</w:t>
      </w:r>
      <w:r w:rsidRPr="0084237A">
        <w:rPr>
          <w:rFonts w:ascii="Times New Roman" w:eastAsia="Times New Roman" w:hAnsi="Times New Roman" w:cs="Times New Roman"/>
        </w:rPr>
        <w:t>, ale studium historie může pomoci chápat některé principy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vládní dluhopisy</w:t>
      </w:r>
      <w:r w:rsidRPr="0084237A">
        <w:rPr>
          <w:rFonts w:ascii="Times New Roman" w:eastAsia="Times New Roman" w:hAnsi="Times New Roman" w:cs="Times New Roman"/>
        </w:rPr>
        <w:t>: čistě soukromé, ne národní bohatství – jednoduše řečeno si člověk, který dluhopis koupil, nárokuje peníze lidí, kteří platí státu daně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veřejný dluh – v UK ne tak špatný jako v 19th, ve FRA se blíží historickému maximu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proces fungování bank a půjčování peněz je tak složitý, že nevíme, komu dlužíme, tak jako 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realita 19. století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(opět dokládá na literatuře) </w:t>
      </w:r>
      <w:r w:rsidRPr="0084237A">
        <w:rPr>
          <w:rFonts w:ascii="Times New Roman" w:eastAsia="Times New Roman" w:hAnsi="Times New Roman" w:cs="Times New Roman"/>
        </w:rPr>
        <w:t xml:space="preserve">nebyla o moc jiná než dnes – otec </w:t>
      </w:r>
      <w:proofErr w:type="spellStart"/>
      <w:r w:rsidRPr="0084237A">
        <w:rPr>
          <w:rFonts w:ascii="Times New Roman" w:eastAsia="Times New Roman" w:hAnsi="Times New Roman" w:cs="Times New Roman"/>
        </w:rPr>
        <w:t>Goriot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podnikal s moukou a těstovinami – pak to prodal a nakoupil dluhopisy, jiná Balzacova postava zbohatla na parfémech a pak nakupovala dluhopisy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= kapitál je vždy „risk-</w:t>
      </w:r>
      <w:proofErr w:type="spellStart"/>
      <w:r w:rsidRPr="0084237A">
        <w:rPr>
          <w:rFonts w:ascii="Times New Roman" w:eastAsia="Times New Roman" w:hAnsi="Times New Roman" w:cs="Times New Roman"/>
        </w:rPr>
        <w:t>oriented</w:t>
      </w:r>
      <w:proofErr w:type="spellEnd"/>
      <w:r w:rsidRPr="0084237A">
        <w:rPr>
          <w:rFonts w:ascii="Times New Roman" w:eastAsia="Times New Roman" w:hAnsi="Times New Roman" w:cs="Times New Roman"/>
        </w:rPr>
        <w:t>“ a „</w:t>
      </w:r>
      <w:proofErr w:type="spellStart"/>
      <w:r w:rsidRPr="0084237A">
        <w:rPr>
          <w:rFonts w:ascii="Times New Roman" w:eastAsia="Times New Roman" w:hAnsi="Times New Roman" w:cs="Times New Roman"/>
        </w:rPr>
        <w:t>entrepreneurial</w:t>
      </w:r>
      <w:proofErr w:type="spellEnd"/>
      <w:r w:rsidRPr="0084237A">
        <w:rPr>
          <w:rFonts w:ascii="Times New Roman" w:eastAsia="Times New Roman" w:hAnsi="Times New Roman" w:cs="Times New Roman"/>
        </w:rPr>
        <w:t>“, ale vždy má také tendenci nakonec se transformovat do „rent“ – dluhopisy a investice, které majiteli vydělávají „samy“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= proč tedy tvrdíme, že kapitál je dnes více dynamický a méně „rent-</w:t>
      </w:r>
      <w:proofErr w:type="spellStart"/>
      <w:r w:rsidRPr="0084237A">
        <w:rPr>
          <w:rFonts w:ascii="Times New Roman" w:eastAsia="Times New Roman" w:hAnsi="Times New Roman" w:cs="Times New Roman"/>
        </w:rPr>
        <w:t>seeking</w:t>
      </w:r>
      <w:proofErr w:type="spellEnd"/>
      <w:r w:rsidRPr="0084237A">
        <w:rPr>
          <w:rFonts w:ascii="Times New Roman" w:eastAsia="Times New Roman" w:hAnsi="Times New Roman" w:cs="Times New Roman"/>
        </w:rPr>
        <w:t>“?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Metamorphoses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Capital</w:t>
      </w:r>
      <w:proofErr w:type="spellEnd"/>
      <w:r w:rsidRPr="0084237A">
        <w:rPr>
          <w:b/>
        </w:rPr>
        <w:t xml:space="preserve"> in </w:t>
      </w:r>
      <w:proofErr w:type="spellStart"/>
      <w:r w:rsidRPr="0084237A">
        <w:rPr>
          <w:b/>
        </w:rPr>
        <w:t>Britain</w:t>
      </w:r>
      <w:proofErr w:type="spellEnd"/>
      <w:r w:rsidRPr="0084237A">
        <w:rPr>
          <w:b/>
        </w:rPr>
        <w:t xml:space="preserve"> and France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>o těchto zemích je nejvíc zdrojů, (na str. 116 a 117) dva grafy poměru národní kapitál / národní důchod za rok</w:t>
      </w:r>
    </w:p>
    <w:p w:rsidR="0084237A" w:rsidRPr="0084237A" w:rsidRDefault="0084237A" w:rsidP="0084237A">
      <w:pPr>
        <w:pStyle w:val="Normln1"/>
        <w:jc w:val="both"/>
      </w:pPr>
      <w:r w:rsidRPr="0084237A">
        <w:rPr>
          <w:b/>
        </w:rPr>
        <w:t>zjištění</w:t>
      </w:r>
      <w:r w:rsidRPr="0084237A">
        <w:t>:</w:t>
      </w:r>
    </w:p>
    <w:p w:rsidR="0084237A" w:rsidRPr="0084237A" w:rsidRDefault="0084237A" w:rsidP="0084237A">
      <w:pPr>
        <w:pStyle w:val="Normln1"/>
        <w:widowControl/>
        <w:numPr>
          <w:ilvl w:val="0"/>
          <w:numId w:val="3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v obou zemích křivka v 18th a 19th stabilní, v období WWI až WWII velký propad, do </w:t>
      </w:r>
      <w:proofErr w:type="gramStart"/>
      <w:r w:rsidRPr="0084237A">
        <w:rPr>
          <w:rFonts w:ascii="Times New Roman" w:eastAsia="Times New Roman" w:hAnsi="Times New Roman" w:cs="Times New Roman"/>
        </w:rPr>
        <w:t>1970s</w:t>
      </w:r>
      <w:proofErr w:type="gramEnd"/>
      <w:r w:rsidRPr="0084237A">
        <w:rPr>
          <w:rFonts w:ascii="Times New Roman" w:eastAsia="Times New Roman" w:hAnsi="Times New Roman" w:cs="Times New Roman"/>
        </w:rPr>
        <w:t xml:space="preserve"> pomalý růst a od 1970s raketový růst na hodnoty podobné těm z 18/19</w:t>
      </w:r>
    </w:p>
    <w:p w:rsidR="0084237A" w:rsidRPr="0084237A" w:rsidRDefault="0084237A" w:rsidP="0084237A">
      <w:pPr>
        <w:pStyle w:val="Normln1"/>
        <w:ind w:left="720"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>18/19 – národní kapitál v hodnotě 6 až 7 let národního důchodu</w:t>
      </w:r>
    </w:p>
    <w:p w:rsidR="0084237A" w:rsidRPr="0084237A" w:rsidRDefault="0084237A" w:rsidP="0084237A">
      <w:pPr>
        <w:pStyle w:val="Normln1"/>
        <w:ind w:left="720"/>
        <w:jc w:val="both"/>
        <w:rPr>
          <w:sz w:val="20"/>
          <w:szCs w:val="20"/>
        </w:rPr>
      </w:pPr>
      <w:proofErr w:type="gramStart"/>
      <w:r w:rsidRPr="0084237A">
        <w:rPr>
          <w:rFonts w:ascii="Times New Roman" w:eastAsia="Times New Roman" w:hAnsi="Times New Roman" w:cs="Times New Roman"/>
          <w:sz w:val="20"/>
          <w:szCs w:val="20"/>
        </w:rPr>
        <w:t>1950s</w:t>
      </w:r>
      <w:proofErr w:type="gramEnd"/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 – jen 2-3 násobek</w:t>
      </w:r>
    </w:p>
    <w:p w:rsidR="0084237A" w:rsidRPr="0084237A" w:rsidRDefault="0084237A" w:rsidP="0084237A">
      <w:pPr>
        <w:pStyle w:val="Normln1"/>
        <w:ind w:left="720"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>2010s – 5-</w:t>
      </w:r>
      <w:proofErr w:type="gramStart"/>
      <w:r w:rsidRPr="0084237A">
        <w:rPr>
          <w:rFonts w:ascii="Times New Roman" w:eastAsia="Times New Roman" w:hAnsi="Times New Roman" w:cs="Times New Roman"/>
          <w:sz w:val="20"/>
          <w:szCs w:val="20"/>
        </w:rPr>
        <w:t>6 násobek</w:t>
      </w:r>
      <w:proofErr w:type="gramEnd"/>
    </w:p>
    <w:p w:rsidR="0084237A" w:rsidRPr="0084237A" w:rsidRDefault="0084237A" w:rsidP="0084237A">
      <w:pPr>
        <w:pStyle w:val="Normln1"/>
        <w:ind w:left="720"/>
        <w:jc w:val="both"/>
      </w:pPr>
      <w:r w:rsidRPr="0084237A">
        <w:rPr>
          <w:rFonts w:ascii="Times New Roman" w:eastAsia="Times New Roman" w:hAnsi="Times New Roman" w:cs="Times New Roman"/>
          <w:b/>
        </w:rPr>
        <w:t xml:space="preserve">křivka má tvar </w:t>
      </w:r>
      <w:proofErr w:type="gramStart"/>
      <w:r w:rsidRPr="0084237A">
        <w:rPr>
          <w:rFonts w:ascii="Times New Roman" w:eastAsia="Times New Roman" w:hAnsi="Times New Roman" w:cs="Times New Roman"/>
          <w:b/>
        </w:rPr>
        <w:t>U</w:t>
      </w:r>
      <w:r w:rsidRPr="0084237A">
        <w:rPr>
          <w:rFonts w:ascii="Times New Roman" w:eastAsia="Times New Roman" w:hAnsi="Times New Roman" w:cs="Times New Roman"/>
        </w:rPr>
        <w:t xml:space="preserve"> – 1914</w:t>
      </w:r>
      <w:proofErr w:type="gramEnd"/>
      <w:r w:rsidRPr="0084237A">
        <w:rPr>
          <w:rFonts w:ascii="Times New Roman" w:eastAsia="Times New Roman" w:hAnsi="Times New Roman" w:cs="Times New Roman"/>
        </w:rPr>
        <w:t>-1945 propad o 2/3, 1934-2012 – 2násobný růst</w:t>
      </w:r>
    </w:p>
    <w:p w:rsidR="0084237A" w:rsidRPr="0084237A" w:rsidRDefault="0084237A" w:rsidP="0084237A">
      <w:pPr>
        <w:pStyle w:val="Normln1"/>
        <w:widowControl/>
        <w:numPr>
          <w:ilvl w:val="0"/>
          <w:numId w:val="3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přestože je </w:t>
      </w:r>
      <w:r w:rsidRPr="0084237A">
        <w:rPr>
          <w:rFonts w:ascii="Times New Roman" w:eastAsia="Times New Roman" w:hAnsi="Times New Roman" w:cs="Times New Roman"/>
          <w:b/>
        </w:rPr>
        <w:t>hodnota</w:t>
      </w:r>
      <w:r w:rsidRPr="0084237A">
        <w:rPr>
          <w:rFonts w:ascii="Times New Roman" w:eastAsia="Times New Roman" w:hAnsi="Times New Roman" w:cs="Times New Roman"/>
        </w:rPr>
        <w:t xml:space="preserve"> kapitálu </w:t>
      </w:r>
      <w:r w:rsidRPr="0084237A">
        <w:rPr>
          <w:rFonts w:ascii="Times New Roman" w:eastAsia="Times New Roman" w:hAnsi="Times New Roman" w:cs="Times New Roman"/>
          <w:b/>
        </w:rPr>
        <w:t>podobná</w:t>
      </w:r>
      <w:r w:rsidRPr="0084237A">
        <w:rPr>
          <w:rFonts w:ascii="Times New Roman" w:eastAsia="Times New Roman" w:hAnsi="Times New Roman" w:cs="Times New Roman"/>
        </w:rPr>
        <w:t xml:space="preserve">, </w:t>
      </w:r>
      <w:r w:rsidRPr="0084237A">
        <w:rPr>
          <w:rFonts w:ascii="Times New Roman" w:eastAsia="Times New Roman" w:hAnsi="Times New Roman" w:cs="Times New Roman"/>
          <w:b/>
        </w:rPr>
        <w:t>změnila se struktura</w:t>
      </w:r>
      <w:r w:rsidRPr="0084237A">
        <w:rPr>
          <w:rFonts w:ascii="Times New Roman" w:eastAsia="Times New Roman" w:hAnsi="Times New Roman" w:cs="Times New Roman"/>
        </w:rPr>
        <w:t xml:space="preserve"> – zemědělská </w:t>
      </w:r>
      <w:r w:rsidRPr="0084237A">
        <w:rPr>
          <w:rFonts w:ascii="Times New Roman" w:eastAsia="Times New Roman" w:hAnsi="Times New Roman" w:cs="Times New Roman"/>
          <w:b/>
        </w:rPr>
        <w:t>půda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nahrazena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budovami</w:t>
      </w:r>
      <w:r w:rsidRPr="0084237A">
        <w:rPr>
          <w:rFonts w:ascii="Times New Roman" w:eastAsia="Times New Roman" w:hAnsi="Times New Roman" w:cs="Times New Roman"/>
        </w:rPr>
        <w:t xml:space="preserve">, </w:t>
      </w:r>
      <w:r w:rsidRPr="0084237A">
        <w:rPr>
          <w:rFonts w:ascii="Times New Roman" w:eastAsia="Times New Roman" w:hAnsi="Times New Roman" w:cs="Times New Roman"/>
          <w:b/>
        </w:rPr>
        <w:t>podnikatelským</w:t>
      </w:r>
      <w:r w:rsidRPr="0084237A">
        <w:rPr>
          <w:rFonts w:ascii="Times New Roman" w:eastAsia="Times New Roman" w:hAnsi="Times New Roman" w:cs="Times New Roman"/>
        </w:rPr>
        <w:t xml:space="preserve"> kapitálem a </w:t>
      </w:r>
      <w:r w:rsidRPr="0084237A">
        <w:rPr>
          <w:rFonts w:ascii="Times New Roman" w:eastAsia="Times New Roman" w:hAnsi="Times New Roman" w:cs="Times New Roman"/>
          <w:b/>
        </w:rPr>
        <w:t>finančním</w:t>
      </w:r>
      <w:r w:rsidRPr="0084237A">
        <w:rPr>
          <w:rFonts w:ascii="Times New Roman" w:eastAsia="Times New Roman" w:hAnsi="Times New Roman" w:cs="Times New Roman"/>
        </w:rPr>
        <w:t xml:space="preserve"> kapitálem investovaným do firem a vládních organizací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národní kapitál = soukromý kapitál + veřejný kapitál 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národní kapitál = domácí kapitál + čistý zahraniční kapitál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(= majetek našich občanů v zahraničí mínus majetek cizinců u nás)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domácí kapitál = zemědělská půda + (obytné) budovy (</w:t>
      </w:r>
      <w:proofErr w:type="spellStart"/>
      <w:r w:rsidRPr="0084237A">
        <w:rPr>
          <w:rFonts w:ascii="Times New Roman" w:eastAsia="Times New Roman" w:hAnsi="Times New Roman" w:cs="Times New Roman"/>
        </w:rPr>
        <w:t>housing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) + další domácí kapitál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(kapitál firem a vládních organizací, podnikové budovy a půda, technika, patenty atd.)</w:t>
      </w:r>
    </w:p>
    <w:p w:rsidR="0084237A" w:rsidRPr="0084237A" w:rsidRDefault="0084237A" w:rsidP="0084237A">
      <w:pPr>
        <w:pStyle w:val="Normln1"/>
        <w:widowControl/>
        <w:numPr>
          <w:ilvl w:val="0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zemědělská půda</w:t>
      </w:r>
    </w:p>
    <w:p w:rsidR="0084237A" w:rsidRPr="0084237A" w:rsidRDefault="0084237A" w:rsidP="0084237A">
      <w:pPr>
        <w:pStyle w:val="Normln1"/>
        <w:widowControl/>
        <w:numPr>
          <w:ilvl w:val="1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18th: ekvivalent 4-5 let národního důchodu, 2/3 národního kapitálu</w:t>
      </w:r>
    </w:p>
    <w:p w:rsidR="0084237A" w:rsidRPr="0084237A" w:rsidRDefault="0084237A" w:rsidP="0084237A">
      <w:pPr>
        <w:pStyle w:val="Normln1"/>
        <w:widowControl/>
        <w:numPr>
          <w:ilvl w:val="1"/>
          <w:numId w:val="3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21st: ekvivalent 10 % národního důchodu, 2 % národního kapitálu</w:t>
      </w:r>
    </w:p>
    <w:p w:rsidR="0084237A" w:rsidRPr="0084237A" w:rsidRDefault="0084237A" w:rsidP="0084237A">
      <w:pPr>
        <w:pStyle w:val="Normln1"/>
        <w:widowControl/>
        <w:numPr>
          <w:ilvl w:val="0"/>
          <w:numId w:val="3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kolaps hodnoty zemědělské půdy vyvážily ostatní části rovnice</w:t>
      </w:r>
    </w:p>
    <w:p w:rsidR="0084237A" w:rsidRPr="0084237A" w:rsidRDefault="0084237A" w:rsidP="0084237A">
      <w:pPr>
        <w:pStyle w:val="Normln1"/>
        <w:widowControl/>
        <w:numPr>
          <w:ilvl w:val="1"/>
          <w:numId w:val="32"/>
        </w:numPr>
        <w:spacing w:after="0" w:line="240" w:lineRule="auto"/>
        <w:contextualSpacing/>
        <w:jc w:val="both"/>
      </w:pPr>
      <w:proofErr w:type="spellStart"/>
      <w:r w:rsidRPr="0084237A">
        <w:rPr>
          <w:rFonts w:ascii="Times New Roman" w:eastAsia="Times New Roman" w:hAnsi="Times New Roman" w:cs="Times New Roman"/>
        </w:rPr>
        <w:t>housing</w:t>
      </w:r>
      <w:proofErr w:type="spellEnd"/>
      <w:r w:rsidRPr="0084237A">
        <w:rPr>
          <w:rFonts w:ascii="Times New Roman" w:eastAsia="Times New Roman" w:hAnsi="Times New Roman" w:cs="Times New Roman"/>
        </w:rPr>
        <w:t>: z 1 roku národního důchodu na 3 roky</w:t>
      </w:r>
    </w:p>
    <w:p w:rsidR="0084237A" w:rsidRPr="0084237A" w:rsidRDefault="0084237A" w:rsidP="0084237A">
      <w:pPr>
        <w:pStyle w:val="Normln1"/>
        <w:widowControl/>
        <w:numPr>
          <w:ilvl w:val="1"/>
          <w:numId w:val="32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další domácí kapitál: z 1,5 roku na 3 roky</w:t>
      </w:r>
    </w:p>
    <w:p w:rsidR="0084237A" w:rsidRPr="0084237A" w:rsidRDefault="0084237A" w:rsidP="0084237A">
      <w:pPr>
        <w:pStyle w:val="Normln1"/>
        <w:widowControl/>
        <w:numPr>
          <w:ilvl w:val="0"/>
          <w:numId w:val="32"/>
        </w:numPr>
        <w:spacing w:after="0" w:line="240" w:lineRule="auto"/>
        <w:contextualSpacing/>
        <w:jc w:val="both"/>
        <w:rPr>
          <w:b/>
        </w:rPr>
      </w:pPr>
      <w:r w:rsidRPr="0084237A">
        <w:rPr>
          <w:rFonts w:ascii="Times New Roman" w:eastAsia="Times New Roman" w:hAnsi="Times New Roman" w:cs="Times New Roman"/>
          <w:b/>
        </w:rPr>
        <w:t>strukturální změna: kapitál byl dříve hlavně půda, nyní to je bydlení a průmyslové a finanční zdroje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Rise</w:t>
      </w:r>
      <w:proofErr w:type="spellEnd"/>
      <w:r w:rsidRPr="0084237A">
        <w:rPr>
          <w:b/>
        </w:rPr>
        <w:t xml:space="preserve"> and </w:t>
      </w:r>
      <w:proofErr w:type="spellStart"/>
      <w:r w:rsidRPr="0084237A">
        <w:rPr>
          <w:b/>
        </w:rPr>
        <w:t>Fall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Foreign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Capitalism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3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lastRenderedPageBreak/>
        <w:t xml:space="preserve">UK a FRA byly </w:t>
      </w:r>
      <w:r w:rsidRPr="0084237A">
        <w:rPr>
          <w:rFonts w:ascii="Times New Roman" w:eastAsia="Times New Roman" w:hAnsi="Times New Roman" w:cs="Times New Roman"/>
          <w:b/>
        </w:rPr>
        <w:t>koloniální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říše</w:t>
      </w:r>
      <w:r w:rsidRPr="0084237A">
        <w:rPr>
          <w:rFonts w:ascii="Times New Roman" w:eastAsia="Times New Roman" w:hAnsi="Times New Roman" w:cs="Times New Roman"/>
        </w:rPr>
        <w:t xml:space="preserve">, jejich </w:t>
      </w:r>
      <w:r w:rsidRPr="0084237A">
        <w:rPr>
          <w:rFonts w:ascii="Times New Roman" w:eastAsia="Times New Roman" w:hAnsi="Times New Roman" w:cs="Times New Roman"/>
          <w:b/>
        </w:rPr>
        <w:t>zahraniční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kapitál</w:t>
      </w:r>
      <w:r w:rsidRPr="0084237A">
        <w:rPr>
          <w:rFonts w:ascii="Times New Roman" w:eastAsia="Times New Roman" w:hAnsi="Times New Roman" w:cs="Times New Roman"/>
        </w:rPr>
        <w:t xml:space="preserve"> až do WWI </w:t>
      </w:r>
      <w:r w:rsidRPr="0084237A">
        <w:rPr>
          <w:rFonts w:ascii="Times New Roman" w:eastAsia="Times New Roman" w:hAnsi="Times New Roman" w:cs="Times New Roman"/>
          <w:b/>
        </w:rPr>
        <w:t>obrovský</w:t>
      </w:r>
      <w:r w:rsidRPr="0084237A">
        <w:rPr>
          <w:rFonts w:ascii="Times New Roman" w:eastAsia="Times New Roman" w:hAnsi="Times New Roman" w:cs="Times New Roman"/>
        </w:rPr>
        <w:t xml:space="preserve">, poté </w:t>
      </w:r>
      <w:r w:rsidRPr="0084237A">
        <w:rPr>
          <w:rFonts w:ascii="Times New Roman" w:eastAsia="Times New Roman" w:hAnsi="Times New Roman" w:cs="Times New Roman"/>
          <w:b/>
        </w:rPr>
        <w:t>propad</w:t>
      </w:r>
      <w:r w:rsidRPr="0084237A">
        <w:rPr>
          <w:rFonts w:ascii="Times New Roman" w:eastAsia="Times New Roman" w:hAnsi="Times New Roman" w:cs="Times New Roman"/>
        </w:rPr>
        <w:t xml:space="preserve">, po WWII opět </w:t>
      </w:r>
      <w:r w:rsidRPr="0084237A">
        <w:rPr>
          <w:rFonts w:ascii="Times New Roman" w:eastAsia="Times New Roman" w:hAnsi="Times New Roman" w:cs="Times New Roman"/>
          <w:b/>
        </w:rPr>
        <w:t>stabilizace</w:t>
      </w:r>
      <w:r w:rsidRPr="0084237A">
        <w:rPr>
          <w:rFonts w:ascii="Times New Roman" w:eastAsia="Times New Roman" w:hAnsi="Times New Roman" w:cs="Times New Roman"/>
        </w:rPr>
        <w:t xml:space="preserve">, ale na mnohem </w:t>
      </w:r>
      <w:r w:rsidRPr="0084237A">
        <w:rPr>
          <w:rFonts w:ascii="Times New Roman" w:eastAsia="Times New Roman" w:hAnsi="Times New Roman" w:cs="Times New Roman"/>
          <w:b/>
        </w:rPr>
        <w:t>nižší</w:t>
      </w:r>
      <w:r w:rsidRPr="0084237A">
        <w:rPr>
          <w:rFonts w:ascii="Times New Roman" w:eastAsia="Times New Roman" w:hAnsi="Times New Roman" w:cs="Times New Roman"/>
        </w:rPr>
        <w:t xml:space="preserve"> úrovni</w:t>
      </w:r>
    </w:p>
    <w:p w:rsidR="0084237A" w:rsidRPr="0084237A" w:rsidRDefault="0084237A" w:rsidP="0084237A">
      <w:pPr>
        <w:pStyle w:val="Normln1"/>
        <w:widowControl/>
        <w:numPr>
          <w:ilvl w:val="0"/>
          <w:numId w:val="33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>př. v předvečer WWI odpovídala hodnota zahraničního kapitálu UK 2-3 letům národního důchodu nebo také 6násobku hodnoty britské zemědělské půdy</w:t>
      </w:r>
    </w:p>
    <w:p w:rsidR="0084237A" w:rsidRPr="0084237A" w:rsidRDefault="0084237A" w:rsidP="0084237A">
      <w:pPr>
        <w:pStyle w:val="Normln1"/>
        <w:widowControl/>
        <w:numPr>
          <w:ilvl w:val="0"/>
          <w:numId w:val="33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>př. u FRA to byl 1 rok, národní příjem byl o 5-6 % vyšší než domácí příjem (HNP vs HDP) což odpovídalo průmyslové produkci všech severních a východních departementů</w:t>
      </w:r>
    </w:p>
    <w:p w:rsidR="0084237A" w:rsidRPr="0084237A" w:rsidRDefault="0084237A" w:rsidP="0084237A">
      <w:pPr>
        <w:pStyle w:val="Normln1"/>
        <w:widowControl/>
        <w:numPr>
          <w:ilvl w:val="0"/>
          <w:numId w:val="3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UK a FRA </w:t>
      </w:r>
      <w:r w:rsidRPr="0084237A">
        <w:rPr>
          <w:rFonts w:ascii="Times New Roman" w:eastAsia="Times New Roman" w:hAnsi="Times New Roman" w:cs="Times New Roman"/>
          <w:b/>
        </w:rPr>
        <w:t>zahraniční obchod</w:t>
      </w:r>
      <w:r w:rsidRPr="0084237A">
        <w:rPr>
          <w:rFonts w:ascii="Times New Roman" w:eastAsia="Times New Roman" w:hAnsi="Times New Roman" w:cs="Times New Roman"/>
        </w:rPr>
        <w:t xml:space="preserve"> mezi 1880 a 1910 byl </w:t>
      </w:r>
      <w:r w:rsidRPr="0084237A">
        <w:rPr>
          <w:rFonts w:ascii="Times New Roman" w:eastAsia="Times New Roman" w:hAnsi="Times New Roman" w:cs="Times New Roman"/>
          <w:b/>
        </w:rPr>
        <w:t>deficitní</w:t>
      </w:r>
      <w:r w:rsidRPr="0084237A">
        <w:rPr>
          <w:rFonts w:ascii="Times New Roman" w:eastAsia="Times New Roman" w:hAnsi="Times New Roman" w:cs="Times New Roman"/>
        </w:rPr>
        <w:t xml:space="preserve"> (deficit odpovídal 1 až 2 % národního důchodu), mohli si to dovolit, </w:t>
      </w:r>
      <w:r w:rsidRPr="0084237A">
        <w:rPr>
          <w:rFonts w:ascii="Times New Roman" w:eastAsia="Times New Roman" w:hAnsi="Times New Roman" w:cs="Times New Roman"/>
          <w:b/>
        </w:rPr>
        <w:t>protože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příjmy</w:t>
      </w:r>
      <w:r w:rsidRPr="0084237A">
        <w:rPr>
          <w:rFonts w:ascii="Times New Roman" w:eastAsia="Times New Roman" w:hAnsi="Times New Roman" w:cs="Times New Roman"/>
        </w:rPr>
        <w:t xml:space="preserve"> ze </w:t>
      </w:r>
      <w:r w:rsidRPr="0084237A">
        <w:rPr>
          <w:rFonts w:ascii="Times New Roman" w:eastAsia="Times New Roman" w:hAnsi="Times New Roman" w:cs="Times New Roman"/>
          <w:b/>
        </w:rPr>
        <w:t>zahraničních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aktiv</w:t>
      </w:r>
      <w:r w:rsidRPr="0084237A">
        <w:rPr>
          <w:rFonts w:ascii="Times New Roman" w:eastAsia="Times New Roman" w:hAnsi="Times New Roman" w:cs="Times New Roman"/>
        </w:rPr>
        <w:t xml:space="preserve"> tvořily 5-6 % národního důchodu</w:t>
      </w:r>
    </w:p>
    <w:p w:rsidR="0084237A" w:rsidRPr="0084237A" w:rsidRDefault="0084237A" w:rsidP="0084237A">
      <w:pPr>
        <w:pStyle w:val="Normln1"/>
        <w:widowControl/>
        <w:numPr>
          <w:ilvl w:val="0"/>
          <w:numId w:val="3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= svět pracoval na tom, aby se UK a FRA měly dobře (více dováželi, než vyváželi) a zároveň se těm dvěma zemím zadlužoval (zahraniční aktiva)</w:t>
      </w:r>
    </w:p>
    <w:p w:rsidR="0084237A" w:rsidRPr="0084237A" w:rsidRDefault="0084237A" w:rsidP="0084237A">
      <w:pPr>
        <w:pStyle w:val="Normln1"/>
        <w:widowControl/>
        <w:numPr>
          <w:ilvl w:val="0"/>
          <w:numId w:val="3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= právě možnost vést deficitní zahraniční obchod byla cílem akumulace zahraničních aktiv – umožnilo to „bohatnout bez práce, jen z vlastnictví“</w:t>
      </w:r>
    </w:p>
    <w:p w:rsidR="0084237A" w:rsidRPr="0084237A" w:rsidRDefault="0084237A" w:rsidP="0084237A">
      <w:pPr>
        <w:pStyle w:val="Normln1"/>
        <w:widowControl/>
        <w:numPr>
          <w:ilvl w:val="0"/>
          <w:numId w:val="3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poté krize, WWII, dekolonizace – UK a FRA o aktiva přichází, čistý zahraniční kapitál kolísá +/- kolem 0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(UK a FRA majetek v zahraničí se už neliší od cizího v těchto zemích</w:t>
      </w:r>
      <w:r w:rsidRPr="0084237A">
        <w:rPr>
          <w:rFonts w:ascii="Times New Roman" w:eastAsia="Times New Roman" w:hAnsi="Times New Roman" w:cs="Times New Roman"/>
        </w:rPr>
        <w:t>), což platí dodnes</w:t>
      </w:r>
    </w:p>
    <w:p w:rsidR="0084237A" w:rsidRPr="0084237A" w:rsidRDefault="0084237A" w:rsidP="0084237A">
      <w:pPr>
        <w:pStyle w:val="Normln1"/>
        <w:widowControl/>
        <w:numPr>
          <w:ilvl w:val="0"/>
          <w:numId w:val="33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zahraniční aktiva </w:t>
      </w:r>
      <w:r w:rsidRPr="0084237A">
        <w:rPr>
          <w:rFonts w:ascii="Times New Roman" w:eastAsia="Times New Roman" w:hAnsi="Times New Roman" w:cs="Times New Roman"/>
          <w:b/>
        </w:rPr>
        <w:t>NEJSOU hlavní změnou</w:t>
      </w:r>
      <w:r w:rsidRPr="0084237A">
        <w:rPr>
          <w:rFonts w:ascii="Times New Roman" w:eastAsia="Times New Roman" w:hAnsi="Times New Roman" w:cs="Times New Roman"/>
        </w:rPr>
        <w:t xml:space="preserve"> podoby kapitálu mezi 18th a dneškem – tou je nahrazení zemědělské půdy nemovitostmi a pracovním kapitálem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Income</w:t>
      </w:r>
      <w:proofErr w:type="spellEnd"/>
      <w:r w:rsidRPr="0084237A">
        <w:rPr>
          <w:b/>
        </w:rPr>
        <w:t xml:space="preserve"> and </w:t>
      </w:r>
      <w:proofErr w:type="spellStart"/>
      <w:r w:rsidRPr="0084237A">
        <w:rPr>
          <w:b/>
        </w:rPr>
        <w:t>Wealth</w:t>
      </w:r>
      <w:proofErr w:type="spellEnd"/>
      <w:r w:rsidRPr="0084237A">
        <w:rPr>
          <w:b/>
        </w:rPr>
        <w:t xml:space="preserve">: </w:t>
      </w:r>
      <w:proofErr w:type="spellStart"/>
      <w:r w:rsidRPr="0084237A">
        <w:rPr>
          <w:b/>
        </w:rPr>
        <w:t>Some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Orders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Magnitude</w:t>
      </w:r>
    </w:p>
    <w:p w:rsidR="0084237A" w:rsidRPr="0084237A" w:rsidRDefault="0084237A" w:rsidP="0084237A">
      <w:pPr>
        <w:pStyle w:val="Normln1"/>
        <w:widowControl/>
        <w:numPr>
          <w:ilvl w:val="0"/>
          <w:numId w:val="34"/>
        </w:numPr>
        <w:spacing w:after="0" w:line="240" w:lineRule="auto"/>
        <w:contextualSpacing/>
        <w:jc w:val="both"/>
      </w:pPr>
      <w:proofErr w:type="gramStart"/>
      <w:r w:rsidRPr="0084237A">
        <w:rPr>
          <w:rFonts w:ascii="Times New Roman" w:eastAsia="Times New Roman" w:hAnsi="Times New Roman" w:cs="Times New Roman"/>
        </w:rPr>
        <w:t>vysvětluje</w:t>
      </w:r>
      <w:proofErr w:type="gramEnd"/>
      <w:r w:rsidRPr="0084237A">
        <w:rPr>
          <w:rFonts w:ascii="Times New Roman" w:eastAsia="Times New Roman" w:hAnsi="Times New Roman" w:cs="Times New Roman"/>
        </w:rPr>
        <w:t xml:space="preserve"> jak velká je to změna na </w:t>
      </w:r>
      <w:r w:rsidRPr="0084237A">
        <w:rPr>
          <w:rFonts w:ascii="Times New Roman" w:eastAsia="Times New Roman" w:hAnsi="Times New Roman" w:cs="Times New Roman"/>
          <w:b/>
        </w:rPr>
        <w:t>příkladu</w:t>
      </w:r>
    </w:p>
    <w:p w:rsidR="0084237A" w:rsidRPr="0084237A" w:rsidRDefault="0084237A" w:rsidP="0084237A">
      <w:pPr>
        <w:pStyle w:val="Normln1"/>
        <w:widowControl/>
        <w:numPr>
          <w:ilvl w:val="0"/>
          <w:numId w:val="34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>národní důchod na hlavu je dnes v UK a FRA cca 30 000 eur, národní kapitál je 6násobný, tedy 180 000 na hlavu – teoreticky tak každý vlastní 90 000 v nemovitostech a 90 000 v dalších formách kapitálu (investice atd.), půda je de facto „bezcenná“</w:t>
      </w:r>
    </w:p>
    <w:p w:rsidR="0084237A" w:rsidRPr="0084237A" w:rsidRDefault="0084237A" w:rsidP="0084237A">
      <w:pPr>
        <w:pStyle w:val="Normln1"/>
        <w:widowControl/>
        <w:numPr>
          <w:ilvl w:val="0"/>
          <w:numId w:val="34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>pokud by platilo rozložení z 18th, vlastnila by osoba 120 000 v zemědělské půdě, 30 000 v nemovitostech a 30 000 v dalších formách kapitálu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r w:rsidRPr="0084237A">
        <w:rPr>
          <w:b/>
        </w:rPr>
        <w:t xml:space="preserve">Public </w:t>
      </w:r>
      <w:proofErr w:type="spellStart"/>
      <w:r w:rsidRPr="0084237A">
        <w:rPr>
          <w:b/>
        </w:rPr>
        <w:t>Wealth</w:t>
      </w:r>
      <w:proofErr w:type="spellEnd"/>
      <w:r w:rsidRPr="0084237A">
        <w:rPr>
          <w:b/>
        </w:rPr>
        <w:t xml:space="preserve">, </w:t>
      </w:r>
      <w:proofErr w:type="spellStart"/>
      <w:r w:rsidRPr="0084237A">
        <w:rPr>
          <w:b/>
        </w:rPr>
        <w:t>Private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Wealth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3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veřejný</w:t>
      </w:r>
      <w:r w:rsidRPr="0084237A">
        <w:rPr>
          <w:rFonts w:ascii="Times New Roman" w:eastAsia="Times New Roman" w:hAnsi="Times New Roman" w:cs="Times New Roman"/>
        </w:rPr>
        <w:t xml:space="preserve"> i </w:t>
      </w:r>
      <w:r w:rsidRPr="0084237A">
        <w:rPr>
          <w:rFonts w:ascii="Times New Roman" w:eastAsia="Times New Roman" w:hAnsi="Times New Roman" w:cs="Times New Roman"/>
          <w:b/>
        </w:rPr>
        <w:t>soukromý</w:t>
      </w:r>
      <w:r w:rsidRPr="0084237A">
        <w:rPr>
          <w:rFonts w:ascii="Times New Roman" w:eastAsia="Times New Roman" w:hAnsi="Times New Roman" w:cs="Times New Roman"/>
        </w:rPr>
        <w:t xml:space="preserve"> kapitál definovány jako hodnota toho, co stát/jedinec </w:t>
      </w:r>
      <w:r w:rsidRPr="0084237A">
        <w:rPr>
          <w:rFonts w:ascii="Times New Roman" w:eastAsia="Times New Roman" w:hAnsi="Times New Roman" w:cs="Times New Roman"/>
          <w:b/>
        </w:rPr>
        <w:t>vlastní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mínus</w:t>
      </w:r>
      <w:r w:rsidRPr="0084237A">
        <w:rPr>
          <w:rFonts w:ascii="Times New Roman" w:eastAsia="Times New Roman" w:hAnsi="Times New Roman" w:cs="Times New Roman"/>
        </w:rPr>
        <w:t xml:space="preserve"> hodnota toho, co </w:t>
      </w:r>
      <w:r w:rsidRPr="0084237A">
        <w:rPr>
          <w:rFonts w:ascii="Times New Roman" w:eastAsia="Times New Roman" w:hAnsi="Times New Roman" w:cs="Times New Roman"/>
          <w:b/>
        </w:rPr>
        <w:t>dluží</w:t>
      </w:r>
    </w:p>
    <w:p w:rsidR="0084237A" w:rsidRPr="0084237A" w:rsidRDefault="0084237A" w:rsidP="0084237A">
      <w:pPr>
        <w:pStyle w:val="Normln1"/>
        <w:widowControl/>
        <w:numPr>
          <w:ilvl w:val="0"/>
          <w:numId w:val="3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veřejná aktiva= finanční + nefinanční</w:t>
      </w:r>
    </w:p>
    <w:p w:rsidR="0084237A" w:rsidRPr="0084237A" w:rsidRDefault="0084237A" w:rsidP="0084237A">
      <w:pPr>
        <w:pStyle w:val="Normln1"/>
        <w:widowControl/>
        <w:numPr>
          <w:ilvl w:val="0"/>
          <w:numId w:val="3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veřejná aktiva UK = hodnota zhruba 1 roku národního důchodu</w:t>
      </w:r>
    </w:p>
    <w:p w:rsidR="0084237A" w:rsidRPr="0084237A" w:rsidRDefault="0084237A" w:rsidP="0084237A">
      <w:pPr>
        <w:pStyle w:val="Normln1"/>
        <w:widowControl/>
        <w:numPr>
          <w:ilvl w:val="0"/>
          <w:numId w:val="3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veřejná aktiva FR = hodnota zhruba 1,5 roku národního důchodu</w:t>
      </w:r>
    </w:p>
    <w:p w:rsidR="0084237A" w:rsidRPr="0084237A" w:rsidRDefault="0084237A" w:rsidP="0084237A">
      <w:pPr>
        <w:pStyle w:val="Normln1"/>
        <w:widowControl/>
        <w:numPr>
          <w:ilvl w:val="0"/>
          <w:numId w:val="3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veřejný dluh = cca 1 rok národního důchodu</w:t>
      </w:r>
    </w:p>
    <w:p w:rsidR="0084237A" w:rsidRPr="0084237A" w:rsidRDefault="0084237A" w:rsidP="0084237A">
      <w:pPr>
        <w:pStyle w:val="Normln1"/>
        <w:widowControl/>
        <w:numPr>
          <w:ilvl w:val="0"/>
          <w:numId w:val="3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= veřejný kapitál obou států je blízký 0, kdyby UK splatilo státní dluh státním majetkem, nic by mu nezbylo, FRA by zbylo asi 30 %</w:t>
      </w:r>
    </w:p>
    <w:p w:rsidR="0084237A" w:rsidRPr="0084237A" w:rsidRDefault="0084237A" w:rsidP="0084237A">
      <w:pPr>
        <w:pStyle w:val="Normln1"/>
        <w:widowControl/>
        <w:numPr>
          <w:ilvl w:val="0"/>
          <w:numId w:val="35"/>
        </w:numPr>
        <w:spacing w:after="0" w:line="240" w:lineRule="auto"/>
        <w:contextualSpacing/>
        <w:jc w:val="both"/>
        <w:rPr>
          <w:sz w:val="20"/>
          <w:szCs w:val="20"/>
        </w:rPr>
      </w:pP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(je to třeba brát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ilustračně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, veřejný dluh a finanční aktiva jdou spočítat snadno, převést nefinanční aktiva na peněžní hodnotu jde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těžko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nedokonale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84237A" w:rsidRPr="0084237A" w:rsidRDefault="0084237A" w:rsidP="0084237A">
      <w:pPr>
        <w:pStyle w:val="Normln1"/>
        <w:widowControl/>
        <w:numPr>
          <w:ilvl w:val="0"/>
          <w:numId w:val="35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veřejný kapitál představuje v obou zemích zanedbatelnou složku kapitálu</w:t>
      </w:r>
      <w:r w:rsidRPr="0084237A">
        <w:rPr>
          <w:rFonts w:ascii="Times New Roman" w:eastAsia="Times New Roman" w:hAnsi="Times New Roman" w:cs="Times New Roman"/>
        </w:rPr>
        <w:t xml:space="preserve"> (1 % v UK a 5 % ve FRA) – i kdybychom tvrdili, že je to způsobené podceněním, podíl soukromého kapitálu je rozhodně přes 90 %</w:t>
      </w:r>
    </w:p>
    <w:p w:rsidR="0084237A" w:rsidRPr="0084237A" w:rsidRDefault="0084237A" w:rsidP="0084237A">
      <w:pPr>
        <w:pStyle w:val="Normln1"/>
        <w:jc w:val="both"/>
      </w:pPr>
    </w:p>
    <w:p w:rsidR="0084237A" w:rsidRPr="0084237A" w:rsidRDefault="0084237A" w:rsidP="0084237A">
      <w:pPr>
        <w:pStyle w:val="Normln1"/>
        <w:jc w:val="both"/>
      </w:pPr>
      <w:r w:rsidRPr="0084237A">
        <w:rPr>
          <w:b/>
        </w:rPr>
        <w:t xml:space="preserve">Public </w:t>
      </w:r>
      <w:proofErr w:type="spellStart"/>
      <w:r w:rsidRPr="0084237A">
        <w:rPr>
          <w:b/>
        </w:rPr>
        <w:t>Wealth</w:t>
      </w:r>
      <w:proofErr w:type="spellEnd"/>
      <w:r w:rsidRPr="0084237A">
        <w:rPr>
          <w:b/>
        </w:rPr>
        <w:t xml:space="preserve"> in </w:t>
      </w:r>
      <w:proofErr w:type="spellStart"/>
      <w:r w:rsidRPr="0084237A">
        <w:rPr>
          <w:b/>
        </w:rPr>
        <w:t>Historical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Perpsective</w:t>
      </w:r>
      <w:proofErr w:type="spellEnd"/>
      <w:r w:rsidRPr="0084237A">
        <w:t xml:space="preserve"> (používá několik grafů)</w:t>
      </w:r>
    </w:p>
    <w:p w:rsidR="0084237A" w:rsidRPr="0084237A" w:rsidRDefault="0084237A" w:rsidP="0084237A">
      <w:pPr>
        <w:pStyle w:val="Normln1"/>
        <w:widowControl/>
        <w:numPr>
          <w:ilvl w:val="0"/>
          <w:numId w:val="3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veřejné bohatství/kapitál představovaly naprostou menšinu v národním kapitálu už od 18th, tedy se tolik nezměnilo</w:t>
      </w:r>
    </w:p>
    <w:p w:rsidR="0084237A" w:rsidRPr="0084237A" w:rsidRDefault="0084237A" w:rsidP="0084237A">
      <w:pPr>
        <w:pStyle w:val="Normln1"/>
        <w:widowControl/>
        <w:numPr>
          <w:ilvl w:val="0"/>
          <w:numId w:val="3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FRA i UK byly vždy země založené na </w:t>
      </w:r>
      <w:r w:rsidRPr="0084237A">
        <w:rPr>
          <w:rFonts w:ascii="Times New Roman" w:eastAsia="Times New Roman" w:hAnsi="Times New Roman" w:cs="Times New Roman"/>
          <w:b/>
        </w:rPr>
        <w:t>soukromém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vlastnictví</w:t>
      </w:r>
      <w:r w:rsidRPr="0084237A">
        <w:rPr>
          <w:rFonts w:ascii="Times New Roman" w:eastAsia="Times New Roman" w:hAnsi="Times New Roman" w:cs="Times New Roman"/>
        </w:rPr>
        <w:t xml:space="preserve"> – v 18th a 19th státní politika směřovala k hromadění soukromého vlastnictví (velký veřejný dluh atd.) </w:t>
      </w:r>
      <w:r w:rsidRPr="0084237A">
        <w:rPr>
          <w:rFonts w:ascii="Times New Roman" w:eastAsia="Times New Roman" w:hAnsi="Times New Roman" w:cs="Times New Roman"/>
          <w:b/>
        </w:rPr>
        <w:t>ALE</w:t>
      </w:r>
      <w:r w:rsidRPr="0084237A">
        <w:rPr>
          <w:rFonts w:ascii="Times New Roman" w:eastAsia="Times New Roman" w:hAnsi="Times New Roman" w:cs="Times New Roman"/>
        </w:rPr>
        <w:t xml:space="preserve"> i opačné případy – zestátňování a škrtání státního dluhu po WWII vedlo k oslabení soukromého vlastnictví</w:t>
      </w:r>
    </w:p>
    <w:p w:rsidR="0084237A" w:rsidRPr="0084237A" w:rsidRDefault="0084237A" w:rsidP="0084237A">
      <w:pPr>
        <w:pStyle w:val="Normln1"/>
        <w:widowControl/>
        <w:numPr>
          <w:ilvl w:val="0"/>
          <w:numId w:val="36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dnes opět velký veřejný dluh</w:t>
      </w:r>
      <w:r w:rsidRPr="0084237A">
        <w:rPr>
          <w:rFonts w:ascii="Times New Roman" w:eastAsia="Times New Roman" w:hAnsi="Times New Roman" w:cs="Times New Roman"/>
        </w:rPr>
        <w:t>, ale historie ukazuje, že se politika může otočit poměrně rychle</w:t>
      </w:r>
    </w:p>
    <w:p w:rsidR="0084237A" w:rsidRPr="0084237A" w:rsidRDefault="0084237A" w:rsidP="0084237A">
      <w:pPr>
        <w:pStyle w:val="Normln1"/>
        <w:jc w:val="both"/>
        <w:rPr>
          <w:sz w:val="16"/>
          <w:szCs w:val="16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r w:rsidRPr="0084237A">
        <w:rPr>
          <w:b/>
        </w:rPr>
        <w:t xml:space="preserve">Great </w:t>
      </w:r>
      <w:proofErr w:type="spellStart"/>
      <w:r w:rsidRPr="0084237A">
        <w:rPr>
          <w:b/>
        </w:rPr>
        <w:t>Britain</w:t>
      </w:r>
      <w:proofErr w:type="spellEnd"/>
      <w:r w:rsidRPr="0084237A">
        <w:rPr>
          <w:b/>
        </w:rPr>
        <w:t xml:space="preserve">: Public </w:t>
      </w:r>
      <w:proofErr w:type="spellStart"/>
      <w:r w:rsidRPr="0084237A">
        <w:rPr>
          <w:b/>
        </w:rPr>
        <w:t>Debt</w:t>
      </w:r>
      <w:proofErr w:type="spellEnd"/>
      <w:r w:rsidRPr="0084237A">
        <w:rPr>
          <w:b/>
        </w:rPr>
        <w:t xml:space="preserve"> and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Reinforcement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Private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Capital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37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lastRenderedPageBreak/>
        <w:t xml:space="preserve">2x v historii státní dluh </w:t>
      </w:r>
      <w:r w:rsidRPr="0084237A">
        <w:rPr>
          <w:rFonts w:ascii="Times New Roman" w:eastAsia="Times New Roman" w:hAnsi="Times New Roman" w:cs="Times New Roman"/>
          <w:b/>
        </w:rPr>
        <w:t>200 %</w:t>
      </w:r>
      <w:r w:rsidRPr="0084237A">
        <w:rPr>
          <w:rFonts w:ascii="Times New Roman" w:eastAsia="Times New Roman" w:hAnsi="Times New Roman" w:cs="Times New Roman"/>
        </w:rPr>
        <w:t xml:space="preserve"> ročního národního důchodu – po napoleonských válkách a po WWII</w:t>
      </w:r>
    </w:p>
    <w:p w:rsidR="0084237A" w:rsidRPr="0084237A" w:rsidRDefault="0084237A" w:rsidP="0084237A">
      <w:pPr>
        <w:pStyle w:val="Normln1"/>
        <w:widowControl/>
        <w:numPr>
          <w:ilvl w:val="0"/>
          <w:numId w:val="37"/>
        </w:numPr>
        <w:spacing w:after="0" w:line="240" w:lineRule="auto"/>
        <w:contextualSpacing/>
        <w:jc w:val="both"/>
      </w:pPr>
      <w:proofErr w:type="gramStart"/>
      <w:r w:rsidRPr="0084237A">
        <w:rPr>
          <w:rFonts w:ascii="Times New Roman" w:eastAsia="Times New Roman" w:hAnsi="Times New Roman" w:cs="Times New Roman"/>
          <w:b/>
        </w:rPr>
        <w:t>FRA</w:t>
      </w:r>
      <w:r w:rsidRPr="0084237A">
        <w:rPr>
          <w:rFonts w:ascii="Times New Roman" w:eastAsia="Times New Roman" w:hAnsi="Times New Roman" w:cs="Times New Roman"/>
        </w:rPr>
        <w:t>:  před</w:t>
      </w:r>
      <w:proofErr w:type="gramEnd"/>
      <w:r w:rsidRPr="0084237A">
        <w:rPr>
          <w:rFonts w:ascii="Times New Roman" w:eastAsia="Times New Roman" w:hAnsi="Times New Roman" w:cs="Times New Roman"/>
        </w:rPr>
        <w:t xml:space="preserve"> VFR státní dluh kolem 100 %, jeden ze spouštěčů </w:t>
      </w:r>
      <w:r w:rsidRPr="0084237A">
        <w:rPr>
          <w:rFonts w:ascii="Times New Roman" w:eastAsia="Times New Roman" w:hAnsi="Times New Roman" w:cs="Times New Roman"/>
          <w:b/>
        </w:rPr>
        <w:t>revoluce</w:t>
      </w:r>
      <w:r w:rsidRPr="0084237A">
        <w:rPr>
          <w:rFonts w:ascii="Times New Roman" w:eastAsia="Times New Roman" w:hAnsi="Times New Roman" w:cs="Times New Roman"/>
        </w:rPr>
        <w:t xml:space="preserve"> -&gt; </w:t>
      </w:r>
      <w:r w:rsidRPr="0084237A">
        <w:rPr>
          <w:rFonts w:ascii="Times New Roman" w:eastAsia="Times New Roman" w:hAnsi="Times New Roman" w:cs="Times New Roman"/>
          <w:b/>
        </w:rPr>
        <w:t>modernizace</w:t>
      </w:r>
      <w:r w:rsidRPr="0084237A">
        <w:rPr>
          <w:rFonts w:ascii="Times New Roman" w:eastAsia="Times New Roman" w:hAnsi="Times New Roman" w:cs="Times New Roman"/>
        </w:rPr>
        <w:t xml:space="preserve"> daňového systému, vysoká </w:t>
      </w:r>
      <w:r w:rsidRPr="0084237A">
        <w:rPr>
          <w:rFonts w:ascii="Times New Roman" w:eastAsia="Times New Roman" w:hAnsi="Times New Roman" w:cs="Times New Roman"/>
          <w:b/>
        </w:rPr>
        <w:t>inflace</w:t>
      </w:r>
      <w:r w:rsidRPr="0084237A">
        <w:rPr>
          <w:rFonts w:ascii="Times New Roman" w:eastAsia="Times New Roman" w:hAnsi="Times New Roman" w:cs="Times New Roman"/>
        </w:rPr>
        <w:t xml:space="preserve"> způsobená vydáváním asignát, „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banqeroute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des </w:t>
      </w:r>
      <w:proofErr w:type="spellStart"/>
      <w:r w:rsidRPr="0084237A">
        <w:rPr>
          <w:rFonts w:ascii="Times New Roman" w:eastAsia="Times New Roman" w:hAnsi="Times New Roman" w:cs="Times New Roman"/>
        </w:rPr>
        <w:t>deux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tiers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“ (nedodržení závazku splatit 2/3 dluhu) = FRA </w:t>
      </w:r>
      <w:r w:rsidRPr="0084237A">
        <w:rPr>
          <w:rFonts w:ascii="Times New Roman" w:eastAsia="Times New Roman" w:hAnsi="Times New Roman" w:cs="Times New Roman"/>
          <w:b/>
        </w:rPr>
        <w:t>stáhla</w:t>
      </w:r>
      <w:r w:rsidRPr="0084237A">
        <w:rPr>
          <w:rFonts w:ascii="Times New Roman" w:eastAsia="Times New Roman" w:hAnsi="Times New Roman" w:cs="Times New Roman"/>
        </w:rPr>
        <w:t xml:space="preserve"> dluh na 20 % národního důchodu</w:t>
      </w:r>
    </w:p>
    <w:p w:rsidR="0084237A" w:rsidRPr="0084237A" w:rsidRDefault="0084237A" w:rsidP="0084237A">
      <w:pPr>
        <w:pStyle w:val="Normln1"/>
        <w:widowControl/>
        <w:numPr>
          <w:ilvl w:val="0"/>
          <w:numId w:val="37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UK</w:t>
      </w:r>
      <w:r w:rsidRPr="0084237A">
        <w:rPr>
          <w:rFonts w:ascii="Times New Roman" w:eastAsia="Times New Roman" w:hAnsi="Times New Roman" w:cs="Times New Roman"/>
        </w:rPr>
        <w:t>: po napoleonských válkách 10x vyšší dluh než FRA, na 30 % ho stáhli stoletím přebytkových rozpočtů (</w:t>
      </w:r>
      <w:r w:rsidRPr="0084237A">
        <w:rPr>
          <w:rFonts w:ascii="Times New Roman" w:eastAsia="Times New Roman" w:hAnsi="Times New Roman" w:cs="Times New Roman"/>
          <w:b/>
        </w:rPr>
        <w:t>!!!</w:t>
      </w:r>
      <w:r w:rsidRPr="0084237A">
        <w:rPr>
          <w:rFonts w:ascii="Times New Roman" w:eastAsia="Times New Roman" w:hAnsi="Times New Roman" w:cs="Times New Roman"/>
        </w:rPr>
        <w:t>) – dokázali to jen díky rostoucí ekonomice</w:t>
      </w:r>
    </w:p>
    <w:p w:rsidR="0084237A" w:rsidRPr="0084237A" w:rsidRDefault="0084237A" w:rsidP="0084237A">
      <w:pPr>
        <w:pStyle w:val="Normln1"/>
        <w:widowControl/>
        <w:numPr>
          <w:ilvl w:val="0"/>
          <w:numId w:val="37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UK si obrovský státní dluh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(války s FRA, válka v amerických koloniích atd.) </w:t>
      </w:r>
      <w:r w:rsidRPr="0084237A">
        <w:rPr>
          <w:rFonts w:ascii="Times New Roman" w:eastAsia="Times New Roman" w:hAnsi="Times New Roman" w:cs="Times New Roman"/>
        </w:rPr>
        <w:t xml:space="preserve">vytvořila </w:t>
      </w:r>
      <w:r w:rsidRPr="0084237A">
        <w:rPr>
          <w:rFonts w:ascii="Times New Roman" w:eastAsia="Times New Roman" w:hAnsi="Times New Roman" w:cs="Times New Roman"/>
          <w:b/>
        </w:rPr>
        <w:t>půjčováním</w:t>
      </w:r>
      <w:r w:rsidRPr="0084237A">
        <w:rPr>
          <w:rFonts w:ascii="Times New Roman" w:eastAsia="Times New Roman" w:hAnsi="Times New Roman" w:cs="Times New Roman"/>
        </w:rPr>
        <w:t xml:space="preserve"> od občanů – vytvoření </w:t>
      </w:r>
      <w:r w:rsidRPr="0084237A">
        <w:rPr>
          <w:rFonts w:ascii="Times New Roman" w:eastAsia="Times New Roman" w:hAnsi="Times New Roman" w:cs="Times New Roman"/>
          <w:b/>
        </w:rPr>
        <w:t>obrovského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dluhu</w:t>
      </w:r>
      <w:r w:rsidRPr="0084237A">
        <w:rPr>
          <w:rFonts w:ascii="Times New Roman" w:eastAsia="Times New Roman" w:hAnsi="Times New Roman" w:cs="Times New Roman"/>
        </w:rPr>
        <w:t xml:space="preserve"> bylo </w:t>
      </w:r>
      <w:r w:rsidRPr="0084237A">
        <w:rPr>
          <w:rFonts w:ascii="Times New Roman" w:eastAsia="Times New Roman" w:hAnsi="Times New Roman" w:cs="Times New Roman"/>
          <w:b/>
        </w:rPr>
        <w:t>prospěšné</w:t>
      </w:r>
      <w:r w:rsidRPr="0084237A">
        <w:rPr>
          <w:rFonts w:ascii="Times New Roman" w:eastAsia="Times New Roman" w:hAnsi="Times New Roman" w:cs="Times New Roman"/>
        </w:rPr>
        <w:t xml:space="preserve"> pro ty, kteří měli </w:t>
      </w:r>
      <w:r w:rsidRPr="0084237A">
        <w:rPr>
          <w:rFonts w:ascii="Times New Roman" w:eastAsia="Times New Roman" w:hAnsi="Times New Roman" w:cs="Times New Roman"/>
          <w:b/>
        </w:rPr>
        <w:t>možnost státu půjčovat</w:t>
      </w:r>
      <w:r w:rsidRPr="0084237A">
        <w:rPr>
          <w:rFonts w:ascii="Times New Roman" w:eastAsia="Times New Roman" w:hAnsi="Times New Roman" w:cs="Times New Roman"/>
        </w:rPr>
        <w:t xml:space="preserve"> – bylo pro ně mnohem </w:t>
      </w:r>
      <w:r w:rsidRPr="0084237A">
        <w:rPr>
          <w:rFonts w:ascii="Times New Roman" w:eastAsia="Times New Roman" w:hAnsi="Times New Roman" w:cs="Times New Roman"/>
          <w:b/>
        </w:rPr>
        <w:t>výhodnější</w:t>
      </w:r>
      <w:r w:rsidRPr="0084237A">
        <w:rPr>
          <w:rFonts w:ascii="Times New Roman" w:eastAsia="Times New Roman" w:hAnsi="Times New Roman" w:cs="Times New Roman"/>
        </w:rPr>
        <w:t xml:space="preserve"> nakoupit </w:t>
      </w:r>
      <w:r w:rsidRPr="0084237A">
        <w:rPr>
          <w:rFonts w:ascii="Times New Roman" w:eastAsia="Times New Roman" w:hAnsi="Times New Roman" w:cs="Times New Roman"/>
          <w:b/>
        </w:rPr>
        <w:t>dluhopisy</w:t>
      </w:r>
      <w:r w:rsidRPr="0084237A">
        <w:rPr>
          <w:rFonts w:ascii="Times New Roman" w:eastAsia="Times New Roman" w:hAnsi="Times New Roman" w:cs="Times New Roman"/>
        </w:rPr>
        <w:t xml:space="preserve"> a vydělávat na úrocích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(inflace téměř nulová + výše dluhu zvyšovala poptávku po půjčkách, což zvyšovalo jejich cenu = obrovské výdělky pro věřitele)</w:t>
      </w:r>
      <w:r w:rsidRPr="0084237A">
        <w:rPr>
          <w:rFonts w:ascii="Times New Roman" w:eastAsia="Times New Roman" w:hAnsi="Times New Roman" w:cs="Times New Roman"/>
        </w:rPr>
        <w:t xml:space="preserve"> než kdyby UK dluh mořila zvyšováním daní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Who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Profits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from</w:t>
      </w:r>
      <w:proofErr w:type="spellEnd"/>
      <w:r w:rsidRPr="0084237A">
        <w:rPr>
          <w:b/>
        </w:rPr>
        <w:t xml:space="preserve"> Public </w:t>
      </w:r>
      <w:proofErr w:type="spellStart"/>
      <w:r w:rsidRPr="0084237A">
        <w:rPr>
          <w:b/>
        </w:rPr>
        <w:t>Debt</w:t>
      </w:r>
      <w:proofErr w:type="spellEnd"/>
      <w:r w:rsidRPr="0084237A">
        <w:rPr>
          <w:b/>
        </w:rPr>
        <w:t>?</w:t>
      </w:r>
    </w:p>
    <w:p w:rsidR="0084237A" w:rsidRPr="0084237A" w:rsidRDefault="0084237A" w:rsidP="0084237A">
      <w:pPr>
        <w:pStyle w:val="Normln1"/>
        <w:widowControl/>
        <w:numPr>
          <w:ilvl w:val="0"/>
          <w:numId w:val="3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tento příklad ukazuje, proč autoři jako Marx viděli ve veřejném dluhu nástroj soukromého kapitálu</w:t>
      </w:r>
    </w:p>
    <w:p w:rsidR="0084237A" w:rsidRPr="0084237A" w:rsidRDefault="0084237A" w:rsidP="0084237A">
      <w:pPr>
        <w:pStyle w:val="Normln1"/>
        <w:widowControl/>
        <w:numPr>
          <w:ilvl w:val="0"/>
          <w:numId w:val="3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po celé </w:t>
      </w:r>
      <w:r w:rsidRPr="0084237A">
        <w:rPr>
          <w:rFonts w:ascii="Times New Roman" w:eastAsia="Times New Roman" w:hAnsi="Times New Roman" w:cs="Times New Roman"/>
          <w:b/>
        </w:rPr>
        <w:t>19th</w:t>
      </w:r>
      <w:r w:rsidRPr="0084237A">
        <w:rPr>
          <w:rFonts w:ascii="Times New Roman" w:eastAsia="Times New Roman" w:hAnsi="Times New Roman" w:cs="Times New Roman"/>
        </w:rPr>
        <w:t xml:space="preserve"> století </w:t>
      </w:r>
      <w:r w:rsidRPr="0084237A">
        <w:rPr>
          <w:rFonts w:ascii="Times New Roman" w:eastAsia="Times New Roman" w:hAnsi="Times New Roman" w:cs="Times New Roman"/>
          <w:b/>
        </w:rPr>
        <w:t>vydělávali</w:t>
      </w:r>
      <w:r w:rsidRPr="0084237A">
        <w:rPr>
          <w:rFonts w:ascii="Times New Roman" w:eastAsia="Times New Roman" w:hAnsi="Times New Roman" w:cs="Times New Roman"/>
        </w:rPr>
        <w:t xml:space="preserve"> věřitelé na investici do státního dluhu jak v UK, tak ve FRA (tam už se žádný bankrot neopakoval)</w:t>
      </w:r>
    </w:p>
    <w:p w:rsidR="0084237A" w:rsidRPr="0084237A" w:rsidRDefault="0084237A" w:rsidP="0084237A">
      <w:pPr>
        <w:pStyle w:val="Normln1"/>
        <w:widowControl/>
        <w:numPr>
          <w:ilvl w:val="0"/>
          <w:numId w:val="3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20th</w:t>
      </w:r>
      <w:r w:rsidRPr="0084237A">
        <w:rPr>
          <w:rFonts w:ascii="Times New Roman" w:eastAsia="Times New Roman" w:hAnsi="Times New Roman" w:cs="Times New Roman"/>
        </w:rPr>
        <w:t xml:space="preserve"> – </w:t>
      </w:r>
      <w:r w:rsidRPr="0084237A">
        <w:rPr>
          <w:rFonts w:ascii="Times New Roman" w:eastAsia="Times New Roman" w:hAnsi="Times New Roman" w:cs="Times New Roman"/>
          <w:b/>
        </w:rPr>
        <w:t>nový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pohled</w:t>
      </w:r>
      <w:r w:rsidRPr="0084237A">
        <w:rPr>
          <w:rFonts w:ascii="Times New Roman" w:eastAsia="Times New Roman" w:hAnsi="Times New Roman" w:cs="Times New Roman"/>
        </w:rPr>
        <w:t xml:space="preserve"> na státní dluh – nástroj pro zvýšení veřejných výdajů a nedistributivní politiku (</w:t>
      </w:r>
      <w:r w:rsidRPr="0084237A">
        <w:rPr>
          <w:rFonts w:ascii="Times New Roman" w:eastAsia="Times New Roman" w:hAnsi="Times New Roman" w:cs="Times New Roman"/>
          <w:b/>
        </w:rPr>
        <w:t>vysoká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inflace</w:t>
      </w:r>
      <w:r w:rsidRPr="0084237A">
        <w:rPr>
          <w:rFonts w:ascii="Times New Roman" w:eastAsia="Times New Roman" w:hAnsi="Times New Roman" w:cs="Times New Roman"/>
        </w:rPr>
        <w:t xml:space="preserve">, klesající hodnota peněz = věřitelé vlastně financují stát, vydělávají totiž mnohem méně než v 19th + není potřeba zvýšit daně) = tento pohled přetrvává u některých lidí </w:t>
      </w:r>
      <w:r w:rsidRPr="0084237A">
        <w:rPr>
          <w:rFonts w:ascii="Times New Roman" w:eastAsia="Times New Roman" w:hAnsi="Times New Roman" w:cs="Times New Roman"/>
          <w:b/>
        </w:rPr>
        <w:t>dodnes</w:t>
      </w:r>
      <w:r w:rsidRPr="0084237A">
        <w:rPr>
          <w:rFonts w:ascii="Times New Roman" w:eastAsia="Times New Roman" w:hAnsi="Times New Roman" w:cs="Times New Roman"/>
        </w:rPr>
        <w:t xml:space="preserve">, přestože </w:t>
      </w:r>
      <w:r w:rsidRPr="0084237A">
        <w:rPr>
          <w:rFonts w:ascii="Times New Roman" w:eastAsia="Times New Roman" w:hAnsi="Times New Roman" w:cs="Times New Roman"/>
          <w:b/>
        </w:rPr>
        <w:t>inflace</w:t>
      </w:r>
      <w:r w:rsidRPr="0084237A">
        <w:rPr>
          <w:rFonts w:ascii="Times New Roman" w:eastAsia="Times New Roman" w:hAnsi="Times New Roman" w:cs="Times New Roman"/>
        </w:rPr>
        <w:t xml:space="preserve"> je opět velmi </w:t>
      </w:r>
      <w:r w:rsidRPr="0084237A">
        <w:rPr>
          <w:rFonts w:ascii="Times New Roman" w:eastAsia="Times New Roman" w:hAnsi="Times New Roman" w:cs="Times New Roman"/>
          <w:b/>
        </w:rPr>
        <w:t>nízká</w:t>
      </w:r>
      <w:r w:rsidRPr="0084237A">
        <w:rPr>
          <w:rFonts w:ascii="Times New Roman" w:eastAsia="Times New Roman" w:hAnsi="Times New Roman" w:cs="Times New Roman"/>
        </w:rPr>
        <w:t xml:space="preserve"> a </w:t>
      </w:r>
      <w:proofErr w:type="spellStart"/>
      <w:r w:rsidRPr="0084237A">
        <w:rPr>
          <w:rFonts w:ascii="Times New Roman" w:eastAsia="Times New Roman" w:hAnsi="Times New Roman" w:cs="Times New Roman"/>
        </w:rPr>
        <w:t>redistributivní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účinky pochybné</w:t>
      </w:r>
    </w:p>
    <w:p w:rsidR="0084237A" w:rsidRPr="0084237A" w:rsidRDefault="0084237A" w:rsidP="0084237A">
      <w:pPr>
        <w:pStyle w:val="Normln1"/>
        <w:widowControl/>
        <w:numPr>
          <w:ilvl w:val="0"/>
          <w:numId w:val="3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FRA</w:t>
      </w:r>
      <w:r w:rsidRPr="0084237A">
        <w:rPr>
          <w:rFonts w:ascii="Times New Roman" w:eastAsia="Times New Roman" w:hAnsi="Times New Roman" w:cs="Times New Roman"/>
        </w:rPr>
        <w:t xml:space="preserve">: inflace byla větší – mezi 1913 a 1950 průměrně </w:t>
      </w:r>
      <w:r w:rsidRPr="0084237A">
        <w:rPr>
          <w:rFonts w:ascii="Times New Roman" w:eastAsia="Times New Roman" w:hAnsi="Times New Roman" w:cs="Times New Roman"/>
          <w:b/>
        </w:rPr>
        <w:t>13</w:t>
      </w:r>
      <w:r w:rsidRPr="0084237A">
        <w:rPr>
          <w:rFonts w:ascii="Times New Roman" w:eastAsia="Times New Roman" w:hAnsi="Times New Roman" w:cs="Times New Roman"/>
        </w:rPr>
        <w:t xml:space="preserve"> % ročně, ceny se zvýšily </w:t>
      </w:r>
      <w:r w:rsidRPr="0084237A">
        <w:rPr>
          <w:rFonts w:ascii="Times New Roman" w:eastAsia="Times New Roman" w:hAnsi="Times New Roman" w:cs="Times New Roman"/>
          <w:b/>
        </w:rPr>
        <w:t>100x</w:t>
      </w:r>
    </w:p>
    <w:p w:rsidR="0084237A" w:rsidRPr="0084237A" w:rsidRDefault="0084237A" w:rsidP="0084237A">
      <w:pPr>
        <w:pStyle w:val="Normln1"/>
        <w:widowControl/>
        <w:numPr>
          <w:ilvl w:val="1"/>
          <w:numId w:val="3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důsledek</w:t>
      </w:r>
      <w:r w:rsidRPr="0084237A">
        <w:rPr>
          <w:rFonts w:ascii="Times New Roman" w:eastAsia="Times New Roman" w:hAnsi="Times New Roman" w:cs="Times New Roman"/>
        </w:rPr>
        <w:t xml:space="preserve">: velký státní dluh FRA byl opět snížen na cca </w:t>
      </w:r>
      <w:r w:rsidRPr="0084237A">
        <w:rPr>
          <w:rFonts w:ascii="Times New Roman" w:eastAsia="Times New Roman" w:hAnsi="Times New Roman" w:cs="Times New Roman"/>
          <w:b/>
        </w:rPr>
        <w:t xml:space="preserve">20 %, </w:t>
      </w:r>
      <w:r w:rsidRPr="0084237A">
        <w:rPr>
          <w:rFonts w:ascii="Times New Roman" w:eastAsia="Times New Roman" w:hAnsi="Times New Roman" w:cs="Times New Roman"/>
        </w:rPr>
        <w:t xml:space="preserve">enormní dluhy po WWII vyrušila ohromná </w:t>
      </w:r>
      <w:r w:rsidRPr="0084237A">
        <w:rPr>
          <w:rFonts w:ascii="Times New Roman" w:eastAsia="Times New Roman" w:hAnsi="Times New Roman" w:cs="Times New Roman"/>
          <w:b/>
        </w:rPr>
        <w:t>50 % inflace 1945-48</w:t>
      </w:r>
      <w:r w:rsidRPr="0084237A">
        <w:rPr>
          <w:rFonts w:ascii="Times New Roman" w:eastAsia="Times New Roman" w:hAnsi="Times New Roman" w:cs="Times New Roman"/>
        </w:rPr>
        <w:t xml:space="preserve"> – byla to obdoba „dvou-třetinové bankrotu“ z 1797 </w:t>
      </w:r>
    </w:p>
    <w:p w:rsidR="0084237A" w:rsidRPr="0084237A" w:rsidRDefault="0084237A" w:rsidP="0084237A">
      <w:pPr>
        <w:pStyle w:val="Normln1"/>
        <w:widowControl/>
        <w:numPr>
          <w:ilvl w:val="0"/>
          <w:numId w:val="3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UK</w:t>
      </w:r>
      <w:r w:rsidRPr="0084237A">
        <w:rPr>
          <w:rFonts w:ascii="Times New Roman" w:eastAsia="Times New Roman" w:hAnsi="Times New Roman" w:cs="Times New Roman"/>
        </w:rPr>
        <w:t xml:space="preserve">: 1913-1950 průměrně </w:t>
      </w:r>
      <w:r w:rsidRPr="0084237A">
        <w:rPr>
          <w:rFonts w:ascii="Times New Roman" w:eastAsia="Times New Roman" w:hAnsi="Times New Roman" w:cs="Times New Roman"/>
          <w:b/>
        </w:rPr>
        <w:t>3 %</w:t>
      </w:r>
      <w:r w:rsidRPr="0084237A">
        <w:rPr>
          <w:rFonts w:ascii="Times New Roman" w:eastAsia="Times New Roman" w:hAnsi="Times New Roman" w:cs="Times New Roman"/>
        </w:rPr>
        <w:t xml:space="preserve"> inflace; ceny narostly </w:t>
      </w:r>
      <w:r w:rsidRPr="0084237A">
        <w:rPr>
          <w:rFonts w:ascii="Times New Roman" w:eastAsia="Times New Roman" w:hAnsi="Times New Roman" w:cs="Times New Roman"/>
          <w:b/>
        </w:rPr>
        <w:t>3x</w:t>
      </w:r>
      <w:r w:rsidRPr="0084237A">
        <w:rPr>
          <w:rFonts w:ascii="Times New Roman" w:eastAsia="Times New Roman" w:hAnsi="Times New Roman" w:cs="Times New Roman"/>
        </w:rPr>
        <w:t xml:space="preserve"> – pro rentiéry nepříjemné, ale na moření dluhu to nestačilo</w:t>
      </w:r>
    </w:p>
    <w:p w:rsidR="0084237A" w:rsidRPr="0084237A" w:rsidRDefault="0084237A" w:rsidP="0084237A">
      <w:pPr>
        <w:pStyle w:val="Normln1"/>
        <w:widowControl/>
        <w:numPr>
          <w:ilvl w:val="1"/>
          <w:numId w:val="3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důsledek</w:t>
      </w:r>
      <w:r w:rsidRPr="0084237A">
        <w:rPr>
          <w:rFonts w:ascii="Times New Roman" w:eastAsia="Times New Roman" w:hAnsi="Times New Roman" w:cs="Times New Roman"/>
        </w:rPr>
        <w:t xml:space="preserve">: po WWII dluh opět přes </w:t>
      </w:r>
      <w:r w:rsidRPr="0084237A">
        <w:rPr>
          <w:rFonts w:ascii="Times New Roman" w:eastAsia="Times New Roman" w:hAnsi="Times New Roman" w:cs="Times New Roman"/>
          <w:b/>
        </w:rPr>
        <w:t>200 %,</w:t>
      </w:r>
      <w:r w:rsidRPr="0084237A">
        <w:rPr>
          <w:rFonts w:ascii="Times New Roman" w:eastAsia="Times New Roman" w:hAnsi="Times New Roman" w:cs="Times New Roman"/>
        </w:rPr>
        <w:t xml:space="preserve"> teprve 1950s inflace 4 % a 1970s inflace 15 % umožnily snížení na 50 % HDP</w:t>
      </w:r>
    </w:p>
    <w:p w:rsidR="0084237A" w:rsidRPr="0084237A" w:rsidRDefault="0084237A" w:rsidP="0084237A">
      <w:pPr>
        <w:pStyle w:val="Normln1"/>
        <w:widowControl/>
        <w:numPr>
          <w:ilvl w:val="0"/>
          <w:numId w:val="38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2 </w:t>
      </w:r>
      <w:r w:rsidRPr="0084237A">
        <w:rPr>
          <w:rFonts w:ascii="Times New Roman" w:eastAsia="Times New Roman" w:hAnsi="Times New Roman" w:cs="Times New Roman"/>
          <w:b/>
        </w:rPr>
        <w:t>problémy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inflace</w:t>
      </w:r>
      <w:r w:rsidRPr="0084237A">
        <w:rPr>
          <w:rFonts w:ascii="Times New Roman" w:eastAsia="Times New Roman" w:hAnsi="Times New Roman" w:cs="Times New Roman"/>
        </w:rPr>
        <w:t xml:space="preserve"> jako </w:t>
      </w:r>
      <w:r w:rsidRPr="0084237A">
        <w:rPr>
          <w:rFonts w:ascii="Times New Roman" w:eastAsia="Times New Roman" w:hAnsi="Times New Roman" w:cs="Times New Roman"/>
          <w:b/>
        </w:rPr>
        <w:t>re-distributivního</w:t>
      </w:r>
      <w:r w:rsidRPr="0084237A">
        <w:rPr>
          <w:rFonts w:ascii="Times New Roman" w:eastAsia="Times New Roman" w:hAnsi="Times New Roman" w:cs="Times New Roman"/>
        </w:rPr>
        <w:t xml:space="preserve"> mechanismu</w:t>
      </w:r>
    </w:p>
    <w:p w:rsidR="0084237A" w:rsidRPr="0084237A" w:rsidRDefault="0084237A" w:rsidP="0084237A">
      <w:pPr>
        <w:pStyle w:val="Normln1"/>
        <w:widowControl/>
        <w:numPr>
          <w:ilvl w:val="0"/>
          <w:numId w:val="39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nemožnost cílenosti</w:t>
      </w:r>
      <w:r w:rsidRPr="0084237A">
        <w:rPr>
          <w:rFonts w:ascii="Times New Roman" w:eastAsia="Times New Roman" w:hAnsi="Times New Roman" w:cs="Times New Roman"/>
        </w:rPr>
        <w:t xml:space="preserve"> – vládní dluhopisy nevlastní vždy ti nejbohatší</w:t>
      </w:r>
    </w:p>
    <w:p w:rsidR="0084237A" w:rsidRPr="0084237A" w:rsidRDefault="0084237A" w:rsidP="0084237A">
      <w:pPr>
        <w:pStyle w:val="Normln1"/>
        <w:widowControl/>
        <w:numPr>
          <w:ilvl w:val="0"/>
          <w:numId w:val="39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inflace nemůže být nekonečná</w:t>
      </w:r>
      <w:r w:rsidRPr="0084237A">
        <w:rPr>
          <w:rFonts w:ascii="Times New Roman" w:eastAsia="Times New Roman" w:hAnsi="Times New Roman" w:cs="Times New Roman"/>
        </w:rPr>
        <w:t xml:space="preserve"> – pokud se stane trvalou, věřitelé začnou požadovat vyšší nominální hodnoty úroků + akcelerující inflace lze těžko kontrolovat (1970s stagflace – inflace a ekonomická stagnace – příjmy některých skupiny nominálně vrostly, jiných ne)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Ups</w:t>
      </w:r>
      <w:proofErr w:type="spellEnd"/>
      <w:r w:rsidRPr="0084237A">
        <w:rPr>
          <w:b/>
        </w:rPr>
        <w:t xml:space="preserve"> and Down </w:t>
      </w:r>
      <w:proofErr w:type="spellStart"/>
      <w:r w:rsidRPr="0084237A">
        <w:rPr>
          <w:b/>
        </w:rPr>
        <w:t>sof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Ricardian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Equivalence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0"/>
          <w:numId w:val="4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1817 – David Ricardo – teorie „</w:t>
      </w:r>
      <w:proofErr w:type="spellStart"/>
      <w:r w:rsidRPr="0084237A">
        <w:rPr>
          <w:rFonts w:ascii="Times New Roman" w:eastAsia="Times New Roman" w:hAnsi="Times New Roman" w:cs="Times New Roman"/>
        </w:rPr>
        <w:t>Ricardian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Equivalence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“ – podle ní výše státního dluhu nemá vliv na akumulaci národního kapitálu – vycházel z toho, co viděl kolem sebe, </w:t>
      </w:r>
      <w:r w:rsidRPr="0084237A">
        <w:rPr>
          <w:rFonts w:ascii="Times New Roman" w:eastAsia="Times New Roman" w:hAnsi="Times New Roman" w:cs="Times New Roman"/>
          <w:b/>
        </w:rPr>
        <w:t>platilo to v jeho podmínkách, ale nelze to aplikovat všeplatně</w:t>
      </w:r>
      <w:r w:rsidRPr="0084237A">
        <w:rPr>
          <w:rFonts w:ascii="Times New Roman" w:eastAsia="Times New Roman" w:hAnsi="Times New Roman" w:cs="Times New Roman"/>
        </w:rPr>
        <w:t xml:space="preserve"> </w:t>
      </w:r>
    </w:p>
    <w:p w:rsidR="0084237A" w:rsidRPr="0084237A" w:rsidRDefault="0084237A" w:rsidP="0084237A">
      <w:pPr>
        <w:pStyle w:val="Normln1"/>
        <w:widowControl/>
        <w:numPr>
          <w:ilvl w:val="0"/>
          <w:numId w:val="4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1936 – John </w:t>
      </w:r>
      <w:proofErr w:type="spellStart"/>
      <w:r w:rsidRPr="0084237A">
        <w:rPr>
          <w:rFonts w:ascii="Times New Roman" w:eastAsia="Times New Roman" w:hAnsi="Times New Roman" w:cs="Times New Roman"/>
        </w:rPr>
        <w:t>Maynard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Keyes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– „</w:t>
      </w:r>
      <w:proofErr w:type="spellStart"/>
      <w:r w:rsidRPr="0084237A">
        <w:rPr>
          <w:rFonts w:ascii="Times New Roman" w:eastAsia="Times New Roman" w:hAnsi="Times New Roman" w:cs="Times New Roman"/>
        </w:rPr>
        <w:t>the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euthanasia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of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the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rentier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“ – rovněž </w:t>
      </w:r>
      <w:r w:rsidRPr="0084237A">
        <w:rPr>
          <w:rFonts w:ascii="Times New Roman" w:eastAsia="Times New Roman" w:hAnsi="Times New Roman" w:cs="Times New Roman"/>
          <w:b/>
        </w:rPr>
        <w:t>ovlivněný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 xml:space="preserve">realitou své doby </w:t>
      </w:r>
      <w:r w:rsidRPr="0084237A">
        <w:rPr>
          <w:rFonts w:ascii="Times New Roman" w:eastAsia="Times New Roman" w:hAnsi="Times New Roman" w:cs="Times New Roman"/>
        </w:rPr>
        <w:t xml:space="preserve">– kolapsem </w:t>
      </w:r>
      <w:proofErr w:type="spellStart"/>
      <w:r w:rsidRPr="0084237A">
        <w:rPr>
          <w:rFonts w:ascii="Times New Roman" w:eastAsia="Times New Roman" w:hAnsi="Times New Roman" w:cs="Times New Roman"/>
        </w:rPr>
        <w:t>pre</w:t>
      </w:r>
      <w:proofErr w:type="spellEnd"/>
      <w:r w:rsidRPr="0084237A">
        <w:rPr>
          <w:rFonts w:ascii="Times New Roman" w:eastAsia="Times New Roman" w:hAnsi="Times New Roman" w:cs="Times New Roman"/>
        </w:rPr>
        <w:t>-WWI finančního systému – neviděl jinou politicky schůdnou cestu z krize než inflaci</w:t>
      </w:r>
    </w:p>
    <w:p w:rsidR="0084237A" w:rsidRPr="0084237A" w:rsidRDefault="0084237A" w:rsidP="0084237A">
      <w:pPr>
        <w:pStyle w:val="Normln1"/>
        <w:widowControl/>
        <w:numPr>
          <w:ilvl w:val="0"/>
          <w:numId w:val="4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od </w:t>
      </w:r>
      <w:proofErr w:type="gramStart"/>
      <w:r w:rsidRPr="0084237A">
        <w:rPr>
          <w:rFonts w:ascii="Times New Roman" w:eastAsia="Times New Roman" w:hAnsi="Times New Roman" w:cs="Times New Roman"/>
        </w:rPr>
        <w:t>1970s</w:t>
      </w:r>
      <w:proofErr w:type="gramEnd"/>
      <w:r w:rsidRPr="0084237A">
        <w:rPr>
          <w:rFonts w:ascii="Times New Roman" w:eastAsia="Times New Roman" w:hAnsi="Times New Roman" w:cs="Times New Roman"/>
        </w:rPr>
        <w:t xml:space="preserve"> – </w:t>
      </w:r>
      <w:r w:rsidRPr="0084237A">
        <w:rPr>
          <w:rFonts w:ascii="Times New Roman" w:eastAsia="Times New Roman" w:hAnsi="Times New Roman" w:cs="Times New Roman"/>
          <w:b/>
        </w:rPr>
        <w:t>ekonomie trpí tím, že se pracuje s „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representative</w:t>
      </w:r>
      <w:proofErr w:type="spellEnd"/>
      <w:r w:rsidRPr="0084237A">
        <w:rPr>
          <w:rFonts w:ascii="Times New Roman" w:eastAsia="Times New Roman" w:hAnsi="Times New Roman" w:cs="Times New Roman"/>
          <w:b/>
        </w:rPr>
        <w:t xml:space="preserve"> agent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models</w:t>
      </w:r>
      <w:proofErr w:type="spellEnd"/>
      <w:r w:rsidRPr="0084237A">
        <w:rPr>
          <w:rFonts w:ascii="Times New Roman" w:eastAsia="Times New Roman" w:hAnsi="Times New Roman" w:cs="Times New Roman"/>
          <w:b/>
        </w:rPr>
        <w:t>“</w:t>
      </w:r>
      <w:r w:rsidRPr="0084237A">
        <w:rPr>
          <w:rFonts w:ascii="Times New Roman" w:eastAsia="Times New Roman" w:hAnsi="Times New Roman" w:cs="Times New Roman"/>
        </w:rPr>
        <w:t xml:space="preserve"> – všichni aktéři jsou stejní (tedy i stejně majetku a vládních dluhopisů) – je to dobré zjednodušení pro vysvětlování některých problémů, ale při studiu problematiky státního dluhu to vnáší zmatek</w:t>
      </w:r>
    </w:p>
    <w:p w:rsidR="0084237A" w:rsidRPr="0084237A" w:rsidRDefault="0084237A" w:rsidP="0084237A">
      <w:pPr>
        <w:pStyle w:val="Normln1"/>
        <w:widowControl/>
        <w:numPr>
          <w:ilvl w:val="0"/>
          <w:numId w:val="4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zcela to pomíjí fakt, že velká část dluhu je vlastněna malou částí populace – splácení ale i nesplácení dluhu je zdrojem důležitých vnitřních redistribucí </w:t>
      </w:r>
    </w:p>
    <w:p w:rsidR="0084237A" w:rsidRPr="0084237A" w:rsidRDefault="0084237A" w:rsidP="0084237A">
      <w:pPr>
        <w:pStyle w:val="Normln1"/>
        <w:widowControl/>
        <w:numPr>
          <w:ilvl w:val="0"/>
          <w:numId w:val="40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otázky státního dluhu nelze zkoumat bez přihlédnutí k nerovnosti mezi sociálními skupinami</w:t>
      </w:r>
    </w:p>
    <w:p w:rsidR="0084237A" w:rsidRPr="0084237A" w:rsidRDefault="0084237A" w:rsidP="0084237A">
      <w:pPr>
        <w:pStyle w:val="Normln1"/>
        <w:jc w:val="both"/>
        <w:rPr>
          <w:sz w:val="12"/>
          <w:szCs w:val="12"/>
        </w:rPr>
      </w:pPr>
    </w:p>
    <w:p w:rsidR="0084237A" w:rsidRPr="0084237A" w:rsidRDefault="0084237A" w:rsidP="0084237A">
      <w:pPr>
        <w:pStyle w:val="Normln1"/>
        <w:jc w:val="both"/>
        <w:rPr>
          <w:b/>
        </w:rPr>
      </w:pPr>
      <w:r w:rsidRPr="0084237A">
        <w:rPr>
          <w:b/>
        </w:rPr>
        <w:t xml:space="preserve">France: A </w:t>
      </w:r>
      <w:proofErr w:type="spellStart"/>
      <w:r w:rsidRPr="0084237A">
        <w:rPr>
          <w:b/>
        </w:rPr>
        <w:t>Capitalism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without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Capitalism</w:t>
      </w:r>
      <w:proofErr w:type="spellEnd"/>
      <w:r w:rsidRPr="0084237A">
        <w:rPr>
          <w:b/>
        </w:rPr>
        <w:t xml:space="preserve"> in </w:t>
      </w:r>
      <w:proofErr w:type="spellStart"/>
      <w:r w:rsidRPr="0084237A">
        <w:rPr>
          <w:b/>
        </w:rPr>
        <w:t>the</w:t>
      </w:r>
      <w:proofErr w:type="spellEnd"/>
      <w:r w:rsidRPr="0084237A">
        <w:rPr>
          <w:b/>
        </w:rPr>
        <w:t xml:space="preserve"> </w:t>
      </w:r>
      <w:proofErr w:type="spellStart"/>
      <w:r w:rsidRPr="0084237A">
        <w:rPr>
          <w:b/>
        </w:rPr>
        <w:t>Postwar</w:t>
      </w:r>
      <w:proofErr w:type="spellEnd"/>
      <w:r w:rsidRPr="0084237A">
        <w:rPr>
          <w:b/>
        </w:rPr>
        <w:t xml:space="preserve"> Period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lastRenderedPageBreak/>
        <w:t>zjednodušeně</w:t>
      </w:r>
      <w:r w:rsidRPr="0084237A">
        <w:rPr>
          <w:rFonts w:ascii="Times New Roman" w:eastAsia="Times New Roman" w:hAnsi="Times New Roman" w:cs="Times New Roman"/>
        </w:rPr>
        <w:t xml:space="preserve">: hodnota veřejných aktiv se ve FRA a UK zvedla z 50 % národního důchodu (18th) na téměř 100 % (21st) 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= doklad expanze ekonomické role státu a rozvoje extenzivních veřejných služeb (zdravotnictví, školství)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ALE</w:t>
      </w:r>
      <w:r w:rsidRPr="0084237A">
        <w:rPr>
          <w:rFonts w:ascii="Times New Roman" w:eastAsia="Times New Roman" w:hAnsi="Times New Roman" w:cs="Times New Roman"/>
        </w:rPr>
        <w:t xml:space="preserve"> toto zjednodušení opomíjí velkou </w:t>
      </w:r>
      <w:r w:rsidRPr="0084237A">
        <w:rPr>
          <w:rFonts w:ascii="Times New Roman" w:eastAsia="Times New Roman" w:hAnsi="Times New Roman" w:cs="Times New Roman"/>
          <w:b/>
        </w:rPr>
        <w:t>kumulaci</w:t>
      </w:r>
      <w:r w:rsidRPr="0084237A">
        <w:rPr>
          <w:rFonts w:ascii="Times New Roman" w:eastAsia="Times New Roman" w:hAnsi="Times New Roman" w:cs="Times New Roman"/>
        </w:rPr>
        <w:t xml:space="preserve"> aktiv v </w:t>
      </w:r>
      <w:r w:rsidRPr="0084237A">
        <w:rPr>
          <w:rFonts w:ascii="Times New Roman" w:eastAsia="Times New Roman" w:hAnsi="Times New Roman" w:cs="Times New Roman"/>
          <w:b/>
        </w:rPr>
        <w:t>průmyslových</w:t>
      </w:r>
      <w:r w:rsidRPr="0084237A">
        <w:rPr>
          <w:rFonts w:ascii="Times New Roman" w:eastAsia="Times New Roman" w:hAnsi="Times New Roman" w:cs="Times New Roman"/>
        </w:rPr>
        <w:t xml:space="preserve"> a </w:t>
      </w:r>
      <w:r w:rsidRPr="0084237A">
        <w:rPr>
          <w:rFonts w:ascii="Times New Roman" w:eastAsia="Times New Roman" w:hAnsi="Times New Roman" w:cs="Times New Roman"/>
          <w:b/>
        </w:rPr>
        <w:t>finančních</w:t>
      </w:r>
      <w:r w:rsidRPr="0084237A">
        <w:rPr>
          <w:rFonts w:ascii="Times New Roman" w:eastAsia="Times New Roman" w:hAnsi="Times New Roman" w:cs="Times New Roman"/>
        </w:rPr>
        <w:t xml:space="preserve"> sektorech 1950-1980 a jejich následnou </w:t>
      </w:r>
      <w:r w:rsidRPr="0084237A">
        <w:rPr>
          <w:rFonts w:ascii="Times New Roman" w:eastAsia="Times New Roman" w:hAnsi="Times New Roman" w:cs="Times New Roman"/>
          <w:b/>
        </w:rPr>
        <w:t>privatizaci</w:t>
      </w:r>
      <w:r w:rsidRPr="0084237A">
        <w:rPr>
          <w:rFonts w:ascii="Times New Roman" w:eastAsia="Times New Roman" w:hAnsi="Times New Roman" w:cs="Times New Roman"/>
        </w:rPr>
        <w:t xml:space="preserve"> – proběhlo téměř ve všech rozvinutých zemích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ekonomická krize </w:t>
      </w:r>
      <w:proofErr w:type="gramStart"/>
      <w:r w:rsidRPr="0084237A">
        <w:rPr>
          <w:rFonts w:ascii="Times New Roman" w:eastAsia="Times New Roman" w:hAnsi="Times New Roman" w:cs="Times New Roman"/>
        </w:rPr>
        <w:t>1930s</w:t>
      </w:r>
      <w:proofErr w:type="gramEnd"/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otřásla vírou v soukromý kapitalismus</w:t>
      </w:r>
      <w:r w:rsidRPr="0084237A">
        <w:rPr>
          <w:rFonts w:ascii="Times New Roman" w:eastAsia="Times New Roman" w:hAnsi="Times New Roman" w:cs="Times New Roman"/>
        </w:rPr>
        <w:t xml:space="preserve"> – mnoho zemí začalo s více intervenční politikou, začalo se věřit v </w:t>
      </w:r>
      <w:r w:rsidRPr="0084237A">
        <w:rPr>
          <w:rFonts w:ascii="Times New Roman" w:eastAsia="Times New Roman" w:hAnsi="Times New Roman" w:cs="Times New Roman"/>
          <w:b/>
        </w:rPr>
        <w:t>„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mixed</w:t>
      </w:r>
      <w:proofErr w:type="spellEnd"/>
      <w:r w:rsidRPr="0084237A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economy</w:t>
      </w:r>
      <w:proofErr w:type="spellEnd"/>
      <w:r w:rsidRPr="0084237A">
        <w:rPr>
          <w:rFonts w:ascii="Times New Roman" w:eastAsia="Times New Roman" w:hAnsi="Times New Roman" w:cs="Times New Roman"/>
          <w:b/>
        </w:rPr>
        <w:t>“</w:t>
      </w:r>
      <w:r w:rsidRPr="0084237A">
        <w:rPr>
          <w:rFonts w:ascii="Times New Roman" w:eastAsia="Times New Roman" w:hAnsi="Times New Roman" w:cs="Times New Roman"/>
        </w:rPr>
        <w:t xml:space="preserve"> 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  <w:b/>
        </w:rPr>
        <w:t>SSSR</w:t>
      </w:r>
      <w:r w:rsidRPr="0084237A">
        <w:rPr>
          <w:rFonts w:ascii="Times New Roman" w:eastAsia="Times New Roman" w:hAnsi="Times New Roman" w:cs="Times New Roman"/>
        </w:rPr>
        <w:t xml:space="preserve">, který se stal vítěznou mocností WWII, rovněž </w:t>
      </w:r>
      <w:r w:rsidRPr="0084237A">
        <w:rPr>
          <w:rFonts w:ascii="Times New Roman" w:eastAsia="Times New Roman" w:hAnsi="Times New Roman" w:cs="Times New Roman"/>
          <w:b/>
        </w:rPr>
        <w:t>pozvedl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>prestiž</w:t>
      </w:r>
      <w:r w:rsidRPr="0084237A">
        <w:rPr>
          <w:rFonts w:ascii="Times New Roman" w:eastAsia="Times New Roman" w:hAnsi="Times New Roman" w:cs="Times New Roman"/>
        </w:rPr>
        <w:t xml:space="preserve"> státem řízené ekonomiky (ze zaostalé země 1917 velmocí)</w:t>
      </w:r>
    </w:p>
    <w:p w:rsidR="0084237A" w:rsidRPr="0084237A" w:rsidRDefault="0084237A" w:rsidP="0084237A">
      <w:pPr>
        <w:pStyle w:val="Normln1"/>
        <w:widowControl/>
        <w:numPr>
          <w:ilvl w:val="1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1942 – Joseph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Schumpeter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věřil, že socialismus nakonec triumfuje nad kapitalismem</w:t>
      </w:r>
    </w:p>
    <w:p w:rsidR="0084237A" w:rsidRPr="0084237A" w:rsidRDefault="0084237A" w:rsidP="0084237A">
      <w:pPr>
        <w:pStyle w:val="Normln1"/>
        <w:widowControl/>
        <w:numPr>
          <w:ilvl w:val="1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1970 – Paul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Samuelson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věřil, že HDP SSSR přestihne mezi 1990 a 2000 USA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ve </w:t>
      </w:r>
      <w:r w:rsidRPr="0084237A">
        <w:rPr>
          <w:rFonts w:ascii="Times New Roman" w:eastAsia="Times New Roman" w:hAnsi="Times New Roman" w:cs="Times New Roman"/>
          <w:b/>
        </w:rPr>
        <w:t>FRA</w:t>
      </w:r>
      <w:r w:rsidRPr="0084237A">
        <w:rPr>
          <w:rFonts w:ascii="Times New Roman" w:eastAsia="Times New Roman" w:hAnsi="Times New Roman" w:cs="Times New Roman"/>
        </w:rPr>
        <w:t xml:space="preserve"> posíleno </w:t>
      </w:r>
      <w:r w:rsidRPr="0084237A">
        <w:rPr>
          <w:rFonts w:ascii="Times New Roman" w:eastAsia="Times New Roman" w:hAnsi="Times New Roman" w:cs="Times New Roman"/>
          <w:b/>
        </w:rPr>
        <w:t>nedůvěrou</w:t>
      </w:r>
      <w:r w:rsidRPr="0084237A">
        <w:rPr>
          <w:rFonts w:ascii="Times New Roman" w:eastAsia="Times New Roman" w:hAnsi="Times New Roman" w:cs="Times New Roman"/>
        </w:rPr>
        <w:t xml:space="preserve"> v ekonomické elity, které </w:t>
      </w:r>
      <w:r w:rsidRPr="0084237A">
        <w:rPr>
          <w:rFonts w:ascii="Times New Roman" w:eastAsia="Times New Roman" w:hAnsi="Times New Roman" w:cs="Times New Roman"/>
          <w:b/>
        </w:rPr>
        <w:t>kolaborovaly</w:t>
      </w:r>
      <w:r w:rsidRPr="0084237A">
        <w:rPr>
          <w:rFonts w:ascii="Times New Roman" w:eastAsia="Times New Roman" w:hAnsi="Times New Roman" w:cs="Times New Roman"/>
        </w:rPr>
        <w:t xml:space="preserve"> s Německem, poválečné </w:t>
      </w:r>
      <w:r w:rsidRPr="0084237A">
        <w:rPr>
          <w:rFonts w:ascii="Times New Roman" w:eastAsia="Times New Roman" w:hAnsi="Times New Roman" w:cs="Times New Roman"/>
          <w:b/>
        </w:rPr>
        <w:t>znárodňování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proofErr w:type="gramStart"/>
      <w:r w:rsidRPr="0084237A">
        <w:rPr>
          <w:rFonts w:ascii="Times New Roman" w:eastAsia="Times New Roman" w:hAnsi="Times New Roman" w:cs="Times New Roman"/>
          <w:b/>
        </w:rPr>
        <w:t>1950s</w:t>
      </w:r>
      <w:proofErr w:type="gramEnd"/>
      <w:r w:rsidRPr="0084237A">
        <w:rPr>
          <w:rFonts w:ascii="Times New Roman" w:eastAsia="Times New Roman" w:hAnsi="Times New Roman" w:cs="Times New Roman"/>
        </w:rPr>
        <w:t xml:space="preserve">: hodnota veřejných aktiv odpovídala asi </w:t>
      </w:r>
      <w:r w:rsidRPr="0084237A">
        <w:rPr>
          <w:rFonts w:ascii="Times New Roman" w:eastAsia="Times New Roman" w:hAnsi="Times New Roman" w:cs="Times New Roman"/>
          <w:b/>
        </w:rPr>
        <w:t>25-30 %</w:t>
      </w:r>
      <w:r w:rsidRPr="0084237A">
        <w:rPr>
          <w:rFonts w:ascii="Times New Roman" w:eastAsia="Times New Roman" w:hAnsi="Times New Roman" w:cs="Times New Roman"/>
        </w:rPr>
        <w:t xml:space="preserve"> národního důchodu 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84237A">
        <w:rPr>
          <w:rFonts w:ascii="Times New Roman" w:eastAsia="Times New Roman" w:hAnsi="Times New Roman" w:cs="Times New Roman"/>
          <w:b/>
          <w:sz w:val="20"/>
          <w:szCs w:val="20"/>
        </w:rPr>
        <w:t>to je dost</w:t>
      </w:r>
      <w:r w:rsidRPr="0084237A">
        <w:rPr>
          <w:rFonts w:ascii="Times New Roman" w:eastAsia="Times New Roman" w:hAnsi="Times New Roman" w:cs="Times New Roman"/>
          <w:sz w:val="20"/>
          <w:szCs w:val="20"/>
        </w:rPr>
        <w:t xml:space="preserve">, vzhledem k tomu, že znárodnění se nedotklo malých a středních podniků ani zemědělství a podíly v nemovitostech nebyl nikdy vyšší než 20 %) </w:t>
      </w:r>
      <w:r w:rsidRPr="0084237A">
        <w:rPr>
          <w:rFonts w:ascii="Times New Roman" w:eastAsia="Times New Roman" w:hAnsi="Times New Roman" w:cs="Times New Roman"/>
        </w:rPr>
        <w:t xml:space="preserve">– </w:t>
      </w:r>
      <w:r w:rsidRPr="0084237A">
        <w:rPr>
          <w:rFonts w:ascii="Times New Roman" w:eastAsia="Times New Roman" w:hAnsi="Times New Roman" w:cs="Times New Roman"/>
          <w:b/>
        </w:rPr>
        <w:t>průmysl a finanční sektor zasaženy nejvíc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během „</w:t>
      </w:r>
      <w:proofErr w:type="spellStart"/>
      <w:r w:rsidRPr="0084237A">
        <w:rPr>
          <w:rFonts w:ascii="Times New Roman" w:eastAsia="Times New Roman" w:hAnsi="Times New Roman" w:cs="Times New Roman"/>
        </w:rPr>
        <w:t>trente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glorieuses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“ (1946-1975), období největšího rozkvětu, byla FRA </w:t>
      </w:r>
      <w:proofErr w:type="spellStart"/>
      <w:r w:rsidRPr="0084237A">
        <w:rPr>
          <w:rFonts w:ascii="Times New Roman" w:eastAsia="Times New Roman" w:hAnsi="Times New Roman" w:cs="Times New Roman"/>
        </w:rPr>
        <w:t>mixed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4237A">
        <w:rPr>
          <w:rFonts w:ascii="Times New Roman" w:eastAsia="Times New Roman" w:hAnsi="Times New Roman" w:cs="Times New Roman"/>
        </w:rPr>
        <w:t>economy</w:t>
      </w:r>
      <w:proofErr w:type="spellEnd"/>
      <w:r w:rsidRPr="0084237A">
        <w:rPr>
          <w:rFonts w:ascii="Times New Roman" w:eastAsia="Times New Roman" w:hAnsi="Times New Roman" w:cs="Times New Roman"/>
        </w:rPr>
        <w:t xml:space="preserve">, </w:t>
      </w:r>
      <w:r w:rsidRPr="0084237A">
        <w:rPr>
          <w:rFonts w:ascii="Times New Roman" w:eastAsia="Times New Roman" w:hAnsi="Times New Roman" w:cs="Times New Roman"/>
          <w:b/>
        </w:rPr>
        <w:t>byla kapitalistickou zemí bez kapitalistů</w:t>
      </w:r>
      <w:r w:rsidRPr="0084237A">
        <w:rPr>
          <w:rFonts w:ascii="Times New Roman" w:eastAsia="Times New Roman" w:hAnsi="Times New Roman" w:cs="Times New Roman"/>
        </w:rPr>
        <w:t xml:space="preserve"> (velké podniky řídil stát) – to vysvětluje dodnes složitý FRA postoj k soukromému kapitalismu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(UK: privatizace tu proběhla taky, ale státní dluh byl mnohem vyšší a reálný podíl státního kapitálu na národním důchodu byl dlouho negativní a pak velmi malý)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  <w:rPr>
          <w:b/>
        </w:rPr>
      </w:pPr>
      <w:r w:rsidRPr="0084237A">
        <w:rPr>
          <w:rFonts w:ascii="Times New Roman" w:eastAsia="Times New Roman" w:hAnsi="Times New Roman" w:cs="Times New Roman"/>
          <w:b/>
        </w:rPr>
        <w:t>FRA 1980+ = zlom = veřejné vlastnictví klesá, soukromé bohatství (finance a reality) roste = FRA se stává „zaslíbenou zemí“ nového kapitalismus založeného na soukromém vlastnictví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důvody?</w:t>
      </w:r>
    </w:p>
    <w:p w:rsidR="0084237A" w:rsidRPr="0084237A" w:rsidRDefault="0084237A" w:rsidP="0084237A">
      <w:pPr>
        <w:pStyle w:val="Normln1"/>
        <w:widowControl/>
        <w:numPr>
          <w:ilvl w:val="1"/>
          <w:numId w:val="41"/>
        </w:numPr>
        <w:spacing w:after="0" w:line="240" w:lineRule="auto"/>
        <w:contextualSpacing/>
        <w:jc w:val="both"/>
        <w:rPr>
          <w:b/>
        </w:rPr>
      </w:pPr>
      <w:r w:rsidRPr="0084237A">
        <w:rPr>
          <w:rFonts w:ascii="Times New Roman" w:eastAsia="Times New Roman" w:hAnsi="Times New Roman" w:cs="Times New Roman"/>
        </w:rPr>
        <w:t xml:space="preserve">ekonomická krize </w:t>
      </w:r>
      <w:proofErr w:type="gramStart"/>
      <w:r w:rsidRPr="0084237A">
        <w:rPr>
          <w:rFonts w:ascii="Times New Roman" w:eastAsia="Times New Roman" w:hAnsi="Times New Roman" w:cs="Times New Roman"/>
          <w:b/>
        </w:rPr>
        <w:t>1930s</w:t>
      </w:r>
      <w:proofErr w:type="gramEnd"/>
      <w:r w:rsidRPr="0084237A">
        <w:rPr>
          <w:rFonts w:ascii="Times New Roman" w:eastAsia="Times New Roman" w:hAnsi="Times New Roman" w:cs="Times New Roman"/>
        </w:rPr>
        <w:t xml:space="preserve"> pomalu </w:t>
      </w:r>
      <w:r w:rsidRPr="0084237A">
        <w:rPr>
          <w:rFonts w:ascii="Times New Roman" w:eastAsia="Times New Roman" w:hAnsi="Times New Roman" w:cs="Times New Roman"/>
          <w:b/>
        </w:rPr>
        <w:t>zapomenuta</w:t>
      </w:r>
      <w:r w:rsidRPr="0084237A">
        <w:rPr>
          <w:rFonts w:ascii="Times New Roman" w:eastAsia="Times New Roman" w:hAnsi="Times New Roman" w:cs="Times New Roman"/>
        </w:rPr>
        <w:t xml:space="preserve">, stagflace </w:t>
      </w:r>
      <w:r w:rsidRPr="0084237A">
        <w:rPr>
          <w:rFonts w:ascii="Times New Roman" w:eastAsia="Times New Roman" w:hAnsi="Times New Roman" w:cs="Times New Roman"/>
          <w:b/>
        </w:rPr>
        <w:t>1970s</w:t>
      </w:r>
      <w:r w:rsidRPr="0084237A">
        <w:rPr>
          <w:rFonts w:ascii="Times New Roman" w:eastAsia="Times New Roman" w:hAnsi="Times New Roman" w:cs="Times New Roman"/>
        </w:rPr>
        <w:t xml:space="preserve"> </w:t>
      </w:r>
      <w:r w:rsidRPr="0084237A">
        <w:rPr>
          <w:rFonts w:ascii="Times New Roman" w:eastAsia="Times New Roman" w:hAnsi="Times New Roman" w:cs="Times New Roman"/>
          <w:b/>
        </w:rPr>
        <w:t xml:space="preserve">ukázala limity </w:t>
      </w:r>
      <w:proofErr w:type="spellStart"/>
      <w:r w:rsidRPr="0084237A">
        <w:rPr>
          <w:rFonts w:ascii="Times New Roman" w:eastAsia="Times New Roman" w:hAnsi="Times New Roman" w:cs="Times New Roman"/>
          <w:b/>
        </w:rPr>
        <w:t>keynesianismu</w:t>
      </w:r>
      <w:proofErr w:type="spellEnd"/>
    </w:p>
    <w:p w:rsidR="0084237A" w:rsidRPr="0084237A" w:rsidRDefault="0084237A" w:rsidP="0084237A">
      <w:pPr>
        <w:pStyle w:val="Normln1"/>
        <w:widowControl/>
        <w:numPr>
          <w:ilvl w:val="1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„konzervativní revoluce“ 1979/80 – Thatcherová a Reagan</w:t>
      </w:r>
    </w:p>
    <w:p w:rsidR="0084237A" w:rsidRPr="0084237A" w:rsidRDefault="0084237A" w:rsidP="0084237A">
      <w:pPr>
        <w:pStyle w:val="Normln1"/>
        <w:widowControl/>
        <w:numPr>
          <w:ilvl w:val="1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mezitím se ukazují neúspěchy státní SSSR a CHIN ekonomiky – obě země experimentují s firmami v soukromém vlastnictví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1981 – FRA šla proti proudu – vláda </w:t>
      </w:r>
      <w:proofErr w:type="spellStart"/>
      <w:r w:rsidRPr="0084237A">
        <w:rPr>
          <w:rFonts w:ascii="Times New Roman" w:eastAsia="Times New Roman" w:hAnsi="Times New Roman" w:cs="Times New Roman"/>
        </w:rPr>
        <w:t>soc+kom</w:t>
      </w:r>
      <w:proofErr w:type="spellEnd"/>
      <w:r w:rsidRPr="0084237A">
        <w:rPr>
          <w:rFonts w:ascii="Times New Roman" w:eastAsia="Times New Roman" w:hAnsi="Times New Roman" w:cs="Times New Roman"/>
        </w:rPr>
        <w:t>, která slibovala pokračovat ve znárodňování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>1986 – již liberálové, kteří začali s privatizací</w:t>
      </w:r>
    </w:p>
    <w:p w:rsidR="0084237A" w:rsidRPr="0084237A" w:rsidRDefault="0084237A" w:rsidP="0084237A">
      <w:pPr>
        <w:pStyle w:val="Normln1"/>
        <w:widowControl/>
        <w:numPr>
          <w:ilvl w:val="0"/>
          <w:numId w:val="41"/>
        </w:numPr>
        <w:spacing w:after="0" w:line="240" w:lineRule="auto"/>
        <w:contextualSpacing/>
        <w:jc w:val="both"/>
      </w:pPr>
      <w:r w:rsidRPr="0084237A">
        <w:rPr>
          <w:rFonts w:ascii="Times New Roman" w:eastAsia="Times New Roman" w:hAnsi="Times New Roman" w:cs="Times New Roman"/>
        </w:rPr>
        <w:t xml:space="preserve">1988-1993 – socialistická většina pokračuje s privatizací  </w:t>
      </w:r>
    </w:p>
    <w:p w:rsidR="000848EB" w:rsidRPr="0084237A" w:rsidRDefault="0084237A" w:rsidP="0084237A">
      <w:pPr>
        <w:pStyle w:val="level2"/>
        <w:spacing w:before="0" w:beforeAutospacing="0" w:after="24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84237A">
        <w:t>FRA zcela transformovala strukturu národního kapitálu, aniž by vlastně chápala proč</w:t>
      </w:r>
    </w:p>
    <w:p w:rsidR="000848EB" w:rsidRDefault="000848EB"/>
    <w:sectPr w:rsidR="00084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1771"/>
    <w:multiLevelType w:val="multilevel"/>
    <w:tmpl w:val="07242FF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804967"/>
    <w:multiLevelType w:val="multilevel"/>
    <w:tmpl w:val="829E8C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93C6CE1"/>
    <w:multiLevelType w:val="hybridMultilevel"/>
    <w:tmpl w:val="52F85824"/>
    <w:lvl w:ilvl="0" w:tplc="E266150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F4457"/>
    <w:multiLevelType w:val="multilevel"/>
    <w:tmpl w:val="FCA28D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0D9C3B7B"/>
    <w:multiLevelType w:val="multilevel"/>
    <w:tmpl w:val="94A4B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0432A"/>
    <w:multiLevelType w:val="multilevel"/>
    <w:tmpl w:val="CB52C0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7580BA3"/>
    <w:multiLevelType w:val="multilevel"/>
    <w:tmpl w:val="94A4B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D071F"/>
    <w:multiLevelType w:val="multilevel"/>
    <w:tmpl w:val="A9F224C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2F1E3F"/>
    <w:multiLevelType w:val="multilevel"/>
    <w:tmpl w:val="3DA07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F70A0A"/>
    <w:multiLevelType w:val="multilevel"/>
    <w:tmpl w:val="B2E228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4B2619"/>
    <w:multiLevelType w:val="hybridMultilevel"/>
    <w:tmpl w:val="A1084E96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D46D7"/>
    <w:multiLevelType w:val="multilevel"/>
    <w:tmpl w:val="BAEA1B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3BE45238"/>
    <w:multiLevelType w:val="multilevel"/>
    <w:tmpl w:val="CA1ADE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 w15:restartNumberingAfterBreak="0">
    <w:nsid w:val="3C345976"/>
    <w:multiLevelType w:val="multilevel"/>
    <w:tmpl w:val="942CF3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3E434FCB"/>
    <w:multiLevelType w:val="multilevel"/>
    <w:tmpl w:val="E4F89E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E8D629A"/>
    <w:multiLevelType w:val="multilevel"/>
    <w:tmpl w:val="D2E8C6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6" w15:restartNumberingAfterBreak="0">
    <w:nsid w:val="3F4E6536"/>
    <w:multiLevelType w:val="multilevel"/>
    <w:tmpl w:val="3962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B2FD8"/>
    <w:multiLevelType w:val="multilevel"/>
    <w:tmpl w:val="6EEA73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8" w15:restartNumberingAfterBreak="0">
    <w:nsid w:val="4013603C"/>
    <w:multiLevelType w:val="multilevel"/>
    <w:tmpl w:val="51ACB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9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 w15:restartNumberingAfterBreak="0">
    <w:nsid w:val="48F64E35"/>
    <w:multiLevelType w:val="multilevel"/>
    <w:tmpl w:val="1E2606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4E920E71"/>
    <w:multiLevelType w:val="multilevel"/>
    <w:tmpl w:val="5174297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2" w15:restartNumberingAfterBreak="0">
    <w:nsid w:val="50767CD6"/>
    <w:multiLevelType w:val="multilevel"/>
    <w:tmpl w:val="D87483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51057C6D"/>
    <w:multiLevelType w:val="multilevel"/>
    <w:tmpl w:val="52E0AA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4" w15:restartNumberingAfterBreak="0">
    <w:nsid w:val="5FFE6F3C"/>
    <w:multiLevelType w:val="multilevel"/>
    <w:tmpl w:val="2F2C39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610A156D"/>
    <w:multiLevelType w:val="multilevel"/>
    <w:tmpl w:val="512A0B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3164CF"/>
    <w:multiLevelType w:val="multilevel"/>
    <w:tmpl w:val="64C422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7" w15:restartNumberingAfterBreak="0">
    <w:nsid w:val="64C7029D"/>
    <w:multiLevelType w:val="multilevel"/>
    <w:tmpl w:val="CE40ED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8" w15:restartNumberingAfterBreak="0">
    <w:nsid w:val="64E73747"/>
    <w:multiLevelType w:val="hybridMultilevel"/>
    <w:tmpl w:val="F384A1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B15D4"/>
    <w:multiLevelType w:val="multilevel"/>
    <w:tmpl w:val="215083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0" w15:restartNumberingAfterBreak="0">
    <w:nsid w:val="6B2B0CAA"/>
    <w:multiLevelType w:val="multilevel"/>
    <w:tmpl w:val="2AE4E2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1" w15:restartNumberingAfterBreak="0">
    <w:nsid w:val="6E156450"/>
    <w:multiLevelType w:val="multilevel"/>
    <w:tmpl w:val="40E26B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2" w15:restartNumberingAfterBreak="0">
    <w:nsid w:val="70511DFF"/>
    <w:multiLevelType w:val="multilevel"/>
    <w:tmpl w:val="EDA0D8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3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72F055F"/>
    <w:multiLevelType w:val="multilevel"/>
    <w:tmpl w:val="9E20A0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5" w15:restartNumberingAfterBreak="0">
    <w:nsid w:val="7C300F3C"/>
    <w:multiLevelType w:val="multilevel"/>
    <w:tmpl w:val="3DA40A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6" w15:restartNumberingAfterBreak="0">
    <w:nsid w:val="7E321E90"/>
    <w:multiLevelType w:val="multilevel"/>
    <w:tmpl w:val="76B69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19"/>
  </w:num>
  <w:num w:numId="4">
    <w:abstractNumId w:val="19"/>
  </w:num>
  <w:num w:numId="5">
    <w:abstractNumId w:val="10"/>
  </w:num>
  <w:num w:numId="6">
    <w:abstractNumId w:val="2"/>
  </w:num>
  <w:num w:numId="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2"/>
  </w:num>
  <w:num w:numId="11">
    <w:abstractNumId w:val="28"/>
  </w:num>
  <w:num w:numId="12">
    <w:abstractNumId w:val="29"/>
  </w:num>
  <w:num w:numId="13">
    <w:abstractNumId w:val="0"/>
  </w:num>
  <w:num w:numId="14">
    <w:abstractNumId w:val="14"/>
  </w:num>
  <w:num w:numId="15">
    <w:abstractNumId w:val="24"/>
  </w:num>
  <w:num w:numId="16">
    <w:abstractNumId w:val="13"/>
  </w:num>
  <w:num w:numId="17">
    <w:abstractNumId w:val="5"/>
  </w:num>
  <w:num w:numId="18">
    <w:abstractNumId w:val="27"/>
  </w:num>
  <w:num w:numId="19">
    <w:abstractNumId w:val="23"/>
  </w:num>
  <w:num w:numId="20">
    <w:abstractNumId w:val="2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12"/>
  </w:num>
  <w:num w:numId="27">
    <w:abstractNumId w:val="32"/>
  </w:num>
  <w:num w:numId="28">
    <w:abstractNumId w:val="11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2"/>
  </w:num>
  <w:num w:numId="34">
    <w:abstractNumId w:val="35"/>
  </w:num>
  <w:num w:numId="35">
    <w:abstractNumId w:val="18"/>
  </w:num>
  <w:num w:numId="36">
    <w:abstractNumId w:val="17"/>
  </w:num>
  <w:num w:numId="37">
    <w:abstractNumId w:val="21"/>
  </w:num>
  <w:num w:numId="38">
    <w:abstractNumId w:val="15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EB"/>
    <w:rsid w:val="000848EB"/>
    <w:rsid w:val="0042151C"/>
    <w:rsid w:val="00482E21"/>
    <w:rsid w:val="004D7021"/>
    <w:rsid w:val="005E309C"/>
    <w:rsid w:val="006F4C03"/>
    <w:rsid w:val="0084237A"/>
    <w:rsid w:val="008A0291"/>
    <w:rsid w:val="00CF31CA"/>
    <w:rsid w:val="00F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5A19E-8740-44EA-9961-301D764E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7021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 w:line="360" w:lineRule="auto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 w:line="360" w:lineRule="auto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 w:line="360" w:lineRule="auto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0848EB"/>
    <w:pPr>
      <w:spacing w:after="0" w:line="360" w:lineRule="auto"/>
      <w:ind w:left="720" w:firstLine="567"/>
      <w:contextualSpacing/>
    </w:pPr>
    <w:rPr>
      <w:sz w:val="22"/>
    </w:rPr>
  </w:style>
  <w:style w:type="paragraph" w:customStyle="1" w:styleId="level2">
    <w:name w:val="level2"/>
    <w:basedOn w:val="Normln"/>
    <w:rsid w:val="000848E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cs-CZ"/>
    </w:rPr>
  </w:style>
  <w:style w:type="paragraph" w:customStyle="1" w:styleId="Normln1">
    <w:name w:val="Normální1"/>
    <w:rsid w:val="0084237A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4945</Words>
  <Characters>29177</Characters>
  <Application>Microsoft Office Word</Application>
  <DocSecurity>0</DocSecurity>
  <Lines>243</Lines>
  <Paragraphs>68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4</cp:revision>
  <dcterms:created xsi:type="dcterms:W3CDTF">2020-05-29T19:29:00Z</dcterms:created>
  <dcterms:modified xsi:type="dcterms:W3CDTF">2020-06-02T17:40:00Z</dcterms:modified>
</cp:coreProperties>
</file>