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1FD" w:rsidRPr="00F921FD" w:rsidRDefault="00F921FD" w:rsidP="00F921FD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F921FD" w:rsidRPr="00F921FD" w:rsidRDefault="00F921FD" w:rsidP="00F921FD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F921FD" w:rsidRPr="00F921FD" w:rsidRDefault="00F921FD" w:rsidP="00F921FD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F921FD" w:rsidRPr="00F921FD" w:rsidRDefault="00F921FD" w:rsidP="00F921FD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F921FD" w:rsidRPr="00F921FD" w:rsidRDefault="00F921FD" w:rsidP="00F921FD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F921FD" w:rsidRDefault="00F921FD" w:rsidP="00F921FD">
      <w:pPr>
        <w:pStyle w:val="Nadpis1"/>
        <w:spacing w:line="276" w:lineRule="auto"/>
        <w:jc w:val="both"/>
        <w:rPr>
          <w:sz w:val="36"/>
        </w:rPr>
      </w:pPr>
      <w:r>
        <w:t>Identita</w:t>
      </w:r>
    </w:p>
    <w:p w:rsidR="00F921FD" w:rsidRDefault="00F921FD" w:rsidP="00F921FD">
      <w:pPr>
        <w:spacing w:line="276" w:lineRule="auto"/>
        <w:ind w:firstLine="0"/>
        <w:rPr>
          <w:b/>
        </w:rPr>
      </w:pPr>
      <w:r>
        <w:rPr>
          <w:b/>
        </w:rPr>
        <w:t>Identita – definuje „já“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Identita je velmi difúzní pojem – problematická definice</w:t>
      </w:r>
    </w:p>
    <w:p w:rsidR="00485D24" w:rsidRDefault="00485D24" w:rsidP="00F921FD">
      <w:pPr>
        <w:pStyle w:val="Odstavecseseznamem"/>
        <w:numPr>
          <w:ilvl w:val="0"/>
          <w:numId w:val="5"/>
        </w:numPr>
        <w:spacing w:line="276" w:lineRule="auto"/>
      </w:pPr>
      <w:r>
        <w:t>Identita/totožnost</w:t>
      </w:r>
    </w:p>
    <w:p w:rsidR="00485D24" w:rsidRDefault="00485D24" w:rsidP="00485D24">
      <w:pPr>
        <w:pStyle w:val="Odstavecseseznamem"/>
        <w:numPr>
          <w:ilvl w:val="1"/>
          <w:numId w:val="5"/>
        </w:numPr>
        <w:spacing w:line="276" w:lineRule="auto"/>
      </w:pPr>
      <w:r>
        <w:t>Unikátní postavení osobnosti</w:t>
      </w:r>
    </w:p>
    <w:p w:rsidR="00485D24" w:rsidRDefault="00485D24" w:rsidP="00485D24">
      <w:pPr>
        <w:pStyle w:val="Odstavecseseznamem"/>
        <w:numPr>
          <w:ilvl w:val="1"/>
          <w:numId w:val="5"/>
        </w:numPr>
        <w:spacing w:line="276" w:lineRule="auto"/>
      </w:pPr>
      <w:r>
        <w:t>Osoba je souhrn dílčích identit (syn, student…)</w:t>
      </w:r>
    </w:p>
    <w:p w:rsidR="00485D24" w:rsidRDefault="00485D24" w:rsidP="00485D24">
      <w:pPr>
        <w:pStyle w:val="Odstavecseseznamem"/>
        <w:numPr>
          <w:ilvl w:val="0"/>
          <w:numId w:val="5"/>
        </w:numPr>
        <w:spacing w:line="276" w:lineRule="auto"/>
      </w:pPr>
      <w:r>
        <w:t>Identifikace</w:t>
      </w:r>
    </w:p>
    <w:p w:rsidR="00485D24" w:rsidRDefault="00485D24" w:rsidP="00485D24">
      <w:pPr>
        <w:pStyle w:val="Odstavecseseznamem"/>
        <w:numPr>
          <w:ilvl w:val="1"/>
          <w:numId w:val="5"/>
        </w:numPr>
        <w:spacing w:line="276" w:lineRule="auto"/>
      </w:pPr>
      <w:r>
        <w:t>Proces získávání identity (škola, rodina, institutce)</w:t>
      </w:r>
    </w:p>
    <w:p w:rsidR="00485D24" w:rsidRDefault="00485D24" w:rsidP="00485D24">
      <w:pPr>
        <w:pStyle w:val="Odstavecseseznamem"/>
        <w:numPr>
          <w:ilvl w:val="0"/>
          <w:numId w:val="5"/>
        </w:numPr>
        <w:spacing w:line="276" w:lineRule="auto"/>
      </w:pPr>
      <w:r>
        <w:t>Kompromis vnitřní a vnější přidělované identity</w:t>
      </w:r>
    </w:p>
    <w:p w:rsidR="00485D24" w:rsidRDefault="00485D24" w:rsidP="00485D24">
      <w:pPr>
        <w:pStyle w:val="Odstavecseseznamem"/>
        <w:numPr>
          <w:ilvl w:val="0"/>
          <w:numId w:val="5"/>
        </w:numPr>
        <w:spacing w:line="276" w:lineRule="auto"/>
      </w:pPr>
      <w:r>
        <w:t>Masová (politická) vs. individuální</w:t>
      </w:r>
    </w:p>
    <w:p w:rsidR="00485D24" w:rsidRDefault="00485D24" w:rsidP="00485D24">
      <w:pPr>
        <w:pStyle w:val="Odstavecseseznamem"/>
        <w:numPr>
          <w:ilvl w:val="1"/>
          <w:numId w:val="5"/>
        </w:numPr>
        <w:spacing w:line="276" w:lineRule="auto"/>
      </w:pPr>
      <w:r>
        <w:t>Identifikační monismus = rohyngové</w:t>
      </w:r>
    </w:p>
    <w:p w:rsidR="00485D24" w:rsidRDefault="00485D24" w:rsidP="00485D24">
      <w:pPr>
        <w:pStyle w:val="Odstavecseseznamem"/>
        <w:numPr>
          <w:ilvl w:val="0"/>
          <w:numId w:val="5"/>
        </w:numPr>
        <w:spacing w:line="276" w:lineRule="auto"/>
      </w:pPr>
      <w:r>
        <w:t>Dichotomie – interní vs. externalizovaná identita</w:t>
      </w:r>
    </w:p>
    <w:p w:rsidR="00485D24" w:rsidRDefault="00485D24" w:rsidP="00485D24">
      <w:pPr>
        <w:pStyle w:val="Odstavecseseznamem"/>
        <w:numPr>
          <w:ilvl w:val="1"/>
          <w:numId w:val="5"/>
        </w:numPr>
        <w:spacing w:line="276" w:lineRule="auto"/>
      </w:pPr>
      <w:r>
        <w:t>Udělám, co si myslím, že udělám = integrita</w:t>
      </w:r>
    </w:p>
    <w:p w:rsidR="00F921FD" w:rsidRDefault="00F921FD" w:rsidP="00F921FD">
      <w:pPr>
        <w:spacing w:line="276" w:lineRule="auto"/>
        <w:ind w:firstLine="0"/>
      </w:pPr>
      <w:r>
        <w:t>Sémantické dějiny termínu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 xml:space="preserve">Identita </w:t>
      </w:r>
      <w:r>
        <w:rPr>
          <w:i/>
          <w:u w:val="single"/>
        </w:rPr>
        <w:t>avant lettre</w:t>
      </w:r>
      <w:r>
        <w:rPr>
          <w:u w:val="single"/>
        </w:rPr>
        <w:t>, kolektivní vědomí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Po 1. SV vzrostl zájem o vztah jednotlivec a kolektiv (národ) – v souvislosti s kolektivní vinou, s otázkami imigrační politiky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Kolektivní vědomí</w:t>
      </w:r>
      <w:r>
        <w:t xml:space="preserve"> bylo přitom konceptualizováno již </w:t>
      </w:r>
      <w:r>
        <w:rPr>
          <w:b/>
        </w:rPr>
        <w:t>Durkheimem</w:t>
      </w:r>
      <w:r>
        <w:t xml:space="preserve">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= souhrn přesvědčení, praktik … jednoho společenství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Některé formy vědomí nejsou vázány pouze na jednotlivce, nýbrž i na kolektiv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Kolektivní vědomí je produktem sociálních rámců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t>V historickém bádání byl koncept kolektivního vědomí užíván nejprve v </w:t>
      </w:r>
      <w:r>
        <w:rPr>
          <w:u w:val="single"/>
        </w:rPr>
        <w:t>kontextu dějin národního hnutí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Vědomí </w:t>
      </w:r>
      <w:r>
        <w:rPr>
          <w:u w:val="single"/>
        </w:rPr>
        <w:t>národní příslušnosti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Snaha pochopit procesy, které vedly ke vzniku národního vědomí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Karl Deutsch</w:t>
      </w:r>
      <w:r>
        <w:t xml:space="preserve"> (1950‘) – interpretace </w:t>
      </w:r>
      <w:r>
        <w:rPr>
          <w:u w:val="single"/>
        </w:rPr>
        <w:t>národa jako produktu komunikace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Miroslav Hroch</w:t>
      </w:r>
      <w:r>
        <w:t xml:space="preserve"> (1960‘) – </w:t>
      </w:r>
      <w:r>
        <w:rPr>
          <w:u w:val="single"/>
        </w:rPr>
        <w:t>kolektivní historické vědomí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Kolektivní vědomí vzniká společným historickým vědomím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Kolektivní vědomí je současně také společným historickým vědomím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 xml:space="preserve">Historické vědomí </w:t>
      </w:r>
      <w:r>
        <w:rPr>
          <w:rFonts w:cs="Times New Roman"/>
        </w:rPr>
        <w:t>→</w:t>
      </w:r>
      <w:r>
        <w:t xml:space="preserve"> historická paměť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Loajalita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Před 19. stoletím neexistovala kolektivní identita, ale přesto byla určitá diferenciace – binárnost: Češi – Němci </w:t>
      </w:r>
      <w:r>
        <w:rPr>
          <w:rFonts w:cs="Times New Roman"/>
        </w:rPr>
        <w:t xml:space="preserve">→ na základě </w:t>
      </w:r>
      <w:r>
        <w:rPr>
          <w:rFonts w:cs="Times New Roman"/>
          <w:u w:val="single"/>
        </w:rPr>
        <w:t>kulturní loajality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Je ale jakoby </w:t>
      </w:r>
      <w:r>
        <w:rPr>
          <w:u w:val="single"/>
        </w:rPr>
        <w:t>primordiální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Herman Cohen</w:t>
      </w:r>
      <w:r>
        <w:t>: loajalita = emotivně-pragmatická souvztažnost, produkt vnějších činitelů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Přechod k pojmu identita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První práce, které pracují s tímto pojmem vznikají v 50. a 60. letech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Anselm Strauss </w:t>
      </w:r>
      <w:r>
        <w:t>(</w:t>
      </w:r>
      <w:r>
        <w:rPr>
          <w:i/>
        </w:rPr>
        <w:t>Mirrors and Masks: The Search for Identity</w:t>
      </w:r>
      <w:r>
        <w:t>) – komunikace má důležitou funkci v procesu formování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Erwing Goffman </w:t>
      </w:r>
      <w:r>
        <w:t>(</w:t>
      </w:r>
      <w:r>
        <w:rPr>
          <w:i/>
        </w:rPr>
        <w:t>Všichni hrajeme divadlo</w:t>
      </w:r>
      <w:r>
        <w:t xml:space="preserve">, 1959) – identity je jedinec nucen přijímat, </w:t>
      </w:r>
      <w:r>
        <w:rPr>
          <w:i/>
        </w:rPr>
        <w:t>identita = role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Goffman</w:t>
      </w:r>
      <w:r>
        <w:t xml:space="preserve"> nechápe společnost jako jednolitý celek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V každodenním životě totiž jednáme za různých podmínek – kontext v němž jednáme není společnost jako celek, ale pouze malý výsek, v němž se nacházíme 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lastRenderedPageBreak/>
        <w:t xml:space="preserve">Předpoklad světa </w:t>
      </w:r>
      <w:r>
        <w:rPr>
          <w:u w:val="single"/>
        </w:rPr>
        <w:t>jako divadla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Při komunikaci se lidé přizpůsobují – chování je připodobňováno k divadelní hře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Role lidí = identita – ta ale není vázána na jejich skutečnou identitu, ale na konkrétní situaci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Otázky, jaké bylo kolektivní vědomí předmoderních společností (stavovské, konfesijní…)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Erik Erikson</w:t>
      </w:r>
      <w:r>
        <w:t xml:space="preserve"> - Identita = </w:t>
      </w:r>
      <w:r>
        <w:rPr>
          <w:u w:val="single"/>
        </w:rPr>
        <w:t>sebereflexe jednice</w:t>
      </w:r>
      <w:r>
        <w:t>, tvorba sebeobrazu – její formování je ale provázáno s </w:t>
      </w:r>
      <w:r>
        <w:rPr>
          <w:u w:val="single"/>
        </w:rPr>
        <w:t>dobovým sociálním kontextem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Podle jeho teorie se identita vyvíjí zpravidla v osmi etapách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mládí je identitotvorná fáze</w:t>
      </w:r>
      <w:r>
        <w:t xml:space="preserve"> života – vychází z rodinných vztahů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když se nám pak až dospějeme otevře svět může dojít ke </w:t>
      </w:r>
      <w:r>
        <w:rPr>
          <w:i/>
        </w:rPr>
        <w:t>krizi identity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k tomu dojde, pokud v průběhu dospívání nezískáme „ego identitu“ (zkoumá to, jelikož sám něčím takovým prošel)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Erikson pojem identita velmi zpopularizoval vydáním knihy </w:t>
      </w:r>
      <w:r>
        <w:rPr>
          <w:i/>
        </w:rPr>
        <w:t>Mladý muž Luther</w:t>
      </w:r>
      <w:r>
        <w:t>, 1975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Lutherovo chování jako typická mladická rebélie, která díky různým okolnostem přerostla ve společenskou reformu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 xml:space="preserve">Chování Luthera je možné chápat pouze v širším kontextu toho, jak se Luther snažil postavit v mládí autoritě svého otce </w:t>
      </w:r>
      <w:r>
        <w:rPr>
          <w:rFonts w:cs="Times New Roman"/>
        </w:rPr>
        <w:t>→</w:t>
      </w:r>
      <w:r>
        <w:t xml:space="preserve"> Luther měl krizi identity a hereze se pro něj byla řešením jeho duševní krize </w:t>
      </w:r>
      <w:r>
        <w:rPr>
          <w:rFonts w:cs="Times New Roman"/>
        </w:rPr>
        <w:t>→ v touze vymanit se z moci otce odvrhl s ním i papeže, církev a na čas i Boha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na příkladu Luthera pak demonstruje, jak jsou mladí náchylní k radikálnímu chování – protože prochází krizí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Jurgen Habermas </w:t>
      </w:r>
      <w:r>
        <w:t xml:space="preserve">(1929 – ) </w:t>
      </w:r>
      <w:r>
        <w:rPr>
          <w:b/>
        </w:rPr>
        <w:t xml:space="preserve">– </w:t>
      </w:r>
      <w:r>
        <w:t xml:space="preserve">identita = </w:t>
      </w:r>
      <w:r>
        <w:rPr>
          <w:u w:val="single"/>
        </w:rPr>
        <w:t>pojem zastřešující intersubjektivní relace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kolektivní identita je často zaměňována s kolektivním vědomím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každý má </w:t>
      </w:r>
      <w:r>
        <w:rPr>
          <w:u w:val="single"/>
        </w:rPr>
        <w:t>více identit</w:t>
      </w:r>
      <w:r>
        <w:t>, které jsou vedle sebe/nad sebou (národní, etnická, konfesijní, genderová…)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průvodním znakem modernity byla krize identit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multiplikační možnosti, které v 19. století nabídla moderní společnost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 xml:space="preserve">rozpadly se společenské rámce – privátní vs. veřejná sféra, difúze profesí, zájmů </w:t>
      </w:r>
      <w:r>
        <w:rPr>
          <w:rFonts w:cs="Times New Roman"/>
        </w:rPr>
        <w:t>→ individualismus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Karl Deutsch</w:t>
      </w:r>
      <w:r>
        <w:t xml:space="preserve"> – k formování identity je </w:t>
      </w:r>
      <w:r>
        <w:rPr>
          <w:u w:val="single"/>
        </w:rPr>
        <w:t>třeba komunikace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Samotná interakce pak produkuje identifikaci (komunikujeme v různých rolích)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Dva typy pojetí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Esencialistické</w:t>
      </w:r>
      <w:r>
        <w:t xml:space="preserve">: identita = vědomí </w:t>
      </w:r>
      <w:r>
        <w:rPr>
          <w:u w:val="single"/>
        </w:rPr>
        <w:t>příslušnosti k reálně existujícím kolektivním subjektům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Neřeším historickou proměnlivost subjektů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je </w:t>
      </w:r>
      <w:r>
        <w:rPr>
          <w:u w:val="single"/>
        </w:rPr>
        <w:t>přirozená</w:t>
      </w:r>
      <w:r>
        <w:t xml:space="preserve"> a samozřejmá vlastnost sociální entity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Národní identita = náhrada stavovské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Konstruktivistické</w:t>
      </w:r>
      <w:r>
        <w:t xml:space="preserve">: identity jsou </w:t>
      </w:r>
      <w:r>
        <w:rPr>
          <w:u w:val="single"/>
        </w:rPr>
        <w:t>nestabilní, multiplicitní a proměnlivé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je </w:t>
      </w:r>
      <w:r>
        <w:rPr>
          <w:u w:val="single"/>
        </w:rPr>
        <w:t>produktem komunikací a praxí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Nejde pouze o jazyk, ale jak on sám imputuje aktérům kategorie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Identity se </w:t>
      </w:r>
      <w:r>
        <w:rPr>
          <w:u w:val="single"/>
        </w:rPr>
        <w:t>formují až narací</w:t>
      </w:r>
      <w:r>
        <w:t xml:space="preserve"> (studium biografií)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Dekonstrukce identity – představa národu jako homogenního celku je mylná </w:t>
      </w:r>
      <w:r>
        <w:rPr>
          <w:rFonts w:cs="Times New Roman"/>
        </w:rPr>
        <w:t>→ zájem se přesouvá ke studiu nacionalismu, symbolů či rituálů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V 80./90. letech kritika, že nadměrné užívání pojmu mu ubírá reálného významu; že je pojem používám politicky = identita je vše a nic zároveň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 xml:space="preserve">Rogers Brubaker </w:t>
      </w:r>
      <w:r>
        <w:t xml:space="preserve">a </w:t>
      </w:r>
      <w:r>
        <w:rPr>
          <w:b/>
        </w:rPr>
        <w:t>Frederick Cooper</w:t>
      </w:r>
      <w:r>
        <w:t xml:space="preserve"> – článek </w:t>
      </w:r>
      <w:r>
        <w:rPr>
          <w:i/>
        </w:rPr>
        <w:t xml:space="preserve">Beyond Identity </w:t>
      </w:r>
      <w:r>
        <w:t>(2000)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Kritika nadužívání termínu identita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Pokud je identita používána v příliš silném významu, znamená příliš mnoho, nebo naopak příliš málo v případě, že je chápana volně a proměnlivě </w:t>
      </w:r>
      <w:r>
        <w:rPr>
          <w:rFonts w:cs="Times New Roman"/>
        </w:rPr>
        <w:t>→ identita by tedy nemusela znamenat vůbec nic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Problémem není pouze používání identity jako analytické kategorie (a tím pádem její vyprázdněnost), ale i opomenutí významných fenoménů, které se pod pojmem identita skrývají 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Sebepoznání (</w:t>
      </w:r>
      <w:r>
        <w:rPr>
          <w:i/>
        </w:rPr>
        <w:t>selfunderstanding)</w:t>
      </w:r>
      <w:r>
        <w:t xml:space="preserve"> 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Vnější kategorizace a proces formování skupin spolu s pocitem příslušnosti ke skupině (</w:t>
      </w:r>
      <w:r>
        <w:rPr>
          <w:i/>
        </w:rPr>
        <w:t>groupness</w:t>
      </w:r>
      <w:r>
        <w:t>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Vhodným termínem pro studium sociálního světa z důvodu jeho situační podstaty je pojem </w:t>
      </w:r>
      <w:r>
        <w:rPr>
          <w:u w:val="single"/>
        </w:rPr>
        <w:t xml:space="preserve">identifikace </w:t>
      </w:r>
      <w:r>
        <w:t>co by proces (ať už sebeidentifikace či identifikace ostatních)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Richard Jenkins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Chce najít střední cestu mezi nekritickým pohledem na identitu a Brubakerovým a Cooperovým odmítnutím tohoto pojmu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= </w:t>
      </w:r>
      <w:r>
        <w:rPr>
          <w:u w:val="single"/>
        </w:rPr>
        <w:t>lidská schopnost rozpoznávat kdo je kdo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Klade ale stejně jako Brubaker důraz na </w:t>
      </w:r>
      <w:r>
        <w:rPr>
          <w:u w:val="single"/>
        </w:rPr>
        <w:t>identitu jako proces</w:t>
      </w:r>
      <w:r>
        <w:t xml:space="preserve"> – nechce ale nahradit „identitu“ za „identifikaci“ (to i Brubakerovy a Cooperovy vytýká)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Kritika Brubakera, že se ve své snaze najít správně analytické kategorie odpoutává od skutečného sociálního světa a vytváří </w:t>
      </w:r>
      <w:r>
        <w:rPr>
          <w:u w:val="single"/>
        </w:rPr>
        <w:t>příliš teoretické modely</w:t>
      </w:r>
      <w:r>
        <w:t>, které nemusí odpovídat realitě, tak jak ji chápou lidé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Proces utváření identit = na jedné straně </w:t>
      </w:r>
      <w:r>
        <w:rPr>
          <w:u w:val="single"/>
        </w:rPr>
        <w:t>interakce mezi interní sebeidentifikací</w:t>
      </w:r>
      <w:r>
        <w:t xml:space="preserve"> nebo skupinovou identifikací a na straně druhé </w:t>
      </w:r>
      <w:r>
        <w:rPr>
          <w:u w:val="single"/>
        </w:rPr>
        <w:t>externí kategorizace prováděná ostatními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Čtyři paradoxy etnické identifikace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Identity, které vznikly v mladém věku, mohou být velmi pevné a neměnné, ačkoliv je identita měnící se fenomén (a identifikace proces)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Kolektivní identifikace, přestože je v některých situacích úzce provázaná s individuální identifikací, nepodmiňuje chování jedince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Lidé často v souvislosti s jejich národní nebo etnickou příslušností říkají jednu věc, ve skutečnosti se ale mohou chovat odlišně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Etnická identifikace je každodenní proces, přestože se zdá být pouze součástí oficiální (například státní) politiky identit)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Historicky dvě vývojové fáze v chápání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Starověk</w:t>
      </w:r>
      <w:r>
        <w:t xml:space="preserve"> – filosofie, matematika, logika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Identita = něco, co je jasné a přesně vymezené; identifikátor a kvantifikátor, který stojí v opozici nahodilosti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Raný novověk</w:t>
      </w:r>
      <w:r>
        <w:t xml:space="preserve"> – mění se podoba společnosti; změna v chápání víry, jako toho, o co se opíráme (v té době se křesťanství rozpadá na více církví a také dochází k sekularizaci)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přebírá </w:t>
      </w:r>
      <w:r>
        <w:rPr>
          <w:u w:val="single"/>
        </w:rPr>
        <w:t>roli toho, co nás definuje</w:t>
      </w:r>
      <w:r>
        <w:t xml:space="preserve"> (předtím to byla právě ta víra)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se začíná </w:t>
      </w:r>
      <w:r>
        <w:rPr>
          <w:u w:val="single"/>
        </w:rPr>
        <w:t>vztahovat k individuu</w:t>
      </w:r>
      <w:r>
        <w:t>, který je oproštěn od předchozích závazků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se vznikem </w:t>
      </w:r>
      <w:r>
        <w:rPr>
          <w:u w:val="single"/>
        </w:rPr>
        <w:t>sociálních médií, se identita kolektivizuje</w:t>
      </w:r>
      <w:r>
        <w:t xml:space="preserve"> 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konkrétní tematizace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1950’ a 1960‘: užívání v sociálních vědách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Erik Erikson</w:t>
      </w:r>
      <w:r>
        <w:t xml:space="preserve">: </w:t>
      </w:r>
      <w:r>
        <w:rPr>
          <w:i/>
        </w:rPr>
        <w:t>Young Man Luther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Vykládá, jak se individuální identita překládá na kolektivní identitu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Poté se zabývá i psychoanalýzou – proč se lidé chovají, tak jak se chovají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1970‘ a 1980‘: </w:t>
      </w:r>
      <w:r>
        <w:rPr>
          <w:u w:val="single"/>
        </w:rPr>
        <w:t>rozmach užívání pojmu identita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Vznikají teorie národa (co by sociální konstrukt) a nacionalismu (co by hodnotově komunikační hnutí)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Národ jako produkt komunikačních strategií nacionalismu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 identity se stává „inflační pojem“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Karl Deutsch</w:t>
      </w:r>
      <w:r>
        <w:t xml:space="preserve">, </w:t>
      </w:r>
      <w:r>
        <w:rPr>
          <w:b/>
        </w:rPr>
        <w:t>Jurgen Habermas</w:t>
      </w:r>
      <w:r>
        <w:t xml:space="preserve">, </w:t>
      </w:r>
      <w:r>
        <w:rPr>
          <w:b/>
        </w:rPr>
        <w:t>Ernest Gellner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Sociální konstruktivismus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1990‘: </w:t>
      </w:r>
      <w:r>
        <w:rPr>
          <w:u w:val="single"/>
        </w:rPr>
        <w:t>kritická sebereflexe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Začíná být kritizováno nadužívání pojmu – je těžko definovatelný, díky čemuž dochází ke zmatení a analytické neurčitosti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Identitu je možné chápat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Staticky</w:t>
      </w:r>
      <w:r>
        <w:t>: vymezení totožnosti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Vazba na jméno, pohlaví…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Individuální unikátnost, která je nezaměnitelná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Více identit: matka, dcera, žena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Identita jako to, jak se chovám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Interní identita – jak se vidím já sama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Externí identita – jak mě vidí ostatní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Integrita – neměnnost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Procedurálně</w:t>
      </w:r>
      <w:r>
        <w:t>: identifikace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Spojování se společenským kontextem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Nikdo neexistuje mimo vliv sociálního prostředí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Mám identitu po rodičích, tu ale rozvíjím učením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Otázka, do jaké míry si identitu volím; jak moc mě ovlivňuje aniž bych si to uvědomovala; jak moc mi je násilím vnucována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pluralitní vs. monistická identita (když radikální hnutí uhrane lid a ti pak jako ovce dělají vše ve jménu identity)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b/>
        </w:rPr>
        <w:t>Hannah Arendt</w:t>
      </w:r>
      <w:r>
        <w:t xml:space="preserve"> – </w:t>
      </w:r>
      <w:r>
        <w:rPr>
          <w:i/>
        </w:rPr>
        <w:t>Eichmann v Jeruzalémě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Strategie utváření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Narativní identita</w:t>
      </w:r>
      <w:r>
        <w:t xml:space="preserve"> – „life story“ – vázána na to, jak se chovám</w:t>
      </w:r>
    </w:p>
    <w:p w:rsidR="00485D24" w:rsidRDefault="00485D24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  <w:bCs/>
        </w:rPr>
        <w:t xml:space="preserve">Sigmund </w:t>
      </w:r>
      <w:r w:rsidRPr="00485D24">
        <w:rPr>
          <w:b/>
          <w:bCs/>
        </w:rPr>
        <w:t>Freud</w:t>
      </w:r>
      <w:r>
        <w:t xml:space="preserve"> – součást psychické autogeneze = vyvíjí se se mnou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Podmíněnost existence osobní identity vyprávěním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Člověk vypráví a především je vyprávěn jinými a sebou samým – dává sobě smysl skrze ostatní – základní oporou osobní i kolektivní identity je přitom paměť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Osobní i kolektivní vzpomínání je podmíněno narací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Když si pak zpětně ten svůj příběh převyprávím, tak se dozvím, kdo jsem a proč jsem to dělal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Lidé si potřebují dát smysl tomu, co udělali, a tomu, co se stalo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Není možné bez paměti 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</w:pPr>
      <w:r>
        <w:t>Vykoukal: „Pozor, abychom si nelhali. Vše se stejně dřív nebo později projeví.“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Katarzní role = očistná role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pět nejčastěji užívaných chápaní pojmu identita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základ sociální či politické akce, která ale nesměřuje k nějakému ú</w:t>
      </w:r>
      <w:r w:rsidR="00485D24">
        <w:t>če</w:t>
      </w:r>
      <w:r>
        <w:t>lu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přirozená součást</w:t>
      </w:r>
      <w:r>
        <w:t xml:space="preserve"> a vybavení člověka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  <w:rPr>
          <w:i/>
        </w:rPr>
      </w:pPr>
      <w:r>
        <w:rPr>
          <w:i/>
        </w:rPr>
        <w:t>self-understanding</w:t>
      </w:r>
    </w:p>
    <w:p w:rsidR="00F921FD" w:rsidRDefault="00485D24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„stejnost“ </w:t>
      </w:r>
      <w:r w:rsidR="00F921FD">
        <w:t>definuje objektivně i subjektivně chápanou stejnost uvnitř kolektivu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umožňuje přežívat v kolektivu – </w:t>
      </w:r>
      <w:r>
        <w:rPr>
          <w:u w:val="single"/>
        </w:rPr>
        <w:t>přebírám totiž identitu druhých</w:t>
      </w:r>
      <w:r>
        <w:t xml:space="preserve"> (Sparťan)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genderová studia, nacionalismus, rasová studia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klíčový aspekt individuálně nebo kolektivně pojatého „jáství“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rPr>
          <w:u w:val="single"/>
        </w:rPr>
        <w:t>oproti kolektivu se vymezím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znaky kolektivu si vynáším i mimo něj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hluboce zakořeněná identita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produkt, předpoklad sociální či politické akce, která má záměrně interaktivní charakter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identitu vynáším ven, </w:t>
      </w:r>
      <w:r>
        <w:rPr>
          <w:u w:val="single"/>
        </w:rPr>
        <w:t>abych sdružil kolektiv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produkt akce – tato identita je procedurální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pomíjivý výsledek střetávajících diskurzů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labilní, mění se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přeskakování z identity na identitu každou hodinou a poté skládání dohromady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za každou identitou člověka je jiný sociální svět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silná identita</w:t>
      </w:r>
      <w:r>
        <w:t>: objektivistická koncepce masové identity – etnické, genderové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z identity se nedá uniknout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snaha soustředit lidi kolem centrálního bodu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identitu má každý, i když si toho třeba není vědom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slabá identita</w:t>
      </w:r>
      <w:r>
        <w:t>: vše se prolíná, respektuje to individuálnost, každý má více identit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snaha vyváznout ze silné identity – občanská společnost, minority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může se rozpadnout do změti názorů (Vykoukal: „Když se ale něco rozpadne tisíckrát, je možné to pak chápat jako identitu?“)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kategorizace</w:t>
      </w:r>
      <w:r>
        <w:t xml:space="preserve"> – vzniká jako alternativní pojem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zvolená vs. vnucená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soustředí se </w:t>
      </w:r>
      <w:r>
        <w:rPr>
          <w:u w:val="single"/>
        </w:rPr>
        <w:t>na aktéry identifikace</w:t>
      </w:r>
      <w:r>
        <w:t xml:space="preserve"> a ne na cíl (tedy jaká je identita)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proces identifikace je přirozený, ale nutně neznamená vznik nové identity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role státu – vybírá daně, sčítá lid = jakoby chce tvořit kategorie/identity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sebeuvědomění</w:t>
      </w:r>
      <w:r>
        <w:t xml:space="preserve"> – také alternativní pojem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rPr>
          <w:u w:val="single"/>
        </w:rPr>
        <w:t>uvědomění sebe sama v sociálním kontextu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není to racionální proces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kolektivismus</w:t>
      </w:r>
      <w:r>
        <w:t xml:space="preserve"> – také alternativní koncept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u w:val="single"/>
        </w:rPr>
      </w:pPr>
      <w:r>
        <w:t xml:space="preserve">velké identity se netvoří jen racionálně – velkou roli </w:t>
      </w:r>
      <w:r>
        <w:rPr>
          <w:u w:val="single"/>
        </w:rPr>
        <w:t>hrají také emoce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například nacionalismus, projevy sounáležitosti během Olympijských her</w:t>
      </w:r>
    </w:p>
    <w:p w:rsidR="00F921FD" w:rsidRDefault="00F921FD" w:rsidP="00F921FD">
      <w:pPr>
        <w:pStyle w:val="Odstavecseseznamem"/>
        <w:spacing w:line="276" w:lineRule="auto"/>
        <w:ind w:left="1440" w:firstLine="0"/>
      </w:pPr>
    </w:p>
    <w:p w:rsidR="00F921FD" w:rsidRDefault="00F921FD" w:rsidP="00F921FD">
      <w:pPr>
        <w:spacing w:line="276" w:lineRule="auto"/>
        <w:ind w:firstLine="0"/>
        <w:rPr>
          <w:b/>
        </w:rPr>
      </w:pPr>
      <w:r>
        <w:rPr>
          <w:b/>
          <w:i/>
        </w:rPr>
        <w:t>alterita</w:t>
      </w:r>
      <w:r>
        <w:rPr>
          <w:b/>
        </w:rPr>
        <w:t xml:space="preserve"> = definuje „tebe“, ty ostatní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rPr>
          <w:i/>
        </w:rPr>
        <w:t>binární relace uvažování</w:t>
      </w:r>
      <w:r>
        <w:t>: černá-bílá, +/-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identita vs. alterita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 xml:space="preserve">promítá se od </w:t>
      </w:r>
      <w:r>
        <w:rPr>
          <w:u w:val="single"/>
        </w:rPr>
        <w:t>tribalismu</w:t>
      </w:r>
      <w:r>
        <w:t xml:space="preserve"> – sdružování podobných lidí dle identitárních parametrů – a od </w:t>
      </w:r>
      <w:r>
        <w:rPr>
          <w:u w:val="single"/>
        </w:rPr>
        <w:t>teritorialismu</w:t>
      </w:r>
      <w:r>
        <w:t xml:space="preserve"> – mám svůj prostor a nechci, aby se ke mně někdo přibližoval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>dichotomizace vs. homogenizace vs. naturalizace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subjekt si může tvořit </w:t>
      </w:r>
      <w:r>
        <w:rPr>
          <w:u w:val="single"/>
        </w:rPr>
        <w:t>obraz druhého ze své perspektivy</w:t>
      </w:r>
      <w:r>
        <w:t xml:space="preserve"> </w:t>
      </w:r>
      <w:r>
        <w:rPr>
          <w:rFonts w:cs="Times New Roman"/>
        </w:rPr>
        <w:t xml:space="preserve">→ </w:t>
      </w:r>
      <w:r>
        <w:rPr>
          <w:rFonts w:cs="Times New Roman"/>
          <w:u w:val="single"/>
        </w:rPr>
        <w:t>kauzální posloupnost</w:t>
      </w:r>
      <w:r>
        <w:rPr>
          <w:rFonts w:cs="Times New Roman"/>
        </w:rPr>
        <w:t>: já → druhý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 xml:space="preserve">x proces identifikace mé osoby a druhého je </w:t>
      </w:r>
      <w:r>
        <w:rPr>
          <w:u w:val="single"/>
        </w:rPr>
        <w:t xml:space="preserve">komplementární </w:t>
      </w:r>
      <w:r>
        <w:t>(</w:t>
      </w:r>
      <w:r>
        <w:rPr>
          <w:b/>
        </w:rPr>
        <w:t>Said</w:t>
      </w:r>
      <w:r>
        <w:t xml:space="preserve">, </w:t>
      </w:r>
      <w:r>
        <w:rPr>
          <w:b/>
        </w:rPr>
        <w:t>Todorova</w:t>
      </w:r>
      <w:r>
        <w:t>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rPr>
          <w:u w:val="single"/>
        </w:rPr>
        <w:t>identitární konflikty</w:t>
      </w:r>
      <w:r>
        <w:t xml:space="preserve"> – náboženské války, migrace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lastRenderedPageBreak/>
        <w:t>problém inkluze vs. exkluze (začlenit nebo držet stranou)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multikulturalismus vs. uniformita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 xml:space="preserve">dvě chápání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  <w:rPr>
          <w:i/>
        </w:rPr>
      </w:pPr>
      <w:r>
        <w:t xml:space="preserve">střet jinakosti – </w:t>
      </w:r>
      <w:r>
        <w:rPr>
          <w:b/>
        </w:rPr>
        <w:t>Samuel Huntington</w:t>
      </w:r>
      <w:r>
        <w:t xml:space="preserve">: </w:t>
      </w:r>
      <w:r>
        <w:rPr>
          <w:i/>
        </w:rPr>
        <w:t>Clash of Civilization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  <w:rPr>
          <w:i/>
        </w:rPr>
      </w:pPr>
      <w:r>
        <w:t xml:space="preserve">imitace jako snahy o stejnost – </w:t>
      </w:r>
      <w:r>
        <w:rPr>
          <w:b/>
        </w:rPr>
        <w:t>René Girard</w:t>
      </w:r>
      <w:r>
        <w:t xml:space="preserve">: </w:t>
      </w:r>
      <w:r>
        <w:rPr>
          <w:i/>
        </w:rPr>
        <w:t>Mimetic desire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  <w:rPr>
          <w:i/>
        </w:rPr>
      </w:pPr>
      <w:r>
        <w:t>lidé přirozeně imitují druhé – to ale může vést ke konfliktu: toho druhého totiž může rozzlobit, že toužím po tom stejném/chovám se stejně</w:t>
      </w:r>
    </w:p>
    <w:p w:rsidR="00F921FD" w:rsidRDefault="00F921FD" w:rsidP="00F921FD">
      <w:pPr>
        <w:pStyle w:val="Odstavecseseznamem"/>
        <w:numPr>
          <w:ilvl w:val="3"/>
          <w:numId w:val="5"/>
        </w:numPr>
        <w:spacing w:line="276" w:lineRule="auto"/>
        <w:rPr>
          <w:i/>
        </w:rPr>
      </w:pPr>
      <w:r>
        <w:t>rozdíl imitace = pozitivní aspekt reprodukce chování někoho druhého x mimésis = negativní aspekt rivality</w:t>
      </w:r>
    </w:p>
    <w:p w:rsidR="00F921FD" w:rsidRDefault="00F921FD" w:rsidP="00F921FD">
      <w:pPr>
        <w:spacing w:line="276" w:lineRule="auto"/>
        <w:ind w:firstLine="0"/>
        <w:rPr>
          <w:b/>
        </w:rPr>
      </w:pPr>
      <w:r>
        <w:rPr>
          <w:b/>
        </w:rPr>
        <w:t>stereotyp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slovo pochází z tiskařiny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dva typy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autostereotyp – moje představa o mě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heterostereotyp – moje představa o jiném člověku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+ autoheterostereotyp – moje představa o mě je zároveň moje představa o jiném (Irově v Irsku či v S Irsku)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Proces tvorby stereotypu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Kauzálně – představa sebe samého a pak druhých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Komplementárně – paralelní procesy (</w:t>
      </w:r>
      <w:r>
        <w:rPr>
          <w:b/>
        </w:rPr>
        <w:t>Said</w:t>
      </w:r>
      <w:r>
        <w:t xml:space="preserve">, </w:t>
      </w:r>
      <w:r>
        <w:rPr>
          <w:b/>
        </w:rPr>
        <w:t>Todorova</w:t>
      </w:r>
      <w:r>
        <w:t xml:space="preserve">, </w:t>
      </w:r>
      <w:r>
        <w:rPr>
          <w:b/>
        </w:rPr>
        <w:t>Wolf</w:t>
      </w:r>
      <w:r>
        <w:t>)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Stereotypy čisté</w:t>
      </w:r>
      <w:r>
        <w:t xml:space="preserve"> – předstrukturalismus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Je nám to předem dáno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u w:val="single"/>
        </w:rPr>
      </w:pPr>
      <w:r>
        <w:rPr>
          <w:u w:val="single"/>
        </w:rPr>
        <w:t xml:space="preserve">Stereotypy hybridní 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Nic nelze předvídat a komparovat, jelikož vše se neustále tvoří a konstruuje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</w:pPr>
      <w:r>
        <w:t>Edward W. Said: Orientalismus – Západní koncepce Orientu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i/>
        </w:rPr>
        <w:t>Orientalismus</w:t>
      </w:r>
      <w:r>
        <w:t xml:space="preserve"> = </w:t>
      </w:r>
      <w:r>
        <w:rPr>
          <w:u w:val="single"/>
        </w:rPr>
        <w:t>vyrovnání se Západu s Orientem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Orient je Evropě sousedem; oblastí, kde byly největší a nejbohatší kolonie; zdrojem jejich civilizací a jazyků, kulturním rivalem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Orient představuje jednu z nejčastějších evropských představ jiného světa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Orient pomáhal Evropu (Západ) negativně definovat – </w:t>
      </w:r>
      <w:r>
        <w:rPr>
          <w:u w:val="single"/>
        </w:rPr>
        <w:t>byl jejím protikladným obrazem</w:t>
      </w:r>
      <w:r>
        <w:t>, myšlenkou, osobnostní i zkušeností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i/>
        </w:rPr>
        <w:t>Orientalismus</w:t>
      </w:r>
      <w:r>
        <w:t xml:space="preserve"> = </w:t>
      </w:r>
      <w:r>
        <w:rPr>
          <w:u w:val="single"/>
        </w:rPr>
        <w:t>jistý druh diskurzu</w:t>
      </w:r>
      <w:r>
        <w:t xml:space="preserve"> s vlastními institucemi, slovníkem, vědou, představami, doktrínami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i/>
        </w:rPr>
        <w:t xml:space="preserve">Orientalismus </w:t>
      </w:r>
      <w:r>
        <w:t>dle Saida označuje hned několik spolu vzájemně souvisejících věcí, má tedy několik významů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 xml:space="preserve">Orient jako </w:t>
      </w:r>
      <w:r>
        <w:rPr>
          <w:u w:val="single"/>
        </w:rPr>
        <w:t>označení vědeckého původu</w:t>
      </w:r>
      <w:r>
        <w:t xml:space="preserve"> – orientem se zabývají antropologové, sociologové, historici, filologové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Druh myšlení</w:t>
      </w:r>
      <w:r>
        <w:t xml:space="preserve"> založený na ontologickém a epistomologickém rozlišení mezi „Orientem“ a „Okcidentem“ / „Západem“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Postup</w:t>
      </w:r>
      <w:r>
        <w:t>, jímž Západ Orientu vládne, restrukturalizuje ho a spravuje = tedy diskurz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Zásluhou orientalismu nebyl Orient nikdy zcela nezávislým předmětem myšlení ani jednání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Počátky orientalismu na </w:t>
      </w:r>
      <w:r>
        <w:rPr>
          <w:u w:val="single"/>
        </w:rPr>
        <w:t>konci 18. století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Od té doby je možné uvažovat o daném oboru a o širším diskurzu v oblasti mocenských vztahů jako o společenské instituci zabývající se Orientem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Především díky Británii a Francii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 xml:space="preserve">Evropská kultura </w:t>
      </w:r>
      <w:r>
        <w:rPr>
          <w:u w:val="single"/>
        </w:rPr>
        <w:t>získávala sílu a identitu</w:t>
      </w:r>
      <w:r>
        <w:t xml:space="preserve"> právě vymezováním vůči Orientu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Orient je pouhou </w:t>
      </w:r>
      <w:r>
        <w:rPr>
          <w:u w:val="single"/>
        </w:rPr>
        <w:t>představou</w:t>
      </w:r>
      <w:r>
        <w:t xml:space="preserve"> s vlastní myšlenkovou, imaginativní a terminologickou historií a tradicí, která ji postupně utvářela a zpřítomňovala pro oblast Západu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Západ a Orient se vzájemně doplňují, podporují a jeden ve druhém odrážejí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rPr>
          <w:u w:val="single"/>
        </w:rPr>
        <w:t>Orient byl svým způsobem uměle utvořen</w:t>
      </w:r>
      <w:r>
        <w:t xml:space="preserve"> = „orientalizován“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Protože byl shledán orientálním v tradičním slova smyslu (jak ho chápal Evropan 19. století)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Protože mohl, nebránil se tomu, být učiněn orientálním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Význam orientalismu spočívá také v roli jistého znaku euroatlantické nadvlády nad Orientem 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b/>
        </w:rPr>
      </w:pPr>
      <w:r>
        <w:t xml:space="preserve">V netotalitních společnostech platí, že jisté kulturní formy vítězí nad jinými – tato forma kulturního „vůdcovství“ = </w:t>
      </w:r>
      <w:r>
        <w:rPr>
          <w:u w:val="single"/>
        </w:rPr>
        <w:t>hegemonie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b/>
        </w:rPr>
      </w:pPr>
      <w:r>
        <w:t>Kulturní nadvláda Západu dala orientalismu jeho sílu a vytrvalost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b/>
        </w:rPr>
      </w:pPr>
      <w:r>
        <w:t>Kolektivní představa o „nás“ v protikladu k „nim“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b/>
        </w:rPr>
      </w:pPr>
      <w:r>
        <w:t>Myšlenka nadřazenosti Evropy nad všemi neevropskými národy i kulturami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  <w:rPr>
          <w:b/>
        </w:rPr>
      </w:pPr>
      <w:r>
        <w:t>Orientalismus se právě opírá o tuto nadřazenost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  <w:rPr>
          <w:b/>
        </w:rPr>
      </w:pPr>
      <w:r>
        <w:t>Odborník zabývající se Orientem bude vždy přistupovat k předmětu zkoumání jako Evropan, Američan a teprve poté jako jednotlivec – je si vědom vazby na domovinu/mocnost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 xml:space="preserve">Orientalismus nelze chápat jen jako politické téma (ve vztahu mocenské nadvlády) či oblast, která by byla kulturou, vědci či institucemi pasivně vnímána 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je také rozšířením geopolitického uvědomění do estetických, vědeckých, ekonomických .. prací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je rozpracováním základního geografického rozlišení a celé řady „zájmů“, které jej dále udržují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je to vůle a záměr porozumět tomu, co je jiným světem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je to diskurz, který není v přímé závislosti na politické moci, nýbrž je vytvářen a udržován prostřednictvím nerovného vztahu k různým druhům moci: politické, kulturní, intelektuální, morální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= tvoří tedy významnou složku moderní politicko-intelektuální kultury a vypovídá spíše o „našem“ světě než o Orientu</w:t>
      </w:r>
    </w:p>
    <w:p w:rsidR="00F921FD" w:rsidRDefault="00F921FD" w:rsidP="00F921FD">
      <w:pPr>
        <w:pStyle w:val="Odstavecseseznamem"/>
        <w:numPr>
          <w:ilvl w:val="0"/>
          <w:numId w:val="5"/>
        </w:numPr>
        <w:spacing w:line="276" w:lineRule="auto"/>
      </w:pPr>
      <w:r>
        <w:t>Vnějškovost orientalismu – předmětem kulturního diskurzu není objektivní pravda, nýbrž různé podoby reprezentací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Jazyk vlastně tvoří skutečnost, která ale nikdy není objektivně pravdivá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 xml:space="preserve">= hodnota, účinnost a věrohodnost výroků o Orientu se o skutečný Orient opírá málo 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Tím získá orientalistický text své dominantní postavení, ale zároveň se Orientu vzdaluje</w:t>
      </w:r>
    </w:p>
    <w:p w:rsidR="00F921FD" w:rsidRDefault="00F921FD" w:rsidP="00F921FD">
      <w:pPr>
        <w:pStyle w:val="Odstavecseseznamem"/>
        <w:numPr>
          <w:ilvl w:val="2"/>
          <w:numId w:val="5"/>
        </w:numPr>
        <w:spacing w:line="276" w:lineRule="auto"/>
      </w:pPr>
      <w:r>
        <w:t>Za svou logiku pak vděčí právě Západu a rozličným technikám zobrazení</w:t>
      </w:r>
    </w:p>
    <w:p w:rsidR="00F921FD" w:rsidRDefault="00F921FD" w:rsidP="00F921FD">
      <w:pPr>
        <w:pStyle w:val="Odstavecseseznamem"/>
        <w:numPr>
          <w:ilvl w:val="1"/>
          <w:numId w:val="5"/>
        </w:numPr>
        <w:spacing w:line="276" w:lineRule="auto"/>
      </w:pPr>
      <w:r>
        <w:t>Účinek těchto reprezentací závisí na institucích, tradicích, konvencích a obecně přijatých dorozumívacích kódech – nikoliv na Orientu samotném</w:t>
      </w:r>
    </w:p>
    <w:p w:rsidR="00F921FD" w:rsidRDefault="00F921FD" w:rsidP="00F921FD">
      <w:pPr>
        <w:pStyle w:val="Nadpis3"/>
        <w:numPr>
          <w:ilvl w:val="0"/>
          <w:numId w:val="0"/>
        </w:numPr>
      </w:pPr>
      <w:r w:rsidRPr="00F921FD">
        <w:t>American Exceptionalism – M.S. Lipset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</w:pPr>
      <w:r w:rsidRPr="00F921FD">
        <w:t>Indians in Unexpected Places – P.J. Delloria</w:t>
      </w:r>
    </w:p>
    <w:p w:rsidR="00F921FD" w:rsidRDefault="00F921FD" w:rsidP="00F921FD">
      <w:pPr>
        <w:spacing w:line="276" w:lineRule="auto"/>
        <w:ind w:firstLine="0"/>
      </w:pPr>
    </w:p>
    <w:p w:rsidR="00F921FD" w:rsidRDefault="00F921FD">
      <w:pPr>
        <w:spacing w:after="160" w:line="259" w:lineRule="auto"/>
        <w:ind w:firstLine="0"/>
        <w:jc w:val="left"/>
        <w:rPr>
          <w:rFonts w:ascii="Arial" w:eastAsia="Times New Roman" w:hAnsi="Arial" w:cs="Times New Roman"/>
          <w:b/>
          <w:bCs/>
          <w:color w:val="000000"/>
          <w:kern w:val="32"/>
          <w:sz w:val="32"/>
          <w:szCs w:val="20"/>
          <w:lang w:eastAsia="cs-CZ"/>
        </w:rPr>
      </w:pPr>
      <w:r>
        <w:br w:type="page"/>
      </w:r>
    </w:p>
    <w:p w:rsidR="00F921FD" w:rsidRPr="00F921FD" w:rsidRDefault="00F921FD" w:rsidP="00F921FD">
      <w:pPr>
        <w:pStyle w:val="Nadpis1"/>
        <w:numPr>
          <w:ilvl w:val="0"/>
          <w:numId w:val="0"/>
        </w:numPr>
        <w:ind w:left="360"/>
        <w:jc w:val="both"/>
      </w:pPr>
      <w:r w:rsidRPr="00F921FD">
        <w:lastRenderedPageBreak/>
        <w:t>Rogers Brubaker a Frederick Cooper – Beyond „identity“</w:t>
      </w:r>
    </w:p>
    <w:p w:rsidR="00F921FD" w:rsidRPr="00F921FD" w:rsidRDefault="00F921FD" w:rsidP="00F921FD">
      <w:pPr>
        <w:pStyle w:val="Odstavecseseznamem"/>
      </w:pP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 xml:space="preserve">Teze: sociální vědy se vzdaly slovu </w:t>
      </w:r>
      <w:r w:rsidRPr="00F921FD">
        <w:rPr>
          <w:b/>
          <w:i/>
        </w:rPr>
        <w:t>„identita“</w:t>
      </w:r>
      <w:r w:rsidRPr="00F921FD">
        <w:t>, které má intelektuální i politické konotace (někdy znamená příliš, někdy moc málo, někdy vůbec nic kvůli vnitřním rozporům) -&gt; cílem článku je ukázat, že máme na víc, i s pomocí jiných termínů</w:t>
      </w:r>
    </w:p>
    <w:p w:rsidR="00F921FD" w:rsidRPr="00F921FD" w:rsidRDefault="00F921FD" w:rsidP="00F921FD">
      <w:pPr>
        <w:pStyle w:val="Odstavecseseznamem"/>
        <w:numPr>
          <w:ilvl w:val="1"/>
          <w:numId w:val="7"/>
        </w:numPr>
        <w:spacing w:after="160" w:line="256" w:lineRule="auto"/>
      </w:pPr>
      <w:r w:rsidRPr="00F921FD">
        <w:t>„Tvrdý“ konstruktivismus: termín „identita“ ztrácí význam, protože je chápán jako vykonstruovaný, proměnlivý</w:t>
      </w:r>
    </w:p>
    <w:p w:rsidR="00F921FD" w:rsidRPr="00F921FD" w:rsidRDefault="00F921FD" w:rsidP="00F921FD">
      <w:pPr>
        <w:pStyle w:val="Odstavecseseznamem"/>
        <w:numPr>
          <w:ilvl w:val="1"/>
          <w:numId w:val="7"/>
        </w:numPr>
        <w:spacing w:after="160" w:line="256" w:lineRule="auto"/>
      </w:pPr>
      <w:r w:rsidRPr="00F921FD">
        <w:t>„Měkký“ konstruktivismus: množí „identity“, aplikuje ten termín na mnoho věcí, ale tím ztrácí svůj analytický cíl</w:t>
      </w:r>
    </w:p>
    <w:p w:rsidR="00F921FD" w:rsidRPr="00F921FD" w:rsidRDefault="00F921FD" w:rsidP="00F921FD">
      <w:pPr>
        <w:pStyle w:val="Odstavecseseznamem"/>
        <w:numPr>
          <w:ilvl w:val="0"/>
          <w:numId w:val="8"/>
        </w:numPr>
        <w:spacing w:after="160" w:line="256" w:lineRule="auto"/>
      </w:pPr>
      <w:r w:rsidRPr="00F921FD">
        <w:t>Když je identita všude, je nikde; když je proměnlivá, jak ji můžeme zařadit; když je vykonstruovaná, jak vysvětlíme vymezování se vůči jiným identitám a vnější identifikaci? Jak pochopíme moc a patos politiky identit?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>Přesto je „identita“ jedním z klíčových termínů pro současnou politiku -&gt; autoři nechtějí rozvíjet debatu, která mění samotnou substanci termínu, ale chtějí vnímat „identitu“ jako analytickou kategorii; problém: rozporuplnost termínu a různé konotace neslouží dobře sociální analýze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t>Krize „identity“ ve společenských vědách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>„identita“ přišla do společenskovědní analýzy v 1960’s v USA (</w:t>
      </w:r>
      <w:r w:rsidRPr="00F921FD">
        <w:rPr>
          <w:color w:val="FF0000"/>
        </w:rPr>
        <w:t xml:space="preserve">E. Erikson </w:t>
      </w:r>
      <w:r w:rsidRPr="00F921FD">
        <w:t xml:space="preserve">– „identity crisis“); ovšem rozšířilo se i jiným směrem – od psychoanalytického termínu užívaného </w:t>
      </w:r>
      <w:r w:rsidRPr="00F921FD">
        <w:rPr>
          <w:color w:val="FF0000"/>
        </w:rPr>
        <w:t xml:space="preserve">Freudem </w:t>
      </w:r>
      <w:r w:rsidRPr="00F921FD">
        <w:t xml:space="preserve">se posunulo k etnicitě a sociologické roli (příslušnost k referenční skupině, „my“ vs. „oni“ díky </w:t>
      </w:r>
      <w:r w:rsidRPr="00F921FD">
        <w:rPr>
          <w:color w:val="FF0000"/>
        </w:rPr>
        <w:t xml:space="preserve">N. Footovi </w:t>
      </w:r>
      <w:r w:rsidRPr="00F921FD">
        <w:t xml:space="preserve">a </w:t>
      </w:r>
      <w:r w:rsidRPr="00F921FD">
        <w:rPr>
          <w:color w:val="FF0000"/>
        </w:rPr>
        <w:t>R. Mertonovi</w:t>
      </w:r>
      <w:r w:rsidRPr="00F921FD">
        <w:t xml:space="preserve">); </w:t>
      </w:r>
      <w:r w:rsidRPr="00F921FD">
        <w:rPr>
          <w:color w:val="FF0000"/>
        </w:rPr>
        <w:t xml:space="preserve">A. Strauss </w:t>
      </w:r>
      <w:r w:rsidRPr="00F921FD">
        <w:t>termín používal ve smyslu „the self“ (a další…)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>V 60. letech se termín hodně rozšířil i mezi obory, rezonoval hlavně v USA v souvislosti s bouřemi (Black Power); autoři tvrdí, že v USA rozvoji „identity claims“ pomohl i prostor vytvořený slabou levicovou nebo „třídní politikou“ (ve srovnání s Evropou)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 xml:space="preserve">Už v 70. letech se mluvilo o klišé a nadužívanosti termínu, dnes už se tomu nevyhneme (spojení s pohlavím, sexualitou, rasou, kulturou, migrací, …) – mimo její původní hranice o identitě píší také </w:t>
      </w:r>
      <w:r w:rsidRPr="00F921FD">
        <w:rPr>
          <w:i/>
          <w:color w:val="FF0000"/>
        </w:rPr>
        <w:t>P. Bourdieu, F. Braudel, A. Giddens, J. Habermas, Lévi-Strauss, Ch. Tilly</w:t>
      </w:r>
      <w:r w:rsidRPr="00F921FD">
        <w:t>….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t>Praktické kategorie a analytické kategorie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 xml:space="preserve">Inspirace </w:t>
      </w:r>
      <w:r w:rsidRPr="00F921FD">
        <w:rPr>
          <w:color w:val="FF0000"/>
        </w:rPr>
        <w:t>Bourdieuem</w:t>
      </w:r>
      <w:r w:rsidRPr="00F921FD">
        <w:t>, ale mohou se částečně překrývat nebo spojovat</w:t>
      </w:r>
    </w:p>
    <w:p w:rsidR="00F921FD" w:rsidRPr="00F921FD" w:rsidRDefault="00F921FD" w:rsidP="00F921FD">
      <w:pPr>
        <w:pStyle w:val="Odstavecseseznamem"/>
        <w:numPr>
          <w:ilvl w:val="0"/>
          <w:numId w:val="9"/>
        </w:numPr>
        <w:spacing w:after="160" w:line="256" w:lineRule="auto"/>
      </w:pPr>
      <w:r w:rsidRPr="00F921FD">
        <w:rPr>
          <w:b/>
          <w:i/>
        </w:rPr>
        <w:t>Praktické kategorie:</w:t>
      </w:r>
      <w:r w:rsidRPr="00F921FD">
        <w:t xml:space="preserve"> „vrozené“, dané, „lidové“ – každodenní společenská zkušenost, vyvinuté běžnými lidmi (nikoliv sociálně-vědními analytiky) -&gt; v případě identity se tím rozumí to, jak se já jako běžný člověk ve svých každodenních činnostech definuji a odlišuji od ostatních + termín každodenně využívaný například politiky ke ztotožnění se s nějakou skupinou a vymezení se vůči jiné („identity policies“) -&gt; abychom tomu rozuměli, nepotřebujeme to podrobovat analýze</w:t>
      </w:r>
    </w:p>
    <w:p w:rsidR="00F921FD" w:rsidRPr="00F921FD" w:rsidRDefault="00F921FD" w:rsidP="00F921FD">
      <w:pPr>
        <w:pStyle w:val="Odstavecseseznamem"/>
        <w:numPr>
          <w:ilvl w:val="0"/>
          <w:numId w:val="9"/>
        </w:numPr>
        <w:spacing w:after="160" w:line="256" w:lineRule="auto"/>
      </w:pPr>
      <w:r w:rsidRPr="00F921FD">
        <w:rPr>
          <w:b/>
          <w:i/>
        </w:rPr>
        <w:t>Analytické kategorie:</w:t>
      </w:r>
      <w:r w:rsidRPr="00F921FD">
        <w:t xml:space="preserve"> vyvinuté sociálními vědci a analytiky, užívající termíny podrobené určitému kritickému rozboru, analýze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>Napětí mezi konstruktivistickým pohledem („identita“ je vykonstruovaná a proměnlivá), který je vyžadován pro akademickou korektnost a esencialistickým pohledem („identita“ má jasné vlastnosti/atributy, je definovatelná), který je nutný pro praktické používání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t>Používání „identity“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rPr>
          <w:u w:val="single"/>
        </w:rPr>
        <w:t>Klíčové typy užívání</w:t>
      </w:r>
      <w:r w:rsidRPr="00F921FD">
        <w:t>:</w:t>
      </w:r>
    </w:p>
    <w:p w:rsidR="00F921FD" w:rsidRPr="00F921FD" w:rsidRDefault="00F921FD" w:rsidP="00F921FD">
      <w:pPr>
        <w:pStyle w:val="Odstavecseseznamem"/>
        <w:numPr>
          <w:ilvl w:val="0"/>
          <w:numId w:val="10"/>
        </w:numPr>
        <w:spacing w:after="160" w:line="256" w:lineRule="auto"/>
      </w:pPr>
      <w:r w:rsidRPr="00F921FD">
        <w:t xml:space="preserve">Neinstrumentální typ socio-politické akce – zdůrazňuje spíše </w:t>
      </w:r>
      <w:r w:rsidRPr="00F921FD">
        <w:rPr>
          <w:i/>
        </w:rPr>
        <w:t>sebe-pochopení (self-understanding)</w:t>
      </w:r>
      <w:r w:rsidRPr="00F921FD">
        <w:t xml:space="preserve"> než vlastní </w:t>
      </w:r>
      <w:r w:rsidRPr="00F921FD">
        <w:rPr>
          <w:i/>
        </w:rPr>
        <w:t xml:space="preserve">zájem (self-interest) </w:t>
      </w:r>
      <w:r w:rsidRPr="00F921FD">
        <w:t>-&gt; tři různé kontrasty (sebe-pochopení x vlastní zájem, jedinečnost x univerzálnost, rozdílné pozice v sociálním prostoru</w:t>
      </w:r>
    </w:p>
    <w:p w:rsidR="00F921FD" w:rsidRPr="00F921FD" w:rsidRDefault="00F921FD" w:rsidP="00F921FD">
      <w:pPr>
        <w:pStyle w:val="Odstavecseseznamem"/>
        <w:numPr>
          <w:ilvl w:val="0"/>
          <w:numId w:val="10"/>
        </w:numPr>
        <w:spacing w:after="160" w:line="256" w:lineRule="auto"/>
      </w:pPr>
      <w:r w:rsidRPr="00F921FD">
        <w:rPr>
          <w:i/>
        </w:rPr>
        <w:lastRenderedPageBreak/>
        <w:t>Kolektivní</w:t>
      </w:r>
      <w:r w:rsidRPr="00F921FD">
        <w:t xml:space="preserve"> fenomén, ale </w:t>
      </w:r>
      <w:r w:rsidRPr="00F921FD">
        <w:rPr>
          <w:i/>
        </w:rPr>
        <w:t>stejnost</w:t>
      </w:r>
      <w:r w:rsidRPr="00F921FD">
        <w:t xml:space="preserve"> v jedné (naší referenční) skupině -&gt; manifestace jako solidarita, kolektivní akce (společenské proudy, gender, rasa, etnicita, nacionalismus) -&gt; stírá se rozdíl mezi praktickou a analytickou kategorií</w:t>
      </w:r>
    </w:p>
    <w:p w:rsidR="00F921FD" w:rsidRPr="00F921FD" w:rsidRDefault="00F921FD" w:rsidP="00F921FD">
      <w:pPr>
        <w:pStyle w:val="Odstavecseseznamem"/>
        <w:numPr>
          <w:ilvl w:val="0"/>
          <w:numId w:val="10"/>
        </w:numPr>
        <w:spacing w:after="160" w:line="256" w:lineRule="auto"/>
      </w:pPr>
      <w:r w:rsidRPr="00F921FD">
        <w:t>Klíčový aspekt (individuálního nebo kolektivního) „sebe sama“ („selfhood“), základní podmínka sociálního bytí -&gt; něco hlubokého, základního, co by mělo být ceněno, podporováno, uznáváno (</w:t>
      </w:r>
      <w:r w:rsidRPr="00F921FD">
        <w:rPr>
          <w:color w:val="FF0000"/>
        </w:rPr>
        <w:t>Erikson</w:t>
      </w:r>
      <w:r w:rsidRPr="00F921FD">
        <w:t>)</w:t>
      </w:r>
    </w:p>
    <w:p w:rsidR="00F921FD" w:rsidRPr="00F921FD" w:rsidRDefault="00F921FD" w:rsidP="00F921FD">
      <w:pPr>
        <w:pStyle w:val="Odstavecseseznamem"/>
        <w:numPr>
          <w:ilvl w:val="0"/>
          <w:numId w:val="10"/>
        </w:numPr>
        <w:spacing w:after="160" w:line="256" w:lineRule="auto"/>
      </w:pPr>
      <w:r w:rsidRPr="00F921FD">
        <w:t>Produkt společenské nebo politické akce -&gt; něco interaktivního, produkt kolektivního sebeuvědomění, „skupinovost“, základ skupinové akce („skupinovost“), „new social movement“</w:t>
      </w:r>
    </w:p>
    <w:p w:rsidR="00F921FD" w:rsidRPr="00F921FD" w:rsidRDefault="00F921FD" w:rsidP="00F921FD">
      <w:pPr>
        <w:pStyle w:val="Odstavecseseznamem"/>
        <w:numPr>
          <w:ilvl w:val="0"/>
          <w:numId w:val="10"/>
        </w:numPr>
        <w:spacing w:after="160" w:line="256" w:lineRule="auto"/>
      </w:pPr>
      <w:r w:rsidRPr="00F921FD">
        <w:t>Produkt několika soupeřících diskursů -&gt; něco nestabilního, mnohého, fragmentovaného -&gt; post-strukturalismus a post-modernismus (</w:t>
      </w:r>
      <w:r w:rsidRPr="00F921FD">
        <w:rPr>
          <w:color w:val="FF0000"/>
        </w:rPr>
        <w:t>Foucault</w:t>
      </w:r>
      <w:r w:rsidRPr="00F921FD">
        <w:t>)</w:t>
      </w:r>
    </w:p>
    <w:p w:rsidR="00F921FD" w:rsidRPr="00F921FD" w:rsidRDefault="00F921FD" w:rsidP="00F921FD">
      <w:pPr>
        <w:pStyle w:val="Odstavecseseznamem"/>
        <w:numPr>
          <w:ilvl w:val="0"/>
          <w:numId w:val="7"/>
        </w:numPr>
        <w:spacing w:after="160" w:line="256" w:lineRule="auto"/>
      </w:pPr>
      <w:r w:rsidRPr="00F921FD">
        <w:t xml:space="preserve">Některé jsou propojené (např. první se všemi ostatními), ale obecně každé použití míří jiným směrem, k jiným uživatelům -&gt; potřebujeme tento zatížený ambivalentní termín? Asi ano -&gt; kritická diskuse </w:t>
      </w:r>
      <w:r w:rsidRPr="00F921FD">
        <w:rPr>
          <w:i/>
          <w:sz w:val="20"/>
        </w:rPr>
        <w:t xml:space="preserve">(následuje několik pokusů nebo rezignací na definování termínu od různých autorů…) </w:t>
      </w:r>
    </w:p>
    <w:p w:rsidR="00F921FD" w:rsidRPr="00F921FD" w:rsidRDefault="00F921FD" w:rsidP="00F921FD">
      <w:pPr>
        <w:pStyle w:val="Odstavecseseznamem"/>
        <w:numPr>
          <w:ilvl w:val="0"/>
          <w:numId w:val="8"/>
        </w:numPr>
        <w:spacing w:after="160" w:line="256" w:lineRule="auto"/>
      </w:pPr>
      <w:r w:rsidRPr="00F921FD">
        <w:t>Autoři se nedomnívají, že se bez termínu identita neobejdeme: nabízejí několik analytických idiomů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t>„Silné“ a „slabé“ chápání „identity“</w:t>
      </w:r>
    </w:p>
    <w:p w:rsidR="00F921FD" w:rsidRPr="00F921FD" w:rsidRDefault="00F921FD" w:rsidP="00F921FD">
      <w:pPr>
        <w:pStyle w:val="Odstavecseseznamem"/>
        <w:numPr>
          <w:ilvl w:val="0"/>
          <w:numId w:val="11"/>
        </w:numPr>
        <w:spacing w:after="160" w:line="256" w:lineRule="auto"/>
      </w:pPr>
      <w:r w:rsidRPr="00F921FD">
        <w:rPr>
          <w:b/>
          <w:i/>
        </w:rPr>
        <w:t>Silné</w:t>
      </w:r>
      <w:r w:rsidRPr="00F921FD">
        <w:t>: uchovává význam z hlediska chápání selského rozumu: důraz na „stejnost“ mezi členy skupiny přetrvávající v čase -&gt; problematické předpoklady: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Identita jako něco, co všichni mají, měli by mít, nebo po tom touží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Identita jako něco, co lidé a skupiny mají, aniž by si toho byli vědomi (-&gt; něco, co by měli objevit, něco, o čem se mohou mýlit – Marxovo třídy)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Silná kolektivní identita znamená homogenitu a sjednocenost, jasnou dělící čáru od ostatních</w:t>
      </w:r>
    </w:p>
    <w:p w:rsidR="00F921FD" w:rsidRPr="00F921FD" w:rsidRDefault="00F921FD" w:rsidP="00F921FD">
      <w:pPr>
        <w:pStyle w:val="Odstavecseseznamem"/>
        <w:numPr>
          <w:ilvl w:val="0"/>
          <w:numId w:val="11"/>
        </w:numPr>
        <w:spacing w:after="160" w:line="256" w:lineRule="auto"/>
      </w:pPr>
      <w:r w:rsidRPr="00F921FD">
        <w:rPr>
          <w:b/>
          <w:i/>
        </w:rPr>
        <w:t>Slabé (měkké)</w:t>
      </w:r>
      <w:r w:rsidRPr="00F921FD">
        <w:t>: převládá v teoretických diskusích -&gt; problémy: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„clichéd constructivism“: „identita“ jako mnohostranná, nestabiliní, fragmentovaná, vykonstruovaná… -&gt; to jsou už tak běžně používané charakteristiky, že hrozí, že už nebudou přenášet význam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„identita“ jako něco, co zůstává stejné, zatímco ostatní se mění</w:t>
      </w:r>
    </w:p>
    <w:p w:rsidR="00F921FD" w:rsidRPr="00F921FD" w:rsidRDefault="00F921FD" w:rsidP="00F921FD">
      <w:pPr>
        <w:pStyle w:val="Odstavecseseznamem"/>
        <w:numPr>
          <w:ilvl w:val="1"/>
          <w:numId w:val="11"/>
        </w:numPr>
        <w:spacing w:after="160" w:line="256" w:lineRule="auto"/>
      </w:pPr>
      <w:r w:rsidRPr="00F921FD">
        <w:t>Může být moc slabé (široké) chápání i pro teorii = příliš elastický termín na to, aby se dal využít</w:t>
      </w:r>
    </w:p>
    <w:p w:rsidR="00F921FD" w:rsidRPr="00F921FD" w:rsidRDefault="00F921FD" w:rsidP="00F921FD">
      <w:pPr>
        <w:pStyle w:val="Odstavecseseznamem"/>
        <w:numPr>
          <w:ilvl w:val="0"/>
          <w:numId w:val="8"/>
        </w:numPr>
        <w:spacing w:after="160" w:line="256" w:lineRule="auto"/>
      </w:pPr>
      <w:r w:rsidRPr="00F921FD">
        <w:rPr>
          <w:i/>
          <w:sz w:val="20"/>
        </w:rPr>
        <w:t>(… pár příkladů z literatury…)</w:t>
      </w:r>
      <w:r w:rsidRPr="00F921FD">
        <w:rPr>
          <w:sz w:val="20"/>
        </w:rPr>
        <w:t xml:space="preserve"> </w:t>
      </w:r>
      <w:r w:rsidRPr="00F921FD">
        <w:t>Závěr autorů: bez termínu „identita“ se obejdeme, nečiní diskusi o nic jasnější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t>Jinými slovy: jaké jsou alternativy pro termín „identita“?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 xml:space="preserve">Kvůli šíři významů nemůžeme nahradit jen jedním pojmem, protože bychom došli ke stejnému výsledku -&gt; </w:t>
      </w:r>
      <w:r w:rsidRPr="00F921FD">
        <w:rPr>
          <w:u w:val="single"/>
        </w:rPr>
        <w:t>tři shluky různých kategorií</w:t>
      </w:r>
      <w:r w:rsidRPr="00F921FD">
        <w:t xml:space="preserve"> (autoři si je trochu vytvářejí…):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</w:pPr>
      <w:r w:rsidRPr="00F921FD">
        <w:t>Identifikace a kategorizace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 xml:space="preserve">Identifikace (charakterizace) sebe sama a ostatních (a jejich identifikace mojí osoby) x identifikace </w:t>
      </w:r>
      <w:r w:rsidRPr="00F921FD">
        <w:rPr>
          <w:i/>
        </w:rPr>
        <w:t>s</w:t>
      </w:r>
      <w:r w:rsidRPr="00F921FD">
        <w:t xml:space="preserve"> ostatními; vztahová identifikace x kategorická identifikace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Vliv institucí na identifikaci a kategorizaci kdo je kdo a kdo kam patří (stát jako mocný „identifikátor“; rodina), aktivní proces, ale bez nutnosti artikulace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</w:pPr>
      <w:r w:rsidRPr="00F921FD">
        <w:t>„sebe-pochopení“ a společenská pozice („social location“)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t>Pochopení sebe sama a své společenské pozice, spíš kulturně specifická než univerzální forma (neomezuje se na Západní chápání)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rPr>
          <w:color w:val="FF0000"/>
        </w:rPr>
        <w:lastRenderedPageBreak/>
        <w:t>Bourdieu</w:t>
      </w:r>
      <w:r w:rsidRPr="00F921FD">
        <w:t xml:space="preserve">: </w:t>
      </w:r>
      <w:r w:rsidRPr="00F921FD">
        <w:rPr>
          <w:i/>
        </w:rPr>
        <w:t xml:space="preserve">sens pratique 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t>„sebe-pochopení“ také bez nutnosti artikulace (explicitního vyjádření)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t>Limity: subjektivnost (nezahrnuje pohled ostatních + možnost existence jedné objektivní identity s určitými charakteristickými rysy)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  <w:rPr>
          <w:b w:val="0"/>
        </w:rPr>
      </w:pPr>
      <w:r w:rsidRPr="00F921FD">
        <w:t>Společné rysy („commonality“), spojitost („connectedness“), „skupinovost“ („groupness“)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t>Koncept kolektivní identity (rasa, náboženství, gender…) -&gt; odlišitelná skupina, s níž cítíme solidaritu, a naopak antipatii k příslušníkům jiné skupiny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  <w:rPr>
          <w:b/>
          <w:i/>
        </w:rPr>
      </w:pPr>
      <w:r w:rsidRPr="00F921FD">
        <w:t>„commonality“ – společné rysy, „connectednes“ – vztahy, „groupness“ – pocit, že někam (dohromady) patříme (</w:t>
      </w:r>
      <w:r w:rsidRPr="00F921FD">
        <w:rPr>
          <w:color w:val="FF0000"/>
        </w:rPr>
        <w:t>Ch. Tilly</w:t>
      </w:r>
      <w:r w:rsidRPr="00F921FD">
        <w:t>)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  <w:rPr>
          <w:b w:val="0"/>
        </w:rPr>
      </w:pPr>
      <w:r w:rsidRPr="00F921FD">
        <w:t>„Identita“ a její alternativy v kontextu (3 příklady)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</w:pPr>
      <w:r w:rsidRPr="00F921FD">
        <w:t>Afrikanistická antropologie: „The“ Nuer (Evans-Pritchard)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Problematika identity v Africe je známá, ať už „tribal identity“ nebo moderní identita v postkoloniálním světě -&gt; „identita“ jako vytvořená historií (vykonstruovaná), nikoliv vrozený, kolonisty vnucená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-&gt; The Nuer naopak zkoumá identitu z hlediska mezilidských vztahů (manželství, rodina, předci, komunita), spíše než z hlediska vnucených hranic, skupin, kategorií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Autoři poukazují na to, že komunita Nuerů neodpovídá tradiční myšlence jednotné identity (rozdrobenost kulturní a historické linie, vztahy jsou mnohem složitější)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</w:pPr>
      <w:r w:rsidRPr="00F921FD">
        <w:t>Východoevropský nacionalismus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„identita“ je užitečná jako analytická kategorie tam, kde je používána jako praktická kategorie -&gt; například ve VE (či v USA) je silné (etnické) cítění „identity“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Problém: Sovětský svaz nepotlačoval „identitu“ národa jako takového (uznal či nově ustavil jednotlivé socialistické republiky), takže myšlenka „identity“ za komunismu zmrazené či potlačené a poté navrácené je problematická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Problém: národnost jako exkluzivní a vzájemně se vylučující kategorie, přitom např. na Ukrajině byl velký počet manželských svazků s Rusy + část Ukrajinců mluvila jen rusky…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Tato kategorie „identity“ má vliv na rámování a chápání dění i sama sebe, přesto: chápání identity jako něco vyhraněného, co člověk musím mít, oslabuje sociální analýzu</w:t>
      </w:r>
    </w:p>
    <w:p w:rsidR="00F921FD" w:rsidRPr="00F921FD" w:rsidRDefault="00F921FD" w:rsidP="00F921FD">
      <w:pPr>
        <w:pStyle w:val="Nadpis3"/>
        <w:numPr>
          <w:ilvl w:val="0"/>
          <w:numId w:val="0"/>
        </w:numPr>
        <w:jc w:val="both"/>
      </w:pPr>
      <w:r w:rsidRPr="00F921FD">
        <w:t>„Identity claims“ v rámci rasového dilematu v USA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Afroameričané, hnutí za práva žen, 1960’s -&gt; dnes mnohem inkluzivnější chápání než dřív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Zejména rasová otázka dobrý příklad: zde opět kritika „identity“ jako vykonstruované v průběhu dějin, nikoliv vrozené; opět se objevuje „sebe-pochopení“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Problém: zařazení někoho pod identitu (nejen černošskou, ale např. gaye, postiženého…) může být spíše přítěž, člověk se s tím nemusí ztotožnit -&gt; můžeme se k těm stigmatům postavit lépe? -&gt; občanství jako instituce, která uznává různé potřeby jednotlivých skupin?</w:t>
      </w:r>
    </w:p>
    <w:p w:rsidR="00F921FD" w:rsidRPr="00F921FD" w:rsidRDefault="00F921FD" w:rsidP="00F921FD">
      <w:pPr>
        <w:pStyle w:val="Odstavecseseznamem"/>
        <w:numPr>
          <w:ilvl w:val="1"/>
          <w:numId w:val="12"/>
        </w:numPr>
        <w:spacing w:after="160" w:line="256" w:lineRule="auto"/>
      </w:pPr>
      <w:r w:rsidRPr="00F921FD">
        <w:t>Speciální práva těm, kteří trpí útlakem? „Multikulturní“ občanství?</w:t>
      </w:r>
    </w:p>
    <w:p w:rsidR="00F921FD" w:rsidRPr="00F921FD" w:rsidRDefault="00F921FD" w:rsidP="00F921FD">
      <w:pPr>
        <w:pStyle w:val="Odstavecseseznamem"/>
        <w:numPr>
          <w:ilvl w:val="0"/>
          <w:numId w:val="8"/>
        </w:numPr>
        <w:spacing w:after="160" w:line="256" w:lineRule="auto"/>
      </w:pPr>
      <w:r w:rsidRPr="00F921FD">
        <w:t>„moving beyond identitarian language“ -&gt; nové možnosti vztahů, identifikace, sebe-pochopení; autoři jsou pro zachování „širšího“ pochopení, neupřednostňují jen jednu verzi – tak bychom se ochudili</w:t>
      </w:r>
    </w:p>
    <w:p w:rsidR="00F921FD" w:rsidRPr="00F921FD" w:rsidRDefault="00F921FD" w:rsidP="00F921FD">
      <w:pPr>
        <w:pStyle w:val="Nadpis2"/>
        <w:numPr>
          <w:ilvl w:val="0"/>
          <w:numId w:val="0"/>
        </w:numPr>
        <w:jc w:val="both"/>
      </w:pPr>
      <w:r w:rsidRPr="00F921FD">
        <w:lastRenderedPageBreak/>
        <w:t>Závěr: jedinečnost a politika „identity“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Autoři nás nechtěli zbavit „identity“ jako politického nástroje ani odebrat legitimitu politickým tahům na základě „identity“ (praktické koncepty) -&gt; spíše se zaměřili na „identitu“ jako analytický koncept</w:t>
      </w:r>
    </w:p>
    <w:p w:rsidR="00F921FD" w:rsidRPr="00F921FD" w:rsidRDefault="00F921FD" w:rsidP="00F921FD">
      <w:pPr>
        <w:pStyle w:val="Odstavecseseznamem"/>
        <w:numPr>
          <w:ilvl w:val="0"/>
          <w:numId w:val="12"/>
        </w:numPr>
        <w:spacing w:after="160" w:line="256" w:lineRule="auto"/>
      </w:pPr>
      <w:r w:rsidRPr="00F921FD">
        <w:t>Užití „identity“ v socio-vědní analýze je podle nich problematické či nevhodné, protože ten termín je ambivalentní, má plno protikladů -&gt; návrh různých idiomů, jiných termínů</w:t>
      </w:r>
    </w:p>
    <w:p w:rsidR="00F921FD" w:rsidRPr="00F921FD" w:rsidRDefault="00F921FD" w:rsidP="00F921FD">
      <w:pPr>
        <w:pStyle w:val="Odstavecseseznamem"/>
        <w:numPr>
          <w:ilvl w:val="0"/>
          <w:numId w:val="8"/>
        </w:numPr>
        <w:spacing w:after="160" w:line="256" w:lineRule="auto"/>
      </w:pPr>
      <w:r w:rsidRPr="00F921FD">
        <w:t>„go ‚beyond identity‘ – not in the name od and imagined universalism, but in the name of the conceptual clarity required for social analysis and political understanding alike“</w:t>
      </w:r>
    </w:p>
    <w:p w:rsidR="00482E21" w:rsidRDefault="00482E21" w:rsidP="00F921FD">
      <w:pPr>
        <w:ind w:firstLine="0"/>
      </w:pPr>
    </w:p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527"/>
    <w:multiLevelType w:val="hybridMultilevel"/>
    <w:tmpl w:val="98240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2648"/>
    <w:multiLevelType w:val="hybridMultilevel"/>
    <w:tmpl w:val="443C1010"/>
    <w:lvl w:ilvl="0" w:tplc="3BCA197E">
      <w:start w:val="1"/>
      <w:numFmt w:val="decimal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30E70"/>
    <w:multiLevelType w:val="hybridMultilevel"/>
    <w:tmpl w:val="842CEA02"/>
    <w:lvl w:ilvl="0" w:tplc="E0A019EA">
      <w:start w:val="1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73EDD"/>
    <w:multiLevelType w:val="hybridMultilevel"/>
    <w:tmpl w:val="04B62AE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A49454B2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134"/>
    <w:multiLevelType w:val="hybridMultilevel"/>
    <w:tmpl w:val="B922FED8"/>
    <w:lvl w:ilvl="0" w:tplc="A49454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47FB270A"/>
    <w:multiLevelType w:val="hybridMultilevel"/>
    <w:tmpl w:val="F38832B6"/>
    <w:lvl w:ilvl="0" w:tplc="A49454B2">
      <w:start w:val="1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D2147B6"/>
    <w:multiLevelType w:val="hybridMultilevel"/>
    <w:tmpl w:val="CA04B93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5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FD"/>
    <w:rsid w:val="00482E21"/>
    <w:rsid w:val="00485D24"/>
    <w:rsid w:val="004D7021"/>
    <w:rsid w:val="005E309C"/>
    <w:rsid w:val="00F05D6E"/>
    <w:rsid w:val="00F9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9B24"/>
  <w15:chartTrackingRefBased/>
  <w15:docId w15:val="{A67AA369-0793-4D4D-B42F-7AB66216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921FD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F9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3822</Words>
  <Characters>22553</Characters>
  <Application>Microsoft Office Word</Application>
  <DocSecurity>0</DocSecurity>
  <Lines>187</Lines>
  <Paragraphs>52</Paragraphs>
  <ScaleCrop>false</ScaleCrop>
  <Company/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2</cp:revision>
  <dcterms:created xsi:type="dcterms:W3CDTF">2020-05-29T20:09:00Z</dcterms:created>
  <dcterms:modified xsi:type="dcterms:W3CDTF">2020-06-01T20:39:00Z</dcterms:modified>
</cp:coreProperties>
</file>