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CC8C5A0"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2420030165</w:t>
            </w:r>
          </w:p>
        </w:tc>
        <w:tc>
          <w:tcPr>
            <w:tcW w:w="5528" w:type="dxa"/>
          </w:tcPr>
          <w:p w14:paraId="256A6E97" w14:textId="1B8B4634"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T. Devi Prasad</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354D065"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2420030272</w:t>
            </w:r>
          </w:p>
        </w:tc>
        <w:tc>
          <w:tcPr>
            <w:tcW w:w="5528" w:type="dxa"/>
          </w:tcPr>
          <w:p w14:paraId="11B1D292" w14:textId="01031366" w:rsidR="00286D28"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 xml:space="preserve"> D. Vinay Varma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10653B0" w:rsidR="001A3AF9" w:rsidRPr="00286D28" w:rsidRDefault="001A3AF9" w:rsidP="001A3AF9">
            <w:pPr>
              <w:jc w:val="center"/>
              <w:rPr>
                <w:rFonts w:ascii="Times New Roman" w:hAnsi="Times New Roman" w:cs="Times New Roman"/>
                <w:sz w:val="24"/>
                <w:szCs w:val="24"/>
              </w:rPr>
            </w:pPr>
            <w:r>
              <w:rPr>
                <w:rFonts w:ascii="Times New Roman" w:hAnsi="Times New Roman" w:cs="Times New Roman"/>
                <w:sz w:val="24"/>
                <w:szCs w:val="24"/>
              </w:rPr>
              <w:t>2420030271</w:t>
            </w:r>
          </w:p>
        </w:tc>
        <w:tc>
          <w:tcPr>
            <w:tcW w:w="5528" w:type="dxa"/>
          </w:tcPr>
          <w:p w14:paraId="7B185CDD" w14:textId="73510092" w:rsidR="00286D28" w:rsidRPr="00286D28" w:rsidRDefault="001A3AF9" w:rsidP="001A3AF9">
            <w:pPr>
              <w:tabs>
                <w:tab w:val="left" w:pos="3876"/>
              </w:tabs>
              <w:rPr>
                <w:rFonts w:ascii="Times New Roman" w:hAnsi="Times New Roman" w:cs="Times New Roman"/>
                <w:sz w:val="24"/>
                <w:szCs w:val="24"/>
              </w:rPr>
            </w:pPr>
            <w:r>
              <w:rPr>
                <w:rFonts w:ascii="Times New Roman" w:hAnsi="Times New Roman" w:cs="Times New Roman"/>
                <w:sz w:val="24"/>
                <w:szCs w:val="24"/>
              </w:rPr>
              <w:t xml:space="preserve">                                R. Harshit</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0D16FBFE" w:rsidR="00F7593F" w:rsidRPr="00286D28" w:rsidRDefault="001A3AF9" w:rsidP="00286D28">
            <w:pPr>
              <w:jc w:val="center"/>
              <w:rPr>
                <w:rFonts w:ascii="Times New Roman" w:hAnsi="Times New Roman" w:cs="Times New Roman"/>
                <w:sz w:val="24"/>
                <w:szCs w:val="24"/>
              </w:rPr>
            </w:pPr>
            <w:r>
              <w:rPr>
                <w:rFonts w:ascii="Times New Roman" w:hAnsi="Times New Roman" w:cs="Times New Roman"/>
                <w:sz w:val="24"/>
                <w:szCs w:val="24"/>
              </w:rPr>
              <w:t>2420030600</w:t>
            </w:r>
          </w:p>
        </w:tc>
        <w:tc>
          <w:tcPr>
            <w:tcW w:w="5528" w:type="dxa"/>
          </w:tcPr>
          <w:p w14:paraId="25D99CFB" w14:textId="339AD8E7" w:rsidR="00F7593F" w:rsidRPr="00286D28" w:rsidRDefault="001A3AF9" w:rsidP="001A3AF9">
            <w:pPr>
              <w:rPr>
                <w:rFonts w:ascii="Times New Roman" w:hAnsi="Times New Roman" w:cs="Times New Roman"/>
                <w:sz w:val="24"/>
                <w:szCs w:val="24"/>
              </w:rPr>
            </w:pPr>
            <w:r>
              <w:rPr>
                <w:rFonts w:ascii="Times New Roman" w:hAnsi="Times New Roman" w:cs="Times New Roman"/>
                <w:sz w:val="24"/>
                <w:szCs w:val="24"/>
              </w:rPr>
              <w:t xml:space="preserve">                                B. Sidharth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866D383" w:rsidR="00295A23" w:rsidRPr="00286D28" w:rsidRDefault="001A3AF9" w:rsidP="001A3AF9">
            <w:pPr>
              <w:rPr>
                <w:rFonts w:ascii="Times New Roman" w:hAnsi="Times New Roman" w:cs="Times New Roman"/>
                <w:sz w:val="24"/>
                <w:szCs w:val="24"/>
              </w:rPr>
            </w:pPr>
            <w:r>
              <w:rPr>
                <w:rFonts w:ascii="Times New Roman" w:hAnsi="Times New Roman" w:cs="Times New Roman"/>
                <w:sz w:val="24"/>
                <w:szCs w:val="24"/>
              </w:rPr>
              <w:t xml:space="preserve">                               K. Swapnika mam</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6357D555" w:rsidR="00286D28" w:rsidRDefault="001A3AF9" w:rsidP="001A3AF9">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1FB2BF51" w14:textId="257A2B25" w:rsidR="001A3AF9" w:rsidRPr="001A3AF9" w:rsidRDefault="001A3AF9" w:rsidP="001A3AF9">
      <w:pPr>
        <w:jc w:val="both"/>
        <w:rPr>
          <w:rFonts w:ascii="Times New Roman" w:hAnsi="Times New Roman" w:cs="Times New Roman"/>
          <w:sz w:val="28"/>
          <w:szCs w:val="28"/>
        </w:rPr>
      </w:pPr>
      <w:r w:rsidRPr="001A3AF9">
        <w:rPr>
          <w:rFonts w:ascii="Times New Roman" w:hAnsi="Times New Roman" w:cs="Times New Roman"/>
          <w:sz w:val="28"/>
          <w:szCs w:val="28"/>
        </w:rPr>
        <w:t xml:space="preserve">Heart disease is one of the leading causes of death worldwide, and early identification of individuals at risk can support timely medical intervention. This project presents a machine-learning-based heart disease prediction and analytics system that extends the existing feature-limited prediction approach on the UCI Heart Disease Dataset. The proposed system performs data preprocessing, exploratory data analysis, feature selection, and comparative evaluation of machine-learning models to identify important factors associated with heart disease. The dataset is further </w:t>
      </w:r>
      <w:proofErr w:type="spellStart"/>
      <w:r w:rsidRPr="001A3AF9">
        <w:rPr>
          <w:rFonts w:ascii="Times New Roman" w:hAnsi="Times New Roman" w:cs="Times New Roman"/>
          <w:sz w:val="28"/>
          <w:szCs w:val="28"/>
        </w:rPr>
        <w:t>analyzed</w:t>
      </w:r>
      <w:proofErr w:type="spellEnd"/>
      <w:r w:rsidRPr="001A3AF9">
        <w:rPr>
          <w:rFonts w:ascii="Times New Roman" w:hAnsi="Times New Roman" w:cs="Times New Roman"/>
          <w:sz w:val="28"/>
          <w:szCs w:val="28"/>
        </w:rPr>
        <w:t xml:space="preserve"> according to its four source locations—Cleveland, Hungary, Switzerland, and Long Beach—to explore variations in the data. A key extension of the project is the development of an interactive dashboard that integrates heart disease prediction with data visualization and feature-based analysis. The dashboard enables users to enter patient-related attributes, obtain a predicted outcome, and explore patterns within the dataset through interactive visualizations. By combining machine learning, feature analysis, location-wise analysis, and an interactive dashboard, the project aims to provide an accessible research prototype for heart disease risk analysis and decision support. The system is intended for research and educational purposes and does not replace professional medical diagnosis.</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1A3AF9">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A3AF9"/>
    <w:rsid w:val="00286D28"/>
    <w:rsid w:val="00295A23"/>
    <w:rsid w:val="003930F3"/>
    <w:rsid w:val="00525C3E"/>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vinay varma</cp:lastModifiedBy>
  <cp:revision>4</cp:revision>
  <dcterms:created xsi:type="dcterms:W3CDTF">2026-07-29T05:57:00Z</dcterms:created>
  <dcterms:modified xsi:type="dcterms:W3CDTF">2026-08-12T06:08:00Z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