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PROPUESTA TECNICA Y ECONOMICA</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rtl w:val="0"/>
        </w:rPr>
      </w:r>
    </w:p>
    <w:p w:rsidR="00000000" w:rsidDel="00000000" w:rsidP="00000000" w:rsidRDefault="00000000" w:rsidRPr="00000000" w14:paraId="00000005">
      <w:pPr>
        <w:jc w:val="center"/>
        <w:rPr>
          <w:b w:val="1"/>
        </w:rPr>
      </w:pPr>
      <w:r w:rsidDel="00000000" w:rsidR="00000000" w:rsidRPr="00000000">
        <w:rPr>
          <w:rtl w:val="0"/>
        </w:rPr>
      </w:r>
    </w:p>
    <w:p w:rsidR="00000000" w:rsidDel="00000000" w:rsidP="00000000" w:rsidRDefault="00000000" w:rsidRPr="00000000" w14:paraId="00000006">
      <w:pPr>
        <w:jc w:val="center"/>
        <w:rPr>
          <w:b w:val="1"/>
        </w:rPr>
      </w:pPr>
      <w:r w:rsidDel="00000000" w:rsidR="00000000" w:rsidRPr="00000000">
        <w:rPr>
          <w:rFonts w:ascii="Arial" w:cs="Arial" w:eastAsia="Arial" w:hAnsi="Arial"/>
          <w:b w:val="1"/>
          <w:rtl w:val="0"/>
        </w:rPr>
        <w:t xml:space="preserve">PROYECTO: Traduce Señas “Signia”</w:t>
      </w: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rtl w:val="0"/>
        </w:rPr>
      </w:r>
    </w:p>
    <w:p w:rsidR="00000000" w:rsidDel="00000000" w:rsidP="00000000" w:rsidRDefault="00000000" w:rsidRPr="00000000" w14:paraId="0000000A">
      <w:pPr>
        <w:jc w:val="center"/>
        <w:rPr>
          <w:b w:val="1"/>
        </w:rPr>
      </w:pPr>
      <w:r w:rsidDel="00000000" w:rsidR="00000000" w:rsidRPr="00000000">
        <w:rPr>
          <w:rtl w:val="0"/>
        </w:rPr>
      </w:r>
    </w:p>
    <w:p w:rsidR="00000000" w:rsidDel="00000000" w:rsidP="00000000" w:rsidRDefault="00000000" w:rsidRPr="00000000" w14:paraId="0000000B">
      <w:pPr>
        <w:jc w:val="center"/>
        <w:rPr>
          <w:b w:val="1"/>
          <w:sz w:val="20"/>
          <w:szCs w:val="20"/>
        </w:rPr>
      </w:pPr>
      <w:r w:rsidDel="00000000" w:rsidR="00000000" w:rsidRPr="00000000">
        <w:rPr>
          <w:rFonts w:ascii="Arial" w:cs="Arial" w:eastAsia="Arial" w:hAnsi="Arial"/>
          <w:b w:val="1"/>
          <w:sz w:val="20"/>
          <w:szCs w:val="20"/>
          <w:rtl w:val="0"/>
        </w:rPr>
        <w:t xml:space="preserve">INTEGRANTES:</w:t>
      </w:r>
      <w:r w:rsidDel="00000000" w:rsidR="00000000" w:rsidRPr="00000000">
        <w:rPr>
          <w:rtl w:val="0"/>
        </w:rPr>
      </w:r>
    </w:p>
    <w:p w:rsidR="00000000" w:rsidDel="00000000" w:rsidP="00000000" w:rsidRDefault="00000000" w:rsidRPr="00000000" w14:paraId="0000000C">
      <w:pPr>
        <w:jc w:val="center"/>
        <w:rPr>
          <w:b w:val="1"/>
        </w:rPr>
      </w:pPr>
      <w:r w:rsidDel="00000000" w:rsidR="00000000" w:rsidRPr="00000000">
        <w:rPr>
          <w:rFonts w:ascii="Arial" w:cs="Arial" w:eastAsia="Arial" w:hAnsi="Arial"/>
          <w:b w:val="1"/>
          <w:rtl w:val="0"/>
        </w:rPr>
        <w:t xml:space="preserve">Luis Alejandro Duarte Aldana</w:t>
      </w:r>
      <w:r w:rsidDel="00000000" w:rsidR="00000000" w:rsidRPr="00000000">
        <w:rPr>
          <w:rtl w:val="0"/>
        </w:rPr>
      </w:r>
    </w:p>
    <w:p w:rsidR="00000000" w:rsidDel="00000000" w:rsidP="00000000" w:rsidRDefault="00000000" w:rsidRPr="00000000" w14:paraId="0000000D">
      <w:pPr>
        <w:jc w:val="center"/>
        <w:rPr>
          <w:b w:val="1"/>
        </w:rPr>
      </w:pPr>
      <w:r w:rsidDel="00000000" w:rsidR="00000000" w:rsidRPr="00000000">
        <w:rPr>
          <w:rFonts w:ascii="Arial" w:cs="Arial" w:eastAsia="Arial" w:hAnsi="Arial"/>
          <w:b w:val="1"/>
          <w:rtl w:val="0"/>
        </w:rPr>
        <w:t xml:space="preserve">Juan Mauricio Suaza Solorzano</w:t>
      </w:r>
      <w:r w:rsidDel="00000000" w:rsidR="00000000" w:rsidRPr="00000000">
        <w:rPr>
          <w:rtl w:val="0"/>
        </w:rPr>
      </w:r>
    </w:p>
    <w:p w:rsidR="00000000" w:rsidDel="00000000" w:rsidP="00000000" w:rsidRDefault="00000000" w:rsidRPr="00000000" w14:paraId="0000000E">
      <w:pPr>
        <w:jc w:val="center"/>
        <w:rPr>
          <w:b w:val="1"/>
        </w:rPr>
      </w:pPr>
      <w:r w:rsidDel="00000000" w:rsidR="00000000" w:rsidRPr="00000000">
        <w:rPr>
          <w:rFonts w:ascii="Arial" w:cs="Arial" w:eastAsia="Arial" w:hAnsi="Arial"/>
          <w:b w:val="1"/>
          <w:rtl w:val="0"/>
        </w:rPr>
        <w:t xml:space="preserve">Juan Camilo Fierro Esquivel</w:t>
      </w:r>
      <w:r w:rsidDel="00000000" w:rsidR="00000000" w:rsidRPr="00000000">
        <w:rPr>
          <w:rtl w:val="0"/>
        </w:rPr>
      </w:r>
    </w:p>
    <w:p w:rsidR="00000000" w:rsidDel="00000000" w:rsidP="00000000" w:rsidRDefault="00000000" w:rsidRPr="00000000" w14:paraId="0000000F">
      <w:pPr>
        <w:jc w:val="center"/>
        <w:rPr>
          <w:b w:val="1"/>
        </w:rPr>
      </w:pPr>
      <w:r w:rsidDel="00000000" w:rsidR="00000000" w:rsidRPr="00000000">
        <w:rPr>
          <w:rtl w:val="0"/>
        </w:rPr>
      </w:r>
    </w:p>
    <w:p w:rsidR="00000000" w:rsidDel="00000000" w:rsidP="00000000" w:rsidRDefault="00000000" w:rsidRPr="00000000" w14:paraId="00000010">
      <w:pPr>
        <w:jc w:val="center"/>
        <w:rPr>
          <w:b w:val="1"/>
        </w:rPr>
      </w:pPr>
      <w:r w:rsidDel="00000000" w:rsidR="00000000" w:rsidRPr="00000000">
        <w:rPr>
          <w:rtl w:val="0"/>
        </w:rPr>
      </w:r>
    </w:p>
    <w:p w:rsidR="00000000" w:rsidDel="00000000" w:rsidP="00000000" w:rsidRDefault="00000000" w:rsidRPr="00000000" w14:paraId="00000011">
      <w:pPr>
        <w:jc w:val="cente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jc w:val="center"/>
        <w:rPr>
          <w:b w:val="1"/>
        </w:rPr>
      </w:pPr>
      <w:r w:rsidDel="00000000" w:rsidR="00000000" w:rsidRPr="00000000">
        <w:rPr>
          <w:rtl w:val="0"/>
        </w:rPr>
      </w:r>
    </w:p>
    <w:p w:rsidR="00000000" w:rsidDel="00000000" w:rsidP="00000000" w:rsidRDefault="00000000" w:rsidRPr="00000000" w14:paraId="00000014">
      <w:pPr>
        <w:jc w:val="center"/>
        <w:rPr>
          <w:b w:val="1"/>
          <w:sz w:val="20"/>
          <w:szCs w:val="20"/>
        </w:rPr>
      </w:pPr>
      <w:r w:rsidDel="00000000" w:rsidR="00000000" w:rsidRPr="00000000">
        <w:rPr>
          <w:rFonts w:ascii="Arial" w:cs="Arial" w:eastAsia="Arial" w:hAnsi="Arial"/>
          <w:b w:val="1"/>
          <w:sz w:val="20"/>
          <w:szCs w:val="20"/>
          <w:rtl w:val="0"/>
        </w:rPr>
        <w:t xml:space="preserve">INSTRUCTOR:</w:t>
      </w:r>
      <w:r w:rsidDel="00000000" w:rsidR="00000000" w:rsidRPr="00000000">
        <w:rPr>
          <w:rtl w:val="0"/>
        </w:rPr>
      </w:r>
    </w:p>
    <w:p w:rsidR="00000000" w:rsidDel="00000000" w:rsidP="00000000" w:rsidRDefault="00000000" w:rsidRPr="00000000" w14:paraId="00000015">
      <w:pPr>
        <w:jc w:val="center"/>
        <w:rPr>
          <w:b w:val="1"/>
          <w:sz w:val="20"/>
          <w:szCs w:val="20"/>
        </w:rPr>
      </w:pPr>
      <w:r w:rsidDel="00000000" w:rsidR="00000000" w:rsidRPr="00000000">
        <w:rPr>
          <w:rFonts w:ascii="Arial" w:cs="Arial" w:eastAsia="Arial" w:hAnsi="Arial"/>
          <w:b w:val="1"/>
          <w:sz w:val="20"/>
          <w:szCs w:val="20"/>
          <w:rtl w:val="0"/>
        </w:rPr>
        <w:t xml:space="preserve">MOTTA VARGAS JOSÉ DE JESÚS</w:t>
      </w:r>
      <w:r w:rsidDel="00000000" w:rsidR="00000000" w:rsidRPr="00000000">
        <w:rPr>
          <w:rtl w:val="0"/>
        </w:rPr>
      </w:r>
    </w:p>
    <w:p w:rsidR="00000000" w:rsidDel="00000000" w:rsidP="00000000" w:rsidRDefault="00000000" w:rsidRPr="00000000" w14:paraId="00000016">
      <w:pPr>
        <w:jc w:val="center"/>
        <w:rPr>
          <w:b w:val="1"/>
        </w:rPr>
      </w:pPr>
      <w:r w:rsidDel="00000000" w:rsidR="00000000" w:rsidRPr="00000000">
        <w:rPr>
          <w:rtl w:val="0"/>
        </w:rPr>
      </w:r>
    </w:p>
    <w:p w:rsidR="00000000" w:rsidDel="00000000" w:rsidP="00000000" w:rsidRDefault="00000000" w:rsidRPr="00000000" w14:paraId="00000017">
      <w:pPr>
        <w:jc w:val="center"/>
        <w:rPr>
          <w:b w:val="1"/>
        </w:rPr>
      </w:pPr>
      <w:r w:rsidDel="00000000" w:rsidR="00000000" w:rsidRPr="00000000">
        <w:rPr>
          <w:rtl w:val="0"/>
        </w:rPr>
      </w:r>
    </w:p>
    <w:p w:rsidR="00000000" w:rsidDel="00000000" w:rsidP="00000000" w:rsidRDefault="00000000" w:rsidRPr="00000000" w14:paraId="00000018">
      <w:pPr>
        <w:jc w:val="center"/>
        <w:rPr>
          <w:b w:val="1"/>
        </w:rPr>
      </w:pPr>
      <w:r w:rsidDel="00000000" w:rsidR="00000000" w:rsidRPr="00000000">
        <w:rPr>
          <w:rtl w:val="0"/>
        </w:rPr>
      </w:r>
    </w:p>
    <w:p w:rsidR="00000000" w:rsidDel="00000000" w:rsidP="00000000" w:rsidRDefault="00000000" w:rsidRPr="00000000" w14:paraId="00000019">
      <w:pPr>
        <w:jc w:val="center"/>
        <w:rPr>
          <w:b w:val="1"/>
          <w:sz w:val="20"/>
          <w:szCs w:val="20"/>
        </w:rPr>
      </w:pPr>
      <w:r w:rsidDel="00000000" w:rsidR="00000000" w:rsidRPr="00000000">
        <w:rPr>
          <w:rFonts w:ascii="Arial" w:cs="Arial" w:eastAsia="Arial" w:hAnsi="Arial"/>
          <w:b w:val="1"/>
          <w:sz w:val="20"/>
          <w:szCs w:val="20"/>
          <w:rtl w:val="0"/>
        </w:rPr>
        <w:t xml:space="preserve">SERVICIO NACIONAL DE APRENDIZAJE – SENA</w:t>
      </w:r>
      <w:r w:rsidDel="00000000" w:rsidR="00000000" w:rsidRPr="00000000">
        <w:rPr>
          <w:rtl w:val="0"/>
        </w:rPr>
      </w:r>
    </w:p>
    <w:p w:rsidR="00000000" w:rsidDel="00000000" w:rsidP="00000000" w:rsidRDefault="00000000" w:rsidRPr="00000000" w14:paraId="0000001A">
      <w:pPr>
        <w:jc w:val="center"/>
        <w:rPr>
          <w:b w:val="1"/>
          <w:sz w:val="20"/>
          <w:szCs w:val="20"/>
        </w:rPr>
      </w:pPr>
      <w:r w:rsidDel="00000000" w:rsidR="00000000" w:rsidRPr="00000000">
        <w:rPr>
          <w:rFonts w:ascii="Arial" w:cs="Arial" w:eastAsia="Arial" w:hAnsi="Arial"/>
          <w:b w:val="1"/>
          <w:sz w:val="20"/>
          <w:szCs w:val="20"/>
          <w:rtl w:val="0"/>
        </w:rPr>
        <w:t xml:space="preserve">Análisis y Desarrollo De Software</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t xml:space="preserve">2025</w:t>
      </w:r>
    </w:p>
    <w:p w:rsidR="00000000" w:rsidDel="00000000" w:rsidP="00000000" w:rsidRDefault="00000000" w:rsidRPr="00000000" w14:paraId="0000001C">
      <w:pPr>
        <w:spacing w:after="0" w:line="240" w:lineRule="auto"/>
        <w:rPr>
          <w:rFonts w:ascii="Arial" w:cs="Arial" w:eastAsia="Arial" w:hAnsi="Arial"/>
          <w:b w:val="1"/>
          <w:color w:val="000000"/>
          <w:sz w:val="36"/>
          <w:szCs w:val="36"/>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rPr>
      </w:pPr>
      <w:r w:rsidDel="00000000" w:rsidR="00000000" w:rsidRPr="00000000">
        <w:rPr>
          <w:rFonts w:ascii="Arial" w:cs="Arial" w:eastAsia="Arial" w:hAnsi="Arial"/>
          <w:b w:val="1"/>
          <w:color w:val="000000"/>
          <w:sz w:val="36"/>
          <w:szCs w:val="36"/>
          <w:rtl w:val="0"/>
        </w:rPr>
        <w:t xml:space="preserve">TABLA DE CONTENIDO</w:t>
      </w:r>
      <w:r w:rsidDel="00000000" w:rsidR="00000000" w:rsidRPr="00000000">
        <w:rPr>
          <w:rtl w:val="0"/>
        </w:rPr>
      </w:r>
    </w:p>
    <w:p w:rsidR="00000000" w:rsidDel="00000000" w:rsidP="00000000" w:rsidRDefault="00000000" w:rsidRPr="00000000" w14:paraId="0000001E">
      <w:pPr>
        <w:spacing w:after="0" w:line="240" w:lineRule="auto"/>
        <w:rPr>
          <w:rFonts w:ascii="Aptos" w:cs="Aptos" w:eastAsia="Aptos" w:hAnsi="Aptos"/>
        </w:rPr>
      </w:pPr>
      <w:r w:rsidDel="00000000" w:rsidR="00000000" w:rsidRPr="00000000">
        <w:rPr>
          <w:rFonts w:ascii="Times New Roman" w:cs="Times New Roman" w:eastAsia="Times New Roman" w:hAnsi="Times New Roman"/>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ptos" w:cs="Aptos" w:eastAsia="Aptos" w:hAnsi="Aptos"/>
          <w:i w:val="0"/>
          <w:smallCaps w:val="0"/>
          <w:strike w:val="0"/>
          <w:color w:val="000000"/>
          <w:sz w:val="24"/>
          <w:szCs w:val="24"/>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RESUMEN…………………………………………………………….…….pag 2</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ptos" w:cs="Aptos" w:eastAsia="Aptos" w:hAnsi="Apto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ptos" w:cs="Aptos" w:eastAsia="Aptos" w:hAnsi="Aptos"/>
          <w:i w:val="0"/>
          <w:smallCaps w:val="0"/>
          <w:strike w:val="0"/>
          <w:color w:val="000000"/>
          <w:sz w:val="24"/>
          <w:szCs w:val="24"/>
          <w:shd w:fill="auto" w:val="clear"/>
          <w:vertAlign w:val="baseline"/>
        </w:rPr>
      </w:pPr>
      <w:r w:rsidDel="00000000" w:rsidR="00000000" w:rsidRPr="00000000">
        <w:rPr>
          <w:rtl w:val="0"/>
        </w:rPr>
        <w:t xml:space="preserve">INTRODUCCIÓN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pag 2</w:t>
      </w:r>
      <w:r w:rsidDel="00000000" w:rsidR="00000000" w:rsidRPr="00000000">
        <w:rPr>
          <w:rtl w:val="0"/>
        </w:rPr>
      </w:r>
    </w:p>
    <w:p w:rsidR="00000000" w:rsidDel="00000000" w:rsidP="00000000" w:rsidRDefault="00000000" w:rsidRPr="00000000" w14:paraId="00000022">
      <w:pPr>
        <w:spacing w:line="360" w:lineRule="auto"/>
        <w:rPr>
          <w:b w:val="1"/>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ptos" w:cs="Aptos" w:eastAsia="Aptos" w:hAnsi="Aptos"/>
          <w:i w:val="0"/>
          <w:smallCaps w:val="0"/>
          <w:strike w:val="0"/>
          <w:color w:val="000000"/>
          <w:sz w:val="24"/>
          <w:szCs w:val="24"/>
          <w:shd w:fill="auto" w:val="clear"/>
          <w:vertAlign w:val="baseline"/>
        </w:rPr>
      </w:pPr>
      <w:r w:rsidDel="00000000" w:rsidR="00000000" w:rsidRPr="00000000">
        <w:rPr>
          <w:rtl w:val="0"/>
        </w:rPr>
        <w:t xml:space="preserve">SOLUCIÓN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PROPUESTA …………………………………………………..pag3</w:t>
      </w:r>
      <w:r w:rsidDel="00000000" w:rsidR="00000000" w:rsidRPr="00000000">
        <w:rPr>
          <w:rtl w:val="0"/>
        </w:rPr>
      </w:r>
    </w:p>
    <w:p w:rsidR="00000000" w:rsidDel="00000000" w:rsidP="00000000" w:rsidRDefault="00000000" w:rsidRPr="00000000" w14:paraId="00000024">
      <w:pPr>
        <w:spacing w:line="360" w:lineRule="auto"/>
        <w:rPr>
          <w:b w:val="1"/>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tl w:val="0"/>
        </w:rPr>
        <w:t xml:space="preserve">DESCRIPCIÓN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DEL PROYECTO………………………….………………pag3</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PLAN DE TRABAJO…………………</w:t>
      </w:r>
      <w:r w:rsidDel="00000000" w:rsidR="00000000" w:rsidRPr="00000000">
        <w:rPr>
          <w:rtl w:val="0"/>
        </w:rPr>
        <w:t xml:space="preser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pág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4</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EQUIPO DE TRABAJO………………………………………….………… </w:t>
      </w:r>
      <w:r w:rsidDel="00000000" w:rsidR="00000000" w:rsidRPr="00000000">
        <w:rPr>
          <w:rtl w:val="0"/>
        </w:rPr>
        <w:t xml:space="preserve">pág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4</w:t>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PRESUPUESTO………………………………………………….………… pag 4</w:t>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PLAN </w:t>
      </w:r>
      <w:r w:rsidDel="00000000" w:rsidR="00000000" w:rsidRPr="00000000">
        <w:rPr>
          <w:rtl w:val="0"/>
        </w:rPr>
        <w:t xml:space="preserve">ECONÓMICO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 </w:t>
      </w:r>
      <w:r w:rsidDel="00000000" w:rsidR="00000000" w:rsidRPr="00000000">
        <w:rPr>
          <w:rtl w:val="0"/>
        </w:rPr>
        <w:t xml:space="preserve">TÉCNICO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Y DE </w:t>
      </w:r>
      <w:r w:rsidDel="00000000" w:rsidR="00000000" w:rsidRPr="00000000">
        <w:rPr>
          <w:rtl w:val="0"/>
        </w:rPr>
        <w:t xml:space="preserve">EJECUCIÓN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r w:rsidDel="00000000" w:rsidR="00000000" w:rsidRPr="00000000">
        <w:rPr>
          <w:rtl w:val="0"/>
        </w:rPr>
        <w:t xml:space="preserve">pág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5</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CRONOGRAMA DE</w:t>
      </w:r>
      <w:r w:rsidDel="00000000" w:rsidR="00000000" w:rsidRPr="00000000">
        <w:rPr>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PAGO………………………………………..……...</w:t>
      </w:r>
      <w:r w:rsidDel="00000000" w:rsidR="00000000" w:rsidRPr="00000000">
        <w:rPr>
          <w:rtl w:val="0"/>
        </w:rPr>
        <w:t xml:space="preserve">pág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5</w:t>
      </w:r>
    </w:p>
    <w:p w:rsidR="00000000" w:rsidDel="00000000" w:rsidP="00000000" w:rsidRDefault="00000000" w:rsidRPr="00000000" w14:paraId="00000030">
      <w:pPr>
        <w:spacing w:line="360" w:lineRule="auto"/>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INFORME DE CAMBIOS Y COHERENCIA DEL PROYECTO ……….</w:t>
      </w:r>
      <w:r w:rsidDel="00000000" w:rsidR="00000000" w:rsidRPr="00000000">
        <w:rPr>
          <w:rtl w:val="0"/>
        </w:rPr>
        <w:t xml:space="preserve">pág 6</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Presupuesto y Coherencia Económica</w:t>
      </w:r>
    </w:p>
    <w:p w:rsidR="00000000" w:rsidDel="00000000" w:rsidP="00000000" w:rsidRDefault="00000000" w:rsidRPr="00000000" w14:paraId="0000003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i w:val="0"/>
          <w:smallCaps w:val="0"/>
          <w:strike w:val="0"/>
          <w:color w:val="000000"/>
          <w:sz w:val="26"/>
          <w:szCs w:val="26"/>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Equipo de Trabajo y Roles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Plan de Trabajo y Cronograma</w:t>
      </w:r>
      <w:r w:rsidDel="00000000" w:rsidR="00000000" w:rsidRPr="00000000">
        <w:rPr>
          <w:rFonts w:ascii="Aptos" w:cs="Aptos" w:eastAsia="Aptos" w:hAnsi="Aptos"/>
          <w:b w:val="0"/>
          <w:i w:val="0"/>
          <w:smallCaps w:val="0"/>
          <w:strike w:val="0"/>
          <w:color w:val="000000"/>
          <w:sz w:val="26"/>
          <w:szCs w:val="26"/>
          <w:u w:val="none"/>
          <w:shd w:fill="auto" w:val="clear"/>
          <w:vertAlign w:val="baseline"/>
          <w:rtl w:val="0"/>
        </w:rPr>
        <w:t xml:space="preserve">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br w:type="textWrapping"/>
        <w:br w:type="textWrapping"/>
      </w:r>
    </w:p>
    <w:p w:rsidR="00000000" w:rsidDel="00000000" w:rsidP="00000000" w:rsidRDefault="00000000" w:rsidRPr="00000000" w14:paraId="00000036">
      <w:pPr>
        <w:rPr>
          <w:rFonts w:ascii="Aptos" w:cs="Aptos" w:eastAsia="Aptos" w:hAnsi="Aptos"/>
        </w:rPr>
      </w:pPr>
      <w:r w:rsidDel="00000000" w:rsidR="00000000" w:rsidRPr="00000000">
        <w:rPr>
          <w:rFonts w:ascii="Arial" w:cs="Arial" w:eastAsia="Arial" w:hAnsi="Arial"/>
          <w:b w:val="1"/>
          <w:color w:val="000000"/>
          <w:sz w:val="26"/>
          <w:szCs w:val="26"/>
          <w:rtl w:val="0"/>
        </w:rPr>
        <w:t xml:space="preserve">1)</w:t>
      </w:r>
      <w:r w:rsidDel="00000000" w:rsidR="00000000" w:rsidRPr="00000000">
        <w:rPr>
          <w:rtl w:val="0"/>
        </w:rPr>
        <w:t xml:space="preserve"> </w:t>
      </w:r>
      <w:r w:rsidDel="00000000" w:rsidR="00000000" w:rsidRPr="00000000">
        <w:rPr>
          <w:rFonts w:ascii="Arial" w:cs="Arial" w:eastAsia="Arial" w:hAnsi="Arial"/>
          <w:b w:val="1"/>
          <w:color w:val="000000"/>
          <w:sz w:val="26"/>
          <w:szCs w:val="26"/>
          <w:rtl w:val="0"/>
        </w:rPr>
        <w:t xml:space="preserve">Resumen</w:t>
      </w:r>
      <w:r w:rsidDel="00000000" w:rsidR="00000000" w:rsidRPr="00000000">
        <w:rPr>
          <w:rtl w:val="0"/>
        </w:rPr>
      </w:r>
    </w:p>
    <w:p w:rsidR="00000000" w:rsidDel="00000000" w:rsidP="00000000" w:rsidRDefault="00000000" w:rsidRPr="00000000" w14:paraId="00000037">
      <w:pPr>
        <w:rPr>
          <w:sz w:val="22"/>
          <w:szCs w:val="22"/>
        </w:rPr>
      </w:pPr>
      <w:r w:rsidDel="00000000" w:rsidR="00000000" w:rsidRPr="00000000">
        <w:rPr>
          <w:rtl w:val="0"/>
        </w:rPr>
        <w:br w:type="textWrapping"/>
      </w:r>
      <w:r w:rsidDel="00000000" w:rsidR="00000000" w:rsidRPr="00000000">
        <w:rPr>
          <w:sz w:val="22"/>
          <w:szCs w:val="22"/>
          <w:rtl w:val="0"/>
        </w:rPr>
        <w:t xml:space="preserve">Este documento presenta la propuesta de desarrollo de una </w:t>
      </w:r>
      <w:r w:rsidDel="00000000" w:rsidR="00000000" w:rsidRPr="00000000">
        <w:rPr>
          <w:rFonts w:ascii="Arial" w:cs="Arial" w:eastAsia="Arial" w:hAnsi="Arial"/>
          <w:b w:val="1"/>
          <w:sz w:val="22"/>
          <w:szCs w:val="22"/>
          <w:rtl w:val="0"/>
        </w:rPr>
        <w:t xml:space="preserve">aplicación móvil para la traducción en tiempo real del lenguaje de señas</w:t>
      </w:r>
      <w:r w:rsidDel="00000000" w:rsidR="00000000" w:rsidRPr="00000000">
        <w:rPr>
          <w:sz w:val="22"/>
          <w:szCs w:val="22"/>
          <w:rtl w:val="0"/>
        </w:rPr>
        <w:t xml:space="preserve">, orientada a facilitar la comunicación entre personas sordas y oyentes. Surge como respuesta a la falta de intérpretes de lengua de señas y las barreras comunicativas que enfrentan las personas con discapacidad auditiva en ámbitos como la educación, salud, trabajo y servicios cotidianos.</w:t>
      </w:r>
    </w:p>
    <w:p w:rsidR="00000000" w:rsidDel="00000000" w:rsidP="00000000" w:rsidRDefault="00000000" w:rsidRPr="00000000" w14:paraId="00000038">
      <w:pPr>
        <w:rPr>
          <w:sz w:val="22"/>
          <w:szCs w:val="22"/>
        </w:rPr>
      </w:pPr>
      <w:r w:rsidDel="00000000" w:rsidR="00000000" w:rsidRPr="00000000">
        <w:rPr>
          <w:sz w:val="22"/>
          <w:szCs w:val="22"/>
          <w:rtl w:val="0"/>
        </w:rPr>
        <w:t xml:space="preserve">La app funcionará de manera </w:t>
      </w:r>
      <w:r w:rsidDel="00000000" w:rsidR="00000000" w:rsidRPr="00000000">
        <w:rPr>
          <w:rFonts w:ascii="Arial" w:cs="Arial" w:eastAsia="Arial" w:hAnsi="Arial"/>
          <w:b w:val="1"/>
          <w:sz w:val="22"/>
          <w:szCs w:val="22"/>
          <w:rtl w:val="0"/>
        </w:rPr>
        <w:t xml:space="preserve">bidireccional</w:t>
      </w:r>
      <w:r w:rsidDel="00000000" w:rsidR="00000000" w:rsidRPr="00000000">
        <w:rPr>
          <w:sz w:val="22"/>
          <w:szCs w:val="22"/>
          <w:rtl w:val="0"/>
        </w:rPr>
        <w:t xml:space="preserve">: permitirá traducir los gestos captados por la cámara del dispositivo a texto, y también convertirá mensajes escritos u orales en lenguaje de señas mediante un </w:t>
      </w:r>
      <w:r w:rsidDel="00000000" w:rsidR="00000000" w:rsidRPr="00000000">
        <w:rPr>
          <w:rFonts w:ascii="Arial" w:cs="Arial" w:eastAsia="Arial" w:hAnsi="Arial"/>
          <w:b w:val="1"/>
          <w:sz w:val="22"/>
          <w:szCs w:val="22"/>
          <w:rtl w:val="0"/>
        </w:rPr>
        <w:t xml:space="preserve">modelo 3D animado</w:t>
      </w:r>
      <w:r w:rsidDel="00000000" w:rsidR="00000000" w:rsidRPr="00000000">
        <w:rPr>
          <w:sz w:val="22"/>
          <w:szCs w:val="22"/>
          <w:rtl w:val="0"/>
        </w:rPr>
        <w:t xml:space="preserve">. </w:t>
      </w:r>
    </w:p>
    <w:p w:rsidR="00000000" w:rsidDel="00000000" w:rsidP="00000000" w:rsidRDefault="00000000" w:rsidRPr="00000000" w14:paraId="00000039">
      <w:pPr>
        <w:spacing w:after="240" w:before="240" w:lineRule="auto"/>
        <w:rPr/>
      </w:pPr>
      <w:r w:rsidDel="00000000" w:rsidR="00000000" w:rsidRPr="00000000">
        <w:rPr>
          <w:rtl w:val="0"/>
        </w:rPr>
        <w:t xml:space="preserve">En cuanto al presupuesto, se plantea una estimación que incluye costos de desarrollo de software, adquisición de licencias, infraestructura tecnológica, hardware y personal especializado. El análisis financiero evidencia que la mayor proporción de recursos se destina al desarrollo y programación ($48.000.000 COP), seguido de la adquisición de equipos y servicios tecnológicos ($15.003.310 COP), infraestructura y servidores ($1.350.000 COP), pruebas y capacitación ($2.000.000 COP) y medidas de seguridad informática ($225.000 COP). En total, los costos ascienden aproximadamente a </w:t>
      </w:r>
      <w:r w:rsidDel="00000000" w:rsidR="00000000" w:rsidRPr="00000000">
        <w:rPr>
          <w:b w:val="1"/>
          <w:rtl w:val="0"/>
        </w:rPr>
        <w:t xml:space="preserve">$66.800.000 COP</w:t>
      </w:r>
      <w:r w:rsidDel="00000000" w:rsidR="00000000" w:rsidRPr="00000000">
        <w:rPr>
          <w:rtl w:val="0"/>
        </w:rPr>
        <w:t xml:space="preserve">, lo cual asegura un equilibrio entre el desarrollo de la solución y los recursos necesarios para su puesta en marcha, garantizando así un producto funcional, confiable y escalable.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keepNext w:val="0"/>
        <w:keepLines w:val="0"/>
        <w:widowControl w:val="0"/>
        <w:spacing w:before="280" w:line="240" w:lineRule="auto"/>
        <w:rPr>
          <w:rFonts w:ascii="Arial" w:cs="Arial" w:eastAsia="Arial" w:hAnsi="Arial"/>
          <w:b w:val="1"/>
          <w:color w:val="000000"/>
          <w:sz w:val="26"/>
          <w:szCs w:val="26"/>
        </w:rPr>
      </w:pPr>
      <w:r w:rsidDel="00000000" w:rsidR="00000000" w:rsidRPr="00000000">
        <w:rPr>
          <w:rFonts w:ascii="Arial" w:cs="Arial" w:eastAsia="Arial" w:hAnsi="Arial"/>
          <w:b w:val="1"/>
          <w:color w:val="000000"/>
          <w:sz w:val="26"/>
          <w:szCs w:val="26"/>
          <w:rtl w:val="0"/>
        </w:rPr>
        <w:t xml:space="preserve">2)</w:t>
      </w:r>
      <w:r w:rsidDel="00000000" w:rsidR="00000000" w:rsidRPr="00000000">
        <w:rPr>
          <w:color w:val="000000"/>
          <w:sz w:val="24"/>
          <w:szCs w:val="24"/>
          <w:rtl w:val="0"/>
        </w:rPr>
        <w:t xml:space="preserve"> </w:t>
      </w:r>
      <w:r w:rsidDel="00000000" w:rsidR="00000000" w:rsidRPr="00000000">
        <w:rPr>
          <w:rFonts w:ascii="Arial" w:cs="Arial" w:eastAsia="Arial" w:hAnsi="Arial"/>
          <w:b w:val="1"/>
          <w:color w:val="000000"/>
          <w:sz w:val="26"/>
          <w:szCs w:val="26"/>
          <w:rtl w:val="0"/>
        </w:rPr>
        <w:t xml:space="preserve">introducción</w:t>
      </w:r>
    </w:p>
    <w:p w:rsidR="00000000" w:rsidDel="00000000" w:rsidP="00000000" w:rsidRDefault="00000000" w:rsidRPr="00000000" w14:paraId="0000003C">
      <w:pPr>
        <w:spacing w:after="240" w:before="240" w:lineRule="auto"/>
        <w:rPr/>
      </w:pPr>
      <w:r w:rsidDel="00000000" w:rsidR="00000000" w:rsidRPr="00000000">
        <w:rPr>
          <w:rtl w:val="0"/>
        </w:rPr>
        <w:br w:type="textWrapping"/>
        <w:t xml:space="preserve">En Colombia, la comunidad sorda enfrenta grandes barreras para comunicarse debido a la escasez de intérpretes y al poco conocimiento de la lengua de señas por parte de la población oyente. Este proyecto busca cerrar esa brecha con una herramienta tecnológica que promueva la inclusión social, la igualdad de oportunidades y la autonomía de las personas con discapacidad auditiva.</w:t>
      </w:r>
    </w:p>
    <w:p w:rsidR="00000000" w:rsidDel="00000000" w:rsidP="00000000" w:rsidRDefault="00000000" w:rsidRPr="00000000" w14:paraId="0000003D">
      <w:pPr>
        <w:spacing w:after="240" w:before="240" w:lineRule="auto"/>
        <w:rPr/>
      </w:pPr>
      <w:r w:rsidDel="00000000" w:rsidR="00000000" w:rsidRPr="00000000">
        <w:rPr>
          <w:rtl w:val="0"/>
        </w:rPr>
        <w:t xml:space="preserve">El desarrollo del trabajo parte de una fase de investigación en la que se recopila información sobre la Lengua de Señas Colombiana (LSC), sus particularidades lingüísticas y los principales contextos de uso en la vida cotidiana. Posteriormente, se definen los requerimientos técnicos de la herramienta, integrando aspectos como el diseño de una interfaz accesible, la selección de tecnologías de reconocimiento y la construcción de un diccionario visual que permita una interacción sencilla y funcional.</w:t>
      </w:r>
    </w:p>
    <w:p w:rsidR="00000000" w:rsidDel="00000000" w:rsidP="00000000" w:rsidRDefault="00000000" w:rsidRPr="00000000" w14:paraId="0000003E">
      <w:pPr>
        <w:spacing w:after="240" w:before="240" w:lineRule="auto"/>
        <w:rPr/>
      </w:pPr>
      <w:r w:rsidDel="00000000" w:rsidR="00000000" w:rsidRPr="00000000">
        <w:rPr>
          <w:rtl w:val="0"/>
        </w:rPr>
        <w:t xml:space="preserve">A lo largo del documento se presentan los elementos clave de la propuesta, incluyendo la descripción del proyecto, la solución tecnológica planteada, el plan de trabajo con sus fases y entregables, así como el equipo responsable de la ejecución. Además, se expone el presupuesto estimado y un plan de mantenimiento que asegure la continuidad y escalabilidad de la solución. De esta manera, la introducción ofrece un panorama general que prepara al lector para comprender el alcance y la estructura de la propuesta técnica y económica.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keepNext w:val="0"/>
        <w:keepLines w:val="0"/>
        <w:widowControl w:val="0"/>
        <w:spacing w:before="280" w:line="240" w:lineRule="auto"/>
        <w:rPr>
          <w:rFonts w:ascii="Arial" w:cs="Arial" w:eastAsia="Arial" w:hAnsi="Arial"/>
          <w:b w:val="1"/>
          <w:color w:val="000000"/>
          <w:sz w:val="26"/>
          <w:szCs w:val="26"/>
        </w:rPr>
      </w:pPr>
      <w:r w:rsidDel="00000000" w:rsidR="00000000" w:rsidRPr="00000000">
        <w:rPr>
          <w:b w:val="1"/>
          <w:rtl w:val="0"/>
        </w:rPr>
        <w:t xml:space="preserve"> </w:t>
      </w:r>
      <w:r w:rsidDel="00000000" w:rsidR="00000000" w:rsidRPr="00000000">
        <w:rPr>
          <w:rFonts w:ascii="Arial" w:cs="Arial" w:eastAsia="Arial" w:hAnsi="Arial"/>
          <w:b w:val="1"/>
          <w:color w:val="000000"/>
          <w:sz w:val="26"/>
          <w:szCs w:val="26"/>
          <w:rtl w:val="0"/>
        </w:rPr>
        <w:t xml:space="preserve">3)</w:t>
      </w:r>
      <w:r w:rsidDel="00000000" w:rsidR="00000000" w:rsidRPr="00000000">
        <w:rPr>
          <w:color w:val="000000"/>
          <w:sz w:val="24"/>
          <w:szCs w:val="24"/>
          <w:rtl w:val="0"/>
        </w:rPr>
        <w:t xml:space="preserve"> </w:t>
      </w:r>
      <w:r w:rsidDel="00000000" w:rsidR="00000000" w:rsidRPr="00000000">
        <w:rPr>
          <w:rFonts w:ascii="Arial" w:cs="Arial" w:eastAsia="Arial" w:hAnsi="Arial"/>
          <w:b w:val="1"/>
          <w:color w:val="000000"/>
          <w:sz w:val="26"/>
          <w:szCs w:val="26"/>
          <w:rtl w:val="0"/>
        </w:rPr>
        <w:t xml:space="preserve">Descripción del proyecto</w:t>
      </w:r>
    </w:p>
    <w:p w:rsidR="00000000" w:rsidDel="00000000" w:rsidP="00000000" w:rsidRDefault="00000000" w:rsidRPr="00000000" w14:paraId="00000042">
      <w:pPr>
        <w:rPr>
          <w:b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aplicación funcionará en dispositivos móviles (Android/iOS) y en versión web, integrando:</w:t>
      </w:r>
    </w:p>
    <w:p w:rsidR="00000000" w:rsidDel="00000000" w:rsidP="00000000" w:rsidRDefault="00000000" w:rsidRPr="00000000" w14:paraId="00000044">
      <w:pPr>
        <w:numPr>
          <w:ilvl w:val="0"/>
          <w:numId w:val="4"/>
        </w:numPr>
        <w:ind w:left="720" w:hanging="360"/>
        <w:rPr/>
      </w:pPr>
      <w:r w:rsidDel="00000000" w:rsidR="00000000" w:rsidRPr="00000000">
        <w:rPr>
          <w:rtl w:val="0"/>
        </w:rPr>
        <w:t xml:space="preserve">Traducción de señas a texto o voz en tiempo real.</w:t>
      </w:r>
    </w:p>
    <w:p w:rsidR="00000000" w:rsidDel="00000000" w:rsidP="00000000" w:rsidRDefault="00000000" w:rsidRPr="00000000" w14:paraId="00000045">
      <w:pPr>
        <w:numPr>
          <w:ilvl w:val="0"/>
          <w:numId w:val="4"/>
        </w:numPr>
        <w:ind w:left="720" w:hanging="360"/>
        <w:rPr/>
      </w:pPr>
      <w:r w:rsidDel="00000000" w:rsidR="00000000" w:rsidRPr="00000000">
        <w:rPr>
          <w:rtl w:val="0"/>
        </w:rPr>
        <w:t xml:space="preserve">Conversión de texto/voz a señas mediante un avatar 3D.</w:t>
      </w:r>
    </w:p>
    <w:p w:rsidR="00000000" w:rsidDel="00000000" w:rsidP="00000000" w:rsidRDefault="00000000" w:rsidRPr="00000000" w14:paraId="00000046">
      <w:pPr>
        <w:numPr>
          <w:ilvl w:val="0"/>
          <w:numId w:val="4"/>
        </w:numPr>
        <w:ind w:left="720" w:hanging="360"/>
        <w:rPr/>
      </w:pPr>
      <w:r w:rsidDel="00000000" w:rsidR="00000000" w:rsidRPr="00000000">
        <w:rPr>
          <w:rtl w:val="0"/>
        </w:rPr>
        <w:t xml:space="preserve">Historial de traducciones y estadísticas de uso.</w:t>
      </w:r>
    </w:p>
    <w:p w:rsidR="00000000" w:rsidDel="00000000" w:rsidP="00000000" w:rsidRDefault="00000000" w:rsidRPr="00000000" w14:paraId="00000047">
      <w:pPr>
        <w:numPr>
          <w:ilvl w:val="0"/>
          <w:numId w:val="4"/>
        </w:numPr>
        <w:ind w:left="720" w:hanging="360"/>
        <w:rPr/>
      </w:pPr>
      <w:r w:rsidDel="00000000" w:rsidR="00000000" w:rsidRPr="00000000">
        <w:rPr>
          <w:rtl w:val="0"/>
        </w:rPr>
        <w:t xml:space="preserve">Interfaz educativa con el alfabeto en señas.</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Seguridad de datos y accesibilidad para todos los usuarios.</w:t>
      </w:r>
    </w:p>
    <w:p w:rsidR="00000000" w:rsidDel="00000000" w:rsidP="00000000" w:rsidRDefault="00000000" w:rsidRPr="00000000" w14:paraId="00000049">
      <w:pPr>
        <w:pStyle w:val="Heading3"/>
        <w:keepNext w:val="0"/>
        <w:keepLines w:val="0"/>
        <w:widowControl w:val="0"/>
        <w:spacing w:before="280" w:line="240" w:lineRule="auto"/>
        <w:rPr>
          <w:rFonts w:ascii="Arial" w:cs="Arial" w:eastAsia="Arial" w:hAnsi="Arial"/>
          <w:b w:val="1"/>
          <w:color w:val="000000"/>
          <w:sz w:val="26"/>
          <w:szCs w:val="26"/>
        </w:rPr>
      </w:pPr>
      <w:bookmarkStart w:colFirst="0" w:colLast="0" w:name="_heading=h.8kwb6wun1x60" w:id="0"/>
      <w:bookmarkEnd w:id="0"/>
      <w:r w:rsidDel="00000000" w:rsidR="00000000" w:rsidRPr="00000000">
        <w:rPr>
          <w:rFonts w:ascii="Arial" w:cs="Arial" w:eastAsia="Arial" w:hAnsi="Arial"/>
          <w:b w:val="1"/>
          <w:color w:val="000000"/>
          <w:sz w:val="26"/>
          <w:szCs w:val="26"/>
          <w:rtl w:val="0"/>
        </w:rPr>
        <w:br w:type="textWrapping"/>
        <w:t xml:space="preserve">4)</w:t>
      </w:r>
      <w:r w:rsidDel="00000000" w:rsidR="00000000" w:rsidRPr="00000000">
        <w:rPr>
          <w:color w:val="000000"/>
          <w:sz w:val="24"/>
          <w:szCs w:val="24"/>
          <w:rtl w:val="0"/>
        </w:rPr>
        <w:t xml:space="preserve"> </w:t>
      </w:r>
      <w:r w:rsidDel="00000000" w:rsidR="00000000" w:rsidRPr="00000000">
        <w:rPr>
          <w:rFonts w:ascii="Arial" w:cs="Arial" w:eastAsia="Arial" w:hAnsi="Arial"/>
          <w:b w:val="1"/>
          <w:color w:val="000000"/>
          <w:sz w:val="26"/>
          <w:szCs w:val="26"/>
          <w:rtl w:val="0"/>
        </w:rPr>
        <w:t xml:space="preserve">solución propuesta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br w:type="textWrapping"/>
        <w:t xml:space="preserve">La solución técnica del proyecto se centra en una arquitectura moderna y escalable. Se empleará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Media Pipe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junto con librerías de visión por computadora para el reconocimiento en tiempo real de gestos y señas. Para la salida, se integrará un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modelo 3D animado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que representará las señas correspondientes.</w:t>
        <w:br w:type="textWrapping"/>
        <w:t xml:space="preserve">El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backend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estará desarrollado en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Node.js/Python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con gestión de datos en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SQL Server/MySQL</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lo que permitirá una respuesta eficiente y segura. En la capa de presentación, se utilizará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React</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 la versión web y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React Native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para dispositivos móviles, garantizando portabilidad y experiencia de usuario consistente.</w:t>
        <w:br w:type="textWrapping"/>
        <w:t xml:space="preserve">La solución propuesta busca ser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accesible, confiable y adaptable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preparada para integrarse en contextos educativos, laborales y de atención ciudadana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3"/>
        <w:keepNext w:val="0"/>
        <w:keepLines w:val="0"/>
        <w:widowControl w:val="0"/>
        <w:spacing w:before="280" w:line="240" w:lineRule="auto"/>
        <w:rPr>
          <w:rFonts w:ascii="Arial" w:cs="Arial" w:eastAsia="Arial" w:hAnsi="Arial"/>
          <w:b w:val="1"/>
          <w:color w:val="000000"/>
          <w:sz w:val="26"/>
          <w:szCs w:val="26"/>
        </w:rPr>
      </w:pPr>
      <w:r w:rsidDel="00000000" w:rsidR="00000000" w:rsidRPr="00000000">
        <w:rPr>
          <w:rFonts w:ascii="Arial" w:cs="Arial" w:eastAsia="Arial" w:hAnsi="Arial"/>
          <w:b w:val="1"/>
          <w:color w:val="000000"/>
          <w:sz w:val="26"/>
          <w:szCs w:val="26"/>
          <w:rtl w:val="0"/>
        </w:rPr>
        <w:br w:type="textWrapping"/>
        <w:t xml:space="preserve">5)</w:t>
      </w:r>
      <w:r w:rsidDel="00000000" w:rsidR="00000000" w:rsidRPr="00000000">
        <w:rPr>
          <w:color w:val="000000"/>
          <w:sz w:val="24"/>
          <w:szCs w:val="24"/>
          <w:rtl w:val="0"/>
        </w:rPr>
        <w:t xml:space="preserve"> </w:t>
      </w:r>
      <w:r w:rsidDel="00000000" w:rsidR="00000000" w:rsidRPr="00000000">
        <w:rPr>
          <w:rFonts w:ascii="Arial" w:cs="Arial" w:eastAsia="Arial" w:hAnsi="Arial"/>
          <w:b w:val="1"/>
          <w:color w:val="000000"/>
          <w:sz w:val="26"/>
          <w:szCs w:val="26"/>
          <w:rtl w:val="0"/>
        </w:rPr>
        <w:t xml:space="preserve">plan de trabajo</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br w:type="textWrapping"/>
        <w:t xml:space="preserve">El plan de trabajo contempla seis fases principales:</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Fase 1 (3 semanas):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Análisis y levantamiento de requerimientos.</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Fase 2 (5 semanas):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Diseño detallado de la solución, arquitectura y prototipos.</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Fase 3 (5 semanas):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Desarrollo inicial del sistema y pruebas unitarias.</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Fase 4 (4 semanas):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Integración de módulos y mejoras de rendimiento.</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Fase 5 (5 semanas):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Validación con usuarios finales (sordos y oyentes), pruebas de accesibilidad y retroalimentación.</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Fase 6 (4 semanas):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Implementación final, despliegue en plataformas móviles/web y capacitación a usuarios.</w:t>
      </w:r>
    </w:p>
    <w:p w:rsidR="00000000" w:rsidDel="00000000" w:rsidP="00000000" w:rsidRDefault="00000000" w:rsidRPr="00000000" w14:paraId="00000055">
      <w:pPr>
        <w:pStyle w:val="Heading3"/>
        <w:keepNext w:val="0"/>
        <w:keepLines w:val="0"/>
        <w:widowControl w:val="0"/>
        <w:spacing w:before="280" w:line="240" w:lineRule="auto"/>
        <w:rPr>
          <w:rFonts w:ascii="Arial" w:cs="Arial" w:eastAsia="Arial" w:hAnsi="Arial"/>
          <w:b w:val="1"/>
          <w:color w:val="000000"/>
          <w:sz w:val="26"/>
          <w:szCs w:val="26"/>
        </w:rPr>
      </w:pPr>
      <w:bookmarkStart w:colFirst="0" w:colLast="0" w:name="_heading=h.bfox81dfmar" w:id="1"/>
      <w:bookmarkEnd w:id="1"/>
      <w:r w:rsidDel="00000000" w:rsidR="00000000" w:rsidRPr="00000000">
        <w:rPr>
          <w:rtl w:val="0"/>
        </w:rPr>
      </w:r>
    </w:p>
    <w:p w:rsidR="00000000" w:rsidDel="00000000" w:rsidP="00000000" w:rsidRDefault="00000000" w:rsidRPr="00000000" w14:paraId="00000056">
      <w:pPr>
        <w:pStyle w:val="Heading3"/>
        <w:keepNext w:val="0"/>
        <w:keepLines w:val="0"/>
        <w:widowControl w:val="0"/>
        <w:spacing w:before="280" w:line="240" w:lineRule="auto"/>
        <w:rPr>
          <w:rFonts w:ascii="Arial" w:cs="Arial" w:eastAsia="Arial" w:hAnsi="Arial"/>
          <w:b w:val="1"/>
          <w:color w:val="000000"/>
          <w:sz w:val="26"/>
          <w:szCs w:val="26"/>
        </w:rPr>
      </w:pPr>
      <w:r w:rsidDel="00000000" w:rsidR="00000000" w:rsidRPr="00000000">
        <w:rPr>
          <w:rtl w:val="0"/>
        </w:rPr>
      </w:r>
    </w:p>
    <w:p w:rsidR="00000000" w:rsidDel="00000000" w:rsidP="00000000" w:rsidRDefault="00000000" w:rsidRPr="00000000" w14:paraId="00000057">
      <w:pPr>
        <w:pStyle w:val="Heading3"/>
        <w:keepNext w:val="0"/>
        <w:keepLines w:val="0"/>
        <w:widowControl w:val="0"/>
        <w:spacing w:before="280" w:line="240" w:lineRule="auto"/>
        <w:ind w:left="0" w:firstLine="0"/>
        <w:rPr>
          <w:rFonts w:ascii="Arial" w:cs="Arial" w:eastAsia="Arial" w:hAnsi="Arial"/>
          <w:b w:val="1"/>
          <w:color w:val="000000"/>
          <w:sz w:val="26"/>
          <w:szCs w:val="26"/>
        </w:rPr>
      </w:pPr>
      <w:bookmarkStart w:colFirst="0" w:colLast="0" w:name="_heading=h.u17bendl9o3j" w:id="2"/>
      <w:bookmarkEnd w:id="2"/>
      <w:r w:rsidDel="00000000" w:rsidR="00000000" w:rsidRPr="00000000">
        <w:rPr>
          <w:rFonts w:ascii="Arial" w:cs="Arial" w:eastAsia="Arial" w:hAnsi="Arial"/>
          <w:b w:val="1"/>
          <w:color w:val="000000"/>
          <w:sz w:val="26"/>
          <w:szCs w:val="26"/>
          <w:rtl w:val="0"/>
        </w:rPr>
        <w:t xml:space="preserve">6)</w:t>
      </w:r>
      <w:r w:rsidDel="00000000" w:rsidR="00000000" w:rsidRPr="00000000">
        <w:rPr>
          <w:color w:val="000000"/>
          <w:sz w:val="24"/>
          <w:szCs w:val="24"/>
          <w:rtl w:val="0"/>
        </w:rPr>
        <w:t xml:space="preserve"> </w:t>
      </w:r>
      <w:r w:rsidDel="00000000" w:rsidR="00000000" w:rsidRPr="00000000">
        <w:rPr>
          <w:rFonts w:ascii="Arial" w:cs="Arial" w:eastAsia="Arial" w:hAnsi="Arial"/>
          <w:b w:val="1"/>
          <w:color w:val="000000"/>
          <w:sz w:val="26"/>
          <w:szCs w:val="26"/>
          <w:rtl w:val="0"/>
        </w:rPr>
        <w:t xml:space="preserve">Equipo de trabajo</w:t>
      </w:r>
    </w:p>
    <w:p w:rsidR="00000000" w:rsidDel="00000000" w:rsidP="00000000" w:rsidRDefault="00000000" w:rsidRPr="00000000" w14:paraId="00000058">
      <w:pPr>
        <w:rPr/>
      </w:pPr>
      <w:r w:rsidDel="00000000" w:rsidR="00000000" w:rsidRPr="00000000">
        <w:rPr>
          <w:rtl w:val="0"/>
        </w:rPr>
        <w:t xml:space="preserve">Esta sección la encontramos en documento informe técnico.xlsx  en la hoja(3).</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rPr>
          <w:b w:val="1"/>
        </w:rPr>
      </w:pPr>
      <w:r w:rsidDel="00000000" w:rsidR="00000000" w:rsidRPr="00000000">
        <w:rPr>
          <w:rFonts w:ascii="Arial" w:cs="Arial" w:eastAsia="Arial" w:hAnsi="Arial"/>
          <w:b w:val="1"/>
          <w:sz w:val="26"/>
          <w:szCs w:val="26"/>
          <w:rtl w:val="0"/>
        </w:rPr>
        <w:t xml:space="preserve">7) PRESUPUESTO</w:t>
      </w:r>
      <w:r w:rsidDel="00000000" w:rsidR="00000000" w:rsidRPr="00000000">
        <w:rPr>
          <w:rFonts w:ascii="Arial" w:cs="Arial" w:eastAsia="Arial" w:hAnsi="Arial"/>
          <w:b w:val="1"/>
          <w:color w:val="000000"/>
          <w:sz w:val="26"/>
          <w:szCs w:val="26"/>
          <w:rtl w:val="0"/>
        </w:rPr>
        <w:br w:type="textWrapping"/>
        <w:br w:type="textWrapping"/>
        <w:t xml:space="preserve">   </w:t>
      </w:r>
      <w:r w:rsidDel="00000000" w:rsidR="00000000" w:rsidRPr="00000000">
        <w:rPr>
          <w:b w:val="1"/>
          <w:rtl w:val="0"/>
        </w:rPr>
        <w:t xml:space="preserve">Presupuesto Estimado</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Desarrollo y programación: </w:t>
      </w:r>
      <w:r w:rsidDel="00000000" w:rsidR="00000000" w:rsidRPr="00000000">
        <w:rPr>
          <w:b w:val="1"/>
          <w:rtl w:val="0"/>
        </w:rPr>
        <w:t xml:space="preserve">$48,000,000 COP</w:t>
      </w:r>
      <w:r w:rsidDel="00000000" w:rsidR="00000000" w:rsidRPr="00000000">
        <w:rPr>
          <w:rtl w:val="0"/>
        </w:rPr>
      </w:r>
    </w:p>
    <w:p w:rsidR="00000000" w:rsidDel="00000000" w:rsidP="00000000" w:rsidRDefault="00000000" w:rsidRPr="00000000" w14:paraId="0000005C">
      <w:pPr>
        <w:numPr>
          <w:ilvl w:val="0"/>
          <w:numId w:val="6"/>
        </w:numPr>
        <w:ind w:left="720" w:hanging="360"/>
        <w:rPr/>
      </w:pPr>
      <w:r w:rsidDel="00000000" w:rsidR="00000000" w:rsidRPr="00000000">
        <w:rPr>
          <w:rtl w:val="0"/>
        </w:rPr>
        <w:t xml:space="preserve">Requerimientos del hardware: </w:t>
      </w:r>
      <w:r w:rsidDel="00000000" w:rsidR="00000000" w:rsidRPr="00000000">
        <w:rPr>
          <w:b w:val="1"/>
          <w:rtl w:val="0"/>
        </w:rPr>
        <w:t xml:space="preserve">$15,003,310 COP</w:t>
      </w:r>
      <w:r w:rsidDel="00000000" w:rsidR="00000000" w:rsidRPr="00000000">
        <w:rPr>
          <w:rtl w:val="0"/>
        </w:rPr>
      </w:r>
    </w:p>
    <w:p w:rsidR="00000000" w:rsidDel="00000000" w:rsidP="00000000" w:rsidRDefault="00000000" w:rsidRPr="00000000" w14:paraId="0000005D">
      <w:pPr>
        <w:numPr>
          <w:ilvl w:val="0"/>
          <w:numId w:val="6"/>
        </w:numPr>
        <w:ind w:left="720" w:hanging="360"/>
        <w:rPr/>
      </w:pPr>
      <w:r w:rsidDel="00000000" w:rsidR="00000000" w:rsidRPr="00000000">
        <w:rPr>
          <w:rtl w:val="0"/>
        </w:rPr>
        <w:t xml:space="preserve">Infraestructura y servidores: </w:t>
      </w:r>
      <w:r w:rsidDel="00000000" w:rsidR="00000000" w:rsidRPr="00000000">
        <w:rPr>
          <w:b w:val="1"/>
          <w:rtl w:val="0"/>
        </w:rPr>
        <w:t xml:space="preserve">$1,350,000 COP</w:t>
      </w:r>
      <w:r w:rsidDel="00000000" w:rsidR="00000000" w:rsidRPr="00000000">
        <w:rPr>
          <w:rtl w:val="0"/>
        </w:rPr>
      </w:r>
    </w:p>
    <w:p w:rsidR="00000000" w:rsidDel="00000000" w:rsidP="00000000" w:rsidRDefault="00000000" w:rsidRPr="00000000" w14:paraId="0000005E">
      <w:pPr>
        <w:numPr>
          <w:ilvl w:val="0"/>
          <w:numId w:val="6"/>
        </w:numPr>
        <w:ind w:left="720" w:hanging="360"/>
        <w:rPr/>
      </w:pPr>
      <w:r w:rsidDel="00000000" w:rsidR="00000000" w:rsidRPr="00000000">
        <w:rPr>
          <w:rtl w:val="0"/>
        </w:rPr>
        <w:t xml:space="preserve">Requerimientos del software: </w:t>
      </w:r>
      <w:r w:rsidDel="00000000" w:rsidR="00000000" w:rsidRPr="00000000">
        <w:rPr>
          <w:b w:val="1"/>
          <w:rtl w:val="0"/>
        </w:rPr>
        <w:t xml:space="preserve">$225,000 COP</w:t>
      </w:r>
      <w:r w:rsidDel="00000000" w:rsidR="00000000" w:rsidRPr="00000000">
        <w:rPr>
          <w:rtl w:val="0"/>
        </w:rPr>
      </w:r>
    </w:p>
    <w:p w:rsidR="00000000" w:rsidDel="00000000" w:rsidP="00000000" w:rsidRDefault="00000000" w:rsidRPr="00000000" w14:paraId="0000005F">
      <w:pPr>
        <w:numPr>
          <w:ilvl w:val="0"/>
          <w:numId w:val="6"/>
        </w:numPr>
        <w:ind w:left="720" w:hanging="360"/>
        <w:rPr/>
      </w:pPr>
      <w:r w:rsidDel="00000000" w:rsidR="00000000" w:rsidRPr="00000000">
        <w:rPr>
          <w:rtl w:val="0"/>
        </w:rPr>
        <w:t xml:space="preserve">Pruebas y capacitación: </w:t>
      </w:r>
      <w:r w:rsidDel="00000000" w:rsidR="00000000" w:rsidRPr="00000000">
        <w:rPr>
          <w:b w:val="1"/>
          <w:rtl w:val="0"/>
        </w:rPr>
        <w:t xml:space="preserve">$2,000,000 COP</w:t>
      </w: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Total: $66,350,000 COP</w:t>
      </w:r>
      <w:r w:rsidDel="00000000" w:rsidR="00000000" w:rsidRPr="00000000">
        <w:rPr>
          <w:rtl w:val="0"/>
        </w:rPr>
        <w:t xml:space="preserve"> (ajustable según alcance final).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Fonts w:ascii="Arial" w:cs="Arial" w:eastAsia="Arial" w:hAnsi="Arial"/>
          <w:b w:val="1"/>
          <w:color w:val="000000"/>
          <w:sz w:val="26"/>
          <w:szCs w:val="26"/>
          <w:rtl w:val="0"/>
        </w:rPr>
        <w:t xml:space="preserve">8</w:t>
      </w:r>
      <w:r w:rsidDel="00000000" w:rsidR="00000000" w:rsidRPr="00000000">
        <w:rPr>
          <w:b w:val="1"/>
          <w:rtl w:val="0"/>
        </w:rPr>
        <w:t xml:space="preserve">) PLAN ECONÓMICO , TÉCNICO Y DE EJECUCIÓN</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El proyecto contempla un plan de soporte integral que incluye:</w:t>
      </w:r>
    </w:p>
    <w:p w:rsidR="00000000" w:rsidDel="00000000" w:rsidP="00000000" w:rsidRDefault="00000000" w:rsidRPr="00000000" w14:paraId="00000064">
      <w:pPr>
        <w:numPr>
          <w:ilvl w:val="0"/>
          <w:numId w:val="8"/>
        </w:numPr>
        <w:ind w:left="720" w:hanging="360"/>
        <w:rPr/>
      </w:pPr>
      <w:r w:rsidDel="00000000" w:rsidR="00000000" w:rsidRPr="00000000">
        <w:rPr>
          <w:b w:val="1"/>
          <w:rtl w:val="0"/>
        </w:rPr>
        <w:t xml:space="preserve">Soporte técnico 24/7</w:t>
      </w:r>
      <w:r w:rsidDel="00000000" w:rsidR="00000000" w:rsidRPr="00000000">
        <w:rPr>
          <w:rtl w:val="0"/>
        </w:rPr>
        <w:t xml:space="preserve"> durante los primeros seis meses posteriores al lanzamiento.</w:t>
      </w:r>
    </w:p>
    <w:p w:rsidR="00000000" w:rsidDel="00000000" w:rsidP="00000000" w:rsidRDefault="00000000" w:rsidRPr="00000000" w14:paraId="00000065">
      <w:pPr>
        <w:numPr>
          <w:ilvl w:val="0"/>
          <w:numId w:val="8"/>
        </w:numPr>
        <w:ind w:left="720" w:hanging="360"/>
        <w:rPr/>
      </w:pPr>
      <w:r w:rsidDel="00000000" w:rsidR="00000000" w:rsidRPr="00000000">
        <w:rPr>
          <w:b w:val="1"/>
          <w:rtl w:val="0"/>
        </w:rPr>
        <w:t xml:space="preserve">Actualizaciones periódicas</w:t>
      </w:r>
      <w:r w:rsidDel="00000000" w:rsidR="00000000" w:rsidRPr="00000000">
        <w:rPr>
          <w:rtl w:val="0"/>
        </w:rPr>
        <w:t xml:space="preserve"> para mejorar rendimiento, compatibilidad y seguridad.</w:t>
      </w:r>
    </w:p>
    <w:p w:rsidR="00000000" w:rsidDel="00000000" w:rsidP="00000000" w:rsidRDefault="00000000" w:rsidRPr="00000000" w14:paraId="00000066">
      <w:pPr>
        <w:numPr>
          <w:ilvl w:val="0"/>
          <w:numId w:val="8"/>
        </w:numPr>
        <w:ind w:left="720" w:hanging="360"/>
        <w:rPr/>
      </w:pPr>
      <w:r w:rsidDel="00000000" w:rsidR="00000000" w:rsidRPr="00000000">
        <w:rPr>
          <w:b w:val="1"/>
          <w:rtl w:val="0"/>
        </w:rPr>
        <w:t xml:space="preserve">Corrección de errores</w:t>
      </w:r>
      <w:r w:rsidDel="00000000" w:rsidR="00000000" w:rsidRPr="00000000">
        <w:rPr>
          <w:rtl w:val="0"/>
        </w:rPr>
        <w:t xml:space="preserve"> reportados por los usuarios en un tiempo máximo de 48 horas.</w:t>
      </w:r>
    </w:p>
    <w:p w:rsidR="00000000" w:rsidDel="00000000" w:rsidP="00000000" w:rsidRDefault="00000000" w:rsidRPr="00000000" w14:paraId="00000067">
      <w:pPr>
        <w:numPr>
          <w:ilvl w:val="0"/>
          <w:numId w:val="8"/>
        </w:numPr>
        <w:ind w:left="720" w:hanging="360"/>
        <w:rPr/>
      </w:pPr>
      <w:r w:rsidDel="00000000" w:rsidR="00000000" w:rsidRPr="00000000">
        <w:rPr>
          <w:b w:val="1"/>
          <w:rtl w:val="0"/>
        </w:rPr>
        <w:t xml:space="preserve">Capacitación básica</w:t>
      </w:r>
      <w:r w:rsidDel="00000000" w:rsidR="00000000" w:rsidRPr="00000000">
        <w:rPr>
          <w:rtl w:val="0"/>
        </w:rPr>
        <w:t xml:space="preserve"> para administradores y usuarios clave.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w:cs="Arial" w:eastAsia="Arial" w:hAnsi="Arial"/>
          <w:b w:val="1"/>
          <w:color w:val="000000"/>
          <w:sz w:val="26"/>
          <w:szCs w:val="26"/>
          <w:rtl w:val="0"/>
        </w:rPr>
        <w:t xml:space="preserve">9) </w:t>
      </w:r>
      <w:r w:rsidDel="00000000" w:rsidR="00000000" w:rsidRPr="00000000">
        <w:rPr>
          <w:rFonts w:ascii="Arial" w:cs="Arial" w:eastAsia="Arial" w:hAnsi="Arial"/>
          <w:b w:val="1"/>
          <w:sz w:val="26"/>
          <w:szCs w:val="26"/>
          <w:rtl w:val="0"/>
        </w:rPr>
        <w:t xml:space="preserve">C</w:t>
      </w:r>
      <w:r w:rsidDel="00000000" w:rsidR="00000000" w:rsidRPr="00000000">
        <w:rPr>
          <w:rFonts w:ascii="Arial" w:cs="Arial" w:eastAsia="Arial" w:hAnsi="Arial"/>
          <w:b w:val="1"/>
          <w:color w:val="000000"/>
          <w:sz w:val="26"/>
          <w:szCs w:val="26"/>
          <w:rtl w:val="0"/>
        </w:rPr>
        <w:t xml:space="preserve">ronograma de pago</w:t>
        <w:br w:type="textWrapping"/>
      </w:r>
      <w:r w:rsidDel="00000000" w:rsidR="00000000" w:rsidRPr="00000000">
        <w:rPr>
          <w:rtl w:val="0"/>
        </w:rPr>
        <w:t xml:space="preserve">Este cronograma distribuye los pagos de manera equilibrada, asegurando tanto la viabilidad financiera del equipo como la satisfacción del cliente en cada entrega.</w:t>
      </w:r>
    </w:p>
    <w:p w:rsidR="00000000" w:rsidDel="00000000" w:rsidP="00000000" w:rsidRDefault="00000000" w:rsidRPr="00000000" w14:paraId="0000006A">
      <w:pPr>
        <w:rPr/>
      </w:pPr>
      <w:r w:rsidDel="00000000" w:rsidR="00000000" w:rsidRPr="00000000">
        <w:rPr>
          <w:rtl w:val="0"/>
        </w:rPr>
        <w:t xml:space="preserve">El esquema de pagos se divide en hitos que reflejan los avances del proyecto:</w:t>
      </w:r>
    </w:p>
    <w:p w:rsidR="00000000" w:rsidDel="00000000" w:rsidP="00000000" w:rsidRDefault="00000000" w:rsidRPr="00000000" w14:paraId="0000006B">
      <w:pPr>
        <w:numPr>
          <w:ilvl w:val="0"/>
          <w:numId w:val="9"/>
        </w:numPr>
        <w:ind w:left="720" w:hanging="360"/>
        <w:rPr/>
      </w:pPr>
      <w:r w:rsidDel="00000000" w:rsidR="00000000" w:rsidRPr="00000000">
        <w:rPr>
          <w:b w:val="1"/>
          <w:rtl w:val="0"/>
        </w:rPr>
        <w:t xml:space="preserve">30%</w:t>
      </w:r>
      <w:r w:rsidDel="00000000" w:rsidR="00000000" w:rsidRPr="00000000">
        <w:rPr>
          <w:rtl w:val="0"/>
        </w:rPr>
        <w:t xml:space="preserve"> al inicio del proyecto.</w:t>
      </w:r>
    </w:p>
    <w:p w:rsidR="00000000" w:rsidDel="00000000" w:rsidP="00000000" w:rsidRDefault="00000000" w:rsidRPr="00000000" w14:paraId="0000006C">
      <w:pPr>
        <w:numPr>
          <w:ilvl w:val="0"/>
          <w:numId w:val="9"/>
        </w:numPr>
        <w:ind w:left="720" w:hanging="360"/>
        <w:rPr/>
      </w:pPr>
      <w:r w:rsidDel="00000000" w:rsidR="00000000" w:rsidRPr="00000000">
        <w:rPr>
          <w:b w:val="1"/>
          <w:rtl w:val="0"/>
        </w:rPr>
        <w:t xml:space="preserve">40%</w:t>
      </w:r>
      <w:r w:rsidDel="00000000" w:rsidR="00000000" w:rsidRPr="00000000">
        <w:rPr>
          <w:rtl w:val="0"/>
        </w:rPr>
        <w:t xml:space="preserve"> con la entrega del prototipo funcional.</w:t>
      </w:r>
    </w:p>
    <w:p w:rsidR="00000000" w:rsidDel="00000000" w:rsidP="00000000" w:rsidRDefault="00000000" w:rsidRPr="00000000" w14:paraId="0000006D">
      <w:pPr>
        <w:numPr>
          <w:ilvl w:val="0"/>
          <w:numId w:val="9"/>
        </w:numPr>
        <w:ind w:left="720" w:hanging="360"/>
        <w:rPr/>
      </w:pPr>
      <w:r w:rsidDel="00000000" w:rsidR="00000000" w:rsidRPr="00000000">
        <w:rPr>
          <w:b w:val="1"/>
          <w:rtl w:val="0"/>
        </w:rPr>
        <w:t xml:space="preserve">20%</w:t>
      </w:r>
      <w:r w:rsidDel="00000000" w:rsidR="00000000" w:rsidRPr="00000000">
        <w:rPr>
          <w:rtl w:val="0"/>
        </w:rPr>
        <w:t xml:space="preserve"> tras la validación y pruebas piloto.</w:t>
      </w:r>
    </w:p>
    <w:p w:rsidR="00000000" w:rsidDel="00000000" w:rsidP="00000000" w:rsidRDefault="00000000" w:rsidRPr="00000000" w14:paraId="0000006E">
      <w:pPr>
        <w:numPr>
          <w:ilvl w:val="0"/>
          <w:numId w:val="9"/>
        </w:numPr>
        <w:ind w:left="720" w:hanging="360"/>
        <w:rPr/>
      </w:pPr>
      <w:r w:rsidDel="00000000" w:rsidR="00000000" w:rsidRPr="00000000">
        <w:rPr>
          <w:b w:val="1"/>
          <w:rtl w:val="0"/>
        </w:rPr>
        <w:t xml:space="preserve">10%</w:t>
      </w:r>
      <w:r w:rsidDel="00000000" w:rsidR="00000000" w:rsidRPr="00000000">
        <w:rPr>
          <w:rtl w:val="0"/>
        </w:rPr>
        <w:t xml:space="preserve"> contra entrega final e implementación.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keepNext w:val="0"/>
        <w:keepLines w:val="0"/>
        <w:widowControl w:val="0"/>
        <w:spacing w:before="280" w:line="240" w:lineRule="auto"/>
        <w:rPr>
          <w:rFonts w:ascii="Arial" w:cs="Arial" w:eastAsia="Arial" w:hAnsi="Arial"/>
          <w:b w:val="1"/>
          <w:color w:val="000000"/>
          <w:sz w:val="26"/>
          <w:szCs w:val="26"/>
        </w:rPr>
      </w:pPr>
      <w:bookmarkStart w:colFirst="0" w:colLast="0" w:name="_heading=h.aa8tjr3024ev" w:id="3"/>
      <w:bookmarkEnd w:id="3"/>
      <w:r w:rsidDel="00000000" w:rsidR="00000000" w:rsidRPr="00000000">
        <w:rPr>
          <w:rFonts w:ascii="Arial" w:cs="Arial" w:eastAsia="Arial" w:hAnsi="Arial"/>
          <w:b w:val="1"/>
          <w:color w:val="000000"/>
          <w:sz w:val="26"/>
          <w:szCs w:val="26"/>
          <w:rtl w:val="0"/>
        </w:rPr>
        <w:t xml:space="preserve">10) Informe de Cambios y Coherencia del Proyecto</w:t>
      </w:r>
    </w:p>
    <w:p w:rsidR="00000000" w:rsidDel="00000000" w:rsidP="00000000" w:rsidRDefault="00000000" w:rsidRPr="00000000" w14:paraId="00000079">
      <w:pPr>
        <w:widowControl w:val="0"/>
        <w:spacing w:after="240" w:before="24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informe presenta la actualización y corrección de las incoherencias identificadas en la planificación inicial del proyecto "Traduce Señas – Signia". Se han revisado y ajustado el presupuesto, los roles del equipo y el plan de trabajo para garantizar una ejecución más precisa y viable.</w:t>
      </w:r>
    </w:p>
    <w:p w:rsidR="00000000" w:rsidDel="00000000" w:rsidP="00000000" w:rsidRDefault="00000000" w:rsidRPr="00000000" w14:paraId="0000007A">
      <w:pPr>
        <w:pStyle w:val="Heading4"/>
        <w:keepNext w:val="0"/>
        <w:keepLines w:val="0"/>
        <w:widowControl w:val="0"/>
        <w:spacing w:before="240" w:line="240" w:lineRule="auto"/>
        <w:rPr>
          <w:rFonts w:ascii="Arial" w:cs="Arial" w:eastAsia="Arial" w:hAnsi="Arial"/>
          <w:b w:val="1"/>
          <w:i w:val="0"/>
          <w:color w:val="000000"/>
          <w:sz w:val="22"/>
          <w:szCs w:val="22"/>
        </w:rPr>
      </w:pPr>
      <w:bookmarkStart w:colFirst="0" w:colLast="0" w:name="_heading=h.wgfsqpshxeq2" w:id="4"/>
      <w:bookmarkEnd w:id="4"/>
      <w:r w:rsidDel="00000000" w:rsidR="00000000" w:rsidRPr="00000000">
        <w:rPr>
          <w:rFonts w:ascii="Arial" w:cs="Arial" w:eastAsia="Arial" w:hAnsi="Arial"/>
          <w:b w:val="1"/>
          <w:i w:val="0"/>
          <w:color w:val="000000"/>
          <w:sz w:val="22"/>
          <w:szCs w:val="22"/>
          <w:rtl w:val="0"/>
        </w:rPr>
        <w:t xml:space="preserve">1. Presupuesto y Coherencia Económica</w:t>
      </w:r>
    </w:p>
    <w:p w:rsidR="00000000" w:rsidDel="00000000" w:rsidP="00000000" w:rsidRDefault="00000000" w:rsidRPr="00000000" w14:paraId="0000007B">
      <w:pPr>
        <w:widowControl w:val="0"/>
        <w:spacing w:after="240" w:before="240" w:line="24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Incoherencia Detectada:</w:t>
      </w:r>
      <w:r w:rsidDel="00000000" w:rsidR="00000000" w:rsidRPr="00000000">
        <w:rPr>
          <w:rFonts w:ascii="Arial" w:cs="Arial" w:eastAsia="Arial" w:hAnsi="Arial"/>
          <w:sz w:val="22"/>
          <w:szCs w:val="22"/>
          <w:rtl w:val="0"/>
        </w:rPr>
        <w:t xml:space="preserve"> Se identificó que el presupuesto estimado no concordaba con la realidad y que la licencia del proyecto no especificaba una tarifa de uso fija para fines comerciales.</w:t>
      </w:r>
    </w:p>
    <w:p w:rsidR="00000000" w:rsidDel="00000000" w:rsidP="00000000" w:rsidRDefault="00000000" w:rsidRPr="00000000" w14:paraId="0000007C">
      <w:pPr>
        <w:widowControl w:val="0"/>
        <w:spacing w:after="240" w:before="24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Cambios Realizados y Justificación:</w:t>
      </w:r>
    </w:p>
    <w:p w:rsidR="00000000" w:rsidDel="00000000" w:rsidP="00000000" w:rsidRDefault="00000000" w:rsidRPr="00000000" w14:paraId="0000007D">
      <w:pPr>
        <w:widowControl w:val="0"/>
        <w:numPr>
          <w:ilvl w:val="0"/>
          <w:numId w:val="3"/>
        </w:numPr>
        <w:spacing w:after="0" w:before="240" w:line="24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Ajuste del Presupuesto Estimado:</w:t>
      </w:r>
      <w:r w:rsidDel="00000000" w:rsidR="00000000" w:rsidRPr="00000000">
        <w:rPr>
          <w:rFonts w:ascii="Arial" w:cs="Arial" w:eastAsia="Arial" w:hAnsi="Arial"/>
          <w:sz w:val="22"/>
          <w:szCs w:val="22"/>
          <w:rtl w:val="0"/>
        </w:rPr>
        <w:t xml:space="preserve"> La </w:t>
      </w:r>
      <w:r w:rsidDel="00000000" w:rsidR="00000000" w:rsidRPr="00000000">
        <w:rPr>
          <w:rFonts w:ascii="Arial" w:cs="Arial" w:eastAsia="Arial" w:hAnsi="Arial"/>
          <w:b w:val="1"/>
          <w:sz w:val="22"/>
          <w:szCs w:val="22"/>
          <w:rtl w:val="0"/>
        </w:rPr>
        <w:t xml:space="preserve">Propuesta Técnica y Económica.docx</w:t>
      </w:r>
      <w:r w:rsidDel="00000000" w:rsidR="00000000" w:rsidRPr="00000000">
        <w:rPr>
          <w:rFonts w:ascii="Arial" w:cs="Arial" w:eastAsia="Arial" w:hAnsi="Arial"/>
          <w:sz w:val="22"/>
          <w:szCs w:val="22"/>
          <w:rtl w:val="0"/>
        </w:rPr>
        <w:t xml:space="preserve"> presenta un presupuesto total de </w:t>
      </w:r>
      <w:r w:rsidDel="00000000" w:rsidR="00000000" w:rsidRPr="00000000">
        <w:rPr>
          <w:rFonts w:ascii="Arial" w:cs="Arial" w:eastAsia="Arial" w:hAnsi="Arial"/>
          <w:b w:val="1"/>
          <w:sz w:val="22"/>
          <w:szCs w:val="22"/>
          <w:rtl w:val="0"/>
        </w:rPr>
        <w:t xml:space="preserve">$51,350,000 COP</w:t>
      </w:r>
      <w:r w:rsidDel="00000000" w:rsidR="00000000" w:rsidRPr="00000000">
        <w:rPr>
          <w:rFonts w:ascii="Arial" w:cs="Arial" w:eastAsia="Arial" w:hAnsi="Arial"/>
          <w:sz w:val="22"/>
          <w:szCs w:val="22"/>
          <w:rtl w:val="0"/>
        </w:rPr>
        <w:t xml:space="preserve">, que incluye costos de desarrollo, infraestructura, pruebas y capacitación. Aunque los precios específicos de los componentes individuales no se detallan en los documentos proporcionados, el informe técnico (hojas 1 y 2) sugiere que el presupuesto se ha ajustado para reflejar los costos de hardware y software (como el costo de un portátil, licencias de software, etc.).</w:t>
      </w:r>
    </w:p>
    <w:p w:rsidR="00000000" w:rsidDel="00000000" w:rsidP="00000000" w:rsidRDefault="00000000" w:rsidRPr="00000000" w14:paraId="0000007E">
      <w:pPr>
        <w:widowControl w:val="0"/>
        <w:numPr>
          <w:ilvl w:val="0"/>
          <w:numId w:val="3"/>
        </w:numPr>
        <w:spacing w:after="240" w:line="24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Definición de Tarifa de Licencia:</w:t>
      </w:r>
      <w:r w:rsidDel="00000000" w:rsidR="00000000" w:rsidRPr="00000000">
        <w:rPr>
          <w:rFonts w:ascii="Arial" w:cs="Arial" w:eastAsia="Arial" w:hAnsi="Arial"/>
          <w:sz w:val="22"/>
          <w:szCs w:val="22"/>
          <w:rtl w:val="0"/>
        </w:rPr>
        <w:t xml:space="preserve"> La </w:t>
      </w:r>
      <w:r w:rsidDel="00000000" w:rsidR="00000000" w:rsidRPr="00000000">
        <w:rPr>
          <w:rFonts w:ascii="Arial" w:cs="Arial" w:eastAsia="Arial" w:hAnsi="Arial"/>
          <w:b w:val="1"/>
          <w:sz w:val="22"/>
          <w:szCs w:val="22"/>
          <w:rtl w:val="0"/>
        </w:rPr>
        <w:t xml:space="preserve">Licencia del Proyecto.docx</w:t>
      </w:r>
      <w:r w:rsidDel="00000000" w:rsidR="00000000" w:rsidRPr="00000000">
        <w:rPr>
          <w:rFonts w:ascii="Arial" w:cs="Arial" w:eastAsia="Arial" w:hAnsi="Arial"/>
          <w:sz w:val="22"/>
          <w:szCs w:val="22"/>
          <w:rtl w:val="0"/>
        </w:rPr>
        <w:t xml:space="preserve"> fue modificada para incluir una tarifa de licencia para usos comerciales. Se estableció una cuota base de </w:t>
      </w:r>
      <w:r w:rsidDel="00000000" w:rsidR="00000000" w:rsidRPr="00000000">
        <w:rPr>
          <w:rFonts w:ascii="Arial" w:cs="Arial" w:eastAsia="Arial" w:hAnsi="Arial"/>
          <w:b w:val="1"/>
          <w:sz w:val="22"/>
          <w:szCs w:val="22"/>
          <w:rtl w:val="0"/>
        </w:rPr>
        <w:t xml:space="preserve">$2,000,000 COP mensuales</w:t>
      </w:r>
      <w:r w:rsidDel="00000000" w:rsidR="00000000" w:rsidRPr="00000000">
        <w:rPr>
          <w:rFonts w:ascii="Arial" w:cs="Arial" w:eastAsia="Arial" w:hAnsi="Arial"/>
          <w:sz w:val="22"/>
          <w:szCs w:val="22"/>
          <w:rtl w:val="0"/>
        </w:rPr>
        <w:t xml:space="preserve">, lo que proporciona un flujo de ingresos definido y cubre los costos de soporte, actualizaciones y mantenimiento. Este cambio dota de mayor solidez financiera al proyecto a mediano y largo plazo.</w:t>
      </w:r>
    </w:p>
    <w:p w:rsidR="00000000" w:rsidDel="00000000" w:rsidP="00000000" w:rsidRDefault="00000000" w:rsidRPr="00000000" w14:paraId="0000007F">
      <w:pPr>
        <w:pStyle w:val="Heading4"/>
        <w:keepNext w:val="0"/>
        <w:keepLines w:val="0"/>
        <w:widowControl w:val="0"/>
        <w:spacing w:before="240" w:line="240" w:lineRule="auto"/>
        <w:rPr>
          <w:rFonts w:ascii="Arial" w:cs="Arial" w:eastAsia="Arial" w:hAnsi="Arial"/>
          <w:b w:val="1"/>
          <w:i w:val="0"/>
          <w:color w:val="000000"/>
          <w:sz w:val="22"/>
          <w:szCs w:val="22"/>
        </w:rPr>
      </w:pPr>
      <w:bookmarkStart w:colFirst="0" w:colLast="0" w:name="_heading=h.f0a5v36031nq" w:id="5"/>
      <w:bookmarkEnd w:id="5"/>
      <w:r w:rsidDel="00000000" w:rsidR="00000000" w:rsidRPr="00000000">
        <w:rPr>
          <w:rFonts w:ascii="Arial" w:cs="Arial" w:eastAsia="Arial" w:hAnsi="Arial"/>
          <w:b w:val="1"/>
          <w:i w:val="0"/>
          <w:color w:val="000000"/>
          <w:sz w:val="22"/>
          <w:szCs w:val="22"/>
          <w:rtl w:val="0"/>
        </w:rPr>
        <w:t xml:space="preserve">2. Equipo de Trabajo y Roles</w:t>
      </w:r>
    </w:p>
    <w:p w:rsidR="00000000" w:rsidDel="00000000" w:rsidP="00000000" w:rsidRDefault="00000000" w:rsidRPr="00000000" w14:paraId="00000080">
      <w:pPr>
        <w:widowControl w:val="0"/>
        <w:spacing w:after="240" w:before="240" w:line="24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Incoherencia Detectada:</w:t>
      </w:r>
      <w:r w:rsidDel="00000000" w:rsidR="00000000" w:rsidRPr="00000000">
        <w:rPr>
          <w:rFonts w:ascii="Arial" w:cs="Arial" w:eastAsia="Arial" w:hAnsi="Arial"/>
          <w:sz w:val="22"/>
          <w:szCs w:val="22"/>
          <w:rtl w:val="0"/>
        </w:rPr>
        <w:t xml:space="preserve"> Los roles y responsabilidades del equipo de trabajo estaban mal definidos o no coincidían entre los documentos.</w:t>
      </w:r>
    </w:p>
    <w:p w:rsidR="00000000" w:rsidDel="00000000" w:rsidP="00000000" w:rsidRDefault="00000000" w:rsidRPr="00000000" w14:paraId="00000081">
      <w:pPr>
        <w:widowControl w:val="0"/>
        <w:spacing w:after="240" w:before="24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Cambios Realizados y Justificación:</w:t>
      </w:r>
    </w:p>
    <w:p w:rsidR="00000000" w:rsidDel="00000000" w:rsidP="00000000" w:rsidRDefault="00000000" w:rsidRPr="00000000" w14:paraId="00000082">
      <w:pPr>
        <w:widowControl w:val="0"/>
        <w:numPr>
          <w:ilvl w:val="0"/>
          <w:numId w:val="1"/>
        </w:numPr>
        <w:spacing w:after="0" w:before="240" w:line="24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Reasignación y Clarificación de Roles:</w:t>
      </w:r>
      <w:r w:rsidDel="00000000" w:rsidR="00000000" w:rsidRPr="00000000">
        <w:rPr>
          <w:rFonts w:ascii="Arial" w:cs="Arial" w:eastAsia="Arial" w:hAnsi="Arial"/>
          <w:sz w:val="22"/>
          <w:szCs w:val="22"/>
          <w:rtl w:val="0"/>
        </w:rPr>
        <w:t xml:space="preserve"> Se corrigió la designación de los roles para que fueran coherentes en la </w:t>
      </w:r>
      <w:r w:rsidDel="00000000" w:rsidR="00000000" w:rsidRPr="00000000">
        <w:rPr>
          <w:rFonts w:ascii="Arial" w:cs="Arial" w:eastAsia="Arial" w:hAnsi="Arial"/>
          <w:b w:val="1"/>
          <w:sz w:val="22"/>
          <w:szCs w:val="22"/>
          <w:rtl w:val="0"/>
        </w:rPr>
        <w:t xml:space="preserve">Especificación de Requisitos de Software.docx</w:t>
      </w:r>
      <w:r w:rsidDel="00000000" w:rsidR="00000000" w:rsidRPr="00000000">
        <w:rPr>
          <w:rFonts w:ascii="Arial" w:cs="Arial" w:eastAsia="Arial" w:hAnsi="Arial"/>
          <w:sz w:val="22"/>
          <w:szCs w:val="22"/>
          <w:rtl w:val="0"/>
        </w:rPr>
        <w:t xml:space="preserve"> y el </w:t>
      </w:r>
      <w:r w:rsidDel="00000000" w:rsidR="00000000" w:rsidRPr="00000000">
        <w:rPr>
          <w:rFonts w:ascii="Arial" w:cs="Arial" w:eastAsia="Arial" w:hAnsi="Arial"/>
          <w:b w:val="1"/>
          <w:sz w:val="22"/>
          <w:szCs w:val="22"/>
          <w:rtl w:val="0"/>
        </w:rPr>
        <w:t xml:space="preserve">informe tecnico.xlsx - Hoja3.csv</w:t>
      </w:r>
      <w:r w:rsidDel="00000000" w:rsidR="00000000" w:rsidRPr="00000000">
        <w:rPr>
          <w:rFonts w:ascii="Arial" w:cs="Arial" w:eastAsia="Arial" w:hAnsi="Arial"/>
          <w:sz w:val="22"/>
          <w:szCs w:val="22"/>
          <w:rtl w:val="0"/>
        </w:rPr>
        <w:t xml:space="preserve">. Se asignaron roles específicos a cada miembro del equipo:</w:t>
      </w:r>
    </w:p>
    <w:p w:rsidR="00000000" w:rsidDel="00000000" w:rsidP="00000000" w:rsidRDefault="00000000" w:rsidRPr="00000000" w14:paraId="00000083">
      <w:pPr>
        <w:widowControl w:val="0"/>
        <w:numPr>
          <w:ilvl w:val="1"/>
          <w:numId w:val="1"/>
        </w:numPr>
        <w:spacing w:after="0" w:line="240"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Juan Mauricio Suaza:</w:t>
      </w:r>
      <w:r w:rsidDel="00000000" w:rsidR="00000000" w:rsidRPr="00000000">
        <w:rPr>
          <w:rFonts w:ascii="Arial" w:cs="Arial" w:eastAsia="Arial" w:hAnsi="Arial"/>
          <w:sz w:val="22"/>
          <w:szCs w:val="22"/>
          <w:rtl w:val="0"/>
        </w:rPr>
        <w:t xml:space="preserve"> Líder del Proyecto y Analista/Desarrollador, con responsabilidades de coordinación y seguimiento.</w:t>
      </w:r>
    </w:p>
    <w:p w:rsidR="00000000" w:rsidDel="00000000" w:rsidP="00000000" w:rsidRDefault="00000000" w:rsidRPr="00000000" w14:paraId="00000084">
      <w:pPr>
        <w:widowControl w:val="0"/>
        <w:numPr>
          <w:ilvl w:val="1"/>
          <w:numId w:val="1"/>
        </w:numPr>
        <w:spacing w:after="0" w:line="240"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Juan Camilo Fierro y Luis Alejandro Duarte:</w:t>
      </w:r>
      <w:r w:rsidDel="00000000" w:rsidR="00000000" w:rsidRPr="00000000">
        <w:rPr>
          <w:rFonts w:ascii="Arial" w:cs="Arial" w:eastAsia="Arial" w:hAnsi="Arial"/>
          <w:sz w:val="22"/>
          <w:szCs w:val="22"/>
          <w:rtl w:val="0"/>
        </w:rPr>
        <w:t xml:space="preserve"> Analistas/Desarrolladores, enfocados en la programación de la aplicación, integración con el servidor y la base de datos, además de asegurar la accesibilidad para personas con discapacidad.</w:t>
      </w:r>
    </w:p>
    <w:p w:rsidR="00000000" w:rsidDel="00000000" w:rsidP="00000000" w:rsidRDefault="00000000" w:rsidRPr="00000000" w14:paraId="00000085">
      <w:pPr>
        <w:widowControl w:val="0"/>
        <w:numPr>
          <w:ilvl w:val="0"/>
          <w:numId w:val="1"/>
        </w:numPr>
        <w:spacing w:after="240" w:line="24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Justificación:</w:t>
      </w:r>
      <w:r w:rsidDel="00000000" w:rsidR="00000000" w:rsidRPr="00000000">
        <w:rPr>
          <w:rFonts w:ascii="Arial" w:cs="Arial" w:eastAsia="Arial" w:hAnsi="Arial"/>
          <w:sz w:val="22"/>
          <w:szCs w:val="22"/>
          <w:rtl w:val="0"/>
        </w:rPr>
        <w:t xml:space="preserve"> La redefinición de roles asegura que las responsabilidades se alineen con las capacidades de cada integrante, optimizando la productividad y la calidad del trabajo. Esto elimina la confusión y garantiza que cada fase del proyecto sea manejada por el especialista adecuado.</w:t>
      </w:r>
    </w:p>
    <w:p w:rsidR="00000000" w:rsidDel="00000000" w:rsidP="00000000" w:rsidRDefault="00000000" w:rsidRPr="00000000" w14:paraId="00000086">
      <w:pPr>
        <w:pStyle w:val="Heading4"/>
        <w:keepNext w:val="0"/>
        <w:keepLines w:val="0"/>
        <w:widowControl w:val="0"/>
        <w:spacing w:before="240" w:line="240" w:lineRule="auto"/>
        <w:rPr>
          <w:rFonts w:ascii="Arial" w:cs="Arial" w:eastAsia="Arial" w:hAnsi="Arial"/>
          <w:b w:val="1"/>
          <w:i w:val="0"/>
          <w:color w:val="000000"/>
          <w:sz w:val="22"/>
          <w:szCs w:val="22"/>
        </w:rPr>
      </w:pPr>
      <w:bookmarkStart w:colFirst="0" w:colLast="0" w:name="_heading=h.ywn9wy109ux4" w:id="6"/>
      <w:bookmarkEnd w:id="6"/>
      <w:r w:rsidDel="00000000" w:rsidR="00000000" w:rsidRPr="00000000">
        <w:rPr>
          <w:rFonts w:ascii="Arial" w:cs="Arial" w:eastAsia="Arial" w:hAnsi="Arial"/>
          <w:b w:val="1"/>
          <w:i w:val="0"/>
          <w:color w:val="000000"/>
          <w:sz w:val="22"/>
          <w:szCs w:val="22"/>
          <w:rtl w:val="0"/>
        </w:rPr>
        <w:t xml:space="preserve">3. Plan de Trabajo y Cronograma</w:t>
      </w:r>
    </w:p>
    <w:p w:rsidR="00000000" w:rsidDel="00000000" w:rsidP="00000000" w:rsidRDefault="00000000" w:rsidRPr="00000000" w14:paraId="00000087">
      <w:pPr>
        <w:widowControl w:val="0"/>
        <w:spacing w:after="240" w:before="240" w:line="240"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Incoherencia Detectada:</w:t>
      </w:r>
      <w:r w:rsidDel="00000000" w:rsidR="00000000" w:rsidRPr="00000000">
        <w:rPr>
          <w:rFonts w:ascii="Arial" w:cs="Arial" w:eastAsia="Arial" w:hAnsi="Arial"/>
          <w:sz w:val="22"/>
          <w:szCs w:val="22"/>
          <w:rtl w:val="0"/>
        </w:rPr>
        <w:t xml:space="preserve"> El plan de trabajo inicial asignaba una duración de un mes a cada fase, lo cual era incorrecto e inflexible, ya que algunas fases eran más cortas y otras más largas.</w:t>
      </w:r>
    </w:p>
    <w:p w:rsidR="00000000" w:rsidDel="00000000" w:rsidP="00000000" w:rsidRDefault="00000000" w:rsidRPr="00000000" w14:paraId="00000088">
      <w:pPr>
        <w:widowControl w:val="0"/>
        <w:spacing w:after="240" w:before="24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Cambios Realizados y Justificación:</w:t>
      </w:r>
    </w:p>
    <w:p w:rsidR="00000000" w:rsidDel="00000000" w:rsidP="00000000" w:rsidRDefault="00000000" w:rsidRPr="00000000" w14:paraId="00000089">
      <w:pPr>
        <w:widowControl w:val="0"/>
        <w:numPr>
          <w:ilvl w:val="0"/>
          <w:numId w:val="5"/>
        </w:numPr>
        <w:spacing w:after="0" w:before="240" w:line="24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Ajuste de Duración de las Fases:</w:t>
      </w:r>
      <w:r w:rsidDel="00000000" w:rsidR="00000000" w:rsidRPr="00000000">
        <w:rPr>
          <w:rFonts w:ascii="Arial" w:cs="Arial" w:eastAsia="Arial" w:hAnsi="Arial"/>
          <w:sz w:val="22"/>
          <w:szCs w:val="22"/>
          <w:rtl w:val="0"/>
        </w:rPr>
        <w:t xml:space="preserve"> El plan de trabajo detallado en la </w:t>
      </w:r>
      <w:r w:rsidDel="00000000" w:rsidR="00000000" w:rsidRPr="00000000">
        <w:rPr>
          <w:rFonts w:ascii="Arial" w:cs="Arial" w:eastAsia="Arial" w:hAnsi="Arial"/>
          <w:b w:val="1"/>
          <w:sz w:val="22"/>
          <w:szCs w:val="22"/>
          <w:rtl w:val="0"/>
        </w:rPr>
        <w:t xml:space="preserve">Propuesta Técnica y Económica.docx</w:t>
      </w:r>
      <w:r w:rsidDel="00000000" w:rsidR="00000000" w:rsidRPr="00000000">
        <w:rPr>
          <w:rFonts w:ascii="Arial" w:cs="Arial" w:eastAsia="Arial" w:hAnsi="Arial"/>
          <w:sz w:val="22"/>
          <w:szCs w:val="22"/>
          <w:rtl w:val="0"/>
        </w:rPr>
        <w:t xml:space="preserve"> y en el </w:t>
      </w:r>
      <w:r w:rsidDel="00000000" w:rsidR="00000000" w:rsidRPr="00000000">
        <w:rPr>
          <w:rFonts w:ascii="Arial" w:cs="Arial" w:eastAsia="Arial" w:hAnsi="Arial"/>
          <w:b w:val="1"/>
          <w:sz w:val="22"/>
          <w:szCs w:val="22"/>
          <w:rtl w:val="0"/>
        </w:rPr>
        <w:t xml:space="preserve">informe tecnico.xlsx - Hoja3.csv</w:t>
      </w:r>
      <w:r w:rsidDel="00000000" w:rsidR="00000000" w:rsidRPr="00000000">
        <w:rPr>
          <w:rFonts w:ascii="Arial" w:cs="Arial" w:eastAsia="Arial" w:hAnsi="Arial"/>
          <w:sz w:val="22"/>
          <w:szCs w:val="22"/>
          <w:rtl w:val="0"/>
        </w:rPr>
        <w:t xml:space="preserve"> fue modificado para reflejar un cronograma más realista:</w:t>
      </w:r>
    </w:p>
    <w:p w:rsidR="00000000" w:rsidDel="00000000" w:rsidP="00000000" w:rsidRDefault="00000000" w:rsidRPr="00000000" w14:paraId="0000008A">
      <w:pPr>
        <w:widowControl w:val="0"/>
        <w:numPr>
          <w:ilvl w:val="1"/>
          <w:numId w:val="5"/>
        </w:numPr>
        <w:spacing w:after="0" w:line="240"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Fase 1 (Análisis de requerimientos):</w:t>
      </w:r>
      <w:r w:rsidDel="00000000" w:rsidR="00000000" w:rsidRPr="00000000">
        <w:rPr>
          <w:rFonts w:ascii="Arial" w:cs="Arial" w:eastAsia="Arial" w:hAnsi="Arial"/>
          <w:sz w:val="22"/>
          <w:szCs w:val="22"/>
          <w:rtl w:val="0"/>
        </w:rPr>
        <w:t xml:space="preserve"> 3 semanas.</w:t>
      </w:r>
    </w:p>
    <w:p w:rsidR="00000000" w:rsidDel="00000000" w:rsidP="00000000" w:rsidRDefault="00000000" w:rsidRPr="00000000" w14:paraId="0000008B">
      <w:pPr>
        <w:widowControl w:val="0"/>
        <w:numPr>
          <w:ilvl w:val="1"/>
          <w:numId w:val="5"/>
        </w:numPr>
        <w:spacing w:after="0" w:line="240"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Fase 2 (Diseño de la solución):</w:t>
      </w:r>
      <w:r w:rsidDel="00000000" w:rsidR="00000000" w:rsidRPr="00000000">
        <w:rPr>
          <w:rFonts w:ascii="Arial" w:cs="Arial" w:eastAsia="Arial" w:hAnsi="Arial"/>
          <w:sz w:val="22"/>
          <w:szCs w:val="22"/>
          <w:rtl w:val="0"/>
        </w:rPr>
        <w:t xml:space="preserve"> 5 semanas.</w:t>
      </w:r>
    </w:p>
    <w:p w:rsidR="00000000" w:rsidDel="00000000" w:rsidP="00000000" w:rsidRDefault="00000000" w:rsidRPr="00000000" w14:paraId="0000008C">
      <w:pPr>
        <w:widowControl w:val="0"/>
        <w:numPr>
          <w:ilvl w:val="1"/>
          <w:numId w:val="5"/>
        </w:numPr>
        <w:spacing w:after="0" w:line="240"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Fase 3 (Desarrollo inicial):</w:t>
      </w:r>
      <w:r w:rsidDel="00000000" w:rsidR="00000000" w:rsidRPr="00000000">
        <w:rPr>
          <w:rFonts w:ascii="Arial" w:cs="Arial" w:eastAsia="Arial" w:hAnsi="Arial"/>
          <w:sz w:val="22"/>
          <w:szCs w:val="22"/>
          <w:rtl w:val="0"/>
        </w:rPr>
        <w:t xml:space="preserve"> 5 semanas.</w:t>
      </w:r>
    </w:p>
    <w:p w:rsidR="00000000" w:rsidDel="00000000" w:rsidP="00000000" w:rsidRDefault="00000000" w:rsidRPr="00000000" w14:paraId="0000008D">
      <w:pPr>
        <w:widowControl w:val="0"/>
        <w:numPr>
          <w:ilvl w:val="1"/>
          <w:numId w:val="5"/>
        </w:numPr>
        <w:spacing w:after="0" w:line="240"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Fase 4 (Integración y mejora):</w:t>
      </w:r>
      <w:r w:rsidDel="00000000" w:rsidR="00000000" w:rsidRPr="00000000">
        <w:rPr>
          <w:rFonts w:ascii="Arial" w:cs="Arial" w:eastAsia="Arial" w:hAnsi="Arial"/>
          <w:sz w:val="22"/>
          <w:szCs w:val="22"/>
          <w:rtl w:val="0"/>
        </w:rPr>
        <w:t xml:space="preserve"> 4 semanas.</w:t>
      </w:r>
    </w:p>
    <w:p w:rsidR="00000000" w:rsidDel="00000000" w:rsidP="00000000" w:rsidRDefault="00000000" w:rsidRPr="00000000" w14:paraId="0000008E">
      <w:pPr>
        <w:widowControl w:val="0"/>
        <w:numPr>
          <w:ilvl w:val="1"/>
          <w:numId w:val="5"/>
        </w:numPr>
        <w:spacing w:after="0" w:line="240" w:lineRule="auto"/>
        <w:ind w:left="144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Fase 5 (Pruebas y validación):</w:t>
      </w:r>
      <w:r w:rsidDel="00000000" w:rsidR="00000000" w:rsidRPr="00000000">
        <w:rPr>
          <w:rFonts w:ascii="Arial" w:cs="Arial" w:eastAsia="Arial" w:hAnsi="Arial"/>
          <w:sz w:val="22"/>
          <w:szCs w:val="22"/>
          <w:rtl w:val="0"/>
        </w:rPr>
        <w:t xml:space="preserve"> 5 semanas.</w:t>
      </w:r>
    </w:p>
    <w:p w:rsidR="00000000" w:rsidDel="00000000" w:rsidP="00000000" w:rsidRDefault="00000000" w:rsidRPr="00000000" w14:paraId="0000008F">
      <w:pPr>
        <w:widowControl w:val="0"/>
        <w:numPr>
          <w:ilvl w:val="0"/>
          <w:numId w:val="5"/>
        </w:numPr>
        <w:spacing w:after="240" w:line="240" w:lineRule="auto"/>
        <w:ind w:left="720" w:hanging="360"/>
        <w:rPr>
          <w:rFonts w:ascii="Arial" w:cs="Arial" w:eastAsia="Arial" w:hAnsi="Arial"/>
          <w:sz w:val="22"/>
          <w:szCs w:val="22"/>
        </w:rPr>
      </w:pPr>
      <w:r w:rsidDel="00000000" w:rsidR="00000000" w:rsidRPr="00000000">
        <w:rPr>
          <w:rFonts w:ascii="Arial" w:cs="Arial" w:eastAsia="Arial" w:hAnsi="Arial"/>
          <w:b w:val="1"/>
          <w:sz w:val="22"/>
          <w:szCs w:val="22"/>
          <w:rtl w:val="0"/>
        </w:rPr>
        <w:t xml:space="preserve">Justificación:</w:t>
      </w:r>
      <w:r w:rsidDel="00000000" w:rsidR="00000000" w:rsidRPr="00000000">
        <w:rPr>
          <w:rFonts w:ascii="Arial" w:cs="Arial" w:eastAsia="Arial" w:hAnsi="Arial"/>
          <w:sz w:val="22"/>
          <w:szCs w:val="22"/>
          <w:rtl w:val="0"/>
        </w:rPr>
        <w:t xml:space="preserve"> El nuevo cronograma es más preciso y se alinea con el esfuerzo real requerido para cada actividad. Este cambio permite una mejor gestión del tiempo, evita retrasos innecesarios y asegura que el proyecto avance de manera eficiente y controlada. La flexibilidad de este plan es fundamental para la correcta finalización del proyecto.</w:t>
      </w:r>
    </w:p>
    <w:p w:rsidR="00000000" w:rsidDel="00000000" w:rsidP="00000000" w:rsidRDefault="00000000" w:rsidRPr="00000000" w14:paraId="00000090">
      <w:pPr>
        <w:widowControl w:val="0"/>
        <w:spacing w:after="0" w:line="240" w:lineRule="auto"/>
        <w:rPr>
          <w:rFonts w:ascii="Arial" w:cs="Arial" w:eastAsia="Arial" w:hAnsi="Arial"/>
          <w:b w:val="1"/>
          <w:sz w:val="26"/>
          <w:szCs w:val="26"/>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6521D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6521D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6521D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6521DA"/>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uiPriority w:val="9"/>
    <w:semiHidden w:val="1"/>
    <w:rsid w:val="006521DA"/>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uiPriority w:val="9"/>
    <w:rsid w:val="006521DA"/>
    <w:rPr>
      <w:rFonts w:cstheme="majorBidi" w:eastAsiaTheme="majorEastAsia"/>
      <w:color w:val="0f4761" w:themeColor="accent1" w:themeShade="0000BF"/>
      <w:sz w:val="28"/>
      <w:szCs w:val="28"/>
    </w:rPr>
  </w:style>
  <w:style w:type="character" w:styleId="Ttulo4Car" w:customStyle="1">
    <w:name w:val="Título 4 Car"/>
    <w:basedOn w:val="Fuentedeprrafopredeter"/>
    <w:uiPriority w:val="9"/>
    <w:semiHidden w:val="1"/>
    <w:rsid w:val="006521DA"/>
    <w:rPr>
      <w:rFonts w:cstheme="majorBidi" w:eastAsiaTheme="majorEastAsia"/>
      <w:i w:val="1"/>
      <w:iCs w:val="1"/>
      <w:color w:val="0f4761" w:themeColor="accent1" w:themeShade="0000BF"/>
    </w:rPr>
  </w:style>
  <w:style w:type="character" w:styleId="Ttulo5Car" w:customStyle="1">
    <w:name w:val="Título 5 Car"/>
    <w:basedOn w:val="Fuentedeprrafopredeter"/>
    <w:uiPriority w:val="9"/>
    <w:semiHidden w:val="1"/>
    <w:rsid w:val="006521DA"/>
    <w:rPr>
      <w:rFonts w:cstheme="majorBidi" w:eastAsiaTheme="majorEastAsia"/>
      <w:color w:val="0f4761" w:themeColor="accent1" w:themeShade="0000BF"/>
    </w:rPr>
  </w:style>
  <w:style w:type="character" w:styleId="Ttulo6Car" w:customStyle="1">
    <w:name w:val="Título 6 Car"/>
    <w:basedOn w:val="Fuentedeprrafopredeter"/>
    <w:uiPriority w:val="9"/>
    <w:semiHidden w:val="1"/>
    <w:rsid w:val="006521D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6521D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6521D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6521DA"/>
    <w:rPr>
      <w:rFonts w:cstheme="majorBidi" w:eastAsiaTheme="majorEastAsia"/>
      <w:color w:val="272727" w:themeColor="text1" w:themeTint="0000D8"/>
    </w:rPr>
  </w:style>
  <w:style w:type="character" w:styleId="TtuloCar" w:customStyle="1">
    <w:name w:val="Título Car"/>
    <w:basedOn w:val="Fuentedeprrafopredeter"/>
    <w:uiPriority w:val="10"/>
    <w:rsid w:val="006521D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6521D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6521D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6521DA"/>
    <w:rPr>
      <w:i w:val="1"/>
      <w:iCs w:val="1"/>
      <w:color w:val="404040" w:themeColor="text1" w:themeTint="0000BF"/>
    </w:rPr>
  </w:style>
  <w:style w:type="paragraph" w:styleId="Prrafodelista">
    <w:name w:val="List Paragraph"/>
    <w:basedOn w:val="Normal"/>
    <w:uiPriority w:val="34"/>
    <w:qFormat w:val="1"/>
    <w:rsid w:val="006521DA"/>
    <w:pPr>
      <w:ind w:left="720"/>
      <w:contextualSpacing w:val="1"/>
    </w:pPr>
  </w:style>
  <w:style w:type="character" w:styleId="nfasisintenso">
    <w:name w:val="Intense Emphasis"/>
    <w:basedOn w:val="Fuentedeprrafopredeter"/>
    <w:uiPriority w:val="21"/>
    <w:qFormat w:val="1"/>
    <w:rsid w:val="006521DA"/>
    <w:rPr>
      <w:i w:val="1"/>
      <w:iCs w:val="1"/>
      <w:color w:val="0f4761" w:themeColor="accent1" w:themeShade="0000BF"/>
    </w:rPr>
  </w:style>
  <w:style w:type="paragraph" w:styleId="Citadestacada">
    <w:name w:val="Intense Quote"/>
    <w:basedOn w:val="Normal"/>
    <w:next w:val="Normal"/>
    <w:link w:val="CitadestacadaCar"/>
    <w:uiPriority w:val="30"/>
    <w:qFormat w:val="1"/>
    <w:rsid w:val="006521D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6521DA"/>
    <w:rPr>
      <w:i w:val="1"/>
      <w:iCs w:val="1"/>
      <w:color w:val="0f4761" w:themeColor="accent1" w:themeShade="0000BF"/>
    </w:rPr>
  </w:style>
  <w:style w:type="character" w:styleId="Referenciaintensa">
    <w:name w:val="Intense Reference"/>
    <w:basedOn w:val="Fuentedeprrafopredeter"/>
    <w:uiPriority w:val="32"/>
    <w:qFormat w:val="1"/>
    <w:rsid w:val="006521DA"/>
    <w:rPr>
      <w:b w:val="1"/>
      <w:bCs w:val="1"/>
      <w:smallCaps w:val="1"/>
      <w:color w:val="0f4761" w:themeColor="accent1" w:themeShade="0000BF"/>
      <w:spacing w:val="5"/>
    </w:rPr>
  </w:style>
  <w:style w:type="table" w:styleId="a" w:customStyle="1">
    <w:basedOn w:val="TableNormal"/>
    <w:tblPr>
      <w:tblStyleRowBandSize w:val="1"/>
      <w:tblStyleColBandSize w:val="1"/>
      <w:tblCellMar>
        <w:top w:w="15.0" w:type="dxa"/>
        <w:left w:w="15.0" w:type="dxa"/>
        <w:bottom w:w="15.0" w:type="dxa"/>
        <w:right w:w="15.0" w:type="dxa"/>
      </w:tblCellMar>
    </w:tblPr>
  </w:style>
  <w:style w:type="character" w:styleId="Textoennegrita">
    <w:name w:val="Strong"/>
    <w:basedOn w:val="Fuentedeprrafopredeter"/>
    <w:uiPriority w:val="22"/>
    <w:qFormat w:val="1"/>
    <w:rsid w:val="007B22F9"/>
    <w:rPr>
      <w:b w:val="1"/>
      <w:bCs w:val="1"/>
    </w:rPr>
  </w:style>
  <w:style w:type="paragraph" w:styleId="NormalWeb">
    <w:name w:val="Normal (Web)"/>
    <w:basedOn w:val="Normal"/>
    <w:uiPriority w:val="99"/>
    <w:unhideWhenUsed w:val="1"/>
    <w:rsid w:val="007B22F9"/>
    <w:pPr>
      <w:spacing w:after="100" w:afterAutospacing="1" w:before="100" w:beforeAutospacing="1" w:line="240" w:lineRule="auto"/>
    </w:pPr>
    <w:rPr>
      <w:rFonts w:ascii="Times New Roman" w:cs="Times New Roman" w:eastAsia="Times New Roman" w:hAnsi="Times New Roman"/>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VVkk7Pu/bPRdbkSopruZYhaW9Q==">CgMxLjAyDmguOGt3YjZ3dW4xeDYwMg1oLmJmb3g4MWRmbWFyMg5oLnUxN2JlbmRsOW8zajIOaC5hYTh0anIzMDI0ZXYyDmgud2dmc3Fwc2h4ZXEyMg5oLmYwYTV2MzYwMzFucTIOaC55d245d3kxMDl1eDQ4AHIhMWJkYzN4LTlFdjRBdkczTEczdi1KZHNFS3ZkTnc4bURr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2025-09-29T21:44:00Z</dcterms:created>
  <dc:creator>Juan Mauricio Suaza Solorzano</dc:creator>
</cp:coreProperties>
</file>