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D765" w14:textId="61A81E48" w:rsidR="00924F82" w:rsidRDefault="00924F82" w:rsidP="00924F82">
      <w:pPr>
        <w:rPr>
          <w:b/>
          <w:bCs/>
          <w:lang w:val="es-ES"/>
        </w:rPr>
      </w:pPr>
      <w:r>
        <w:rPr>
          <w:b/>
          <w:bCs/>
          <w:lang w:val="es-ES"/>
        </w:rPr>
        <w:t>Avance Proyecto Parte 1</w:t>
      </w:r>
    </w:p>
    <w:p w14:paraId="249EF09A" w14:textId="592B9586" w:rsidR="00924F82" w:rsidRDefault="00924F82" w:rsidP="00924F82">
      <w:pPr>
        <w:rPr>
          <w:b/>
          <w:bCs/>
          <w:lang w:val="es-ES"/>
        </w:rPr>
      </w:pPr>
      <w:r>
        <w:rPr>
          <w:b/>
          <w:bCs/>
          <w:lang w:val="es-ES"/>
        </w:rPr>
        <w:t>Guillermo Tadeo De Maria y Campos Zariñana</w:t>
      </w:r>
    </w:p>
    <w:p w14:paraId="6AD38F39" w14:textId="4ABC6045" w:rsidR="00924F82" w:rsidRDefault="00924F82" w:rsidP="00924F82">
      <w:pPr>
        <w:rPr>
          <w:b/>
          <w:bCs/>
          <w:lang w:val="es-ES"/>
        </w:rPr>
      </w:pPr>
      <w:r>
        <w:rPr>
          <w:b/>
          <w:bCs/>
          <w:lang w:val="es-ES"/>
        </w:rPr>
        <w:t>EBAC</w:t>
      </w:r>
    </w:p>
    <w:p w14:paraId="553F25A4" w14:textId="4B85C380" w:rsidR="00924F82" w:rsidRPr="00924F82" w:rsidRDefault="00924F82" w:rsidP="00924F82">
      <w:pPr>
        <w:rPr>
          <w:lang w:val="es-ES"/>
        </w:rPr>
      </w:pPr>
      <w:r w:rsidRPr="00924F82">
        <w:rPr>
          <w:b/>
          <w:bCs/>
          <w:lang w:val="es-ES"/>
        </w:rPr>
        <w:t>Conclusiones del análisis</w:t>
      </w:r>
    </w:p>
    <w:p w14:paraId="7293EA2E" w14:textId="77777777" w:rsidR="00924F82" w:rsidRPr="00924F82" w:rsidRDefault="00924F82" w:rsidP="00924F82">
      <w:pPr>
        <w:rPr>
          <w:lang w:val="es-ES"/>
        </w:rPr>
      </w:pPr>
      <w:r w:rsidRPr="00924F82">
        <w:rPr>
          <w:lang w:val="es-ES"/>
        </w:rPr>
        <w:t xml:space="preserve">A partir del análisis del mercado de aplicaciones en Google Play Store, se observó que el </w:t>
      </w:r>
      <w:proofErr w:type="spellStart"/>
      <w:r w:rsidRPr="00924F82">
        <w:rPr>
          <w:lang w:val="es-ES"/>
        </w:rPr>
        <w:t>dataset</w:t>
      </w:r>
      <w:proofErr w:type="spellEnd"/>
      <w:r w:rsidRPr="00924F82">
        <w:rPr>
          <w:lang w:val="es-ES"/>
        </w:rPr>
        <w:t xml:space="preserve"> contiene una amplia variedad de aplicaciones distribuidas en múltiples categorías. Después de limpiar los datos, especialmente las columnas </w:t>
      </w:r>
      <w:proofErr w:type="spellStart"/>
      <w:r w:rsidRPr="00924F82">
        <w:rPr>
          <w:b/>
          <w:bCs/>
          <w:lang w:val="es-ES"/>
        </w:rPr>
        <w:t>Installs</w:t>
      </w:r>
      <w:proofErr w:type="spellEnd"/>
      <w:r w:rsidRPr="00924F82">
        <w:rPr>
          <w:lang w:val="es-ES"/>
        </w:rPr>
        <w:t xml:space="preserve"> y </w:t>
      </w:r>
      <w:r w:rsidRPr="00924F82">
        <w:rPr>
          <w:b/>
          <w:bCs/>
          <w:lang w:val="es-ES"/>
        </w:rPr>
        <w:t>Price</w:t>
      </w:r>
      <w:r w:rsidRPr="00924F82">
        <w:rPr>
          <w:lang w:val="es-ES"/>
        </w:rPr>
        <w:t>, fue posible trabajar con estas variables en formato numérico y realizar comparaciones más confiables.</w:t>
      </w:r>
    </w:p>
    <w:p w14:paraId="2F8BCC3D" w14:textId="77777777" w:rsidR="00924F82" w:rsidRPr="00924F82" w:rsidRDefault="00924F82" w:rsidP="00924F82">
      <w:pPr>
        <w:rPr>
          <w:lang w:val="es-ES"/>
        </w:rPr>
      </w:pPr>
      <w:r w:rsidRPr="00924F82">
        <w:rPr>
          <w:lang w:val="es-ES"/>
        </w:rPr>
        <w:t xml:space="preserve">En cuanto a las categorías, se identificó que existen </w:t>
      </w:r>
      <w:r w:rsidRPr="00924F82">
        <w:rPr>
          <w:b/>
          <w:bCs/>
          <w:lang w:val="es-ES"/>
        </w:rPr>
        <w:t>33 categorías únicas</w:t>
      </w:r>
      <w:r w:rsidRPr="00924F82">
        <w:rPr>
          <w:lang w:val="es-ES"/>
        </w:rPr>
        <w:t xml:space="preserve"> dentro del </w:t>
      </w:r>
      <w:proofErr w:type="spellStart"/>
      <w:r w:rsidRPr="00924F82">
        <w:rPr>
          <w:lang w:val="es-ES"/>
        </w:rPr>
        <w:t>dataset</w:t>
      </w:r>
      <w:proofErr w:type="spellEnd"/>
      <w:r w:rsidRPr="00924F82">
        <w:rPr>
          <w:lang w:val="es-ES"/>
        </w:rPr>
        <w:t xml:space="preserve">. Las categorías con mayor presencia en el mercado son </w:t>
      </w:r>
      <w:r w:rsidRPr="00924F82">
        <w:rPr>
          <w:b/>
          <w:bCs/>
          <w:lang w:val="es-ES"/>
        </w:rPr>
        <w:t>FAMILY</w:t>
      </w:r>
      <w:r w:rsidRPr="00924F82">
        <w:rPr>
          <w:lang w:val="es-ES"/>
        </w:rPr>
        <w:t xml:space="preserve"> y </w:t>
      </w:r>
      <w:r w:rsidRPr="00924F82">
        <w:rPr>
          <w:b/>
          <w:bCs/>
          <w:lang w:val="es-ES"/>
        </w:rPr>
        <w:t>GAME</w:t>
      </w:r>
      <w:r w:rsidRPr="00924F82">
        <w:rPr>
          <w:lang w:val="es-ES"/>
        </w:rPr>
        <w:t xml:space="preserve">, lo cual indica que una parte importante de la oferta de aplicaciones en Google Play está orientada al entretenimiento y al uso familiar. También destacan categorías como </w:t>
      </w:r>
      <w:r w:rsidRPr="00924F82">
        <w:rPr>
          <w:b/>
          <w:bCs/>
          <w:lang w:val="es-ES"/>
        </w:rPr>
        <w:t>TOOLS</w:t>
      </w:r>
      <w:r w:rsidRPr="00924F82">
        <w:rPr>
          <w:lang w:val="es-ES"/>
        </w:rPr>
        <w:t xml:space="preserve">, </w:t>
      </w:r>
      <w:r w:rsidRPr="00924F82">
        <w:rPr>
          <w:b/>
          <w:bCs/>
          <w:lang w:val="es-ES"/>
        </w:rPr>
        <w:t>BUSINESS</w:t>
      </w:r>
      <w:r w:rsidRPr="00924F82">
        <w:rPr>
          <w:lang w:val="es-ES"/>
        </w:rPr>
        <w:t xml:space="preserve"> y </w:t>
      </w:r>
      <w:r w:rsidRPr="00924F82">
        <w:rPr>
          <w:b/>
          <w:bCs/>
          <w:lang w:val="es-ES"/>
        </w:rPr>
        <w:t>MEDICAL</w:t>
      </w:r>
      <w:r w:rsidRPr="00924F82">
        <w:rPr>
          <w:lang w:val="es-ES"/>
        </w:rPr>
        <w:t xml:space="preserve">, lo que muestra que no solo predominan </w:t>
      </w:r>
      <w:proofErr w:type="gramStart"/>
      <w:r w:rsidRPr="00924F82">
        <w:rPr>
          <w:lang w:val="es-ES"/>
        </w:rPr>
        <w:t>apps</w:t>
      </w:r>
      <w:proofErr w:type="gramEnd"/>
      <w:r w:rsidRPr="00924F82">
        <w:rPr>
          <w:lang w:val="es-ES"/>
        </w:rPr>
        <w:t xml:space="preserve"> recreativas, sino también herramientas y servicios funcionales.</w:t>
      </w:r>
    </w:p>
    <w:p w14:paraId="21271ECC" w14:textId="77777777" w:rsidR="00924F82" w:rsidRPr="00924F82" w:rsidRDefault="00924F82" w:rsidP="00924F82">
      <w:pPr>
        <w:rPr>
          <w:lang w:val="es-ES"/>
        </w:rPr>
      </w:pPr>
      <w:r w:rsidRPr="00924F82">
        <w:rPr>
          <w:lang w:val="es-ES"/>
        </w:rPr>
        <w:t xml:space="preserve">Respecto a las calificaciones, el promedio general de rating de las aplicaciones es aproximadamente </w:t>
      </w:r>
      <w:r w:rsidRPr="00924F82">
        <w:rPr>
          <w:b/>
          <w:bCs/>
          <w:lang w:val="es-ES"/>
        </w:rPr>
        <w:t>4.17</w:t>
      </w:r>
      <w:r w:rsidRPr="00924F82">
        <w:rPr>
          <w:lang w:val="es-ES"/>
        </w:rPr>
        <w:t xml:space="preserve">, lo cual sugiere que en general las </w:t>
      </w:r>
      <w:proofErr w:type="gramStart"/>
      <w:r w:rsidRPr="00924F82">
        <w:rPr>
          <w:lang w:val="es-ES"/>
        </w:rPr>
        <w:t>apps</w:t>
      </w:r>
      <w:proofErr w:type="gramEnd"/>
      <w:r w:rsidRPr="00924F82">
        <w:rPr>
          <w:lang w:val="es-ES"/>
        </w:rPr>
        <w:t xml:space="preserve"> tienden a ser bien valoradas por los usuarios. Además, al revisar el promedio por categoría, algunas como </w:t>
      </w:r>
      <w:r w:rsidRPr="00924F82">
        <w:rPr>
          <w:b/>
          <w:bCs/>
          <w:lang w:val="es-ES"/>
        </w:rPr>
        <w:t>EVENTS</w:t>
      </w:r>
      <w:r w:rsidRPr="00924F82">
        <w:rPr>
          <w:lang w:val="es-ES"/>
        </w:rPr>
        <w:t xml:space="preserve">, </w:t>
      </w:r>
      <w:r w:rsidRPr="00924F82">
        <w:rPr>
          <w:b/>
          <w:bCs/>
          <w:lang w:val="es-ES"/>
        </w:rPr>
        <w:t>EDUCATION</w:t>
      </w:r>
      <w:r w:rsidRPr="00924F82">
        <w:rPr>
          <w:lang w:val="es-ES"/>
        </w:rPr>
        <w:t xml:space="preserve"> y </w:t>
      </w:r>
      <w:r w:rsidRPr="00924F82">
        <w:rPr>
          <w:b/>
          <w:bCs/>
          <w:lang w:val="es-ES"/>
        </w:rPr>
        <w:t>ART_AND_DESIGN</w:t>
      </w:r>
      <w:r w:rsidRPr="00924F82">
        <w:rPr>
          <w:lang w:val="es-ES"/>
        </w:rPr>
        <w:t xml:space="preserve"> presentan calificaciones medias más altas, lo que puede indicar mayor satisfacción de los usuarios dentro de esos segmentos.</w:t>
      </w:r>
    </w:p>
    <w:p w14:paraId="74D53B64" w14:textId="77777777" w:rsidR="00924F82" w:rsidRPr="00924F82" w:rsidRDefault="00924F82" w:rsidP="00924F82">
      <w:pPr>
        <w:rPr>
          <w:lang w:val="es-ES"/>
        </w:rPr>
      </w:pPr>
      <w:r w:rsidRPr="00924F82">
        <w:rPr>
          <w:lang w:val="es-ES"/>
        </w:rPr>
        <w:t xml:space="preserve">En la relación entre tamaño y calificación, no se aprecia una relación lineal fuerte. Es decir, que una aplicación sea más grande no implica necesariamente que reciba mejor calificación. De forma similar, en las aplicaciones de paga, un mayor precio no garantiza mejores ratings. Esto sugiere que la percepción de calidad del usuario depende más de la experiencia, utilidad y desempeño de la </w:t>
      </w:r>
      <w:proofErr w:type="gramStart"/>
      <w:r w:rsidRPr="00924F82">
        <w:rPr>
          <w:lang w:val="es-ES"/>
        </w:rPr>
        <w:t>app</w:t>
      </w:r>
      <w:proofErr w:type="gramEnd"/>
      <w:r w:rsidRPr="00924F82">
        <w:rPr>
          <w:lang w:val="es-ES"/>
        </w:rPr>
        <w:t xml:space="preserve"> que de su tamaño o costo.</w:t>
      </w:r>
    </w:p>
    <w:p w14:paraId="33546FE1" w14:textId="77777777" w:rsidR="00924F82" w:rsidRPr="00924F82" w:rsidRDefault="00924F82" w:rsidP="00924F82">
      <w:pPr>
        <w:rPr>
          <w:lang w:val="es-ES"/>
        </w:rPr>
      </w:pPr>
      <w:r w:rsidRPr="00924F82">
        <w:rPr>
          <w:lang w:val="es-ES"/>
        </w:rPr>
        <w:t xml:space="preserve">Al analizar los precios por categoría, se encontró que algunas aplicaciones presentan precios extremadamente altos, especialmente dentro de categorías como </w:t>
      </w:r>
      <w:r w:rsidRPr="00924F82">
        <w:rPr>
          <w:b/>
          <w:bCs/>
          <w:lang w:val="es-ES"/>
        </w:rPr>
        <w:t>LIFESTYLE</w:t>
      </w:r>
      <w:r w:rsidRPr="00924F82">
        <w:rPr>
          <w:lang w:val="es-ES"/>
        </w:rPr>
        <w:t xml:space="preserve">, </w:t>
      </w:r>
      <w:r w:rsidRPr="00924F82">
        <w:rPr>
          <w:b/>
          <w:bCs/>
          <w:lang w:val="es-ES"/>
        </w:rPr>
        <w:t>FAMILY</w:t>
      </w:r>
      <w:r w:rsidRPr="00924F82">
        <w:rPr>
          <w:lang w:val="es-ES"/>
        </w:rPr>
        <w:t xml:space="preserve"> y </w:t>
      </w:r>
      <w:r w:rsidRPr="00924F82">
        <w:rPr>
          <w:b/>
          <w:bCs/>
          <w:lang w:val="es-ES"/>
        </w:rPr>
        <w:t>FINANCE</w:t>
      </w:r>
      <w:r w:rsidRPr="00924F82">
        <w:rPr>
          <w:lang w:val="es-ES"/>
        </w:rPr>
        <w:t xml:space="preserve">. Estas </w:t>
      </w:r>
      <w:proofErr w:type="gramStart"/>
      <w:r w:rsidRPr="00924F82">
        <w:rPr>
          <w:lang w:val="es-ES"/>
        </w:rPr>
        <w:t>apps</w:t>
      </w:r>
      <w:proofErr w:type="gramEnd"/>
      <w:r w:rsidRPr="00924F82">
        <w:rPr>
          <w:lang w:val="es-ES"/>
        </w:rPr>
        <w:t xml:space="preserve"> representan casos atípicos y podrían responder a estrategias muy específicas de mercado.</w:t>
      </w:r>
    </w:p>
    <w:p w14:paraId="4954CAA7" w14:textId="77777777" w:rsidR="00924F82" w:rsidRPr="00924F82" w:rsidRDefault="00924F82" w:rsidP="00924F82">
      <w:pPr>
        <w:rPr>
          <w:lang w:val="es-ES"/>
        </w:rPr>
      </w:pPr>
      <w:r w:rsidRPr="00924F82">
        <w:rPr>
          <w:lang w:val="es-ES"/>
        </w:rPr>
        <w:t xml:space="preserve">En la comparación entre aplicaciones gratuitas y de paga, se observó que las </w:t>
      </w:r>
      <w:proofErr w:type="gramStart"/>
      <w:r w:rsidRPr="00924F82">
        <w:rPr>
          <w:lang w:val="es-ES"/>
        </w:rPr>
        <w:t>apps</w:t>
      </w:r>
      <w:proofErr w:type="gramEnd"/>
      <w:r w:rsidRPr="00924F82">
        <w:rPr>
          <w:lang w:val="es-ES"/>
        </w:rPr>
        <w:t xml:space="preserve"> gratuitas son muchas más que las de paga. Además, en promedio, las </w:t>
      </w:r>
      <w:proofErr w:type="gramStart"/>
      <w:r w:rsidRPr="00924F82">
        <w:rPr>
          <w:lang w:val="es-ES"/>
        </w:rPr>
        <w:t>apps</w:t>
      </w:r>
      <w:proofErr w:type="gramEnd"/>
      <w:r w:rsidRPr="00924F82">
        <w:rPr>
          <w:lang w:val="es-ES"/>
        </w:rPr>
        <w:t xml:space="preserve"> de paga tienden a mostrar un </w:t>
      </w:r>
      <w:r w:rsidRPr="00924F82">
        <w:rPr>
          <w:b/>
          <w:bCs/>
          <w:lang w:val="es-ES"/>
        </w:rPr>
        <w:t>rating ligeramente mayor</w:t>
      </w:r>
      <w:r w:rsidRPr="00924F82">
        <w:rPr>
          <w:lang w:val="es-ES"/>
        </w:rPr>
        <w:t>, pero las gratuitas concentran una cantidad muchísimo mayor de instalaciones y reseñas, lo cual refleja su mayor alcance y adopción dentro del mercado.</w:t>
      </w:r>
    </w:p>
    <w:p w14:paraId="54EF402F" w14:textId="77777777" w:rsidR="00924F82" w:rsidRPr="00924F82" w:rsidRDefault="00924F82" w:rsidP="00924F82">
      <w:pPr>
        <w:rPr>
          <w:lang w:val="es-ES"/>
        </w:rPr>
      </w:pPr>
      <w:r w:rsidRPr="00924F82">
        <w:rPr>
          <w:lang w:val="es-ES"/>
        </w:rPr>
        <w:lastRenderedPageBreak/>
        <w:t xml:space="preserve">Finalmente, en el análisis de sentimiento de reseñas, se observa que tanto las </w:t>
      </w:r>
      <w:proofErr w:type="gramStart"/>
      <w:r w:rsidRPr="00924F82">
        <w:rPr>
          <w:lang w:val="es-ES"/>
        </w:rPr>
        <w:t>apps</w:t>
      </w:r>
      <w:proofErr w:type="gramEnd"/>
      <w:r w:rsidRPr="00924F82">
        <w:rPr>
          <w:lang w:val="es-ES"/>
        </w:rPr>
        <w:t xml:space="preserve"> gratuitas como las de paga presentan polaridades positivas en promedio, aunque las </w:t>
      </w:r>
      <w:proofErr w:type="gramStart"/>
      <w:r w:rsidRPr="00924F82">
        <w:rPr>
          <w:lang w:val="es-ES"/>
        </w:rPr>
        <w:t>apps</w:t>
      </w:r>
      <w:proofErr w:type="gramEnd"/>
      <w:r w:rsidRPr="00924F82">
        <w:rPr>
          <w:lang w:val="es-ES"/>
        </w:rPr>
        <w:t xml:space="preserve"> de paga muestran una polaridad ligeramente superior. Esto sugiere que los usuarios que pagan por una aplicación suelen percibir mejor su experiencia, probablemente porque esperan y reciben un servicio más especializado o de mayor calidad.</w:t>
      </w:r>
    </w:p>
    <w:p w14:paraId="797E2AE8" w14:textId="77777777" w:rsidR="00924F82" w:rsidRPr="00924F82" w:rsidRDefault="00924F82" w:rsidP="00924F82">
      <w:pPr>
        <w:rPr>
          <w:lang w:val="es-ES"/>
        </w:rPr>
      </w:pPr>
      <w:r w:rsidRPr="00924F82">
        <w:rPr>
          <w:lang w:val="es-ES"/>
        </w:rPr>
        <w:t xml:space="preserve">En conclusión, el éxito y la valoración de una aplicación en Google Play Store no dependen únicamente de su categoría, tamaño o precio. Factores como la experiencia del usuario, la accesibilidad, la utilidad y la percepción general del servicio parecen tener un peso mucho más importante en la calificación y aceptación de una </w:t>
      </w:r>
      <w:proofErr w:type="gramStart"/>
      <w:r w:rsidRPr="00924F82">
        <w:rPr>
          <w:lang w:val="es-ES"/>
        </w:rPr>
        <w:t>app</w:t>
      </w:r>
      <w:proofErr w:type="gramEnd"/>
      <w:r w:rsidRPr="00924F82">
        <w:rPr>
          <w:lang w:val="es-ES"/>
        </w:rPr>
        <w:t xml:space="preserve"> en el mercado.</w:t>
      </w:r>
    </w:p>
    <w:p w14:paraId="5DF79AFD" w14:textId="77777777" w:rsidR="00262A34" w:rsidRPr="00924F82" w:rsidRDefault="00262A34">
      <w:pPr>
        <w:rPr>
          <w:lang w:val="es-ES"/>
        </w:rPr>
      </w:pPr>
    </w:p>
    <w:sectPr w:rsidR="00262A34" w:rsidRPr="00924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82"/>
    <w:rsid w:val="00262A34"/>
    <w:rsid w:val="00924F82"/>
    <w:rsid w:val="00A94D6A"/>
    <w:rsid w:val="00DD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A9A5"/>
  <w15:chartTrackingRefBased/>
  <w15:docId w15:val="{7C6134B0-1826-4D19-B141-3227E81D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4F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4F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4F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4F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4F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4F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4F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F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4F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4F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4F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4F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4F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4F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4F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4F82"/>
    <w:rPr>
      <w:rFonts w:eastAsiaTheme="majorEastAsia" w:cstheme="majorBidi"/>
      <w:color w:val="272727" w:themeColor="text1" w:themeTint="D8"/>
    </w:rPr>
  </w:style>
  <w:style w:type="paragraph" w:styleId="Ttulo">
    <w:name w:val="Title"/>
    <w:basedOn w:val="Normal"/>
    <w:next w:val="Normal"/>
    <w:link w:val="TtuloCar"/>
    <w:uiPriority w:val="10"/>
    <w:qFormat/>
    <w:rsid w:val="0092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4F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4F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4F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4F82"/>
    <w:pPr>
      <w:spacing w:before="160"/>
      <w:jc w:val="center"/>
    </w:pPr>
    <w:rPr>
      <w:i/>
      <w:iCs/>
      <w:color w:val="404040" w:themeColor="text1" w:themeTint="BF"/>
    </w:rPr>
  </w:style>
  <w:style w:type="character" w:customStyle="1" w:styleId="CitaCar">
    <w:name w:val="Cita Car"/>
    <w:basedOn w:val="Fuentedeprrafopredeter"/>
    <w:link w:val="Cita"/>
    <w:uiPriority w:val="29"/>
    <w:rsid w:val="00924F82"/>
    <w:rPr>
      <w:i/>
      <w:iCs/>
      <w:color w:val="404040" w:themeColor="text1" w:themeTint="BF"/>
    </w:rPr>
  </w:style>
  <w:style w:type="paragraph" w:styleId="Prrafodelista">
    <w:name w:val="List Paragraph"/>
    <w:basedOn w:val="Normal"/>
    <w:uiPriority w:val="34"/>
    <w:qFormat/>
    <w:rsid w:val="00924F82"/>
    <w:pPr>
      <w:ind w:left="720"/>
      <w:contextualSpacing/>
    </w:pPr>
  </w:style>
  <w:style w:type="character" w:styleId="nfasisintenso">
    <w:name w:val="Intense Emphasis"/>
    <w:basedOn w:val="Fuentedeprrafopredeter"/>
    <w:uiPriority w:val="21"/>
    <w:qFormat/>
    <w:rsid w:val="00924F82"/>
    <w:rPr>
      <w:i/>
      <w:iCs/>
      <w:color w:val="0F4761" w:themeColor="accent1" w:themeShade="BF"/>
    </w:rPr>
  </w:style>
  <w:style w:type="paragraph" w:styleId="Citadestacada">
    <w:name w:val="Intense Quote"/>
    <w:basedOn w:val="Normal"/>
    <w:next w:val="Normal"/>
    <w:link w:val="CitadestacadaCar"/>
    <w:uiPriority w:val="30"/>
    <w:qFormat/>
    <w:rsid w:val="0092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4F82"/>
    <w:rPr>
      <w:i/>
      <w:iCs/>
      <w:color w:val="0F4761" w:themeColor="accent1" w:themeShade="BF"/>
    </w:rPr>
  </w:style>
  <w:style w:type="character" w:styleId="Referenciaintensa">
    <w:name w:val="Intense Reference"/>
    <w:basedOn w:val="Fuentedeprrafopredeter"/>
    <w:uiPriority w:val="32"/>
    <w:qFormat/>
    <w:rsid w:val="00924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Tadeo De Maria y Campos Zariñana</dc:creator>
  <cp:keywords/>
  <dc:description/>
  <cp:lastModifiedBy>Guillermo Tadeo De Maria y Campos Zariñana</cp:lastModifiedBy>
  <cp:revision>2</cp:revision>
  <dcterms:created xsi:type="dcterms:W3CDTF">2026-02-25T17:38:00Z</dcterms:created>
  <dcterms:modified xsi:type="dcterms:W3CDTF">2026-02-25T17:38:00Z</dcterms:modified>
</cp:coreProperties>
</file>