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41FC" w14:textId="77777777" w:rsidR="00582850" w:rsidRPr="0001517D" w:rsidRDefault="00582850" w:rsidP="00582850">
      <w:pPr>
        <w:spacing w:line="480" w:lineRule="auto"/>
        <w:rPr>
          <w:rFonts w:cs="Times New Roman"/>
        </w:rPr>
      </w:pPr>
    </w:p>
    <w:p w14:paraId="463F1093" w14:textId="77777777" w:rsidR="00582850" w:rsidRPr="0001517D" w:rsidRDefault="00582850" w:rsidP="00582850">
      <w:pPr>
        <w:spacing w:line="480" w:lineRule="auto"/>
        <w:rPr>
          <w:rFonts w:cs="Times New Roman"/>
        </w:rPr>
      </w:pPr>
    </w:p>
    <w:p w14:paraId="7C6BC1CC" w14:textId="77777777" w:rsidR="00582850" w:rsidRPr="0001517D" w:rsidRDefault="00582850" w:rsidP="00582850">
      <w:pPr>
        <w:spacing w:line="480" w:lineRule="auto"/>
        <w:rPr>
          <w:rFonts w:cs="Times New Roman"/>
        </w:rPr>
      </w:pPr>
    </w:p>
    <w:p w14:paraId="4CF6AC9D" w14:textId="77777777" w:rsidR="00582850" w:rsidRPr="0001517D" w:rsidRDefault="00582850" w:rsidP="00582850">
      <w:pPr>
        <w:spacing w:line="480" w:lineRule="auto"/>
        <w:rPr>
          <w:rFonts w:cs="Times New Roman"/>
        </w:rPr>
      </w:pPr>
    </w:p>
    <w:p w14:paraId="2E48E677" w14:textId="572522C6" w:rsidR="00582850" w:rsidRPr="0001517D" w:rsidRDefault="00DD7517" w:rsidP="00582850">
      <w:pPr>
        <w:spacing w:after="0" w:line="480" w:lineRule="auto"/>
        <w:jc w:val="center"/>
        <w:rPr>
          <w:rFonts w:cs="Times New Roman"/>
          <w:b/>
          <w:bCs/>
        </w:rPr>
      </w:pPr>
      <w:r w:rsidRPr="0001517D">
        <w:rPr>
          <w:rFonts w:cs="Times New Roman"/>
          <w:b/>
          <w:bCs/>
        </w:rPr>
        <w:t>Tuning the Engine</w:t>
      </w:r>
      <w:r w:rsidR="00582850" w:rsidRPr="0001517D">
        <w:rPr>
          <w:rFonts w:cs="Times New Roman"/>
          <w:b/>
          <w:bCs/>
        </w:rPr>
        <w:t xml:space="preserve"> Lab Report</w:t>
      </w:r>
    </w:p>
    <w:p w14:paraId="3DBE3E7E" w14:textId="77777777" w:rsidR="00582850" w:rsidRPr="0001517D" w:rsidRDefault="00582850" w:rsidP="00582850">
      <w:pPr>
        <w:spacing w:after="0" w:line="480" w:lineRule="auto"/>
        <w:jc w:val="center"/>
        <w:rPr>
          <w:rFonts w:cs="Times New Roman"/>
          <w:b/>
          <w:bCs/>
        </w:rPr>
      </w:pPr>
    </w:p>
    <w:sdt>
      <w:sdtPr>
        <w:rPr>
          <w:rFonts w:cs="Times New Roman"/>
        </w:rPr>
        <w:id w:val="484129359"/>
        <w:placeholder>
          <w:docPart w:val="BFB1DA2BB4254C66899441C9714C6F57"/>
        </w:placeholder>
      </w:sdtPr>
      <w:sdtEndPr/>
      <w:sdtContent>
        <w:p w14:paraId="46704AC1" w14:textId="77777777" w:rsidR="00582850" w:rsidRPr="0001517D" w:rsidRDefault="00582850" w:rsidP="00582850">
          <w:pPr>
            <w:spacing w:after="0" w:line="480" w:lineRule="auto"/>
            <w:jc w:val="center"/>
            <w:rPr>
              <w:rFonts w:cs="Times New Roman"/>
            </w:rPr>
          </w:pPr>
          <w:r w:rsidRPr="0001517D">
            <w:rPr>
              <w:rFonts w:cs="Times New Roman"/>
            </w:rPr>
            <w:t>Thomas Adkins</w:t>
          </w:r>
        </w:p>
      </w:sdtContent>
    </w:sdt>
    <w:p w14:paraId="5CF0A5EE" w14:textId="77777777" w:rsidR="00582850" w:rsidRPr="0001517D" w:rsidRDefault="00582850" w:rsidP="00582850">
      <w:pPr>
        <w:spacing w:after="0" w:line="480" w:lineRule="auto"/>
        <w:jc w:val="center"/>
        <w:rPr>
          <w:rFonts w:cs="Times New Roman"/>
        </w:rPr>
      </w:pPr>
      <w:r w:rsidRPr="0001517D">
        <w:rPr>
          <w:rFonts w:cs="Times New Roman"/>
        </w:rPr>
        <w:t>BAT Program, Lone Star College</w:t>
      </w:r>
    </w:p>
    <w:p w14:paraId="171A70CF" w14:textId="4E09C5CF" w:rsidR="00582850" w:rsidRPr="0001517D" w:rsidRDefault="00E80DB5" w:rsidP="00582850">
      <w:pPr>
        <w:spacing w:after="0" w:line="480" w:lineRule="auto"/>
        <w:jc w:val="center"/>
        <w:rPr>
          <w:rFonts w:cs="Times New Roman"/>
        </w:rPr>
      </w:pPr>
      <w:r w:rsidRPr="0001517D">
        <w:rPr>
          <w:rFonts w:cs="Times New Roman"/>
        </w:rPr>
        <w:t>ITCS-3330 W005 1 Applied Database Management</w:t>
      </w:r>
    </w:p>
    <w:p w14:paraId="6C666467" w14:textId="77777777" w:rsidR="00582850" w:rsidRPr="0001517D" w:rsidRDefault="00582850" w:rsidP="00582850">
      <w:pPr>
        <w:spacing w:after="0" w:line="480" w:lineRule="auto"/>
        <w:jc w:val="center"/>
        <w:rPr>
          <w:rFonts w:cs="Times New Roman"/>
        </w:rPr>
      </w:pPr>
      <w:r w:rsidRPr="0001517D">
        <w:rPr>
          <w:rFonts w:cs="Times New Roman"/>
        </w:rPr>
        <w:t>Dr. Watson</w:t>
      </w:r>
    </w:p>
    <w:p w14:paraId="2F26ADE4" w14:textId="3B6A66FC" w:rsidR="00582850" w:rsidRPr="0001517D" w:rsidRDefault="00DD7517" w:rsidP="00582850">
      <w:pPr>
        <w:spacing w:after="0" w:line="480" w:lineRule="auto"/>
        <w:jc w:val="center"/>
        <w:rPr>
          <w:rFonts w:cs="Times New Roman"/>
        </w:rPr>
      </w:pPr>
      <w:r w:rsidRPr="0001517D">
        <w:rPr>
          <w:rFonts w:cs="Times New Roman"/>
        </w:rPr>
        <w:t>April</w:t>
      </w:r>
      <w:r w:rsidR="00582850" w:rsidRPr="0001517D">
        <w:rPr>
          <w:rFonts w:cs="Times New Roman"/>
        </w:rPr>
        <w:t xml:space="preserve"> 1</w:t>
      </w:r>
      <w:r w:rsidRPr="0001517D">
        <w:rPr>
          <w:rFonts w:cs="Times New Roman"/>
        </w:rPr>
        <w:t>9</w:t>
      </w:r>
      <w:r w:rsidR="00582850" w:rsidRPr="0001517D">
        <w:rPr>
          <w:rFonts w:cs="Times New Roman"/>
        </w:rPr>
        <w:t>, 202</w:t>
      </w:r>
      <w:r w:rsidR="00E80DB5" w:rsidRPr="0001517D">
        <w:rPr>
          <w:rFonts w:cs="Times New Roman"/>
        </w:rPr>
        <w:t>6</w:t>
      </w:r>
    </w:p>
    <w:p w14:paraId="79E9E203" w14:textId="77777777" w:rsidR="00582850" w:rsidRPr="0001517D" w:rsidRDefault="00582850" w:rsidP="00582850">
      <w:pPr>
        <w:spacing w:line="480" w:lineRule="auto"/>
        <w:jc w:val="center"/>
        <w:rPr>
          <w:rFonts w:cs="Times New Roman"/>
          <w:b/>
          <w:bCs/>
        </w:rPr>
      </w:pPr>
      <w:r w:rsidRPr="0001517D">
        <w:rPr>
          <w:rFonts w:cs="Times New Roman"/>
        </w:rPr>
        <w:br w:type="page"/>
      </w:r>
    </w:p>
    <w:p w14:paraId="1C90734B" w14:textId="360D45D9" w:rsidR="00582850" w:rsidRPr="0001517D" w:rsidRDefault="00F86B0F" w:rsidP="00582850">
      <w:pPr>
        <w:spacing w:after="0" w:line="480" w:lineRule="auto"/>
        <w:jc w:val="center"/>
        <w:rPr>
          <w:rFonts w:cs="Times New Roman"/>
          <w:b/>
          <w:bCs/>
        </w:rPr>
      </w:pPr>
      <w:r w:rsidRPr="0001517D">
        <w:rPr>
          <w:rFonts w:cs="Times New Roman"/>
          <w:b/>
          <w:bCs/>
        </w:rPr>
        <w:lastRenderedPageBreak/>
        <w:t>Tuning the Engine</w:t>
      </w:r>
      <w:r w:rsidR="00582850" w:rsidRPr="0001517D">
        <w:rPr>
          <w:rFonts w:cs="Times New Roman"/>
          <w:b/>
          <w:bCs/>
        </w:rPr>
        <w:t xml:space="preserve"> Lab</w:t>
      </w:r>
      <w:r w:rsidRPr="0001517D">
        <w:rPr>
          <w:rFonts w:cs="Times New Roman"/>
          <w:b/>
          <w:bCs/>
        </w:rPr>
        <w:t xml:space="preserve"> Report</w:t>
      </w:r>
    </w:p>
    <w:p w14:paraId="6CA3D4CB" w14:textId="77777777" w:rsidR="00582850" w:rsidRPr="0001517D" w:rsidRDefault="00582850" w:rsidP="00582850">
      <w:pPr>
        <w:spacing w:after="0" w:line="480" w:lineRule="auto"/>
        <w:rPr>
          <w:rFonts w:cs="Times New Roman"/>
          <w:b/>
          <w:bCs/>
        </w:rPr>
      </w:pPr>
      <w:r w:rsidRPr="0001517D">
        <w:rPr>
          <w:rFonts w:cs="Times New Roman"/>
          <w:b/>
          <w:bCs/>
        </w:rPr>
        <w:t>Introduction</w:t>
      </w:r>
    </w:p>
    <w:p w14:paraId="1CBFD450" w14:textId="5170E531" w:rsidR="00A70BFD" w:rsidRPr="0001517D" w:rsidRDefault="00A70BFD" w:rsidP="00A70BFD">
      <w:pPr>
        <w:spacing w:after="0" w:line="480" w:lineRule="auto"/>
        <w:ind w:left="720" w:hanging="720"/>
        <w:rPr>
          <w:rFonts w:cs="Times New Roman"/>
          <w:b/>
          <w:bCs/>
          <w:lang w:eastAsia="ja-JP"/>
        </w:rPr>
      </w:pPr>
      <w:r w:rsidRPr="0001517D">
        <w:rPr>
          <w:rFonts w:cs="Times New Roman" w:hint="eastAsia"/>
          <w:b/>
          <w:bCs/>
          <w:lang w:eastAsia="ja-JP"/>
        </w:rPr>
        <w:t xml:space="preserve">Task </w:t>
      </w:r>
      <w:r w:rsidRPr="0001517D">
        <w:rPr>
          <w:rFonts w:cs="Times New Roman"/>
          <w:b/>
          <w:bCs/>
          <w:lang w:eastAsia="ja-JP"/>
        </w:rPr>
        <w:t>B</w:t>
      </w:r>
      <w:r w:rsidRPr="0001517D">
        <w:rPr>
          <w:rFonts w:cs="Times New Roman" w:hint="eastAsia"/>
          <w:b/>
          <w:bCs/>
          <w:lang w:eastAsia="ja-JP"/>
        </w:rPr>
        <w:t>lablabla</w:t>
      </w:r>
    </w:p>
    <w:p w14:paraId="366BEC57" w14:textId="70E81419" w:rsidR="00A70BFD" w:rsidRPr="0001517D" w:rsidRDefault="00A70BFD" w:rsidP="00A70BFD">
      <w:pPr>
        <w:pStyle w:val="ListParagraph"/>
        <w:numPr>
          <w:ilvl w:val="0"/>
          <w:numId w:val="6"/>
        </w:numPr>
        <w:spacing w:after="0" w:line="480" w:lineRule="auto"/>
        <w:rPr>
          <w:rFonts w:cs="Times New Roman"/>
          <w:lang w:eastAsia="ja-JP"/>
        </w:rPr>
      </w:pPr>
      <w:r w:rsidRPr="0001517D">
        <w:rPr>
          <w:rFonts w:cs="Times New Roman"/>
          <w:lang w:eastAsia="ja-JP"/>
        </w:rPr>
        <w:t>S</w:t>
      </w:r>
      <w:r w:rsidRPr="0001517D">
        <w:rPr>
          <w:rFonts w:cs="Times New Roman" w:hint="eastAsia"/>
          <w:lang w:eastAsia="ja-JP"/>
        </w:rPr>
        <w:t>tep then figure following (</w:t>
      </w:r>
      <w:r w:rsidRPr="0001517D">
        <w:rPr>
          <w:rFonts w:cs="Times New Roman"/>
          <w:lang w:eastAsia="ja-JP"/>
        </w:rPr>
        <w:t>see figure</w:t>
      </w:r>
      <w:r w:rsidRPr="0001517D">
        <w:rPr>
          <w:rFonts w:cs="Times New Roman" w:hint="eastAsia"/>
          <w:lang w:eastAsia="ja-JP"/>
        </w:rPr>
        <w:t xml:space="preserve"> 1)</w:t>
      </w:r>
    </w:p>
    <w:p w14:paraId="47ACE053" w14:textId="55078681" w:rsidR="00A70BFD" w:rsidRPr="0001517D" w:rsidRDefault="00A70BFD" w:rsidP="00582850">
      <w:pPr>
        <w:spacing w:after="0" w:line="480" w:lineRule="auto"/>
        <w:rPr>
          <w:rFonts w:cs="Times New Roman"/>
          <w:i/>
          <w:iCs/>
          <w:lang w:eastAsia="ja-JP"/>
        </w:rPr>
      </w:pPr>
      <w:r w:rsidRPr="0001517D">
        <w:rPr>
          <w:rFonts w:cs="Times New Roman" w:hint="eastAsia"/>
          <w:b/>
          <w:bCs/>
          <w:lang w:eastAsia="ja-JP"/>
        </w:rPr>
        <w:t>Figure 1:</w:t>
      </w:r>
      <w:r w:rsidRPr="0001517D">
        <w:rPr>
          <w:rFonts w:cs="Times New Roman"/>
          <w:b/>
          <w:bCs/>
          <w:lang w:eastAsia="ja-JP"/>
        </w:rPr>
        <w:br/>
      </w:r>
      <w:r w:rsidRPr="0001517D">
        <w:rPr>
          <w:rFonts w:cs="Times New Roman" w:hint="eastAsia"/>
          <w:i/>
          <w:iCs/>
          <w:lang w:eastAsia="ja-JP"/>
        </w:rPr>
        <w:t>description</w:t>
      </w:r>
    </w:p>
    <w:p w14:paraId="7970C87D" w14:textId="59E22DE5" w:rsidR="00A70BFD" w:rsidRPr="0001517D" w:rsidRDefault="00A70BFD" w:rsidP="00582850">
      <w:pPr>
        <w:spacing w:after="0" w:line="480" w:lineRule="auto"/>
        <w:rPr>
          <w:rFonts w:cs="Times New Roman"/>
          <w:lang w:eastAsia="ja-JP"/>
        </w:rPr>
      </w:pPr>
      <w:r w:rsidRPr="0001517D">
        <w:rPr>
          <w:rFonts w:cs="Times New Roman" w:hint="eastAsia"/>
          <w:lang w:eastAsia="ja-JP"/>
        </w:rPr>
        <w:t>Image here</w:t>
      </w:r>
    </w:p>
    <w:p w14:paraId="6EE3604A" w14:textId="48E41298" w:rsidR="00F86B0F" w:rsidRPr="0001517D" w:rsidRDefault="00F86B0F" w:rsidP="00582850">
      <w:pPr>
        <w:spacing w:after="0" w:line="480" w:lineRule="auto"/>
        <w:rPr>
          <w:rFonts w:cs="Times New Roman"/>
          <w:b/>
          <w:bCs/>
          <w:lang w:eastAsia="ja-JP"/>
        </w:rPr>
      </w:pPr>
      <w:r w:rsidRPr="0001517D">
        <w:rPr>
          <w:rFonts w:cs="Times New Roman"/>
          <w:b/>
          <w:bCs/>
          <w:lang w:eastAsia="ja-JP"/>
        </w:rPr>
        <w:t>Task 1: Creating the Composite Index</w:t>
      </w:r>
    </w:p>
    <w:p w14:paraId="19CDDA1C" w14:textId="7760425F" w:rsidR="00157873" w:rsidRPr="0001517D" w:rsidRDefault="00157873" w:rsidP="00157873">
      <w:pPr>
        <w:pStyle w:val="ListParagraph"/>
        <w:numPr>
          <w:ilvl w:val="0"/>
          <w:numId w:val="7"/>
        </w:numPr>
        <w:spacing w:after="0" w:line="480" w:lineRule="auto"/>
        <w:rPr>
          <w:rFonts w:cs="Times New Roman"/>
          <w:b/>
          <w:bCs/>
          <w:lang w:eastAsia="ja-JP"/>
        </w:rPr>
      </w:pPr>
      <w:r w:rsidRPr="0001517D">
        <w:rPr>
          <w:rFonts w:cs="Times New Roman"/>
          <w:b/>
          <w:bCs/>
          <w:lang w:eastAsia="ja-JP"/>
        </w:rPr>
        <w:t>Create the Index:</w:t>
      </w:r>
      <w:r w:rsidRPr="0001517D">
        <w:rPr>
          <w:rFonts w:cs="Times New Roman"/>
          <w:lang w:eastAsia="ja-JP"/>
        </w:rPr>
        <w:t xml:space="preserve"> Execute the following </w:t>
      </w:r>
      <w:r w:rsidRPr="0001517D">
        <w:rPr>
          <w:rFonts w:cs="Times New Roman"/>
          <w:lang w:eastAsia="ja-JP"/>
        </w:rPr>
        <w:t xml:space="preserve">CREATE INDEX </w:t>
      </w:r>
      <w:r w:rsidRPr="0001517D">
        <w:rPr>
          <w:rFonts w:cs="Times New Roman"/>
          <w:lang w:eastAsia="ja-JP"/>
        </w:rPr>
        <w:t xml:space="preserve">statement to create a composite index named idx_region_status on the </w:t>
      </w:r>
      <w:r w:rsidRPr="0001517D">
        <w:rPr>
          <w:rFonts w:cs="Times New Roman"/>
          <w:lang w:eastAsia="ja-JP"/>
        </w:rPr>
        <w:t>tbl_</w:t>
      </w:r>
      <w:r w:rsidRPr="0001517D">
        <w:rPr>
          <w:rFonts w:cs="Times New Roman"/>
          <w:lang w:eastAsia="ja-JP"/>
        </w:rPr>
        <w:t>AccessLogs table</w:t>
      </w:r>
      <w:r w:rsidRPr="0001517D">
        <w:rPr>
          <w:rFonts w:cs="Times New Roman"/>
          <w:lang w:eastAsia="ja-JP"/>
        </w:rPr>
        <w:t>. (see figure 1)</w:t>
      </w:r>
    </w:p>
    <w:p w14:paraId="2F6DEBBF" w14:textId="4C4D50D1" w:rsidR="00820F35" w:rsidRPr="0001517D" w:rsidRDefault="00820F35" w:rsidP="00157873">
      <w:pPr>
        <w:pStyle w:val="ListParagraph"/>
        <w:numPr>
          <w:ilvl w:val="0"/>
          <w:numId w:val="7"/>
        </w:numPr>
        <w:spacing w:after="0" w:line="480" w:lineRule="auto"/>
        <w:rPr>
          <w:rFonts w:cs="Times New Roman"/>
          <w:b/>
          <w:bCs/>
          <w:lang w:eastAsia="ja-JP"/>
        </w:rPr>
      </w:pPr>
      <w:r w:rsidRPr="0001517D">
        <w:rPr>
          <w:rFonts w:cs="Times New Roman"/>
          <w:b/>
          <w:bCs/>
          <w:lang w:eastAsia="ja-JP"/>
        </w:rPr>
        <w:t>Verify with EXPLAIN:</w:t>
      </w:r>
      <w:r w:rsidRPr="0001517D">
        <w:rPr>
          <w:rFonts w:cs="Times New Roman"/>
          <w:lang w:eastAsia="ja-JP"/>
        </w:rPr>
        <w:t xml:space="preserve"> Run the following </w:t>
      </w:r>
      <w:r w:rsidRPr="0001517D">
        <w:rPr>
          <w:rFonts w:cs="Times New Roman"/>
          <w:lang w:eastAsia="ja-JP"/>
        </w:rPr>
        <w:t xml:space="preserve">EXPLAIN </w:t>
      </w:r>
      <w:r w:rsidRPr="0001517D">
        <w:rPr>
          <w:rFonts w:cs="Times New Roman"/>
          <w:lang w:eastAsia="ja-JP"/>
        </w:rPr>
        <w:t>query to confirm the optimizer is now using the index. Look for the type column to read ref or range, and confirm the rows count is significantly lower than it was before the index was created</w:t>
      </w:r>
      <w:r w:rsidRPr="0001517D">
        <w:rPr>
          <w:rFonts w:cs="Times New Roman"/>
          <w:lang w:eastAsia="ja-JP"/>
        </w:rPr>
        <w:t>. It will also show the idx_region_status index as a key now. (see figures 2-3)</w:t>
      </w:r>
    </w:p>
    <w:p w14:paraId="4E08B02D" w14:textId="03AC18AC" w:rsidR="00F86B0F" w:rsidRPr="0001517D" w:rsidRDefault="00F86B0F" w:rsidP="00582850">
      <w:pPr>
        <w:spacing w:after="0" w:line="480" w:lineRule="auto"/>
        <w:rPr>
          <w:rFonts w:cs="Times New Roman"/>
          <w:b/>
          <w:bCs/>
          <w:lang w:eastAsia="ja-JP"/>
        </w:rPr>
      </w:pPr>
      <w:r w:rsidRPr="0001517D">
        <w:rPr>
          <w:rFonts w:cs="Times New Roman"/>
          <w:b/>
          <w:bCs/>
          <w:lang w:eastAsia="ja-JP"/>
        </w:rPr>
        <w:t>Task 2: Handling JSON &amp; XML Optimization</w:t>
      </w:r>
    </w:p>
    <w:p w14:paraId="3A9F0B41" w14:textId="304A9B38" w:rsidR="000E6865" w:rsidRPr="0001517D" w:rsidRDefault="000E6865" w:rsidP="00157873">
      <w:pPr>
        <w:pStyle w:val="ListParagraph"/>
        <w:numPr>
          <w:ilvl w:val="0"/>
          <w:numId w:val="8"/>
        </w:numPr>
        <w:spacing w:after="0" w:line="480" w:lineRule="auto"/>
        <w:rPr>
          <w:rFonts w:cs="Times New Roman"/>
          <w:b/>
          <w:bCs/>
          <w:lang w:eastAsia="ja-JP"/>
        </w:rPr>
      </w:pPr>
      <w:r w:rsidRPr="0001517D">
        <w:rPr>
          <w:rFonts w:cs="Times New Roman"/>
          <w:b/>
          <w:bCs/>
          <w:lang w:eastAsia="ja-JP"/>
        </w:rPr>
        <w:t xml:space="preserve">Create the ThreatIntel Column: </w:t>
      </w:r>
      <w:r w:rsidRPr="0001517D">
        <w:rPr>
          <w:rFonts w:cs="Times New Roman"/>
          <w:lang w:eastAsia="ja-JP"/>
        </w:rPr>
        <w:t>Execute the following ALTER TABLE statement to add a column named ThreatIntel that will store data in JSON format. (see figure 4)</w:t>
      </w:r>
    </w:p>
    <w:p w14:paraId="557445FE" w14:textId="5C2A14AA" w:rsidR="00157873" w:rsidRPr="0001517D" w:rsidRDefault="004778E4" w:rsidP="00157873">
      <w:pPr>
        <w:pStyle w:val="ListParagraph"/>
        <w:numPr>
          <w:ilvl w:val="0"/>
          <w:numId w:val="8"/>
        </w:numPr>
        <w:spacing w:after="0" w:line="480" w:lineRule="auto"/>
        <w:rPr>
          <w:rFonts w:cs="Times New Roman"/>
          <w:b/>
          <w:bCs/>
          <w:lang w:eastAsia="ja-JP"/>
        </w:rPr>
      </w:pPr>
      <w:r w:rsidRPr="0001517D">
        <w:rPr>
          <w:rFonts w:cs="Times New Roman"/>
          <w:b/>
          <w:bCs/>
          <w:lang w:eastAsia="ja-JP"/>
        </w:rPr>
        <w:t>Create the Generated Column:</w:t>
      </w:r>
      <w:r w:rsidRPr="0001517D">
        <w:rPr>
          <w:rFonts w:cs="Times New Roman"/>
          <w:lang w:eastAsia="ja-JP"/>
        </w:rPr>
        <w:t xml:space="preserve"> Execute the following ALTER TABLE statement to add a virtual column named RiskScore that automatically extracts the risk_score value from the ThreatIntel JSON field </w:t>
      </w:r>
      <w:r w:rsidR="000E6865" w:rsidRPr="0001517D">
        <w:rPr>
          <w:rFonts w:cs="Times New Roman"/>
          <w:lang w:eastAsia="ja-JP"/>
        </w:rPr>
        <w:t>allowing you to search the JSON data at the speed of a standard integer. (see figure 5)</w:t>
      </w:r>
    </w:p>
    <w:p w14:paraId="03A82951" w14:textId="45254C73" w:rsidR="000E6865" w:rsidRPr="0001517D" w:rsidRDefault="00630DB2" w:rsidP="00157873">
      <w:pPr>
        <w:pStyle w:val="ListParagraph"/>
        <w:numPr>
          <w:ilvl w:val="0"/>
          <w:numId w:val="8"/>
        </w:numPr>
        <w:spacing w:after="0" w:line="480" w:lineRule="auto"/>
        <w:rPr>
          <w:rFonts w:cs="Times New Roman"/>
          <w:b/>
          <w:bCs/>
          <w:lang w:eastAsia="ja-JP"/>
        </w:rPr>
      </w:pPr>
      <w:r w:rsidRPr="0001517D">
        <w:rPr>
          <w:rFonts w:cs="Times New Roman"/>
          <w:b/>
          <w:bCs/>
          <w:lang w:eastAsia="ja-JP"/>
        </w:rPr>
        <w:lastRenderedPageBreak/>
        <w:t>Index the Virtual Column:</w:t>
      </w:r>
      <w:r w:rsidRPr="0001517D">
        <w:rPr>
          <w:rFonts w:cs="Times New Roman"/>
          <w:b/>
          <w:bCs/>
          <w:lang w:eastAsia="ja-JP"/>
        </w:rPr>
        <w:t xml:space="preserve"> </w:t>
      </w:r>
      <w:r w:rsidRPr="0001517D">
        <w:rPr>
          <w:rFonts w:cs="Times New Roman"/>
          <w:lang w:eastAsia="ja-JP"/>
        </w:rPr>
        <w:t>C</w:t>
      </w:r>
      <w:r w:rsidRPr="0001517D">
        <w:rPr>
          <w:rFonts w:cs="Times New Roman"/>
          <w:lang w:eastAsia="ja-JP"/>
        </w:rPr>
        <w:t>reate a standard index on RiskScore so that queries filtering by risk score can use index-based lookups rather than scanning every JSON object individually</w:t>
      </w:r>
      <w:r w:rsidRPr="0001517D">
        <w:rPr>
          <w:rFonts w:cs="Times New Roman"/>
          <w:lang w:eastAsia="ja-JP"/>
        </w:rPr>
        <w:t>. (see figure 6)</w:t>
      </w:r>
    </w:p>
    <w:p w14:paraId="06B073C4" w14:textId="124C626B" w:rsidR="00F86B0F" w:rsidRPr="0001517D" w:rsidRDefault="00157873" w:rsidP="00582850">
      <w:pPr>
        <w:spacing w:after="0" w:line="480" w:lineRule="auto"/>
        <w:rPr>
          <w:rFonts w:cs="Times New Roman"/>
          <w:b/>
          <w:bCs/>
          <w:lang w:eastAsia="ja-JP"/>
        </w:rPr>
      </w:pPr>
      <w:r w:rsidRPr="0001517D">
        <w:rPr>
          <w:rFonts w:cs="Times New Roman"/>
          <w:b/>
          <w:bCs/>
          <w:lang w:eastAsia="ja-JP"/>
        </w:rPr>
        <w:t>Task 3: Resolving the Lock (Concurrency)</w:t>
      </w:r>
    </w:p>
    <w:p w14:paraId="769B4CCA" w14:textId="690A4040" w:rsidR="00157873" w:rsidRDefault="00DD54B8" w:rsidP="00DD54B8">
      <w:pPr>
        <w:spacing w:after="0" w:line="480" w:lineRule="auto"/>
        <w:ind w:firstLine="720"/>
        <w:rPr>
          <w:rFonts w:cs="Times New Roman"/>
          <w:lang w:eastAsia="ja-JP"/>
        </w:rPr>
      </w:pPr>
      <w:r w:rsidRPr="0001517D">
        <w:rPr>
          <w:rFonts w:cs="Times New Roman"/>
          <w:lang w:eastAsia="ja-JP"/>
        </w:rPr>
        <w:t xml:space="preserve">During the </w:t>
      </w:r>
      <w:r w:rsidR="0001517D" w:rsidRPr="0001517D">
        <w:rPr>
          <w:rFonts w:cs="Times New Roman"/>
          <w:lang w:eastAsia="ja-JP"/>
        </w:rPr>
        <w:t>in-class</w:t>
      </w:r>
      <w:r w:rsidRPr="0001517D">
        <w:rPr>
          <w:rFonts w:cs="Times New Roman"/>
          <w:lang w:eastAsia="ja-JP"/>
        </w:rPr>
        <w:t xml:space="preserve"> activity, a lock was made by performing an UPDATE statement accessing the same table information on two different windows at once to simulate multiple people attempting to change the same data. When this was performed</w:t>
      </w:r>
      <w:r w:rsidR="0001517D" w:rsidRPr="0001517D">
        <w:rPr>
          <w:rFonts w:cs="Times New Roman"/>
          <w:lang w:eastAsia="ja-JP"/>
        </w:rPr>
        <w:t>,</w:t>
      </w:r>
      <w:r w:rsidRPr="0001517D">
        <w:rPr>
          <w:rFonts w:cs="Times New Roman"/>
          <w:lang w:eastAsia="ja-JP"/>
        </w:rPr>
        <w:t xml:space="preserve"> window 1 would work as normal, how</w:t>
      </w:r>
      <w:r w:rsidR="00364DF0" w:rsidRPr="0001517D">
        <w:rPr>
          <w:rFonts w:cs="Times New Roman"/>
          <w:lang w:eastAsia="ja-JP"/>
        </w:rPr>
        <w:t>ever, window 2 would remain in a locked state until window 1 commit</w:t>
      </w:r>
      <w:r w:rsidR="0001517D" w:rsidRPr="0001517D">
        <w:rPr>
          <w:rFonts w:cs="Times New Roman"/>
          <w:lang w:eastAsia="ja-JP"/>
        </w:rPr>
        <w:t>ted</w:t>
      </w:r>
      <w:r w:rsidR="00364DF0" w:rsidRPr="0001517D">
        <w:rPr>
          <w:rFonts w:cs="Times New Roman"/>
          <w:lang w:eastAsia="ja-JP"/>
        </w:rPr>
        <w:t xml:space="preserve"> changes.</w:t>
      </w:r>
    </w:p>
    <w:p w14:paraId="602DF216" w14:textId="636C2F7B" w:rsidR="0001517D" w:rsidRPr="0001517D" w:rsidRDefault="00FA1CDF" w:rsidP="00DD54B8">
      <w:pPr>
        <w:spacing w:after="0" w:line="480" w:lineRule="auto"/>
        <w:ind w:firstLine="720"/>
        <w:rPr>
          <w:rFonts w:cs="Times New Roman"/>
          <w:b/>
          <w:bCs/>
          <w:lang w:eastAsia="ja-JP"/>
        </w:rPr>
      </w:pPr>
      <w:r>
        <w:rPr>
          <w:rFonts w:cs="Times New Roman"/>
          <w:lang w:eastAsia="ja-JP"/>
        </w:rPr>
        <w:t>T</w:t>
      </w:r>
      <w:r w:rsidR="00A57D96">
        <w:rPr>
          <w:rFonts w:cs="Times New Roman"/>
          <w:lang w:eastAsia="ja-JP"/>
        </w:rPr>
        <w:t xml:space="preserve">ransaction isolation is crucial in work environments as it prevents analysts from accidentally overwriting each other’s work by ensuring that only one session can hold a write lock on a given row at any time. When an analyst opens a transaction and modifies a record, MySQL places an exclusive lock on that specific row so that any other session attempting to modify it must wait until the first transaction is either committed or rolled back. This means that each analyst’s changes are fully isolated until finalized, which prevents scenarios where two simultaneous writes </w:t>
      </w:r>
      <w:r>
        <w:rPr>
          <w:rFonts w:cs="Times New Roman"/>
          <w:lang w:eastAsia="ja-JP"/>
        </w:rPr>
        <w:t>might corrupt or silently overwrite eachother. In a real GSOC environment, this is especially important as without this feature, important data could be erased with no trace of what was lost.</w:t>
      </w:r>
    </w:p>
    <w:p w14:paraId="4CE6E691" w14:textId="255C8A1C" w:rsidR="00582850" w:rsidRPr="0001517D" w:rsidRDefault="00582850" w:rsidP="00A70BFD">
      <w:pPr>
        <w:spacing w:line="480" w:lineRule="auto"/>
        <w:jc w:val="center"/>
        <w:rPr>
          <w:rFonts w:cs="Times New Roman"/>
          <w:b/>
          <w:bCs/>
        </w:rPr>
      </w:pPr>
      <w:r w:rsidRPr="0001517D">
        <w:rPr>
          <w:rFonts w:cs="Times New Roman"/>
          <w:b/>
          <w:bCs/>
        </w:rPr>
        <w:t>Personal Reflection</w:t>
      </w:r>
    </w:p>
    <w:p w14:paraId="512827AF" w14:textId="0B55CEF9" w:rsidR="00582850" w:rsidRDefault="00415D6C" w:rsidP="00415D6C">
      <w:pPr>
        <w:spacing w:line="480" w:lineRule="auto"/>
        <w:ind w:firstLine="720"/>
        <w:rPr>
          <w:rFonts w:cs="Times New Roman"/>
        </w:rPr>
      </w:pPr>
      <w:r>
        <w:rPr>
          <w:rFonts w:cs="Times New Roman"/>
        </w:rPr>
        <w:t xml:space="preserve">While indexes can improve read performance, indexing every column in a database can be dangerous because every index must be updated whenever a row is inserted, updated, or deleted. In a GSOC environment where event logs are constantly being written, each INSERT operation would be forced to update every individual index rather than simply writing a new row, causing write speeds to slow down significantly over time. The goal is to index selectively </w:t>
      </w:r>
      <w:r>
        <w:rPr>
          <w:rFonts w:cs="Times New Roman"/>
        </w:rPr>
        <w:lastRenderedPageBreak/>
        <w:t>only on columns that are frequently used in WHERE clauses or JOIN conditions so that the read performance improves without creating significant delays in event logging which systems depend on.</w:t>
      </w:r>
    </w:p>
    <w:p w14:paraId="5842CE84" w14:textId="298E2D77" w:rsidR="00415D6C" w:rsidRPr="00415D6C" w:rsidRDefault="003E7F56" w:rsidP="00415D6C">
      <w:pPr>
        <w:spacing w:line="480" w:lineRule="auto"/>
        <w:ind w:firstLine="720"/>
        <w:rPr>
          <w:rFonts w:cs="Times New Roman"/>
        </w:rPr>
      </w:pPr>
      <w:r>
        <w:rPr>
          <w:rFonts w:cs="Times New Roman"/>
        </w:rPr>
        <w:t>In a high-traffic GSOC, disabling locking would allow multiple analysts and automated processes to write wo the same rows sim</w:t>
      </w:r>
    </w:p>
    <w:p w14:paraId="0C874AB4" w14:textId="77777777" w:rsidR="00582850" w:rsidRPr="0001517D" w:rsidRDefault="00582850" w:rsidP="00582850">
      <w:pPr>
        <w:spacing w:line="480" w:lineRule="auto"/>
        <w:jc w:val="center"/>
        <w:rPr>
          <w:rFonts w:cs="Times New Roman"/>
          <w:b/>
          <w:bCs/>
        </w:rPr>
      </w:pPr>
      <w:r w:rsidRPr="0001517D">
        <w:rPr>
          <w:rFonts w:cs="Times New Roman"/>
          <w:b/>
          <w:bCs/>
        </w:rPr>
        <w:t>References</w:t>
      </w:r>
    </w:p>
    <w:p w14:paraId="4D4AA62B" w14:textId="77FEC562" w:rsidR="00582850" w:rsidRPr="0001517D" w:rsidRDefault="00582850" w:rsidP="00582850">
      <w:pPr>
        <w:spacing w:line="480" w:lineRule="auto"/>
        <w:rPr>
          <w:rFonts w:cs="Times New Roman"/>
          <w:b/>
          <w:bCs/>
        </w:rPr>
      </w:pPr>
      <w:r w:rsidRPr="0001517D">
        <w:rPr>
          <w:rFonts w:cs="Times New Roman"/>
        </w:rPr>
        <w:t>USE MYBIB.COM</w:t>
      </w:r>
    </w:p>
    <w:p w14:paraId="7A5E1788" w14:textId="77777777" w:rsidR="009A4E26" w:rsidRPr="00582850" w:rsidRDefault="009A4E26" w:rsidP="00582850"/>
    <w:sectPr w:rsidR="009A4E26" w:rsidRPr="00582850" w:rsidSect="00582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D8B"/>
    <w:multiLevelType w:val="hybridMultilevel"/>
    <w:tmpl w:val="32D6C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070"/>
    <w:multiLevelType w:val="multilevel"/>
    <w:tmpl w:val="350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0DCF"/>
    <w:multiLevelType w:val="hybridMultilevel"/>
    <w:tmpl w:val="C12A0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95C7F"/>
    <w:multiLevelType w:val="multilevel"/>
    <w:tmpl w:val="9C5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62B05"/>
    <w:multiLevelType w:val="multilevel"/>
    <w:tmpl w:val="4828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C06C9"/>
    <w:multiLevelType w:val="multilevel"/>
    <w:tmpl w:val="0E5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D3CB7"/>
    <w:multiLevelType w:val="multilevel"/>
    <w:tmpl w:val="D330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6646F"/>
    <w:multiLevelType w:val="hybridMultilevel"/>
    <w:tmpl w:val="92263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2A11D5"/>
    <w:multiLevelType w:val="hybridMultilevel"/>
    <w:tmpl w:val="5E9C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412147">
    <w:abstractNumId w:val="1"/>
  </w:num>
  <w:num w:numId="2" w16cid:durableId="1932201175">
    <w:abstractNumId w:val="6"/>
  </w:num>
  <w:num w:numId="3" w16cid:durableId="929849124">
    <w:abstractNumId w:val="4"/>
  </w:num>
  <w:num w:numId="4" w16cid:durableId="1979144118">
    <w:abstractNumId w:val="5"/>
  </w:num>
  <w:num w:numId="5" w16cid:durableId="1967806007">
    <w:abstractNumId w:val="3"/>
  </w:num>
  <w:num w:numId="6" w16cid:durableId="177815423">
    <w:abstractNumId w:val="8"/>
  </w:num>
  <w:num w:numId="7" w16cid:durableId="655646144">
    <w:abstractNumId w:val="7"/>
  </w:num>
  <w:num w:numId="8" w16cid:durableId="1738629308">
    <w:abstractNumId w:val="2"/>
  </w:num>
  <w:num w:numId="9" w16cid:durableId="25659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75"/>
    <w:rsid w:val="00010FE7"/>
    <w:rsid w:val="0001517D"/>
    <w:rsid w:val="00036D91"/>
    <w:rsid w:val="00037B37"/>
    <w:rsid w:val="00045594"/>
    <w:rsid w:val="000603F5"/>
    <w:rsid w:val="0006236B"/>
    <w:rsid w:val="000916A2"/>
    <w:rsid w:val="000A0EC4"/>
    <w:rsid w:val="000A3383"/>
    <w:rsid w:val="000B2CCA"/>
    <w:rsid w:val="000E3913"/>
    <w:rsid w:val="000E60A4"/>
    <w:rsid w:val="000E6865"/>
    <w:rsid w:val="0012259A"/>
    <w:rsid w:val="00135809"/>
    <w:rsid w:val="00157873"/>
    <w:rsid w:val="00164A18"/>
    <w:rsid w:val="001710D9"/>
    <w:rsid w:val="00176EB4"/>
    <w:rsid w:val="001B21B9"/>
    <w:rsid w:val="001C065A"/>
    <w:rsid w:val="001D5F3C"/>
    <w:rsid w:val="00212EF0"/>
    <w:rsid w:val="002220AB"/>
    <w:rsid w:val="0022625A"/>
    <w:rsid w:val="0023510A"/>
    <w:rsid w:val="00245544"/>
    <w:rsid w:val="002A66AA"/>
    <w:rsid w:val="002A6975"/>
    <w:rsid w:val="002E24EE"/>
    <w:rsid w:val="002F23C0"/>
    <w:rsid w:val="002F6F1F"/>
    <w:rsid w:val="00301348"/>
    <w:rsid w:val="00305556"/>
    <w:rsid w:val="00340DA8"/>
    <w:rsid w:val="00350744"/>
    <w:rsid w:val="003565B8"/>
    <w:rsid w:val="003568A1"/>
    <w:rsid w:val="00364DF0"/>
    <w:rsid w:val="00375DD1"/>
    <w:rsid w:val="00391368"/>
    <w:rsid w:val="00395F51"/>
    <w:rsid w:val="003A01D3"/>
    <w:rsid w:val="003B0A53"/>
    <w:rsid w:val="003B60F6"/>
    <w:rsid w:val="003B7238"/>
    <w:rsid w:val="003E6CF9"/>
    <w:rsid w:val="003E7F56"/>
    <w:rsid w:val="0041288B"/>
    <w:rsid w:val="00414070"/>
    <w:rsid w:val="00415D6C"/>
    <w:rsid w:val="0042353A"/>
    <w:rsid w:val="00430CD2"/>
    <w:rsid w:val="00432A7F"/>
    <w:rsid w:val="00466614"/>
    <w:rsid w:val="00475F19"/>
    <w:rsid w:val="004778E4"/>
    <w:rsid w:val="004A6689"/>
    <w:rsid w:val="004A7C47"/>
    <w:rsid w:val="004D6917"/>
    <w:rsid w:val="004E6D62"/>
    <w:rsid w:val="004F09B9"/>
    <w:rsid w:val="004F51C8"/>
    <w:rsid w:val="004F5A91"/>
    <w:rsid w:val="004F6FA4"/>
    <w:rsid w:val="0050635F"/>
    <w:rsid w:val="005117F0"/>
    <w:rsid w:val="00521953"/>
    <w:rsid w:val="00527961"/>
    <w:rsid w:val="00527BEE"/>
    <w:rsid w:val="00546402"/>
    <w:rsid w:val="00552CEF"/>
    <w:rsid w:val="005671B7"/>
    <w:rsid w:val="00582850"/>
    <w:rsid w:val="00585978"/>
    <w:rsid w:val="0059269E"/>
    <w:rsid w:val="005976CD"/>
    <w:rsid w:val="005D728D"/>
    <w:rsid w:val="005E24ED"/>
    <w:rsid w:val="005F4120"/>
    <w:rsid w:val="00625B24"/>
    <w:rsid w:val="00630DB2"/>
    <w:rsid w:val="00661DDA"/>
    <w:rsid w:val="00663345"/>
    <w:rsid w:val="00674B46"/>
    <w:rsid w:val="0068237E"/>
    <w:rsid w:val="00692334"/>
    <w:rsid w:val="006A7013"/>
    <w:rsid w:val="006C1895"/>
    <w:rsid w:val="006D6BB3"/>
    <w:rsid w:val="0070039B"/>
    <w:rsid w:val="00770487"/>
    <w:rsid w:val="00780BF0"/>
    <w:rsid w:val="007832A3"/>
    <w:rsid w:val="007A3085"/>
    <w:rsid w:val="007C22AD"/>
    <w:rsid w:val="007E4FE3"/>
    <w:rsid w:val="007F0E12"/>
    <w:rsid w:val="00820F35"/>
    <w:rsid w:val="00823608"/>
    <w:rsid w:val="00824FD8"/>
    <w:rsid w:val="00827CD9"/>
    <w:rsid w:val="008A4726"/>
    <w:rsid w:val="008B0120"/>
    <w:rsid w:val="008C4487"/>
    <w:rsid w:val="008E1DFB"/>
    <w:rsid w:val="00905B31"/>
    <w:rsid w:val="00914D0E"/>
    <w:rsid w:val="009229D6"/>
    <w:rsid w:val="00926606"/>
    <w:rsid w:val="00930CB0"/>
    <w:rsid w:val="00950BC8"/>
    <w:rsid w:val="00951A5D"/>
    <w:rsid w:val="00957D3D"/>
    <w:rsid w:val="009A4E26"/>
    <w:rsid w:val="009E061E"/>
    <w:rsid w:val="009F633B"/>
    <w:rsid w:val="00A237CA"/>
    <w:rsid w:val="00A27A9B"/>
    <w:rsid w:val="00A3744A"/>
    <w:rsid w:val="00A57D96"/>
    <w:rsid w:val="00A63BC9"/>
    <w:rsid w:val="00A70BFD"/>
    <w:rsid w:val="00A82458"/>
    <w:rsid w:val="00AC11AF"/>
    <w:rsid w:val="00AD47FB"/>
    <w:rsid w:val="00AE22F7"/>
    <w:rsid w:val="00B100C3"/>
    <w:rsid w:val="00B13596"/>
    <w:rsid w:val="00B54772"/>
    <w:rsid w:val="00B60A9F"/>
    <w:rsid w:val="00BA234B"/>
    <w:rsid w:val="00BB5C28"/>
    <w:rsid w:val="00BF076F"/>
    <w:rsid w:val="00C10F76"/>
    <w:rsid w:val="00C27D46"/>
    <w:rsid w:val="00C40D5D"/>
    <w:rsid w:val="00C77441"/>
    <w:rsid w:val="00CA3FD7"/>
    <w:rsid w:val="00CA4A60"/>
    <w:rsid w:val="00CC1FA7"/>
    <w:rsid w:val="00CD1F84"/>
    <w:rsid w:val="00CD4961"/>
    <w:rsid w:val="00D2195B"/>
    <w:rsid w:val="00D30BAE"/>
    <w:rsid w:val="00D60FCE"/>
    <w:rsid w:val="00D725DF"/>
    <w:rsid w:val="00D9244E"/>
    <w:rsid w:val="00DB1AAC"/>
    <w:rsid w:val="00DC12D4"/>
    <w:rsid w:val="00DC1732"/>
    <w:rsid w:val="00DD54B8"/>
    <w:rsid w:val="00DD7517"/>
    <w:rsid w:val="00E1124F"/>
    <w:rsid w:val="00E225BD"/>
    <w:rsid w:val="00E26D9B"/>
    <w:rsid w:val="00E4726E"/>
    <w:rsid w:val="00E76B4E"/>
    <w:rsid w:val="00E80DB5"/>
    <w:rsid w:val="00EA79E9"/>
    <w:rsid w:val="00EB2B5C"/>
    <w:rsid w:val="00EB68C8"/>
    <w:rsid w:val="00ED24F6"/>
    <w:rsid w:val="00EE50B9"/>
    <w:rsid w:val="00EF584E"/>
    <w:rsid w:val="00EF6955"/>
    <w:rsid w:val="00F0377F"/>
    <w:rsid w:val="00F03DDD"/>
    <w:rsid w:val="00F04F92"/>
    <w:rsid w:val="00F13870"/>
    <w:rsid w:val="00F138B7"/>
    <w:rsid w:val="00F22AA2"/>
    <w:rsid w:val="00F242E5"/>
    <w:rsid w:val="00F67C53"/>
    <w:rsid w:val="00F86B0F"/>
    <w:rsid w:val="00F96741"/>
    <w:rsid w:val="00FA1CDF"/>
    <w:rsid w:val="00FB0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F212"/>
  <w15:chartTrackingRefBased/>
  <w15:docId w15:val="{D7F0E3AC-74B1-4863-B49F-D68705CC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1B7"/>
    <w:pPr>
      <w:spacing w:after="200" w:line="276" w:lineRule="auto"/>
    </w:pPr>
    <w:rPr>
      <w:rFonts w:cstheme="minorBidi"/>
      <w:noProof/>
      <w:kern w:val="0"/>
      <w:szCs w:val="22"/>
      <w14:ligatures w14:val="none"/>
    </w:rPr>
  </w:style>
  <w:style w:type="paragraph" w:styleId="Heading1">
    <w:name w:val="heading 1"/>
    <w:basedOn w:val="Normal"/>
    <w:next w:val="Normal"/>
    <w:link w:val="Heading1Char"/>
    <w:uiPriority w:val="9"/>
    <w:qFormat/>
    <w:rsid w:val="00E4726E"/>
    <w:pPr>
      <w:keepNext/>
      <w:keepLines/>
      <w:spacing w:before="360" w:after="24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autoRedefine/>
    <w:uiPriority w:val="9"/>
    <w:unhideWhenUsed/>
    <w:qFormat/>
    <w:rsid w:val="00E4726E"/>
    <w:pPr>
      <w:keepNext/>
      <w:keepLines/>
      <w:spacing w:before="160" w:after="80"/>
      <w:outlineLvl w:val="1"/>
    </w:pPr>
    <w:rPr>
      <w:rFonts w:eastAsiaTheme="majorEastAsia" w:cstheme="majorBidi"/>
      <w:b/>
      <w:bCs/>
      <w:color w:val="000000" w:themeColor="text1"/>
      <w:sz w:val="32"/>
      <w:szCs w:val="32"/>
    </w:rPr>
  </w:style>
  <w:style w:type="paragraph" w:styleId="Heading3">
    <w:name w:val="heading 3"/>
    <w:basedOn w:val="Normal"/>
    <w:next w:val="Normal"/>
    <w:link w:val="Heading3Char"/>
    <w:autoRedefine/>
    <w:uiPriority w:val="9"/>
    <w:unhideWhenUsed/>
    <w:qFormat/>
    <w:rsid w:val="00E4726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E4726E"/>
    <w:pPr>
      <w:keepNext/>
      <w:keepLines/>
      <w:spacing w:before="80" w:after="40"/>
      <w:outlineLvl w:val="3"/>
    </w:pPr>
    <w:rPr>
      <w:rFonts w:asciiTheme="minorHAnsi" w:eastAsiaTheme="majorEastAsia" w:hAnsiTheme="minorHAnsi" w:cstheme="majorBidi"/>
      <w:i/>
      <w:iCs/>
      <w:color w:val="000000" w:themeColor="text1"/>
    </w:rPr>
  </w:style>
  <w:style w:type="paragraph" w:styleId="Heading5">
    <w:name w:val="heading 5"/>
    <w:basedOn w:val="Normal"/>
    <w:next w:val="Normal"/>
    <w:link w:val="Heading5Char"/>
    <w:uiPriority w:val="9"/>
    <w:unhideWhenUsed/>
    <w:qFormat/>
    <w:rsid w:val="00E4726E"/>
    <w:pPr>
      <w:keepNext/>
      <w:keepLines/>
      <w:spacing w:before="80" w:after="40"/>
      <w:outlineLvl w:val="4"/>
    </w:pPr>
    <w:rPr>
      <w:rFonts w:asciiTheme="minorHAnsi" w:eastAsiaTheme="majorEastAsia" w:hAnsiTheme="minorHAnsi" w:cstheme="majorBidi"/>
      <w:color w:val="000000" w:themeColor="text1"/>
    </w:rPr>
  </w:style>
  <w:style w:type="paragraph" w:styleId="Heading6">
    <w:name w:val="heading 6"/>
    <w:basedOn w:val="Normal"/>
    <w:next w:val="Normal"/>
    <w:link w:val="Heading6Char"/>
    <w:uiPriority w:val="9"/>
    <w:unhideWhenUsed/>
    <w:qFormat/>
    <w:rsid w:val="00E472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2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2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2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726E"/>
    <w:rPr>
      <w:rFonts w:ascii="Arial" w:eastAsiaTheme="majorEastAsia" w:hAnsi="Arial" w:cstheme="majorBidi"/>
      <w:b/>
      <w:bCs/>
      <w:color w:val="000000" w:themeColor="text1"/>
      <w:sz w:val="32"/>
      <w:szCs w:val="32"/>
    </w:rPr>
  </w:style>
  <w:style w:type="character" w:customStyle="1" w:styleId="Heading3Char">
    <w:name w:val="Heading 3 Char"/>
    <w:basedOn w:val="DefaultParagraphFont"/>
    <w:link w:val="Heading3"/>
    <w:uiPriority w:val="9"/>
    <w:rsid w:val="00E4726E"/>
    <w:rPr>
      <w:rFonts w:ascii="Arial" w:eastAsiaTheme="majorEastAsia" w:hAnsi="Arial" w:cstheme="majorBidi"/>
      <w:b/>
      <w:color w:val="000000" w:themeColor="text1"/>
      <w:sz w:val="28"/>
      <w:szCs w:val="28"/>
    </w:rPr>
  </w:style>
  <w:style w:type="character" w:customStyle="1" w:styleId="Heading1Char">
    <w:name w:val="Heading 1 Char"/>
    <w:basedOn w:val="DefaultParagraphFont"/>
    <w:link w:val="Heading1"/>
    <w:uiPriority w:val="9"/>
    <w:rsid w:val="00E4726E"/>
    <w:rPr>
      <w:rFonts w:asciiTheme="majorHAnsi" w:eastAsiaTheme="majorEastAsia" w:hAnsiTheme="majorHAnsi" w:cstheme="majorBidi"/>
      <w:b/>
      <w:bCs/>
      <w:color w:val="000000" w:themeColor="text1"/>
      <w:sz w:val="40"/>
      <w:szCs w:val="40"/>
    </w:rPr>
  </w:style>
  <w:style w:type="character" w:customStyle="1" w:styleId="Heading4Char">
    <w:name w:val="Heading 4 Char"/>
    <w:basedOn w:val="DefaultParagraphFont"/>
    <w:link w:val="Heading4"/>
    <w:uiPriority w:val="9"/>
    <w:rsid w:val="00E4726E"/>
    <w:rPr>
      <w:rFonts w:asciiTheme="minorHAnsi" w:eastAsiaTheme="majorEastAsia" w:hAnsiTheme="minorHAnsi" w:cstheme="majorBidi"/>
      <w:i/>
      <w:iCs/>
      <w:color w:val="000000" w:themeColor="text1"/>
    </w:rPr>
  </w:style>
  <w:style w:type="character" w:customStyle="1" w:styleId="Heading5Char">
    <w:name w:val="Heading 5 Char"/>
    <w:basedOn w:val="DefaultParagraphFont"/>
    <w:link w:val="Heading5"/>
    <w:uiPriority w:val="9"/>
    <w:rsid w:val="00E4726E"/>
    <w:rPr>
      <w:rFonts w:asciiTheme="minorHAnsi" w:eastAsiaTheme="majorEastAsia" w:hAnsiTheme="minorHAnsi" w:cstheme="majorBidi"/>
      <w:color w:val="000000" w:themeColor="text1"/>
    </w:rPr>
  </w:style>
  <w:style w:type="character" w:customStyle="1" w:styleId="Heading6Char">
    <w:name w:val="Heading 6 Char"/>
    <w:basedOn w:val="DefaultParagraphFont"/>
    <w:link w:val="Heading6"/>
    <w:uiPriority w:val="9"/>
    <w:rsid w:val="00E472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2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2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2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6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E4726E"/>
    <w:pPr>
      <w:ind w:left="720"/>
      <w:contextualSpacing/>
    </w:pPr>
  </w:style>
  <w:style w:type="paragraph" w:styleId="Quote">
    <w:name w:val="Quote"/>
    <w:basedOn w:val="Normal"/>
    <w:next w:val="Normal"/>
    <w:link w:val="QuoteChar"/>
    <w:uiPriority w:val="29"/>
    <w:qFormat/>
    <w:rsid w:val="00E4726E"/>
    <w:pPr>
      <w:spacing w:before="160"/>
      <w:jc w:val="center"/>
    </w:pPr>
    <w:rPr>
      <w:i/>
      <w:iCs/>
      <w:color w:val="404040" w:themeColor="text1" w:themeTint="BF"/>
    </w:rPr>
  </w:style>
  <w:style w:type="character" w:customStyle="1" w:styleId="QuoteChar">
    <w:name w:val="Quote Char"/>
    <w:basedOn w:val="DefaultParagraphFont"/>
    <w:link w:val="Quote"/>
    <w:uiPriority w:val="29"/>
    <w:rsid w:val="00E4726E"/>
    <w:rPr>
      <w:rFonts w:ascii="Arial" w:hAnsi="Arial"/>
      <w:i/>
      <w:iCs/>
      <w:color w:val="404040" w:themeColor="text1" w:themeTint="BF"/>
    </w:rPr>
  </w:style>
  <w:style w:type="paragraph" w:styleId="IntenseQuote">
    <w:name w:val="Intense Quote"/>
    <w:basedOn w:val="Normal"/>
    <w:next w:val="Normal"/>
    <w:link w:val="IntenseQuoteChar"/>
    <w:uiPriority w:val="30"/>
    <w:qFormat/>
    <w:rsid w:val="00E4726E"/>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E4726E"/>
    <w:rPr>
      <w:rFonts w:ascii="Arial" w:hAnsi="Arial"/>
      <w:i/>
      <w:iCs/>
      <w:color w:val="A5A5A5" w:themeColor="accent1" w:themeShade="BF"/>
    </w:rPr>
  </w:style>
  <w:style w:type="character" w:styleId="IntenseEmphasis">
    <w:name w:val="Intense Emphasis"/>
    <w:basedOn w:val="DefaultParagraphFont"/>
    <w:uiPriority w:val="21"/>
    <w:qFormat/>
    <w:rsid w:val="00E4726E"/>
    <w:rPr>
      <w:i/>
      <w:iCs/>
      <w:color w:val="A5A5A5" w:themeColor="accent1" w:themeShade="BF"/>
    </w:rPr>
  </w:style>
  <w:style w:type="character" w:styleId="IntenseReference">
    <w:name w:val="Intense Reference"/>
    <w:basedOn w:val="DefaultParagraphFont"/>
    <w:uiPriority w:val="32"/>
    <w:qFormat/>
    <w:rsid w:val="00E4726E"/>
    <w:rPr>
      <w:b/>
      <w:bCs/>
      <w:smallCaps/>
      <w:color w:val="A5A5A5" w:themeColor="accent1" w:themeShade="BF"/>
      <w:spacing w:val="5"/>
    </w:rPr>
  </w:style>
  <w:style w:type="character" w:styleId="Strong">
    <w:name w:val="Strong"/>
    <w:basedOn w:val="DefaultParagraphFont"/>
    <w:uiPriority w:val="22"/>
    <w:qFormat/>
    <w:rsid w:val="00E4726E"/>
    <w:rPr>
      <w:b/>
      <w:bCs/>
    </w:rPr>
  </w:style>
  <w:style w:type="character" w:styleId="Emphasis">
    <w:name w:val="Emphasis"/>
    <w:basedOn w:val="DefaultParagraphFont"/>
    <w:uiPriority w:val="20"/>
    <w:qFormat/>
    <w:rsid w:val="00E4726E"/>
    <w:rPr>
      <w:i/>
      <w:iCs/>
    </w:rPr>
  </w:style>
  <w:style w:type="table" w:styleId="TableGrid">
    <w:name w:val="Table Grid"/>
    <w:basedOn w:val="TableNormal"/>
    <w:uiPriority w:val="39"/>
    <w:rsid w:val="0001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rsidR="000D0666" w:rsidRDefault="0008280F" w:rsidP="0008280F">
          <w:pPr>
            <w:pStyle w:val="BFB1DA2BB4254C66899441C9714C6F57"/>
          </w:pPr>
          <w:r w:rsidRPr="00953D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0F"/>
    <w:rsid w:val="0004518F"/>
    <w:rsid w:val="0008280F"/>
    <w:rsid w:val="000D0666"/>
    <w:rsid w:val="00305556"/>
    <w:rsid w:val="00520A60"/>
    <w:rsid w:val="006D6BB3"/>
    <w:rsid w:val="007478C7"/>
    <w:rsid w:val="008A4726"/>
    <w:rsid w:val="00DD1E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80F"/>
    <w:rPr>
      <w:color w:val="666666"/>
    </w:rPr>
  </w:style>
  <w:style w:type="paragraph" w:customStyle="1" w:styleId="BFB1DA2BB4254C66899441C9714C6F57">
    <w:name w:val="BFB1DA2BB4254C66899441C9714C6F57"/>
    <w:rsid w:val="00082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Props1.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4</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lastModifiedBy>Thomas Adkins</cp:lastModifiedBy>
  <cp:revision>12</cp:revision>
  <dcterms:created xsi:type="dcterms:W3CDTF">2026-01-20T00:02:00Z</dcterms:created>
  <dcterms:modified xsi:type="dcterms:W3CDTF">2026-04-20T23:35:00Z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