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  <w:rFonts w:ascii="Malgun Gothic" w:eastAsia="맑은 고딕"/>
          <w:sz w:val="28"/>
        </w:rPr>
        <w:t xml:space="preserve">8주차 실제 MetaMask 확인 체크리스트</w:t>
      </w:r>
    </w:p>
    <w:p>
      <w:r>
        <w:rPr>
          <w:rFonts w:ascii="Malgun Gothic" w:eastAsia="맑은 고딕"/>
          <w:sz w:val="20"/>
        </w:rPr>
        <w:t xml:space="preserve">작성일: 2026-10-24 / 실제 MetaMask로 선거 시작·후보 B 투표·종료·결과 확정 완료. 캡처 3장과 체인 거래 대조 완료. 계정 전환은 별도 미확인.</w:t>
      </w:r>
    </w:p>
    <w:p>
      <w:r>
        <w:rPr>
          <w:rFonts w:ascii="Malgun Gothic" w:eastAsia="맑은 고딕"/>
          <w:sz w:val="20"/>
        </w:rPr>
        <w:t xml:space="preserve">URL: http://localhost:3000 / RPC: http://localhost:8545 / 체인 ID: 31337</w:t>
      </w:r>
    </w:p>
    <w:p>
      <w:r>
        <w:rPr>
          <w:rFonts w:ascii="Malgun Gothic" w:eastAsia="맑은 고딕"/>
          <w:sz w:val="20"/>
        </w:rPr>
        <w:t xml:space="preserve">이번 수동 검증은 후보 A·B, 승인 후 10분 선거로 진행했다. 사용자 주소는 첫 두 개를 관리자, 전체를 유권자로 등록하고 로컬 ETH 5개씩 지급했다. 자동 테스트 체인 18545와 별개다.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1. 연결과 승인</w:t>
      </w:r>
    </w:p>
    <w:p>
      <w:r>
        <w:rPr>
          <w:rFonts w:ascii="Malgun Gothic" w:eastAsia="맑은 고딕"/>
          <w:sz w:val="20"/>
        </w:rPr>
        <w:t xml:space="preserve">□ MetaMask에서 사용자가 제공한 첫 번째 지갑 주소를 선택한다. 이 주소에 로컬 관리자·유권자 권한과 테스트 ETH를 준비했다.</w:t>
      </w:r>
    </w:p>
    <w:p>
      <w:r>
        <w:rPr>
          <w:rFonts w:ascii="Malgun Gothic" w:eastAsia="맑은 고딕"/>
          <w:sz w:val="20"/>
        </w:rPr>
        <w:t xml:space="preserve">□ 지갑 연결 → 관리자 탭 → 대기 중인 선거 시작 제안의 승인 버튼을 누른다.</w:t>
      </w:r>
    </w:p>
    <w:p>
      <w:r>
        <w:rPr>
          <w:rFonts w:ascii="Malgun Gothic" w:eastAsia="맑은 고딕"/>
          <w:sz w:val="20"/>
        </w:rPr>
        <w:t xml:space="preserve">□ 실제 MetaMask 거래 확인 창이 표시되고, 승인 후 거래가 성공하며 카운트다운이 시작되는지 확인한다.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2. 계정 전환과 투표</w:t>
      </w:r>
    </w:p>
    <w:p>
      <w:r>
        <w:rPr>
          <w:rFonts w:ascii="Malgun Gothic" w:eastAsia="맑은 고딕"/>
          <w:sz w:val="20"/>
        </w:rPr>
        <w:t xml:space="preserve">□ 계정 전환도 확인하려면 사용자가 제공한 두 번째 주소로 바꾼 뒤 페이지를 새로고침하고 지갑을 다시 연결한다. 현재 화면은 계정 변경을 자동 반영하지 않으므로 반드시 재연결한다.</w:t>
      </w:r>
    </w:p>
    <w:p>
      <w:r>
        <w:rPr>
          <w:rFonts w:ascii="Malgun Gothic" w:eastAsia="맑은 고딕"/>
          <w:sz w:val="20"/>
        </w:rPr>
        <w:t xml:space="preserve">□ 투표하기 탭에서 후보 B에 투표한다. MetaMask 확인 창과 거래 성공, 투표 완료 표시를 확인한다.</w:t>
      </w:r>
    </w:p>
    <w:p>
      <w:r>
        <w:rPr>
          <w:rFonts w:ascii="Malgun Gothic" w:eastAsia="맑은 고딕"/>
          <w:sz w:val="20"/>
        </w:rPr>
        <w:t xml:space="preserve">□ 필요하면 선거 중 등록 거부를 확인한다. 자동 브라우저에서는 유권자·후보 모두 차단을 확인했다.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3. 종료와 확정</w:t>
      </w:r>
    </w:p>
    <w:p>
      <w:r>
        <w:rPr>
          <w:rFonts w:ascii="Malgun Gothic" w:eastAsia="맑은 고딕"/>
          <w:sz w:val="20"/>
        </w:rPr>
        <w:t xml:space="preserve">□ 결과 탭에서 종료까지 실제로 대기한다. 확정 전에는 최종 당선자 카드가 없는지 확인한다.</w:t>
      </w:r>
    </w:p>
    <w:p>
      <w:r>
        <w:rPr>
          <w:rFonts w:ascii="Malgun Gothic" w:eastAsia="맑은 고딕"/>
          <w:sz w:val="20"/>
        </w:rPr>
        <w:t xml:space="preserve">□ 결과 확정 버튼 → MetaMask 확인 → 거래 성공 후 최종 당선자 후보 B 및 체인에 확정된 결과입니다 문구를 확인한다.</w:t>
      </w:r>
    </w:p>
    <w:p>
      <w:r>
        <w:rPr>
          <w:rFonts w:ascii="Malgun Gothic" w:eastAsia="맑은 고딕"/>
          <w:sz w:val="20"/>
        </w:rPr>
        <w:t xml:space="preserve">□ 실제 MetaMask 캡처는 자동 테스트 지갑 캡처와 구분해 보관한다. 개인키·복구 구문이 보이는 화면은 캡처하지 않는다.</w:t>
      </w:r>
    </w:p>
    <w:p>
      <w:pPr>
        <w:keepNext/>
      </w:pPr>
      <w:r>
        <w:rPr>
          <w:b/>
          <w:rFonts w:ascii="Malgun Gothic" w:eastAsia="맑은 고딕"/>
          <w:sz w:val="28"/>
        </w:rPr>
        <w:t xml:space="preserve">운영 메모</w:t>
      </w:r>
    </w:p>
    <w:p>
      <w:r>
        <w:rPr>
          <w:rFonts w:ascii="Malgun Gothic" w:eastAsia="맑은 고딕"/>
          <w:sz w:val="20"/>
        </w:rPr>
        <w:t xml:space="preserve">재시작: contract에서 npx.cmd hardhat node, frontend에서 npm.cmd run dev. 빈 체인에는 node scripts/prepareWeek8Manual.cjs를 실행한다(기존 데이터가 있으면 중단).</w:t>
      </w:r>
    </w:p>
    <w:p>
      <w:r>
        <w:rPr>
          <w:rFonts w:ascii="Malgun Gothic" w:eastAsia="맑은 고딕"/>
          <w:sz w:val="20"/>
        </w:rPr>
        <w:t xml:space="preserve">사용자 지갑 재등록: node scripts/prepareWeek8Wallets.cjs 주소1 주소2 ... (첫 두 주소 관리자, 전체 유권자). 선거 시작 전 실행한다.</w:t>
      </w:r>
    </w:p>
    <w:p>
      <w:r>
        <w:rPr>
          <w:rFonts w:ascii="Malgun Gothic" w:eastAsia="맑은 고딕"/>
          <w:sz w:val="20"/>
        </w:rPr>
        <w:t xml:space="preserve">노드 초기화 후 nonce 오류가 나면 MetaMask 활동 기록을 지운다. 화면의 연결 계정과 실제 서명 계정을 대조한다.</w:t>
      </w:r>
    </w:p>
    <w:sectPr>
      <w:pgSz w:w="11906" w:h="16838"/>
      <w:pgMar w:top="900" w:right="900" w:bottom="900" w:left="900"/>
    </w:sectPr>
  </w:body>
</w:document>
</file>