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Default Extension="png" ContentType="image/png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fontTable.xml" ContentType="application/vnd.openxmlformats-officedocument.wordprocessingml.fontTable+xml"/>
  <ns0:Override PartName="/word/webSettings.xml" ContentType="application/vnd.openxmlformats-officedocument.wordprocessingml.webSettings+xml"/>
  <ns0:Override PartName="/word/theme/theme1.xml" ContentType="application/vnd.openxmlformats-officedocument.theme+xml"/>
  <ns0:Override PartName="/word/numbering.xml" ContentType="application/vnd.openxmlformats-officedocument.wordprocessingml.numbering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/ns0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  <w:jc w:val="center"/>
      </w:pPr>
      <w:r>
        <w:t xml:space="preserve">8주차 추진 내용</w:t>
      </w:r>
    </w:p>
    <w:p>
      <w:pPr>
        <w:jc w:val="center"/>
        <w:spacing w:after="400"/>
      </w:pPr>
      <w:r>
        <w:t xml:space="preserve">(이벤트 로깅 확대 및 보안 검증 증거 보강)</w:t>
      </w:r>
    </w:p>
    <w:p>
      <w:pPr>
        <w:pBdr>
          <w:bottom w:val="single" w:sz="6" w:space="8" w:color="CCCCCC"/>
        </w:pBdr>
        <w:spacing w:after="400"/>
      </w:pPr>
      <w:r>
        <w:t xml:space="preserve">프로젝트명: 블록체인 기반 전자투표시스템   |   작성자: 이태빈   |   기간: 8주차</w:t>
      </w:r>
    </w:p>
    <w:p>
      <w:pPr>
        <w:pStyle w:val="Heading1"/>
        <w:keepNext/>
        <w:spacing w:after="200" w:before="200"/>
      </w:pPr>
      <w:r>
        <w:t xml:space="preserve">한눈에 보기</w:t>
      </w:r>
    </w:p>
    <w:p>
      <w:pPr>
        <w:shd w:val="clear" w:color="auto" w:fill="F5F3FF"/>
        <w:spacing w:after="100"/>
      </w:pPr>
      <w:r>
        <w:rPr>
          <w:b/>
        </w:rPr>
        <w:t xml:space="preserve">계획  </w:t>
      </w:r>
      <w:r>
        <w:t xml:space="preserve">유권자 등록·후보 추가·투표의 이벤트를 추가하고, 기존 이벤트와 멀티시그의 검증 증거를 보강한다.</w:t>
      </w:r>
    </w:p>
    <w:p>
      <w:pPr>
        <w:shd w:val="clear" w:color="auto" w:fill="F5F3FF"/>
        <w:spacing w:after="100"/>
      </w:pPr>
      <w:r>
        <w:rPr>
          <w:b/>
        </w:rPr>
        <w:t xml:space="preserve">결과  </w:t>
      </w:r>
      <w:r>
        <w:t xml:space="preserve">이벤트를 6종에서 12종으로 확대하고 감사 로그 조회 기능을 추가했다. 자동 테스트 47개 통과 및 실제 MetaMask로 후보 B 투표·종료·결과 확정까지 확인했다. 3분 이내 발표 자료도 준비했다.</w:t>
      </w:r>
    </w:p>
    <w:p>
      <w:pPr>
        <w:shd w:val="clear" w:color="auto" w:fill="F5F3FF"/>
        <w:spacing w:after="100"/>
      </w:pPr>
      <w:r>
        <w:rPr>
          <w:b/>
        </w:rPr>
        <w:t xml:space="preserve">추가 확인  </w:t>
      </w:r>
      <w:r>
        <w:t xml:space="preserve">실제 시간으로 기다리는 화면 검증에서 결과 확정의 가스 추정 문제를 발견해 보완했다. 47개 중 5개는 남은 취약점을 재현하는 테스트다.</w:t>
      </w:r>
    </w:p>
    <w:p>
      <w:pPr>
        <w:pStyle w:val="Heading1"/>
        <w:keepNext/>
        <w:spacing w:after="200" w:before="200"/>
      </w:pPr>
      <w:r>
        <w:t xml:space="preserve">1. 이번 주 추진 내용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등록·투표·관리자 변경·선거 시작 이벤트 추가 및 기록 정책 정리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제안 번호·거래 해시·로그 순번을 연결하는 감사 로그 조회 스크립트 구현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기존·신규 이벤트, 관리자 제거 승인, 최초 관리자 부재 시 운영 테스트 보강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정지 중 결과 조회(No.15) 탐지와 화면 결과 확정 문제 보완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취약점진단보고서 갱신 및 3차 발표 자료 준비</w:t>
      </w:r>
    </w:p>
    <w:p>
      <w:pPr>
        <w:pStyle w:val="Heading1"/>
        <w:keepNext/>
        <w:spacing w:after="200" w:before="200"/>
      </w:pPr>
      <w:r>
        <w:t xml:space="preserve">2. 세부 내용</w:t>
      </w:r>
    </w:p>
    <w:p>
      <w:pPr>
        <w:keepNext/>
        <w:spacing w:after="120" w:before="200"/>
        <w:keepNext/>
      </w:pPr>
      <w:r>
        <w:rPr>
          <w:b/>
        </w:rPr>
        <w:t xml:space="preserve">2-1. 이벤트 로깅 확대 (진단 No.5)</w:t>
      </w:r>
    </w:p>
    <w:p>
      <w:pPr>
        <w:spacing w:after="200"/>
      </w:pPr>
      <w:r>
        <w:t xml:space="preserve">7주차까지는 제안·승인·실행·정지·재개·결과 확정만 이벤트로 기록했다. 유권자 등록, 후보 추가, 투표에는 전용 이벤트가 없어 로그만으로 해당 행위를 확인하기 어려웠다. 관리자 변경과 선거 시작은 기존 제안 로그로도 간접 추적할 수 있었으며, 이번에는 실제 반영값을 전용 이벤트로 추가했다.</w:t>
      </w:r>
    </w:p>
    <w:tbl>
      <w:tblPr>
        <w:tblW w:w="936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w="2900" w:type="dxa"/>
            <w:shd w:val="clear" w:fill="7C3AED"/>
          </w:tcPr>
          <w:p>
            <w:r>
              <w:rPr>
                <w:b/>
                <w:color w:val="FFFFFF"/>
              </w:rPr>
              <w:t xml:space="preserve">추가 이벤트</w:t>
            </w:r>
          </w:p>
        </w:tc>
        <w:tc>
          <w:tcPr>
            <w:tcW w:w="3600" w:type="dxa"/>
            <w:shd w:val="clear" w:fill="7C3AED"/>
          </w:tcPr>
          <w:p>
            <w:r>
              <w:rPr>
                <w:b/>
                <w:color w:val="FFFFFF"/>
              </w:rPr>
              <w:t xml:space="preserve">기록 내용</w:t>
            </w:r>
          </w:p>
        </w:tc>
        <w:tc>
          <w:tcPr>
            <w:tcW w:w="2860" w:type="dxa"/>
            <w:shd w:val="clear" w:fill="7C3AED"/>
          </w:tcPr>
          <w:p>
            <w:r>
              <w:rPr>
                <w:b/>
                <w:color w:val="FFFFFF"/>
              </w:rPr>
              <w:t xml:space="preserve">확인 목적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t xml:space="preserve">VoterRegistered</w:t>
            </w:r>
          </w:p>
        </w:tc>
        <w:tc>
          <w:tcPr>
            <w:tcW w:w="3600" w:type="dxa"/>
          </w:tcPr>
          <w:p>
            <w:r>
              <w:t xml:space="preserve">등록한 관리자, 유권자, 시각</w:t>
            </w:r>
          </w:p>
        </w:tc>
        <w:tc>
          <w:tcPr>
            <w:tcW w:w="2860" w:type="dxa"/>
          </w:tcPr>
          <w:p>
            <w:r>
              <w:t xml:space="preserve">유권자 등록 이력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t xml:space="preserve">CandidateAdded</w:t>
            </w:r>
          </w:p>
        </w:tc>
        <w:tc>
          <w:tcPr>
            <w:tcW w:w="3600" w:type="dxa"/>
          </w:tcPr>
          <w:p>
            <w:r>
              <w:t xml:space="preserve">관리자, 후보 번호, 이름</w:t>
            </w:r>
          </w:p>
        </w:tc>
        <w:tc>
          <w:tcPr>
            <w:tcW w:w="2860" w:type="dxa"/>
          </w:tcPr>
          <w:p>
            <w:r>
              <w:t xml:space="preserve">후보 추가 이력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t xml:space="preserve">Voted</w:t>
            </w:r>
          </w:p>
        </w:tc>
        <w:tc>
          <w:tcPr>
            <w:tcW w:w="3600" w:type="dxa"/>
          </w:tcPr>
          <w:p>
            <w:r>
              <w:t xml:space="preserve">투표자, 시각</w:t>
            </w:r>
          </w:p>
        </w:tc>
        <w:tc>
          <w:tcPr>
            <w:tcW w:w="2860" w:type="dxa"/>
          </w:tcPr>
          <w:p>
            <w:r>
              <w:t xml:space="preserve">투표 사실 확인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t xml:space="preserve">AdminAdded / AdminRemoved</w:t>
            </w:r>
          </w:p>
        </w:tc>
        <w:tc>
          <w:tcPr>
            <w:tcW w:w="3600" w:type="dxa"/>
          </w:tcPr>
          <w:p>
            <w:r>
              <w:t xml:space="preserve">대상 관리자, 제안 번호</w:t>
            </w:r>
          </w:p>
        </w:tc>
        <w:tc>
          <w:tcPr>
            <w:tcW w:w="2860" w:type="dxa"/>
          </w:tcPr>
          <w:p>
            <w:r>
              <w:t xml:space="preserve">실제 관리자 변경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t xml:space="preserve">ElectionStarted</w:t>
            </w:r>
          </w:p>
        </w:tc>
        <w:tc>
          <w:tcPr>
            <w:tcW w:w="3600" w:type="dxa"/>
          </w:tcPr>
          <w:p>
            <w:r>
              <w:t xml:space="preserve">종료 시각, 제안 번호</w:t>
            </w:r>
          </w:p>
        </w:tc>
        <w:tc>
          <w:tcPr>
            <w:tcW w:w="2860" w:type="dxa"/>
          </w:tcPr>
          <w:p>
            <w:r>
              <w:t xml:space="preserve">승인된 선거 시작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t xml:space="preserve">투표 이벤트에는 후보 번호를 넣지 않았다. 다만 거래 입력, 공개 득표, hasVoted로 선택을 추론할 수 있으므로 익명성을 해결한 것으로 보지는 않는다(No.6 유지). 중복 유권자 등록은 상태가 바뀌지 않아 이벤트도 다시 기록하지 않는다.</w:t>
      </w:r>
    </w:p>
    <w:p>
      <w:pPr>
        <w:keepNext/>
        <w:spacing w:after="120" w:before="200"/>
        <w:keepNext/>
      </w:pPr>
      <w:r>
        <w:rPr>
          <w:b/>
        </w:rPr>
        <w:t xml:space="preserve">2-2. 감사 로그 조회와 시연</w:t>
      </w:r>
    </w:p>
    <w:p>
      <w:pPr>
        <w:spacing w:after="200"/>
      </w:pPr>
      <w:r>
        <w:t xml:space="preserve">auditLog.js는 체인의 이벤트를 블록·로그 순서로 출력한다. 제안 번호로 제안자·승인자·실행 결과를 연결하고, 거래 해시와 로그 순번으로 원본을 대조할 수 있게 했다. 시각은 UTC로 표시한다.</w:t>
      </w:r>
    </w:p>
    <w:p>
      <w:pPr>
        <w:spacing w:after="200"/>
      </w:pPr>
      <w:r>
        <w:t xml:space="preserve">별도 메모리 체인의 시연에서는 관리자 추가·제거 → 후보·유권자 등록 → 선거 시작 → 투표 → 정지·재개 → 결과 확정을 진행해 이벤트 12종, 총 35건과 당선자 B를 확인했다. 이 터미널 시연은 가상 시각으로 종료를 앞당겼으며, 아래 실제 대기 화면 검증과 구분한다.</w:t>
      </w:r>
    </w:p>
    <w:p>
      <w:pPr>
        <w:keepNext/>
        <w:spacing w:after="120" w:before="200"/>
        <w:keepNext/>
      </w:pPr>
      <w:r>
        <w:rPr>
          <w:b/>
        </w:rPr>
        <w:t xml:space="preserve">2-3. 자동 테스트 (Hardhat)</w:t>
      </w:r>
    </w:p>
    <w:p>
      <w:pPr>
        <w:spacing w:after="200"/>
      </w:pPr>
      <w:r>
        <w:t xml:space="preserve">기존 36개에 이벤트 검증 8개, 멀티시그 증거 보강 2개, No.15 탐지 1개를 추가해 47개 모두 통과했다. 특히 관리자 제거가 1/2 승인에서는 대기하고 2/2에서 실행되는지, 관리자 3명 중 최초 관리자 없이 다른 2명만으로 비상 정지를 실행할 수 있는지 직접 검증했다.</w:t>
      </w:r>
    </w:p>
    <w:tbl>
      <w:tblPr>
        <w:tblW w:w="936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300"/>
        <w:gridCol w:w="800"/>
        <w:gridCol w:w="5260"/>
      </w:tblGrid>
      <w:tr>
        <w:trPr>
          <w:cantSplit/>
          <w:tblHeader/>
        </w:trPr>
        <w:tc>
          <w:tcPr>
            <w:tcW w:w="3300" w:type="dxa"/>
            <w:shd w:val="clear" w:fill="7C3AED"/>
          </w:tcPr>
          <w:p>
            <w:r>
              <w:rPr>
                <w:b/>
                <w:color w:val="FFFFFF"/>
              </w:rPr>
              <w:t xml:space="preserve">구분</w:t>
            </w:r>
          </w:p>
        </w:tc>
        <w:tc>
          <w:tcPr>
            <w:tcW w:w="800" w:type="dxa"/>
            <w:shd w:val="clear" w:fill="7C3AED"/>
          </w:tcPr>
          <w:p>
            <w:r>
              <w:rPr>
                <w:b/>
                <w:color w:val="FFFFFF"/>
              </w:rPr>
              <w:t xml:space="preserve">개수</w:t>
            </w:r>
          </w:p>
        </w:tc>
        <w:tc>
          <w:tcPr>
            <w:tcW w:w="5260" w:type="dxa"/>
            <w:shd w:val="clear" w:fill="7C3AED"/>
          </w:tcPr>
          <w:p>
            <w:r>
              <w:rPr>
                <w:b/>
                <w:color w:val="FFFFFF"/>
              </w:rPr>
              <w:t xml:space="preserve">내용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t xml:space="preserve">기존 동작·7주차 보완 검증</w:t>
            </w:r>
          </w:p>
        </w:tc>
        <w:tc>
          <w:tcPr>
            <w:tcW w:w="800" w:type="dxa"/>
          </w:tcPr>
          <w:p>
            <w:r>
              <w:t xml:space="preserve">32</w:t>
            </w:r>
          </w:p>
        </w:tc>
        <w:tc>
          <w:tcPr>
            <w:tcW w:w="5260" w:type="dxa"/>
          </w:tcPr>
          <w:p>
            <w:r>
              <w:t xml:space="preserve">접근 제어, 멀티시그, 정지, 투표, 등록 차단, 결과 확정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t xml:space="preserve">8주차 이벤트 검증</w:t>
            </w:r>
          </w:p>
        </w:tc>
        <w:tc>
          <w:tcPr>
            <w:tcW w:w="800" w:type="dxa"/>
          </w:tcPr>
          <w:p>
            <w:r>
              <w:t xml:space="preserve">8</w:t>
            </w:r>
          </w:p>
        </w:tc>
        <w:tc>
          <w:tcPr>
            <w:tcW w:w="5260" w:type="dxa"/>
          </w:tcPr>
          <w:p>
            <w:r>
              <w:t xml:space="preserve">기존·신규 이벤트 인자와 기록, 중복 등록 시 재기록 없음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t xml:space="preserve">8주차 멀티시그 증거 보강</w:t>
            </w:r>
          </w:p>
        </w:tc>
        <w:tc>
          <w:tcPr>
            <w:tcW w:w="800" w:type="dxa"/>
          </w:tcPr>
          <w:p>
            <w:r>
              <w:t xml:space="preserve">2</w:t>
            </w:r>
          </w:p>
        </w:tc>
        <w:tc>
          <w:tcPr>
            <w:tcW w:w="5260" w:type="dxa"/>
          </w:tcPr>
          <w:p>
            <w:r>
              <w:t xml:space="preserve">관리자 제거 승인 2명, 최초 관리자 없이 비상 정지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t xml:space="preserve">취약점 탐지 (남은 약점)</w:t>
            </w:r>
          </w:p>
        </w:tc>
        <w:tc>
          <w:tcPr>
            <w:tcW w:w="800" w:type="dxa"/>
          </w:tcPr>
          <w:p>
            <w:r>
              <w:t xml:space="preserve">5</w:t>
            </w:r>
          </w:p>
        </w:tc>
        <w:tc>
          <w:tcPr>
            <w:tcW w:w="5260" w:type="dxa"/>
          </w:tcPr>
          <w:p>
            <w:r>
              <w:t xml:space="preserve">V-C, V-D, V-E, V-G, No.15 — 통과는 취약점 존재 확인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t xml:space="preserve">합계</w:t>
            </w:r>
          </w:p>
        </w:tc>
        <w:tc>
          <w:tcPr>
            <w:tcW w:w="800" w:type="dxa"/>
          </w:tcPr>
          <w:p>
            <w:r>
              <w:t xml:space="preserve">47</w:t>
            </w:r>
          </w:p>
        </w:tc>
        <w:tc>
          <w:tcPr>
            <w:tcW w:w="5260" w:type="dxa"/>
          </w:tcPr>
          <w:p>
            <w:r>
              <w:t xml:space="preserve">47 passing (7주차 36개 → 47개)</w:t>
            </w:r>
          </w:p>
        </w:tc>
      </w:tr>
    </w:tbl>
    <w:p>
      <w:pPr>
        <w:spacing w:after="200"/>
      </w:pPr>
      <w:r>
        <w:t xml:space="preserve"/>
      </w:r>
    </w:p>
    <w:p>
      <w:pPr>
        <w:keepNext/>
        <w:spacing w:after="120" w:before="200"/>
        <w:keepNext/>
      </w:pPr>
      <w:r>
        <w:rPr>
          <w:b/>
        </w:rPr>
        <w:t xml:space="preserve">2-4. 화면 동작 확인 및 결과 확정 보완</w:t>
      </w:r>
    </w:p>
    <w:p>
      <w:pPr>
        <w:spacing w:after="200"/>
      </w:pPr>
      <w:r>
        <w:t xml:space="preserve">별도 로컬 체인과 Edge 브라우저에서 등록, 승인, 투표, 정지·재개를 거친 뒤 거래 없이 실제로 2분을 기다렸다. 종료 후 당선자를 바로 공개하지 않고 결과 확정 버튼을 표시하며, 확정 거래 후 후보 B가 표시되는 것까지 확인했다. 아래는 EIP-1193 테스트 지갑을 사용한 자동 브라우저 검증 캡처다.</w:t>
      </w:r>
    </w:p>
    <w:p>
      <w:pPr>
        <w:jc w:val="center"/>
        <w:keepNext/>
      </w:pPr>
      <w:r>
        <w:drawing>
          <wp:inline distT="0" distB="0" distL="0" distR="0">
            <wp:extent cx="5943600" cy="1834200"/>
            <wp:docPr id="1001" name="week8Image1" descr="① 실제 시간 경과 후: 결과 확정 버튼 표시, 최종 당선자는 아직 비공개 (자동 테스트 지갑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8Image1"/>
                    <pic:cNvPicPr/>
                  </pic:nvPicPr>
                  <pic:blipFill>
                    <a:blip r:embed="week8Image1"/>
                    <a:srcRect l="24000" t="69000" r="24000" b="100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 xml:space="preserve">① 실제 시간 경과 후: 결과 확정 버튼 표시, 최종 당선자는 아직 비공개 (자동 테스트 지갑)</w:t>
      </w:r>
    </w:p>
    <w:p>
      <w:pPr>
        <w:jc w:val="center"/>
        <w:keepNext/>
      </w:pPr>
      <w:r>
        <w:drawing>
          <wp:inline distT="0" distB="0" distL="0" distR="0">
            <wp:extent cx="5943600" cy="1834200"/>
            <wp:docPr id="1002" name="week8Image2" descr="② 확정 거래 후: 최종 당선자 후보 B 표시 (자동 테스트 지갑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8Image2"/>
                    <pic:cNvPicPr/>
                  </pic:nvPicPr>
                  <pic:blipFill>
                    <a:blip r:embed="week8Image2"/>
                    <a:srcRect l="24000" t="69000" r="24000" b="100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 xml:space="preserve">② 확정 거래 후: 최종 당선자 후보 B 표시 (자동 테스트 지갑)</w:t>
      </w:r>
    </w:p>
    <w:p>
      <w:pPr>
        <w:spacing w:after="200"/>
      </w:pPr>
      <w:r>
        <w:t xml:space="preserve">검증 중 첫 확정이 가스 추정 단계에서 Election still active로 거부되는 경우를 발견했다. 화면의 종료 판단을 현재 시각 &gt; endTime으로 맞추고, 종료 후에도 최신 블록이 종료 이전이며 위 사유로 추정이 실패할 때만 명시한 가스 예산으로 전송하도록 보완했다. 최종 종료 조건은 거래 블록에서 컨트랙트가 검증한다.</w:t>
      </w:r>
    </w:p>
    <w:p>
      <w:pPr>
        <w:spacing w:after="200"/>
      </w:pPr>
      <w:r>
        <w:t xml:space="preserve">정상 경로와 latest 블록으로 가스를 추정하는 실패 경로를 각각 재현해 화면 확정에 성공했다. 예산은 최대 3,000,000 가스이며 블록 한도를 넘지 않는다. 이 예산은 소규모 학급 선거 시연 범위로, 후보 수나 이름 길이가 매우 큰 경우의 확장성을 보장하는 것은 아니다.</w:t>
      </w:r>
    </w:p>
    <w:p>
      <w:pPr>
        <w:keepNext/>
        <w:spacing w:after="120" w:before="200"/>
        <w:keepNext/>
      </w:pPr>
      <w:r>
        <w:rPr>
          <w:b/>
        </w:rPr>
        <w:t xml:space="preserve">2-5. 실제 MetaMask 투표 및 결과 확정 검증</w:t>
      </w:r>
    </w:p>
    <w:p>
      <w:pPr>
        <w:spacing w:after="200"/>
      </w:pPr>
      <w:r>
        <w:t xml:space="preserve">사용자의 별도 브라우저에서 실제 MetaMask로 선거 시작을 승인하고 후보 B에 한 표를 보냈다. 화면 캡처 3장과 체인의 투표·확정 거래를 대조해 정상 투표 흐름을 검증했다. 종료 시각은 15:23:45였으며, 종료 후 15:24:34에 확정 거래가 기록됐다(2026-10-24, 한국 시각).</w:t>
      </w:r>
    </w:p>
    <w:tbl>
      <w:tblPr>
        <w:tblW w:w="936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00"/>
        <w:gridCol w:w="6860"/>
      </w:tblGrid>
      <w:tr>
        <w:trPr>
          <w:cantSplit/>
          <w:tblHeader/>
        </w:trPr>
        <w:tc>
          <w:tcPr>
            <w:tcW w:w="2500" w:type="dxa"/>
            <w:shd w:val="clear" w:fill="7C3AED"/>
          </w:tcPr>
          <w:p>
            <w:r>
              <w:rPr>
                <w:b/>
                <w:color w:val="FFFFFF"/>
              </w:rPr>
              <w:t xml:space="preserve">확인 단계</w:t>
            </w:r>
          </w:p>
        </w:tc>
        <w:tc>
          <w:tcPr>
            <w:tcW w:w="6860" w:type="dxa"/>
            <w:shd w:val="clear" w:fill="7C3AED"/>
          </w:tcPr>
          <w:p>
            <w:r>
              <w:rPr>
                <w:b/>
                <w:color w:val="FFFFFF"/>
              </w:rPr>
              <w:t xml:space="preserve">화면 및 체인 확인 결과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t xml:space="preserve">투표 완료</w:t>
            </w:r>
          </w:p>
        </w:tc>
        <w:tc>
          <w:tcPr>
            <w:tcW w:w="6860" w:type="dxa"/>
          </w:tcPr>
          <w:p>
            <w:r>
              <w:t xml:space="preserve">총 유권자 7명, 투표 완료 1명, 후보 B 1표, 투표율 14.3%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t xml:space="preserve">종료 후·확정 전</w:t>
            </w:r>
          </w:p>
        </w:tc>
        <w:tc>
          <w:tcPr>
            <w:tcW w:w="6860" w:type="dxa"/>
          </w:tcPr>
          <w:p>
            <w:r>
              <w:t xml:space="preserve">결과 확정 버튼 표시, 최종 당선자 카드는 미공개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t xml:space="preserve">확정 후</w:t>
            </w:r>
          </w:p>
        </w:tc>
        <w:tc>
          <w:tcPr>
            <w:tcW w:w="6860" w:type="dxa"/>
          </w:tcPr>
          <w:p>
            <w:r>
              <w:t xml:space="preserve">최종 당선자 후보 B 및 체인에 확정된 결과입니다 문구 표시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t xml:space="preserve">투표 거래의 입력도 확인해 vote(1), 즉 두 번째 후보 B에 대한 투표임을 검증했다. 투표 거래 0x369afaf8…2610018, 결과 확정 거래 0x1e1e4f63…bd6fa1bc의 전체 해시와 시각은 docs/evidence/week8/metamask/result.json에 저장했다. 실제 캡처 원본 3장은 같은 폴더의 01~03 PNG로 보관하고 screenshots.json에 원래 파일명과 SHA-256 해시를 기록했다. 위 문서 내 이미지는 자동 검증 캡처로 구분했다.</w:t>
      </w:r>
    </w:p>
    <w:p>
      <w:pPr>
        <w:spacing w:after="200"/>
      </w:pPr>
      <w:r>
        <w:t xml:space="preserve">앞선 0표 선거에서 후보 A가 선택된 결과는 정상 투표 검증과 분리해 기존 V-G의 증거로 보존했다. 실제 MetaMask의 투표·종료·확정 검증은 완료했으며, 계정 전환 동작은 별도로 확인하지 않았다.</w:t>
      </w:r>
    </w:p>
    <w:p>
      <w:pPr>
        <w:pStyle w:val="Heading1"/>
        <w:keepNext/>
        <w:spacing w:after="200" w:before="200"/>
      </w:pPr>
      <w:r>
        <w:t xml:space="preserve">3. 발견된 문제점 및 개선 사항</w:t>
      </w:r>
    </w:p>
    <w:p>
      <w:pPr>
        <w:spacing w:after="200"/>
      </w:pPr>
      <w:r>
        <w:t xml:space="preserve">No.5는 현재 관리 함수의 이벤트 기록과 검증 범위에서 해결로 갱신했다. No.3·4는 직접 검증하는 증거를 보강했고, No.15는 외부 계정으로 노출을 재현했으며 수정은 다음 보안 테스트 단계로 남겼다.</w:t>
      </w:r>
    </w:p>
    <w:tbl>
      <w:tblPr>
        <w:tblW w:w="936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000"/>
        <w:gridCol w:w="4200"/>
        <w:gridCol w:w="4160"/>
      </w:tblGrid>
      <w:tr>
        <w:trPr>
          <w:cantSplit/>
          <w:tblHeader/>
        </w:trPr>
        <w:tc>
          <w:tcPr>
            <w:tcW w:w="1000" w:type="dxa"/>
            <w:shd w:val="clear" w:fill="7C3AED"/>
          </w:tcPr>
          <w:p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200" w:type="dxa"/>
            <w:shd w:val="clear" w:fill="7C3AED"/>
          </w:tcPr>
          <w:p>
            <w:r>
              <w:rPr>
                <w:b/>
                <w:color w:val="FFFFFF"/>
              </w:rPr>
              <w:t xml:space="preserve">내용</w:t>
            </w:r>
          </w:p>
        </w:tc>
        <w:tc>
          <w:tcPr>
            <w:tcW w:w="4160" w:type="dxa"/>
            <w:shd w:val="clear" w:fill="7C3AED"/>
          </w:tcPr>
          <w:p>
            <w:r>
              <w:rPr>
                <w:b/>
                <w:color w:val="FFFFFF"/>
              </w:rPr>
              <w:t xml:space="preserve">8주차 결과</w:t>
            </w:r>
          </w:p>
        </w:tc>
      </w:tr>
      <w:tr>
        <w:trPr>
          <w:cantSplit/>
        </w:trPr>
        <w:tc>
          <w:tcPr>
            <w:tcW w:w="1000" w:type="dxa"/>
          </w:tcPr>
          <w:p>
            <w:r>
              <w:t xml:space="preserve">No.5</w:t>
            </w:r>
          </w:p>
        </w:tc>
        <w:tc>
          <w:tcPr>
            <w:tcW w:w="4200" w:type="dxa"/>
          </w:tcPr>
          <w:p>
            <w:r>
              <w:t xml:space="preserve">행위 이벤트 부족</w:t>
            </w:r>
          </w:p>
        </w:tc>
        <w:tc>
          <w:tcPr>
            <w:tcW w:w="4160" w:type="dxa"/>
          </w:tcPr>
          <w:p>
            <w:r>
              <w:t xml:space="preserve">해결됨 (이벤트 12종 및 검증)</w:t>
            </w:r>
          </w:p>
        </w:tc>
      </w:tr>
      <w:tr>
        <w:trPr>
          <w:cantSplit/>
        </w:trPr>
        <w:tc>
          <w:tcPr>
            <w:tcW w:w="1000" w:type="dxa"/>
          </w:tcPr>
          <w:p>
            <w:r>
              <w:t xml:space="preserve">No.3</w:t>
            </w:r>
          </w:p>
        </w:tc>
        <w:tc>
          <w:tcPr>
            <w:tcW w:w="4200" w:type="dxa"/>
          </w:tcPr>
          <w:p>
            <w:r>
              <w:t xml:space="preserve">최초 관리자 키 분실 위험</w:t>
            </w:r>
          </w:p>
        </w:tc>
        <w:tc>
          <w:tcPr>
            <w:tcW w:w="4160" w:type="dxa"/>
          </w:tcPr>
          <w:p>
            <w:r>
              <w:t xml:space="preserve">부분 해결 유지, 다른 2명 실행 검증</w:t>
            </w:r>
          </w:p>
        </w:tc>
      </w:tr>
      <w:tr>
        <w:trPr>
          <w:cantSplit/>
        </w:trPr>
        <w:tc>
          <w:tcPr>
            <w:tcW w:w="1000" w:type="dxa"/>
          </w:tcPr>
          <w:p>
            <w:r>
              <w:t xml:space="preserve">No.4</w:t>
            </w:r>
          </w:p>
        </w:tc>
        <w:tc>
          <w:tcPr>
            <w:tcW w:w="4200" w:type="dxa"/>
          </w:tcPr>
          <w:p>
            <w:r>
              <w:t xml:space="preserve">관리자 제거 통제</w:t>
            </w:r>
          </w:p>
        </w:tc>
        <w:tc>
          <w:tcPr>
            <w:tcW w:w="4160" w:type="dxa"/>
          </w:tcPr>
          <w:p>
            <w:r>
              <w:t xml:space="preserve">해결 유지, 2명 승인 직접 검증</w:t>
            </w:r>
          </w:p>
        </w:tc>
      </w:tr>
      <w:tr>
        <w:trPr>
          <w:cantSplit/>
        </w:trPr>
        <w:tc>
          <w:tcPr>
            <w:tcW w:w="1000" w:type="dxa"/>
          </w:tcPr>
          <w:p>
            <w:r>
              <w:t xml:space="preserve">No.2</w:t>
            </w:r>
          </w:p>
        </w:tc>
        <w:tc>
          <w:tcPr>
            <w:tcW w:w="4200" w:type="dxa"/>
          </w:tcPr>
          <w:p>
            <w:r>
              <w:t xml:space="preserve">화면·체인 시각 차이</w:t>
            </w:r>
          </w:p>
        </w:tc>
        <w:tc>
          <w:tcPr>
            <w:tcW w:w="4160" w:type="dxa"/>
          </w:tcPr>
          <w:p>
            <w:r>
              <w:t xml:space="preserve">확정의 가스 추정 실패 경로 추가 보완</w:t>
            </w:r>
          </w:p>
        </w:tc>
      </w:tr>
      <w:tr>
        <w:trPr>
          <w:cantSplit/>
        </w:trPr>
        <w:tc>
          <w:tcPr>
            <w:tcW w:w="1000" w:type="dxa"/>
          </w:tcPr>
          <w:p>
            <w:r>
              <w:t xml:space="preserve">No.15</w:t>
            </w:r>
          </w:p>
        </w:tc>
        <w:tc>
          <w:tcPr>
            <w:tcW w:w="4200" w:type="dxa"/>
          </w:tcPr>
          <w:p>
            <w:r>
              <w:t xml:space="preserve">정지 중 getWinner() 집계 공개</w:t>
            </w:r>
          </w:p>
        </w:tc>
        <w:tc>
          <w:tcPr>
            <w:tcW w:w="4160" w:type="dxa"/>
          </w:tcPr>
          <w:p>
            <w:r>
              <w:t xml:space="preserve">탐지 테스트 추가, 수정 예정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t xml:space="preserve">총 15건 중 해결 7건, 부분 해결 2건, 예정 6건이다. 통과한 취약점 탐지 테스트 5개는 해결을 뜻하지 않으며, 수정 후에는 새 정책에 맞는 방어 검증으로 바꿔야 한다. 최종 보고서용 테스트 원문, 감사 로그, 화면 캡처는 docs/evidence/week8에 구분해 저장했다.</w:t>
      </w:r>
    </w:p>
    <w:p>
      <w:pPr>
        <w:pStyle w:val="Heading1"/>
        <w:keepNext/>
        <w:spacing w:after="200" w:before="200"/>
      </w:pPr>
      <w:r>
        <w:t xml:space="preserve">4. 차주 계획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V-C·V-D: 관리자 중복 추가와 비관리자 제거로 인한 인원 계산 오류 보완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V-E·V-G·No.15: 확정 전 재시작, 동점 처리, 정지 중 결과 조회 보완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탐지 테스트를 방어 테스트로 전환하고 항목별 진단 → 조치 → 검증 증거 갱신</w:t>
      </w:r>
    </w:p>
    <w:sectPr>
      <w:pgSz w:w="12240" w:h="15840"/>
      <w:pgMar w:top="1440" w:right="1440" w:bottom="1440" w:left="1440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 w:tentative="on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/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customStyle="1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customStyle="1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customStyle="1" w:styleId="Heading4">
    <w:name w:val="Heading 4"/>
    <w:basedOn w:val="Normal"/>
    <w:next w:val="Normal"/>
    <w:qFormat/>
    <w:rPr>
      <w:i/>
      <w:iCs/>
      <w:color w:val="2E74B5"/>
    </w:rPr>
  </w:style>
  <w:style w:type="paragraph" w:customStyle="1" w:styleId="Heading5">
    <w:name w:val="Heading 5"/>
    <w:basedOn w:val="Normal"/>
    <w:next w:val="Normal"/>
    <w:qFormat/>
    <w:rPr>
      <w:color w:val="2E74B5"/>
    </w:rPr>
  </w:style>
  <w:style w:type="paragraph" w:customStyle="1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basedOn w:val="Normal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basedOn w:val="Normal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?>
<ns0:Relationships xmlns:ns0="http://schemas.openxmlformats.org/package/2006/relationships"><ns0:Relationship Id="rId6" Type="http://schemas.openxmlformats.org/officeDocument/2006/relationships/styles" Target="styles.xml" /><ns0:Relationship Id="rId7" Type="http://schemas.openxmlformats.org/officeDocument/2006/relationships/settings" Target="settings.xml" /><ns0:Relationship Id="rId8" Type="http://schemas.openxmlformats.org/officeDocument/2006/relationships/fontTable" Target="fontTable.xml" /><ns0:Relationship Id="rId9" Type="http://schemas.openxmlformats.org/officeDocument/2006/relationships/webSettings" Target="webSettings.xml" /><ns0:Relationship Id="rId10" Type="http://schemas.openxmlformats.org/officeDocument/2006/relationships/numbering" Target="numbering.xml" /><ns0:Relationship Id="rId11" Type="http://schemas.openxmlformats.org/officeDocument/2006/relationships/theme" Target="theme/theme1.xml" /><ns0:Relationship Id="week8Image1" Type="http://schemas.openxmlformats.org/officeDocument/2006/relationships/image" Target="media/04-ended-before-finalize.png" /><ns0:Relationship Id="week8Image2" Type="http://schemas.openxmlformats.org/officeDocument/2006/relationships/image" Target="media/05-finalized-winner.png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