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Spec="center" w:tblpY="203"/>
        <w:tblW w:w="15304" w:type="dxa"/>
        <w:tblLook w:val="04A0" w:firstRow="1" w:lastRow="0" w:firstColumn="1" w:lastColumn="0" w:noHBand="0" w:noVBand="1"/>
      </w:tblPr>
      <w:tblGrid>
        <w:gridCol w:w="1615"/>
        <w:gridCol w:w="3954"/>
        <w:gridCol w:w="8556"/>
        <w:gridCol w:w="1179"/>
      </w:tblGrid>
      <w:tr w:rsidR="00B96AF0" w:rsidRPr="00F50F68" w14:paraId="4C5EA1DD" w14:textId="77777777" w:rsidTr="00B96AF0">
        <w:trPr>
          <w:trHeight w:val="684"/>
        </w:trPr>
        <w:tc>
          <w:tcPr>
            <w:tcW w:w="1615" w:type="dxa"/>
            <w:shd w:val="clear" w:color="auto" w:fill="2F5496" w:themeFill="accent1" w:themeFillShade="BF"/>
            <w:vAlign w:val="center"/>
          </w:tcPr>
          <w:p w14:paraId="7C423EAE" w14:textId="77777777" w:rsidR="00B96AF0" w:rsidRPr="00F50F68" w:rsidRDefault="00B96AF0" w:rsidP="00B96AF0">
            <w:pPr>
              <w:jc w:val="center"/>
              <w:rPr>
                <w:b/>
                <w:bCs/>
                <w:color w:val="FFFFFF" w:themeColor="background1"/>
                <w:sz w:val="24"/>
                <w:szCs w:val="24"/>
                <w:lang w:val="en-US"/>
              </w:rPr>
            </w:pPr>
            <w:r w:rsidRPr="00F50F68">
              <w:rPr>
                <w:b/>
                <w:bCs/>
                <w:color w:val="FFFFFF" w:themeColor="background1"/>
                <w:sz w:val="24"/>
                <w:szCs w:val="24"/>
                <w:lang w:val="en-US"/>
              </w:rPr>
              <w:t>Tên thiết bị</w:t>
            </w:r>
          </w:p>
        </w:tc>
        <w:tc>
          <w:tcPr>
            <w:tcW w:w="3954" w:type="dxa"/>
            <w:shd w:val="clear" w:color="auto" w:fill="2F5496" w:themeFill="accent1" w:themeFillShade="BF"/>
            <w:vAlign w:val="center"/>
          </w:tcPr>
          <w:p w14:paraId="146BA089" w14:textId="77777777" w:rsidR="00B96AF0" w:rsidRPr="00F50F68" w:rsidRDefault="00B96AF0" w:rsidP="00B96AF0">
            <w:pPr>
              <w:jc w:val="center"/>
              <w:rPr>
                <w:b/>
                <w:bCs/>
                <w:color w:val="FFFFFF" w:themeColor="background1"/>
                <w:sz w:val="24"/>
                <w:szCs w:val="24"/>
                <w:lang w:val="en-US"/>
              </w:rPr>
            </w:pPr>
            <w:r w:rsidRPr="00F50F68">
              <w:rPr>
                <w:b/>
                <w:bCs/>
                <w:color w:val="FFFFFF" w:themeColor="background1"/>
                <w:sz w:val="24"/>
                <w:szCs w:val="24"/>
                <w:lang w:val="en-US"/>
              </w:rPr>
              <w:t>Khái niệm</w:t>
            </w:r>
          </w:p>
        </w:tc>
        <w:tc>
          <w:tcPr>
            <w:tcW w:w="8556" w:type="dxa"/>
            <w:shd w:val="clear" w:color="auto" w:fill="2F5496" w:themeFill="accent1" w:themeFillShade="BF"/>
            <w:vAlign w:val="center"/>
          </w:tcPr>
          <w:p w14:paraId="7FFA5D0A" w14:textId="77777777" w:rsidR="00B96AF0" w:rsidRPr="00F50F68" w:rsidRDefault="00B96AF0" w:rsidP="00B96AF0">
            <w:pPr>
              <w:jc w:val="center"/>
              <w:rPr>
                <w:b/>
                <w:bCs/>
                <w:color w:val="FFFFFF" w:themeColor="background1"/>
                <w:sz w:val="24"/>
                <w:szCs w:val="24"/>
                <w:lang w:val="en-US"/>
              </w:rPr>
            </w:pPr>
            <w:r w:rsidRPr="00F50F68">
              <w:rPr>
                <w:b/>
                <w:bCs/>
                <w:color w:val="FFFFFF" w:themeColor="background1"/>
                <w:sz w:val="24"/>
                <w:szCs w:val="24"/>
                <w:lang w:val="en-US"/>
              </w:rPr>
              <w:t>Tác dụng</w:t>
            </w:r>
          </w:p>
        </w:tc>
        <w:tc>
          <w:tcPr>
            <w:tcW w:w="1179" w:type="dxa"/>
            <w:shd w:val="clear" w:color="auto" w:fill="2F5496" w:themeFill="accent1" w:themeFillShade="BF"/>
            <w:vAlign w:val="center"/>
          </w:tcPr>
          <w:p w14:paraId="42D04E74" w14:textId="77777777" w:rsidR="00B96AF0" w:rsidRPr="00F50F68" w:rsidRDefault="00B96AF0" w:rsidP="00B96AF0">
            <w:pPr>
              <w:jc w:val="center"/>
              <w:rPr>
                <w:b/>
                <w:bCs/>
                <w:color w:val="FFFFFF" w:themeColor="background1"/>
                <w:sz w:val="24"/>
                <w:szCs w:val="24"/>
                <w:lang w:val="en-US"/>
              </w:rPr>
            </w:pPr>
            <w:r w:rsidRPr="00F50F68">
              <w:rPr>
                <w:b/>
                <w:bCs/>
                <w:color w:val="FFFFFF" w:themeColor="background1"/>
                <w:sz w:val="24"/>
                <w:szCs w:val="24"/>
                <w:lang w:val="en-US"/>
              </w:rPr>
              <w:t>Lớp</w:t>
            </w:r>
          </w:p>
        </w:tc>
      </w:tr>
      <w:tr w:rsidR="00B96AF0" w:rsidRPr="00F50F68" w14:paraId="6C66D68A" w14:textId="77777777" w:rsidTr="00B96AF0">
        <w:trPr>
          <w:trHeight w:val="648"/>
        </w:trPr>
        <w:tc>
          <w:tcPr>
            <w:tcW w:w="1615" w:type="dxa"/>
            <w:shd w:val="clear" w:color="auto" w:fill="0070C0"/>
            <w:vAlign w:val="center"/>
          </w:tcPr>
          <w:p w14:paraId="65748070" w14:textId="77777777" w:rsidR="00B96AF0" w:rsidRPr="00F50F68" w:rsidRDefault="00B96AF0" w:rsidP="00B96AF0">
            <w:pPr>
              <w:jc w:val="center"/>
              <w:rPr>
                <w:b/>
                <w:bCs/>
                <w:color w:val="FFFFFF" w:themeColor="background1"/>
                <w:lang w:val="en-US"/>
              </w:rPr>
            </w:pPr>
            <w:r w:rsidRPr="00F50F68">
              <w:rPr>
                <w:b/>
                <w:bCs/>
                <w:color w:val="FFFFFF" w:themeColor="background1"/>
                <w:lang w:val="en-US"/>
              </w:rPr>
              <w:t>NIC</w:t>
            </w:r>
          </w:p>
        </w:tc>
        <w:tc>
          <w:tcPr>
            <w:tcW w:w="3954" w:type="dxa"/>
          </w:tcPr>
          <w:p w14:paraId="41702AC5" w14:textId="77777777" w:rsidR="00B96AF0" w:rsidRPr="00F50F68" w:rsidRDefault="00B96AF0" w:rsidP="00B96AF0">
            <w:pPr>
              <w:rPr>
                <w:sz w:val="20"/>
                <w:szCs w:val="20"/>
                <w:lang w:val="en-US"/>
              </w:rPr>
            </w:pPr>
            <w:r w:rsidRPr="00F50F68">
              <w:rPr>
                <w:sz w:val="20"/>
                <w:szCs w:val="20"/>
                <w:lang w:val="en-US"/>
              </w:rPr>
              <w:t>Là một card được cắm trực tiếp vào máy tính trên khe cắm mở rộng ISA hoặc PCI hoặc tích hợp vào bo mạch chủ PC</w:t>
            </w:r>
          </w:p>
        </w:tc>
        <w:tc>
          <w:tcPr>
            <w:tcW w:w="8556" w:type="dxa"/>
          </w:tcPr>
          <w:p w14:paraId="0725987E" w14:textId="77777777" w:rsidR="00B96AF0" w:rsidRPr="00F50F68" w:rsidRDefault="00B96AF0" w:rsidP="00B96AF0">
            <w:pPr>
              <w:rPr>
                <w:sz w:val="20"/>
                <w:szCs w:val="20"/>
              </w:rPr>
            </w:pPr>
            <w:r w:rsidRPr="00F50F68">
              <w:rPr>
                <w:sz w:val="20"/>
                <w:szCs w:val="20"/>
                <w:lang w:val="en-US"/>
              </w:rPr>
              <w:t>Trên đó có các mạch điện giúp cho việc tiếp nhận (receiver) hoặc phát (transmitter) tín hiệu lên mạng</w:t>
            </w:r>
          </w:p>
        </w:tc>
        <w:tc>
          <w:tcPr>
            <w:tcW w:w="1179" w:type="dxa"/>
          </w:tcPr>
          <w:p w14:paraId="4857D3D8" w14:textId="77777777" w:rsidR="00B96AF0" w:rsidRPr="00F50F68" w:rsidRDefault="00B96AF0" w:rsidP="00B96AF0">
            <w:pPr>
              <w:rPr>
                <w:lang w:val="en-US"/>
              </w:rPr>
            </w:pPr>
            <w:r w:rsidRPr="00F50F68">
              <w:rPr>
                <w:lang w:val="en-US"/>
              </w:rPr>
              <w:t>2 datalink</w:t>
            </w:r>
          </w:p>
        </w:tc>
      </w:tr>
      <w:tr w:rsidR="00B96AF0" w:rsidRPr="00F50F68" w14:paraId="157F0C43" w14:textId="77777777" w:rsidTr="00B96AF0">
        <w:trPr>
          <w:trHeight w:val="648"/>
        </w:trPr>
        <w:tc>
          <w:tcPr>
            <w:tcW w:w="1615" w:type="dxa"/>
            <w:shd w:val="clear" w:color="auto" w:fill="0070C0"/>
            <w:vAlign w:val="center"/>
          </w:tcPr>
          <w:p w14:paraId="40415A81" w14:textId="77777777" w:rsidR="00B96AF0" w:rsidRPr="00F50F68" w:rsidRDefault="00B96AF0" w:rsidP="00B96AF0">
            <w:pPr>
              <w:jc w:val="center"/>
              <w:rPr>
                <w:b/>
                <w:bCs/>
                <w:color w:val="FFFFFF" w:themeColor="background1"/>
              </w:rPr>
            </w:pPr>
            <w:r w:rsidRPr="00F50F68">
              <w:rPr>
                <w:b/>
                <w:bCs/>
                <w:color w:val="FFFFFF" w:themeColor="background1"/>
              </w:rPr>
              <w:t>Repeater</w:t>
            </w:r>
          </w:p>
        </w:tc>
        <w:tc>
          <w:tcPr>
            <w:tcW w:w="3954" w:type="dxa"/>
          </w:tcPr>
          <w:p w14:paraId="2639CFC5" w14:textId="77777777" w:rsidR="00B96AF0" w:rsidRPr="00F50F68" w:rsidRDefault="00B96AF0" w:rsidP="00B96AF0">
            <w:pPr>
              <w:rPr>
                <w:sz w:val="20"/>
                <w:szCs w:val="20"/>
              </w:rPr>
            </w:pPr>
            <w:r w:rsidRPr="00F50F68">
              <w:rPr>
                <w:sz w:val="20"/>
                <w:szCs w:val="20"/>
              </w:rPr>
              <w:t>không có xử lý tín hiệu, chỉ loại bỏ các tín hiệu méo, nhiễu, khuếch đại tín hiệu đã bị suy hao và khôi phục lại tín hiệu ban đầu</w:t>
            </w:r>
          </w:p>
        </w:tc>
        <w:tc>
          <w:tcPr>
            <w:tcW w:w="8556" w:type="dxa"/>
          </w:tcPr>
          <w:p w14:paraId="12E4884B" w14:textId="77777777" w:rsidR="00B96AF0" w:rsidRDefault="00B96AF0" w:rsidP="00B96AF0">
            <w:pPr>
              <w:rPr>
                <w:sz w:val="20"/>
                <w:szCs w:val="20"/>
                <w:lang w:val="en-US"/>
              </w:rPr>
            </w:pPr>
            <w:r w:rsidRPr="00F50F68">
              <w:rPr>
                <w:sz w:val="20"/>
                <w:szCs w:val="20"/>
              </w:rPr>
              <w:t>hồi phục tín hiệu để có thể truyền tiếp cho các trạm khác bao gồm cả công tác khuếch đại tín hiệu, điều chỉnh tín hiệ</w:t>
            </w:r>
            <w:r>
              <w:rPr>
                <w:sz w:val="20"/>
                <w:szCs w:val="20"/>
                <w:lang w:val="en-US"/>
              </w:rPr>
              <w:t xml:space="preserve">u </w:t>
            </w:r>
          </w:p>
          <w:p w14:paraId="644D62E9" w14:textId="77777777" w:rsidR="00B96AF0" w:rsidRPr="00B3751C" w:rsidRDefault="00B96AF0" w:rsidP="00B96AF0">
            <w:pPr>
              <w:rPr>
                <w:sz w:val="20"/>
                <w:szCs w:val="20"/>
                <w:lang w:val="en-US"/>
              </w:rPr>
            </w:pPr>
            <w:r w:rsidRPr="00B3751C">
              <w:rPr>
                <w:sz w:val="20"/>
                <w:szCs w:val="20"/>
                <w:lang w:val="en-US"/>
              </w:rPr>
              <w:t>dùng để nối hai mạng có cùng giao thức truyền thông</w:t>
            </w:r>
          </w:p>
        </w:tc>
        <w:tc>
          <w:tcPr>
            <w:tcW w:w="1179" w:type="dxa"/>
          </w:tcPr>
          <w:p w14:paraId="07D8714B" w14:textId="77777777" w:rsidR="00B96AF0" w:rsidRPr="00F50F68" w:rsidRDefault="00B96AF0" w:rsidP="00B96AF0">
            <w:pPr>
              <w:rPr>
                <w:lang w:val="en-US"/>
              </w:rPr>
            </w:pPr>
            <w:r w:rsidRPr="00F50F68">
              <w:rPr>
                <w:lang w:val="en-US"/>
              </w:rPr>
              <w:t>1 physical</w:t>
            </w:r>
          </w:p>
        </w:tc>
      </w:tr>
      <w:tr w:rsidR="00B96AF0" w:rsidRPr="00F50F68" w14:paraId="33A0C012" w14:textId="77777777" w:rsidTr="00B96AF0">
        <w:trPr>
          <w:trHeight w:val="684"/>
        </w:trPr>
        <w:tc>
          <w:tcPr>
            <w:tcW w:w="1615" w:type="dxa"/>
            <w:shd w:val="clear" w:color="auto" w:fill="0070C0"/>
            <w:vAlign w:val="center"/>
          </w:tcPr>
          <w:p w14:paraId="46061ACA" w14:textId="77777777" w:rsidR="00B96AF0" w:rsidRPr="00F50F68" w:rsidRDefault="00B96AF0" w:rsidP="00B96AF0">
            <w:pPr>
              <w:jc w:val="center"/>
              <w:rPr>
                <w:b/>
                <w:bCs/>
                <w:color w:val="FFFFFF" w:themeColor="background1"/>
              </w:rPr>
            </w:pPr>
            <w:r w:rsidRPr="00F50F68">
              <w:rPr>
                <w:b/>
                <w:bCs/>
                <w:color w:val="FFFFFF" w:themeColor="background1"/>
              </w:rPr>
              <w:t>BRIDGE</w:t>
            </w:r>
          </w:p>
        </w:tc>
        <w:tc>
          <w:tcPr>
            <w:tcW w:w="3954" w:type="dxa"/>
          </w:tcPr>
          <w:p w14:paraId="733E96EA" w14:textId="77777777" w:rsidR="00B96AF0" w:rsidRPr="00F50F68" w:rsidRDefault="00B96AF0" w:rsidP="00B96AF0">
            <w:pPr>
              <w:rPr>
                <w:sz w:val="20"/>
                <w:szCs w:val="20"/>
              </w:rPr>
            </w:pPr>
            <w:r w:rsidRPr="00F50F68">
              <w:rPr>
                <w:sz w:val="20"/>
                <w:szCs w:val="20"/>
              </w:rPr>
              <w:t>để nối hai mạng giống nhau hoặc khác nhau</w:t>
            </w:r>
          </w:p>
          <w:p w14:paraId="43307F8D" w14:textId="77777777" w:rsidR="00B96AF0" w:rsidRPr="00F50F68" w:rsidRDefault="00B96AF0" w:rsidP="00B96AF0">
            <w:pPr>
              <w:rPr>
                <w:sz w:val="20"/>
                <w:szCs w:val="20"/>
              </w:rPr>
            </w:pPr>
            <w:r w:rsidRPr="00F50F68">
              <w:rPr>
                <w:sz w:val="20"/>
                <w:szCs w:val="20"/>
              </w:rPr>
              <w:t>Cầu nối hoạt động trên tầng liên kết dữ liệu nên không phát lại tất cả những gì nó nhận được</w:t>
            </w:r>
          </w:p>
        </w:tc>
        <w:tc>
          <w:tcPr>
            <w:tcW w:w="8556" w:type="dxa"/>
          </w:tcPr>
          <w:p w14:paraId="369A1778" w14:textId="77777777" w:rsidR="00B96AF0" w:rsidRPr="00F50F68" w:rsidRDefault="00B96AF0" w:rsidP="00B96AF0">
            <w:pPr>
              <w:rPr>
                <w:sz w:val="20"/>
                <w:szCs w:val="20"/>
                <w:lang w:val="en-US"/>
              </w:rPr>
            </w:pPr>
            <w:r w:rsidRPr="00F50F68">
              <w:rPr>
                <w:b/>
                <w:bCs/>
                <w:color w:val="FF0000"/>
                <w:sz w:val="20"/>
                <w:szCs w:val="20"/>
              </w:rPr>
              <w:t>Bridge vận chuyển</w:t>
            </w:r>
            <w:r w:rsidRPr="00F50F68">
              <w:rPr>
                <w:color w:val="FF0000"/>
                <w:sz w:val="20"/>
                <w:szCs w:val="20"/>
              </w:rPr>
              <w:t xml:space="preserve"> </w:t>
            </w:r>
            <w:r w:rsidRPr="00F50F68">
              <w:rPr>
                <w:sz w:val="20"/>
                <w:szCs w:val="20"/>
              </w:rPr>
              <w:t>dùng để nối hai mạng cục bộ cùng sử dụng một giao thức truyền thông của tầng liên kết dữ liệu.</w:t>
            </w:r>
            <w:r w:rsidRPr="00F50F68">
              <w:rPr>
                <w:sz w:val="20"/>
                <w:szCs w:val="20"/>
                <w:lang w:val="en-US"/>
              </w:rPr>
              <w:t xml:space="preserve"> (</w:t>
            </w:r>
            <w:r w:rsidRPr="005030A2">
              <w:rPr>
                <w:b/>
                <w:bCs/>
                <w:sz w:val="20"/>
                <w:szCs w:val="20"/>
              </w:rPr>
              <w:t>không có khả năng thay đổi cấu trúc các gói tin mà nó nhận được</w:t>
            </w:r>
            <w:r w:rsidRPr="00F50F68">
              <w:rPr>
                <w:sz w:val="20"/>
                <w:szCs w:val="20"/>
                <w:lang w:val="en-US"/>
              </w:rPr>
              <w:t>)</w:t>
            </w:r>
          </w:p>
          <w:p w14:paraId="508328DD" w14:textId="77777777" w:rsidR="00B96AF0" w:rsidRPr="00F50F68" w:rsidRDefault="00B96AF0" w:rsidP="00B96AF0">
            <w:pPr>
              <w:rPr>
                <w:sz w:val="20"/>
                <w:szCs w:val="20"/>
              </w:rPr>
            </w:pPr>
            <w:r w:rsidRPr="00F50F68">
              <w:rPr>
                <w:b/>
                <w:bCs/>
                <w:color w:val="FF0000"/>
                <w:sz w:val="20"/>
                <w:szCs w:val="20"/>
              </w:rPr>
              <w:t xml:space="preserve">Bridge biên dịch </w:t>
            </w:r>
            <w:r w:rsidRPr="00F50F68">
              <w:rPr>
                <w:sz w:val="20"/>
                <w:szCs w:val="20"/>
              </w:rPr>
              <w:t xml:space="preserve">dùng để nối hai mạng cục bộ có giao thức </w:t>
            </w:r>
            <w:r w:rsidRPr="00F50F68">
              <w:rPr>
                <w:b/>
                <w:bCs/>
                <w:sz w:val="20"/>
                <w:szCs w:val="20"/>
              </w:rPr>
              <w:t>khác nhau</w:t>
            </w:r>
            <w:r w:rsidRPr="00F50F68">
              <w:rPr>
                <w:sz w:val="20"/>
                <w:szCs w:val="20"/>
              </w:rPr>
              <w:t xml:space="preserve"> nó có khả năng chuyển một gói tin thuộc mạng này sang mạng kia.</w:t>
            </w:r>
          </w:p>
        </w:tc>
        <w:tc>
          <w:tcPr>
            <w:tcW w:w="1179" w:type="dxa"/>
          </w:tcPr>
          <w:p w14:paraId="52C3910F" w14:textId="77777777" w:rsidR="00B96AF0" w:rsidRPr="00F50F68" w:rsidRDefault="00B96AF0" w:rsidP="00B96AF0">
            <w:pPr>
              <w:rPr>
                <w:lang w:val="en-US"/>
              </w:rPr>
            </w:pPr>
            <w:r w:rsidRPr="00F50F68">
              <w:rPr>
                <w:lang w:val="en-US"/>
              </w:rPr>
              <w:t>2 datalink</w:t>
            </w:r>
          </w:p>
        </w:tc>
      </w:tr>
      <w:tr w:rsidR="00B96AF0" w:rsidRPr="00F50F68" w14:paraId="6FC8AB38" w14:textId="77777777" w:rsidTr="00B96AF0">
        <w:trPr>
          <w:trHeight w:val="648"/>
        </w:trPr>
        <w:tc>
          <w:tcPr>
            <w:tcW w:w="1615" w:type="dxa"/>
            <w:shd w:val="clear" w:color="auto" w:fill="0070C0"/>
            <w:vAlign w:val="center"/>
          </w:tcPr>
          <w:p w14:paraId="38F5414A" w14:textId="77777777" w:rsidR="00B96AF0" w:rsidRDefault="00B96AF0" w:rsidP="00B96AF0">
            <w:pPr>
              <w:jc w:val="center"/>
              <w:rPr>
                <w:b/>
                <w:bCs/>
                <w:color w:val="FFFFFF" w:themeColor="background1"/>
              </w:rPr>
            </w:pPr>
            <w:r w:rsidRPr="00F50F68">
              <w:rPr>
                <w:b/>
                <w:bCs/>
                <w:color w:val="FFFFFF" w:themeColor="background1"/>
              </w:rPr>
              <w:t>Router</w:t>
            </w:r>
          </w:p>
          <w:p w14:paraId="33D68A0D" w14:textId="77777777" w:rsidR="00B96AF0" w:rsidRPr="006B1D8D" w:rsidRDefault="00B96AF0" w:rsidP="00B96AF0">
            <w:pPr>
              <w:jc w:val="center"/>
              <w:rPr>
                <w:b/>
                <w:bCs/>
                <w:color w:val="FFFFFF" w:themeColor="background1"/>
                <w:lang w:val="en-US"/>
              </w:rPr>
            </w:pPr>
            <w:r>
              <w:rPr>
                <w:b/>
                <w:bCs/>
                <w:color w:val="FFFFFF" w:themeColor="background1"/>
                <w:lang w:val="en-US"/>
              </w:rPr>
              <w:t>(bộ định tuyến)</w:t>
            </w:r>
          </w:p>
        </w:tc>
        <w:tc>
          <w:tcPr>
            <w:tcW w:w="3954" w:type="dxa"/>
          </w:tcPr>
          <w:p w14:paraId="487AEA37" w14:textId="77777777" w:rsidR="00B96AF0" w:rsidRPr="00F50F68" w:rsidRDefault="00B96AF0" w:rsidP="00B96AF0">
            <w:pPr>
              <w:rPr>
                <w:sz w:val="20"/>
                <w:szCs w:val="20"/>
              </w:rPr>
            </w:pPr>
            <w:r w:rsidRPr="00F50F68">
              <w:rPr>
                <w:sz w:val="20"/>
                <w:szCs w:val="20"/>
              </w:rPr>
              <w:t>là một thiết bị hoạt động trên tầng mạng</w:t>
            </w:r>
          </w:p>
          <w:p w14:paraId="2E78237D" w14:textId="77777777" w:rsidR="00B96AF0" w:rsidRPr="00F50F68" w:rsidRDefault="00B96AF0" w:rsidP="00B96AF0">
            <w:pPr>
              <w:rPr>
                <w:sz w:val="20"/>
                <w:szCs w:val="20"/>
              </w:rPr>
            </w:pPr>
            <w:r w:rsidRPr="00F50F68">
              <w:rPr>
                <w:sz w:val="20"/>
                <w:szCs w:val="20"/>
              </w:rPr>
              <w:t>nối nhiều mạng với nhau và cho phép các gói tin có thể đi theo nhiều đường khác nhau để tới đích</w:t>
            </w:r>
          </w:p>
        </w:tc>
        <w:tc>
          <w:tcPr>
            <w:tcW w:w="8556" w:type="dxa"/>
          </w:tcPr>
          <w:p w14:paraId="51F62E47" w14:textId="77777777" w:rsidR="00B96AF0" w:rsidRPr="00F50F68" w:rsidRDefault="00B96AF0" w:rsidP="00B96AF0">
            <w:pPr>
              <w:rPr>
                <w:sz w:val="20"/>
                <w:szCs w:val="20"/>
              </w:rPr>
            </w:pPr>
            <w:r w:rsidRPr="00F50F68">
              <w:rPr>
                <w:sz w:val="20"/>
                <w:szCs w:val="20"/>
              </w:rPr>
              <w:t>Router có địa chỉ riêng biệt và nó chỉ tiếp nhận và xử lý các gói tin gửi đến nó mà thôi.</w:t>
            </w:r>
          </w:p>
          <w:p w14:paraId="6C5A38A6" w14:textId="77777777" w:rsidR="00B96AF0" w:rsidRPr="00F50F68" w:rsidRDefault="00B96AF0" w:rsidP="00B96AF0">
            <w:pPr>
              <w:rPr>
                <w:sz w:val="20"/>
                <w:szCs w:val="20"/>
              </w:rPr>
            </w:pPr>
            <w:r w:rsidRPr="00F50F68">
              <w:rPr>
                <w:b/>
                <w:bCs/>
                <w:color w:val="FF0000"/>
                <w:sz w:val="20"/>
                <w:szCs w:val="20"/>
              </w:rPr>
              <w:t>Router có phụ thuộc giao thức:</w:t>
            </w:r>
            <w:r w:rsidRPr="00F50F68">
              <w:rPr>
                <w:color w:val="FF0000"/>
                <w:sz w:val="20"/>
                <w:szCs w:val="20"/>
              </w:rPr>
              <w:t xml:space="preserve"> </w:t>
            </w:r>
            <w:r w:rsidRPr="00F50F68">
              <w:rPr>
                <w:sz w:val="20"/>
                <w:szCs w:val="20"/>
              </w:rPr>
              <w:t>Chỉ thực hiện việc tìm đường và truyền gói tin từ mạng này sang mạng khác chứ không chuyển đổi phương cách đóng gói của gói tin cho nên cả hai mạng phải dùng chung một giao thức truyền thông</w:t>
            </w:r>
          </w:p>
          <w:p w14:paraId="5C3C36DB" w14:textId="77777777" w:rsidR="00B96AF0" w:rsidRPr="00F50F68" w:rsidRDefault="00B96AF0" w:rsidP="00B96AF0">
            <w:pPr>
              <w:rPr>
                <w:sz w:val="20"/>
                <w:szCs w:val="20"/>
              </w:rPr>
            </w:pPr>
            <w:r w:rsidRPr="00F50F68">
              <w:rPr>
                <w:b/>
                <w:bCs/>
                <w:color w:val="FF0000"/>
                <w:sz w:val="20"/>
                <w:szCs w:val="20"/>
              </w:rPr>
              <w:t>Router không phụ thuộc vào giao thức:</w:t>
            </w:r>
            <w:r w:rsidRPr="00F50F68">
              <w:rPr>
                <w:color w:val="FF0000"/>
                <w:sz w:val="20"/>
                <w:szCs w:val="20"/>
              </w:rPr>
              <w:t xml:space="preserve"> </w:t>
            </w:r>
            <w:r w:rsidRPr="00F50F68">
              <w:rPr>
                <w:sz w:val="20"/>
                <w:szCs w:val="20"/>
              </w:rPr>
              <w:t>có thể liên kết các mạng dùng giao thức truyền thông khác nhau và có thể chuyển đôi gói tin của giao thức này sang gói tin của giao thức kia (Router có thể chia nhỏ một gói tin lớn thành nhiều gói tin nhỏ trước truyền trên mạng).</w:t>
            </w:r>
          </w:p>
        </w:tc>
        <w:tc>
          <w:tcPr>
            <w:tcW w:w="1179" w:type="dxa"/>
          </w:tcPr>
          <w:p w14:paraId="0D1167D2" w14:textId="77777777" w:rsidR="00B96AF0" w:rsidRPr="00F50F68" w:rsidRDefault="00B96AF0" w:rsidP="00B96AF0">
            <w:pPr>
              <w:rPr>
                <w:lang w:val="en-US"/>
              </w:rPr>
            </w:pPr>
            <w:r w:rsidRPr="00F50F68">
              <w:rPr>
                <w:lang w:val="en-US"/>
              </w:rPr>
              <w:t>3 network</w:t>
            </w:r>
          </w:p>
        </w:tc>
      </w:tr>
      <w:tr w:rsidR="00B96AF0" w:rsidRPr="00F50F68" w14:paraId="63273B33" w14:textId="77777777" w:rsidTr="00B96AF0">
        <w:trPr>
          <w:trHeight w:val="684"/>
        </w:trPr>
        <w:tc>
          <w:tcPr>
            <w:tcW w:w="1615" w:type="dxa"/>
            <w:shd w:val="clear" w:color="auto" w:fill="0070C0"/>
            <w:vAlign w:val="center"/>
          </w:tcPr>
          <w:p w14:paraId="005D6B93" w14:textId="77777777" w:rsidR="00B96AF0" w:rsidRPr="00F50F68" w:rsidRDefault="00B96AF0" w:rsidP="00B96AF0">
            <w:pPr>
              <w:jc w:val="center"/>
              <w:rPr>
                <w:b/>
                <w:bCs/>
                <w:color w:val="FFFFFF" w:themeColor="background1"/>
                <w:lang w:val="en-US"/>
              </w:rPr>
            </w:pPr>
            <w:r w:rsidRPr="00F50F68">
              <w:rPr>
                <w:b/>
                <w:bCs/>
                <w:color w:val="FFFFFF" w:themeColor="background1"/>
                <w:lang w:val="en-US"/>
              </w:rPr>
              <w:t>HUB</w:t>
            </w:r>
          </w:p>
        </w:tc>
        <w:tc>
          <w:tcPr>
            <w:tcW w:w="3954" w:type="dxa"/>
          </w:tcPr>
          <w:p w14:paraId="1AF48CFE" w14:textId="77777777" w:rsidR="00B96AF0" w:rsidRDefault="00B96AF0" w:rsidP="00B96AF0">
            <w:pPr>
              <w:rPr>
                <w:sz w:val="20"/>
                <w:szCs w:val="20"/>
              </w:rPr>
            </w:pPr>
            <w:r w:rsidRPr="00F50F68">
              <w:rPr>
                <w:sz w:val="20"/>
                <w:szCs w:val="20"/>
              </w:rPr>
              <w:t>là một loại thiết bị có nhiều đầu cắm cáp mạng</w:t>
            </w:r>
          </w:p>
          <w:p w14:paraId="32D1B4A8" w14:textId="77777777" w:rsidR="00B96AF0" w:rsidRPr="0037552A" w:rsidRDefault="00B96AF0" w:rsidP="00B96AF0">
            <w:pPr>
              <w:rPr>
                <w:b/>
                <w:bCs/>
                <w:sz w:val="20"/>
                <w:szCs w:val="20"/>
                <w:lang w:val="en-US"/>
              </w:rPr>
            </w:pPr>
            <w:r w:rsidRPr="0037552A">
              <w:rPr>
                <w:b/>
                <w:bCs/>
                <w:color w:val="FF0000"/>
                <w:sz w:val="20"/>
                <w:szCs w:val="20"/>
                <w:lang w:val="en-US"/>
              </w:rPr>
              <w:t>(HUB mở rộng vùng xung đột</w:t>
            </w:r>
            <w:r>
              <w:rPr>
                <w:b/>
                <w:bCs/>
                <w:color w:val="FF0000"/>
                <w:sz w:val="20"/>
                <w:szCs w:val="20"/>
                <w:lang w:val="en-US"/>
              </w:rPr>
              <w:t xml:space="preserve"> </w:t>
            </w:r>
            <w:r>
              <w:t xml:space="preserve"> </w:t>
            </w:r>
            <w:r w:rsidRPr="00B96AF0">
              <w:rPr>
                <w:b/>
                <w:bCs/>
                <w:color w:val="FF0000"/>
                <w:sz w:val="20"/>
                <w:szCs w:val="20"/>
                <w:lang w:val="en-US"/>
              </w:rPr>
              <w:t>collision domain</w:t>
            </w:r>
            <w:r w:rsidRPr="0037552A">
              <w:rPr>
                <w:b/>
                <w:bCs/>
                <w:color w:val="FF0000"/>
                <w:sz w:val="20"/>
                <w:szCs w:val="20"/>
                <w:lang w:val="en-US"/>
              </w:rPr>
              <w:t>)</w:t>
            </w:r>
          </w:p>
        </w:tc>
        <w:tc>
          <w:tcPr>
            <w:tcW w:w="8556" w:type="dxa"/>
          </w:tcPr>
          <w:p w14:paraId="320C64BA" w14:textId="77777777" w:rsidR="00B96AF0" w:rsidRPr="00F50F68" w:rsidRDefault="00B96AF0" w:rsidP="00B96AF0">
            <w:pPr>
              <w:rPr>
                <w:sz w:val="20"/>
                <w:szCs w:val="20"/>
              </w:rPr>
            </w:pPr>
            <w:r w:rsidRPr="00F50F68">
              <w:rPr>
                <w:sz w:val="20"/>
                <w:szCs w:val="20"/>
              </w:rPr>
              <w:t>Có loại</w:t>
            </w:r>
            <w:r w:rsidRPr="00F50F68">
              <w:rPr>
                <w:b/>
                <w:bCs/>
                <w:color w:val="FF0000"/>
                <w:sz w:val="20"/>
                <w:szCs w:val="20"/>
              </w:rPr>
              <w:t xml:space="preserve"> HUB thụ động </w:t>
            </w:r>
            <w:r w:rsidRPr="00F50F68">
              <w:rPr>
                <w:sz w:val="20"/>
                <w:szCs w:val="20"/>
              </w:rPr>
              <w:t>(passive HUB) là HUB chỉ đảm bảo chức năng kết nối hoàn toàn không xử lý lại tín hiệu.</w:t>
            </w:r>
          </w:p>
          <w:p w14:paraId="2081094A" w14:textId="77777777" w:rsidR="00B96AF0" w:rsidRPr="00F50F68" w:rsidRDefault="00B96AF0" w:rsidP="00B96AF0">
            <w:pPr>
              <w:rPr>
                <w:sz w:val="20"/>
                <w:szCs w:val="20"/>
              </w:rPr>
            </w:pPr>
            <w:r w:rsidRPr="00F50F68">
              <w:rPr>
                <w:b/>
                <w:bCs/>
                <w:color w:val="FF0000"/>
                <w:sz w:val="20"/>
                <w:szCs w:val="20"/>
              </w:rPr>
              <w:t>HUB chủ động</w:t>
            </w:r>
            <w:r w:rsidRPr="00F50F68">
              <w:rPr>
                <w:color w:val="FF0000"/>
                <w:sz w:val="20"/>
                <w:szCs w:val="20"/>
              </w:rPr>
              <w:t xml:space="preserve"> </w:t>
            </w:r>
            <w:r w:rsidRPr="00F50F68">
              <w:rPr>
                <w:sz w:val="20"/>
                <w:szCs w:val="20"/>
              </w:rPr>
              <w:t>(active HUB) là HUB có chức năng khuyếch đại tín hiệu để chống suy hao.</w:t>
            </w:r>
          </w:p>
          <w:p w14:paraId="114E2DEF" w14:textId="77777777" w:rsidR="00B96AF0" w:rsidRPr="00F50F68" w:rsidRDefault="00B96AF0" w:rsidP="00B96AF0">
            <w:pPr>
              <w:rPr>
                <w:sz w:val="20"/>
                <w:szCs w:val="20"/>
              </w:rPr>
            </w:pPr>
            <w:r w:rsidRPr="00F50F68">
              <w:rPr>
                <w:b/>
                <w:bCs/>
                <w:color w:val="FF0000"/>
                <w:sz w:val="20"/>
                <w:szCs w:val="20"/>
              </w:rPr>
              <w:t>HUB thông minh</w:t>
            </w:r>
            <w:r w:rsidRPr="00F50F68">
              <w:rPr>
                <w:color w:val="FF0000"/>
                <w:sz w:val="20"/>
                <w:szCs w:val="20"/>
              </w:rPr>
              <w:t xml:space="preserve"> </w:t>
            </w:r>
            <w:r w:rsidRPr="00F50F68">
              <w:rPr>
                <w:sz w:val="20"/>
                <w:szCs w:val="20"/>
              </w:rPr>
              <w:t>(intelligent HUB) là HUB chủ động nhưng có khả năng tạo ra các gói tin mang tin tức về hoạt động của mình và gửi lên mạng để người quản trị mạng có thể thực hiện quản trị tự động</w:t>
            </w:r>
          </w:p>
        </w:tc>
        <w:tc>
          <w:tcPr>
            <w:tcW w:w="1179" w:type="dxa"/>
          </w:tcPr>
          <w:p w14:paraId="7F44D953" w14:textId="77777777" w:rsidR="00B96AF0" w:rsidRPr="00F50F68" w:rsidRDefault="00B96AF0" w:rsidP="00B96AF0">
            <w:pPr>
              <w:rPr>
                <w:lang w:val="en-US"/>
              </w:rPr>
            </w:pPr>
            <w:r w:rsidRPr="00F50F68">
              <w:rPr>
                <w:lang w:val="en-US"/>
              </w:rPr>
              <w:t>1 physical</w:t>
            </w:r>
          </w:p>
          <w:p w14:paraId="0F524B81" w14:textId="77777777" w:rsidR="00B96AF0" w:rsidRPr="00F50F68" w:rsidRDefault="00B96AF0" w:rsidP="00B96AF0">
            <w:pPr>
              <w:rPr>
                <w:lang w:val="en-US"/>
              </w:rPr>
            </w:pPr>
            <w:r w:rsidRPr="00F50F68">
              <w:rPr>
                <w:lang w:val="en-US"/>
              </w:rPr>
              <w:t>Itenlligent hub (tầng 2)</w:t>
            </w:r>
          </w:p>
        </w:tc>
      </w:tr>
      <w:tr w:rsidR="00B96AF0" w:rsidRPr="00F50F68" w14:paraId="3C652A3D" w14:textId="77777777" w:rsidTr="00B96AF0">
        <w:trPr>
          <w:trHeight w:val="648"/>
        </w:trPr>
        <w:tc>
          <w:tcPr>
            <w:tcW w:w="1615" w:type="dxa"/>
            <w:shd w:val="clear" w:color="auto" w:fill="0070C0"/>
            <w:vAlign w:val="center"/>
          </w:tcPr>
          <w:p w14:paraId="7316FB3A" w14:textId="77777777" w:rsidR="00B96AF0" w:rsidRPr="00F50F68" w:rsidRDefault="00B96AF0" w:rsidP="00B96AF0">
            <w:pPr>
              <w:jc w:val="center"/>
              <w:rPr>
                <w:b/>
                <w:bCs/>
                <w:color w:val="FFFFFF" w:themeColor="background1"/>
              </w:rPr>
            </w:pPr>
            <w:r w:rsidRPr="00F50F68">
              <w:rPr>
                <w:b/>
                <w:bCs/>
                <w:color w:val="FFFFFF" w:themeColor="background1"/>
              </w:rPr>
              <w:t>Switching Hub</w:t>
            </w:r>
          </w:p>
        </w:tc>
        <w:tc>
          <w:tcPr>
            <w:tcW w:w="3954" w:type="dxa"/>
          </w:tcPr>
          <w:p w14:paraId="53B0C8E5" w14:textId="77777777" w:rsidR="00B96AF0" w:rsidRPr="00F50F68" w:rsidRDefault="00B96AF0" w:rsidP="00B96AF0">
            <w:pPr>
              <w:rPr>
                <w:sz w:val="20"/>
                <w:szCs w:val="20"/>
              </w:rPr>
            </w:pPr>
            <w:r w:rsidRPr="00F50F68">
              <w:rPr>
                <w:sz w:val="20"/>
                <w:szCs w:val="20"/>
              </w:rPr>
              <w:t>Là các bộ chuyển mạch thực sự. Khác với HUB thông thường, thay vì chuyển một tín hiệu đến từ một cổng cho tất cả các cổng, nó chỉ chuyển tín hiệu đến cổng có trạm đích.</w:t>
            </w:r>
          </w:p>
          <w:p w14:paraId="4017D787" w14:textId="77777777" w:rsidR="00B96AF0" w:rsidRPr="00F50F68" w:rsidRDefault="00B96AF0" w:rsidP="00B96AF0">
            <w:pPr>
              <w:rPr>
                <w:sz w:val="20"/>
                <w:szCs w:val="20"/>
              </w:rPr>
            </w:pPr>
          </w:p>
        </w:tc>
        <w:tc>
          <w:tcPr>
            <w:tcW w:w="8556" w:type="dxa"/>
          </w:tcPr>
          <w:p w14:paraId="6DB423D1" w14:textId="77777777" w:rsidR="00B96AF0" w:rsidRDefault="00B96AF0" w:rsidP="00B96AF0">
            <w:pPr>
              <w:rPr>
                <w:sz w:val="20"/>
                <w:szCs w:val="20"/>
              </w:rPr>
            </w:pPr>
            <w:r w:rsidRPr="00F50F68">
              <w:rPr>
                <w:sz w:val="20"/>
                <w:szCs w:val="20"/>
              </w:rPr>
              <w:t>Nhờ có switch mà đụng độ trên mạng giảm hẳn</w:t>
            </w:r>
          </w:p>
          <w:p w14:paraId="32CEF799" w14:textId="77777777" w:rsidR="00B96AF0" w:rsidRPr="00F50F68" w:rsidRDefault="00B96AF0" w:rsidP="00B96AF0">
            <w:pPr>
              <w:rPr>
                <w:sz w:val="20"/>
                <w:szCs w:val="20"/>
              </w:rPr>
            </w:pPr>
            <w:r w:rsidRPr="002A5B19">
              <w:rPr>
                <w:sz w:val="20"/>
                <w:szCs w:val="20"/>
              </w:rPr>
              <w:t>Switch kết hợp tính kết nối của bộ tập trung (hub) với điều khiển</w:t>
            </w:r>
          </w:p>
        </w:tc>
        <w:tc>
          <w:tcPr>
            <w:tcW w:w="1179" w:type="dxa"/>
          </w:tcPr>
          <w:p w14:paraId="48FD66FF" w14:textId="77777777" w:rsidR="00B96AF0" w:rsidRPr="00F50F68" w:rsidRDefault="00B96AF0" w:rsidP="00B96AF0">
            <w:pPr>
              <w:rPr>
                <w:lang w:val="en-US"/>
              </w:rPr>
            </w:pPr>
            <w:r w:rsidRPr="00F50F68">
              <w:rPr>
                <w:lang w:val="en-US"/>
              </w:rPr>
              <w:t>2 datalink</w:t>
            </w:r>
          </w:p>
        </w:tc>
      </w:tr>
      <w:tr w:rsidR="00B96AF0" w:rsidRPr="00F50F68" w14:paraId="20FDCC43" w14:textId="77777777" w:rsidTr="00B96AF0">
        <w:trPr>
          <w:trHeight w:val="648"/>
        </w:trPr>
        <w:tc>
          <w:tcPr>
            <w:tcW w:w="1615" w:type="dxa"/>
            <w:shd w:val="clear" w:color="auto" w:fill="0070C0"/>
            <w:vAlign w:val="center"/>
          </w:tcPr>
          <w:p w14:paraId="10124BB1" w14:textId="77777777" w:rsidR="00B96AF0" w:rsidRPr="00F50F68" w:rsidRDefault="00B96AF0" w:rsidP="00B96AF0">
            <w:pPr>
              <w:jc w:val="center"/>
              <w:rPr>
                <w:b/>
                <w:bCs/>
                <w:color w:val="FFFFFF" w:themeColor="background1"/>
              </w:rPr>
            </w:pPr>
            <w:r w:rsidRPr="00F50F68">
              <w:rPr>
                <w:b/>
                <w:bCs/>
                <w:color w:val="FFFFFF" w:themeColor="background1"/>
              </w:rPr>
              <w:t>Modem</w:t>
            </w:r>
          </w:p>
        </w:tc>
        <w:tc>
          <w:tcPr>
            <w:tcW w:w="3954" w:type="dxa"/>
          </w:tcPr>
          <w:p w14:paraId="28EE7D80" w14:textId="77777777" w:rsidR="00B96AF0" w:rsidRPr="00F50F68" w:rsidRDefault="00B96AF0" w:rsidP="00B96AF0">
            <w:pPr>
              <w:rPr>
                <w:lang w:val="en-US"/>
              </w:rPr>
            </w:pPr>
            <w:r w:rsidRPr="00F50F68">
              <w:t>là thiết bị cho phép điều chế để biến đổi tín hiệu số sang tín hiệu tương tự</w:t>
            </w:r>
            <w:r w:rsidRPr="00F50F68">
              <w:rPr>
                <w:lang w:val="en-US"/>
              </w:rPr>
              <w:t xml:space="preserve"> khi gửi và ngược lại khi nhận</w:t>
            </w:r>
          </w:p>
        </w:tc>
        <w:tc>
          <w:tcPr>
            <w:tcW w:w="8556" w:type="dxa"/>
          </w:tcPr>
          <w:p w14:paraId="605153D1" w14:textId="77777777" w:rsidR="00B96AF0" w:rsidRPr="00F50F68" w:rsidRDefault="00B96AF0" w:rsidP="00B96AF0"/>
        </w:tc>
        <w:tc>
          <w:tcPr>
            <w:tcW w:w="1179" w:type="dxa"/>
          </w:tcPr>
          <w:p w14:paraId="2B095B3C" w14:textId="77777777" w:rsidR="00B96AF0" w:rsidRPr="00F50F68" w:rsidRDefault="00B96AF0" w:rsidP="00B96AF0">
            <w:r w:rsidRPr="00F50F68">
              <w:rPr>
                <w:lang w:val="en-US"/>
              </w:rPr>
              <w:t>1 physical</w:t>
            </w:r>
          </w:p>
        </w:tc>
      </w:tr>
      <w:tr w:rsidR="00B96AF0" w:rsidRPr="00F50F68" w14:paraId="76F82ED6" w14:textId="77777777" w:rsidTr="00B96AF0">
        <w:trPr>
          <w:trHeight w:val="648"/>
        </w:trPr>
        <w:tc>
          <w:tcPr>
            <w:tcW w:w="1615" w:type="dxa"/>
            <w:shd w:val="clear" w:color="auto" w:fill="0070C0"/>
            <w:vAlign w:val="center"/>
          </w:tcPr>
          <w:p w14:paraId="4391FA69" w14:textId="77777777" w:rsidR="00B96AF0" w:rsidRPr="00F50F68" w:rsidRDefault="00B96AF0" w:rsidP="00B96AF0">
            <w:pPr>
              <w:jc w:val="center"/>
              <w:rPr>
                <w:b/>
                <w:bCs/>
                <w:color w:val="FFFFFF" w:themeColor="background1"/>
              </w:rPr>
            </w:pPr>
            <w:r w:rsidRPr="00F50F68">
              <w:rPr>
                <w:b/>
                <w:bCs/>
                <w:color w:val="FFFFFF" w:themeColor="background1"/>
              </w:rPr>
              <w:t>Gateway</w:t>
            </w:r>
          </w:p>
        </w:tc>
        <w:tc>
          <w:tcPr>
            <w:tcW w:w="3954" w:type="dxa"/>
          </w:tcPr>
          <w:p w14:paraId="52406057" w14:textId="77777777" w:rsidR="00B96AF0" w:rsidRPr="00F50F68" w:rsidRDefault="00B96AF0" w:rsidP="00B96AF0">
            <w:r w:rsidRPr="00F50F68">
              <w:t>dùng để kết nối các mạng không thuần nhất chẳng hạn như các mạng cục bộ và các mạng máy tính lớn (Mainframe</w:t>
            </w:r>
          </w:p>
        </w:tc>
        <w:tc>
          <w:tcPr>
            <w:tcW w:w="8556" w:type="dxa"/>
          </w:tcPr>
          <w:p w14:paraId="0ABCCD6A" w14:textId="77777777" w:rsidR="00B96AF0" w:rsidRPr="00F50F68" w:rsidRDefault="00B96AF0" w:rsidP="00B96AF0">
            <w:r w:rsidRPr="00F50F68">
              <w:t>Gateway có các giao thức xác định trước thường là nhiều giao thức, một Gateway đa giao thức thường được chế tạo như các Card có chứa các bộ xử lý riêng và cài đặt trên các máy tính hoặc thiết bị chuyên biệt.</w:t>
            </w:r>
          </w:p>
        </w:tc>
        <w:tc>
          <w:tcPr>
            <w:tcW w:w="1179" w:type="dxa"/>
          </w:tcPr>
          <w:p w14:paraId="08210CE4" w14:textId="77777777" w:rsidR="00B96AF0" w:rsidRPr="00F50F68" w:rsidRDefault="00B96AF0" w:rsidP="00B96AF0">
            <w:pPr>
              <w:rPr>
                <w:lang w:val="en-US"/>
              </w:rPr>
            </w:pPr>
            <w:r w:rsidRPr="00F50F68">
              <w:rPr>
                <w:lang w:val="en-US"/>
              </w:rPr>
              <w:t>7 tầng</w:t>
            </w:r>
          </w:p>
        </w:tc>
      </w:tr>
    </w:tbl>
    <w:p w14:paraId="1FE2A0EC" w14:textId="24C69D07" w:rsidR="00B96AF0" w:rsidRPr="0099187A" w:rsidRDefault="0099187A" w:rsidP="00E84280">
      <w:pPr>
        <w:ind w:left="607"/>
      </w:pPr>
      <w:r>
        <w:rPr>
          <w:sz w:val="24"/>
          <w:szCs w:val="24"/>
        </w:rPr>
        <w:br/>
      </w:r>
      <w:r w:rsidR="00B96AF0" w:rsidRPr="0099187A">
        <w:t>Collision domain Miền xung đột: Các Hub mở rộng Collision domain , trong khi đó các Bridge và Switch tạo ra các Collision domain.</w:t>
      </w:r>
    </w:p>
    <w:p w14:paraId="3F03A756" w14:textId="4C7A7052" w:rsidR="00FE1EF9" w:rsidRPr="0099187A" w:rsidRDefault="00FE1EF9" w:rsidP="00E84280">
      <w:pPr>
        <w:ind w:left="607"/>
      </w:pPr>
      <w:r w:rsidRPr="0099187A">
        <w:t>Broadcast domain miền quảng bá Như vậy mỗi một giao diện của Router là một Broadcast domain. Một  Broadcast domain  có thể gồm nhiều Collision domain .</w:t>
      </w:r>
    </w:p>
    <w:p w14:paraId="5956FCD0" w14:textId="792D8ABB" w:rsidR="00B96AF0" w:rsidRDefault="00B96AF0" w:rsidP="00F50F68">
      <w:pPr>
        <w:ind w:left="607"/>
        <w:jc w:val="center"/>
      </w:pPr>
    </w:p>
    <w:p w14:paraId="63301999" w14:textId="77777777" w:rsidR="00B96AF0" w:rsidRDefault="00B96AF0" w:rsidP="00F50F68">
      <w:pPr>
        <w:ind w:left="607"/>
        <w:jc w:val="center"/>
      </w:pPr>
    </w:p>
    <w:tbl>
      <w:tblPr>
        <w:tblStyle w:val="TableGrid"/>
        <w:tblW w:w="15210" w:type="dxa"/>
        <w:tblInd w:w="-1085" w:type="dxa"/>
        <w:tblLook w:val="04A0" w:firstRow="1" w:lastRow="0" w:firstColumn="1" w:lastColumn="0" w:noHBand="0" w:noVBand="1"/>
      </w:tblPr>
      <w:tblGrid>
        <w:gridCol w:w="4364"/>
        <w:gridCol w:w="4006"/>
        <w:gridCol w:w="3690"/>
        <w:gridCol w:w="3150"/>
      </w:tblGrid>
      <w:tr w:rsidR="00B141CA" w14:paraId="57F3E320" w14:textId="77777777" w:rsidTr="00B141CA">
        <w:tc>
          <w:tcPr>
            <w:tcW w:w="4364" w:type="dxa"/>
            <w:shd w:val="clear" w:color="auto" w:fill="2F5496" w:themeFill="accent1" w:themeFillShade="BF"/>
            <w:vAlign w:val="center"/>
          </w:tcPr>
          <w:p w14:paraId="4FE87050" w14:textId="77777777" w:rsidR="00B141CA" w:rsidRPr="00BE6E73" w:rsidRDefault="00B141CA" w:rsidP="008D13BA">
            <w:pPr>
              <w:rPr>
                <w:b/>
                <w:bCs/>
                <w:color w:val="FFFFFF" w:themeColor="background1"/>
                <w:sz w:val="32"/>
                <w:szCs w:val="32"/>
                <w:lang w:val="en-US"/>
              </w:rPr>
            </w:pPr>
            <w:r w:rsidRPr="00BE6E73">
              <w:rPr>
                <w:b/>
                <w:bCs/>
                <w:color w:val="FFFFFF" w:themeColor="background1"/>
                <w:sz w:val="32"/>
                <w:szCs w:val="32"/>
                <w:lang w:val="en-US"/>
              </w:rPr>
              <w:t>Phương pháp</w:t>
            </w:r>
          </w:p>
        </w:tc>
        <w:tc>
          <w:tcPr>
            <w:tcW w:w="4006" w:type="dxa"/>
            <w:shd w:val="clear" w:color="auto" w:fill="2F5496" w:themeFill="accent1" w:themeFillShade="BF"/>
            <w:vAlign w:val="center"/>
          </w:tcPr>
          <w:p w14:paraId="2329978A" w14:textId="77777777" w:rsidR="00B141CA" w:rsidRPr="00BE6E73" w:rsidRDefault="00B141CA" w:rsidP="008D13BA">
            <w:pPr>
              <w:rPr>
                <w:b/>
                <w:bCs/>
                <w:color w:val="FFFFFF" w:themeColor="background1"/>
                <w:sz w:val="32"/>
                <w:szCs w:val="32"/>
                <w:lang w:val="en-US"/>
              </w:rPr>
            </w:pPr>
            <w:r w:rsidRPr="00BE6E73">
              <w:rPr>
                <w:b/>
                <w:bCs/>
                <w:color w:val="FFFFFF" w:themeColor="background1"/>
                <w:sz w:val="32"/>
                <w:szCs w:val="32"/>
                <w:lang w:val="en-US"/>
              </w:rPr>
              <w:t>Kiểu Ẩn</w:t>
            </w:r>
          </w:p>
        </w:tc>
        <w:tc>
          <w:tcPr>
            <w:tcW w:w="3690" w:type="dxa"/>
            <w:shd w:val="clear" w:color="auto" w:fill="2F5496" w:themeFill="accent1" w:themeFillShade="BF"/>
            <w:vAlign w:val="center"/>
          </w:tcPr>
          <w:p w14:paraId="0DA740E2" w14:textId="77777777" w:rsidR="00B141CA" w:rsidRPr="00BE6E73" w:rsidRDefault="00B141CA" w:rsidP="008D13BA">
            <w:pPr>
              <w:rPr>
                <w:b/>
                <w:bCs/>
                <w:color w:val="FFFFFF" w:themeColor="background1"/>
                <w:sz w:val="32"/>
                <w:szCs w:val="32"/>
                <w:lang w:val="en-US"/>
              </w:rPr>
            </w:pPr>
            <w:r w:rsidRPr="00BE6E73">
              <w:rPr>
                <w:b/>
                <w:bCs/>
                <w:color w:val="FFFFFF" w:themeColor="background1"/>
                <w:sz w:val="32"/>
                <w:szCs w:val="32"/>
                <w:lang w:val="en-US"/>
              </w:rPr>
              <w:t>Kiểu hiện</w:t>
            </w:r>
          </w:p>
        </w:tc>
        <w:tc>
          <w:tcPr>
            <w:tcW w:w="3150" w:type="dxa"/>
            <w:shd w:val="clear" w:color="auto" w:fill="2F5496" w:themeFill="accent1" w:themeFillShade="BF"/>
            <w:vAlign w:val="center"/>
          </w:tcPr>
          <w:p w14:paraId="6470D6F8" w14:textId="77777777" w:rsidR="00B141CA" w:rsidRPr="00BE6E73" w:rsidRDefault="00B141CA" w:rsidP="008D13BA">
            <w:pPr>
              <w:rPr>
                <w:b/>
                <w:bCs/>
                <w:color w:val="FFFFFF" w:themeColor="background1"/>
                <w:sz w:val="32"/>
                <w:szCs w:val="32"/>
                <w:lang w:val="en-US"/>
              </w:rPr>
            </w:pPr>
            <w:r w:rsidRPr="00BE6E73">
              <w:rPr>
                <w:b/>
                <w:bCs/>
                <w:color w:val="FFFFFF" w:themeColor="background1"/>
                <w:sz w:val="32"/>
                <w:szCs w:val="32"/>
                <w:lang w:val="en-US"/>
              </w:rPr>
              <w:t>Ưu điểm</w:t>
            </w:r>
          </w:p>
        </w:tc>
      </w:tr>
      <w:tr w:rsidR="00B141CA" w14:paraId="6C6813F2" w14:textId="77777777" w:rsidTr="00B141CA">
        <w:tc>
          <w:tcPr>
            <w:tcW w:w="4364" w:type="dxa"/>
            <w:shd w:val="clear" w:color="auto" w:fill="0070C0"/>
            <w:vAlign w:val="center"/>
          </w:tcPr>
          <w:p w14:paraId="425D2634" w14:textId="77777777" w:rsidR="00B141CA" w:rsidRPr="00B141CA" w:rsidRDefault="00B141CA" w:rsidP="008D13BA">
            <w:pPr>
              <w:rPr>
                <w:b/>
                <w:bCs/>
                <w:color w:val="FFFFFF" w:themeColor="background1"/>
                <w:sz w:val="28"/>
                <w:szCs w:val="28"/>
                <w:lang w:val="en-US"/>
              </w:rPr>
            </w:pPr>
            <w:r w:rsidRPr="00B141CA">
              <w:rPr>
                <w:b/>
                <w:bCs/>
                <w:color w:val="FFFFFF" w:themeColor="background1"/>
                <w:sz w:val="28"/>
                <w:szCs w:val="28"/>
                <w:lang w:val="en-US"/>
              </w:rPr>
              <w:t>Idle-RQ</w:t>
            </w:r>
          </w:p>
        </w:tc>
        <w:tc>
          <w:tcPr>
            <w:tcW w:w="4006" w:type="dxa"/>
            <w:vAlign w:val="center"/>
          </w:tcPr>
          <w:p w14:paraId="0A8F8218" w14:textId="77777777" w:rsidR="00B141CA" w:rsidRDefault="00B141CA" w:rsidP="008D13BA">
            <w:pPr>
              <w:rPr>
                <w:lang w:val="en-US"/>
              </w:rPr>
            </w:pPr>
            <w:r>
              <w:rPr>
                <w:lang w:val="en-US"/>
              </w:rPr>
              <w:t>Dữ liệu bị mất -&gt; chờ timeout -&gt; gửi lại.</w:t>
            </w:r>
          </w:p>
          <w:p w14:paraId="3E7E8718" w14:textId="77777777" w:rsidR="00B141CA" w:rsidRPr="00BE6E73" w:rsidRDefault="00B141CA" w:rsidP="008D13BA">
            <w:pPr>
              <w:rPr>
                <w:lang w:val="en-US"/>
              </w:rPr>
            </w:pPr>
            <w:r>
              <w:rPr>
                <w:lang w:val="en-US"/>
              </w:rPr>
              <w:t>ACK -&gt; mất -&gt; gửi lại</w:t>
            </w:r>
          </w:p>
        </w:tc>
        <w:tc>
          <w:tcPr>
            <w:tcW w:w="3690" w:type="dxa"/>
            <w:vAlign w:val="center"/>
          </w:tcPr>
          <w:p w14:paraId="17117C49" w14:textId="77777777" w:rsidR="00B141CA" w:rsidRPr="00BE6E73" w:rsidRDefault="00B141CA" w:rsidP="008D13BA">
            <w:pPr>
              <w:rPr>
                <w:lang w:val="en-US"/>
              </w:rPr>
            </w:pPr>
            <w:r>
              <w:rPr>
                <w:lang w:val="en-US"/>
              </w:rPr>
              <w:t>Dữ liệu bị mất -&gt; gửi NAK</w:t>
            </w:r>
          </w:p>
        </w:tc>
        <w:tc>
          <w:tcPr>
            <w:tcW w:w="3150" w:type="dxa"/>
            <w:vAlign w:val="center"/>
          </w:tcPr>
          <w:p w14:paraId="14D9CAD3" w14:textId="77777777" w:rsidR="00B141CA" w:rsidRDefault="00B141CA" w:rsidP="008D13BA">
            <w:pPr>
              <w:rPr>
                <w:lang w:val="en-US"/>
              </w:rPr>
            </w:pPr>
            <w:r>
              <w:rPr>
                <w:lang w:val="en-US"/>
              </w:rPr>
              <w:t>Ít tốn bộ nhớ cần 1 vùng ram để chứa 1 gói tin</w:t>
            </w:r>
          </w:p>
          <w:p w14:paraId="0246AD04" w14:textId="77777777" w:rsidR="00B141CA" w:rsidRPr="00BE6E73" w:rsidRDefault="00B141CA" w:rsidP="008D13BA">
            <w:pPr>
              <w:rPr>
                <w:lang w:val="en-US"/>
              </w:rPr>
            </w:pPr>
            <w:r>
              <w:rPr>
                <w:lang w:val="en-US"/>
              </w:rPr>
              <w:t>Truyền 1 nhận 1</w:t>
            </w:r>
          </w:p>
        </w:tc>
      </w:tr>
      <w:tr w:rsidR="00B141CA" w14:paraId="56D16546" w14:textId="77777777" w:rsidTr="00B141CA">
        <w:tc>
          <w:tcPr>
            <w:tcW w:w="4364" w:type="dxa"/>
            <w:shd w:val="clear" w:color="auto" w:fill="0070C0"/>
            <w:vAlign w:val="center"/>
          </w:tcPr>
          <w:p w14:paraId="6FD20C2C" w14:textId="77777777" w:rsidR="00B141CA" w:rsidRPr="00B141CA" w:rsidRDefault="00B141CA" w:rsidP="008D13BA">
            <w:pPr>
              <w:rPr>
                <w:b/>
                <w:bCs/>
                <w:color w:val="FFFFFF" w:themeColor="background1"/>
                <w:sz w:val="28"/>
                <w:szCs w:val="28"/>
              </w:rPr>
            </w:pPr>
            <w:r w:rsidRPr="00B141CA">
              <w:rPr>
                <w:b/>
                <w:bCs/>
                <w:color w:val="FFFFFF" w:themeColor="background1"/>
                <w:sz w:val="28"/>
                <w:szCs w:val="28"/>
              </w:rPr>
              <w:t>Continuous RQ</w:t>
            </w:r>
          </w:p>
          <w:p w14:paraId="6829DC0F" w14:textId="77777777" w:rsidR="00B141CA" w:rsidRPr="00B141CA" w:rsidRDefault="00B141CA" w:rsidP="008D13BA">
            <w:pPr>
              <w:rPr>
                <w:b/>
                <w:bCs/>
                <w:color w:val="FFFFFF" w:themeColor="background1"/>
                <w:sz w:val="28"/>
                <w:szCs w:val="28"/>
              </w:rPr>
            </w:pPr>
            <w:r w:rsidRPr="00B141CA">
              <w:rPr>
                <w:b/>
                <w:bCs/>
                <w:color w:val="FFFFFF" w:themeColor="background1"/>
                <w:sz w:val="28"/>
                <w:szCs w:val="28"/>
              </w:rPr>
              <w:t>Selective Repeat</w:t>
            </w:r>
          </w:p>
        </w:tc>
        <w:tc>
          <w:tcPr>
            <w:tcW w:w="4006" w:type="dxa"/>
            <w:vAlign w:val="center"/>
          </w:tcPr>
          <w:p w14:paraId="28EC10D4" w14:textId="77777777" w:rsidR="00B141CA" w:rsidRPr="00BE6E73" w:rsidRDefault="00B141CA" w:rsidP="008D13BA">
            <w:pPr>
              <w:rPr>
                <w:lang w:val="en-US"/>
              </w:rPr>
            </w:pPr>
            <w:r>
              <w:rPr>
                <w:lang w:val="en-US"/>
              </w:rPr>
              <w:t>Gửi ACK(N), gửi ACK(N+2) -&gt; mất gói N + 1</w:t>
            </w:r>
          </w:p>
        </w:tc>
        <w:tc>
          <w:tcPr>
            <w:tcW w:w="3690" w:type="dxa"/>
            <w:vAlign w:val="center"/>
          </w:tcPr>
          <w:p w14:paraId="034E65A4" w14:textId="77777777" w:rsidR="00B141CA" w:rsidRPr="00BE6E73" w:rsidRDefault="00B141CA" w:rsidP="008D13BA">
            <w:pPr>
              <w:rPr>
                <w:lang w:val="en-US"/>
              </w:rPr>
            </w:pPr>
            <w:r>
              <w:rPr>
                <w:lang w:val="en-US"/>
              </w:rPr>
              <w:t>Gửi ACK(N), gửi NAK(N+1) -&gt; mất gói N+1</w:t>
            </w:r>
          </w:p>
        </w:tc>
        <w:tc>
          <w:tcPr>
            <w:tcW w:w="3150" w:type="dxa"/>
            <w:vAlign w:val="center"/>
          </w:tcPr>
          <w:p w14:paraId="719E0923" w14:textId="77777777" w:rsidR="00B141CA" w:rsidRPr="00BE6E73" w:rsidRDefault="00B141CA" w:rsidP="008D13BA">
            <w:pPr>
              <w:rPr>
                <w:lang w:val="en-US"/>
              </w:rPr>
            </w:pPr>
            <w:r>
              <w:rPr>
                <w:lang w:val="en-US"/>
              </w:rPr>
              <w:t>Truyền k nhận k</w:t>
            </w:r>
          </w:p>
        </w:tc>
      </w:tr>
      <w:tr w:rsidR="00B141CA" w14:paraId="3D0FE27B" w14:textId="77777777" w:rsidTr="00B141CA">
        <w:tc>
          <w:tcPr>
            <w:tcW w:w="4364" w:type="dxa"/>
            <w:shd w:val="clear" w:color="auto" w:fill="0070C0"/>
            <w:vAlign w:val="center"/>
          </w:tcPr>
          <w:p w14:paraId="3A270C04" w14:textId="77777777" w:rsidR="00B141CA" w:rsidRPr="00B141CA" w:rsidRDefault="00B141CA" w:rsidP="008D13BA">
            <w:pPr>
              <w:rPr>
                <w:b/>
                <w:bCs/>
                <w:color w:val="FFFFFF" w:themeColor="background1"/>
                <w:sz w:val="28"/>
                <w:szCs w:val="28"/>
              </w:rPr>
            </w:pPr>
            <w:r w:rsidRPr="00B141CA">
              <w:rPr>
                <w:b/>
                <w:bCs/>
                <w:color w:val="FFFFFF" w:themeColor="background1"/>
                <w:sz w:val="28"/>
                <w:szCs w:val="28"/>
              </w:rPr>
              <w:t>Continuous RQ</w:t>
            </w:r>
          </w:p>
          <w:p w14:paraId="0704CA47" w14:textId="77777777" w:rsidR="00B141CA" w:rsidRPr="00B141CA" w:rsidRDefault="00B141CA" w:rsidP="008D13BA">
            <w:pPr>
              <w:rPr>
                <w:b/>
                <w:bCs/>
                <w:color w:val="FFFFFF" w:themeColor="background1"/>
                <w:sz w:val="28"/>
                <w:szCs w:val="28"/>
              </w:rPr>
            </w:pPr>
            <w:r w:rsidRPr="00B141CA">
              <w:rPr>
                <w:b/>
                <w:bCs/>
                <w:color w:val="FFFFFF" w:themeColor="background1"/>
                <w:sz w:val="28"/>
                <w:szCs w:val="28"/>
              </w:rPr>
              <w:t>Goback-N</w:t>
            </w:r>
          </w:p>
        </w:tc>
        <w:tc>
          <w:tcPr>
            <w:tcW w:w="7696" w:type="dxa"/>
            <w:gridSpan w:val="2"/>
            <w:vAlign w:val="center"/>
          </w:tcPr>
          <w:p w14:paraId="5DD0AA95" w14:textId="77777777" w:rsidR="00B141CA" w:rsidRPr="00BE6E73" w:rsidRDefault="00B141CA" w:rsidP="008D13BA">
            <w:pPr>
              <w:rPr>
                <w:lang w:val="en-US"/>
              </w:rPr>
            </w:pPr>
            <w:r>
              <w:rPr>
                <w:lang w:val="en-US"/>
              </w:rPr>
              <w:t>Truyền 1 lần 3 gói -&gt; chỉ nhận 1 gói -&gt; mất gói nào truyền gói đó cùng với 2 gói tiếp theo</w:t>
            </w:r>
          </w:p>
        </w:tc>
        <w:tc>
          <w:tcPr>
            <w:tcW w:w="3150" w:type="dxa"/>
            <w:vAlign w:val="center"/>
          </w:tcPr>
          <w:p w14:paraId="292CF716" w14:textId="77777777" w:rsidR="00B141CA" w:rsidRPr="00BE6E73" w:rsidRDefault="00B141CA" w:rsidP="008D13BA">
            <w:pPr>
              <w:rPr>
                <w:lang w:val="en-US"/>
              </w:rPr>
            </w:pPr>
            <w:r>
              <w:rPr>
                <w:lang w:val="en-US"/>
              </w:rPr>
              <w:t>Truyền k nhận 1</w:t>
            </w:r>
          </w:p>
        </w:tc>
      </w:tr>
    </w:tbl>
    <w:p w14:paraId="76770ADB" w14:textId="247D7C0A" w:rsidR="00B141CA" w:rsidRDefault="00B141CA" w:rsidP="00F50F68">
      <w:pPr>
        <w:ind w:left="607"/>
        <w:jc w:val="center"/>
      </w:pPr>
    </w:p>
    <w:tbl>
      <w:tblPr>
        <w:tblStyle w:val="TableGrid"/>
        <w:tblW w:w="14838" w:type="dxa"/>
        <w:tblInd w:w="-943" w:type="dxa"/>
        <w:tblLook w:val="04A0" w:firstRow="1" w:lastRow="0" w:firstColumn="1" w:lastColumn="0" w:noHBand="0" w:noVBand="1"/>
      </w:tblPr>
      <w:tblGrid>
        <w:gridCol w:w="2364"/>
        <w:gridCol w:w="3884"/>
        <w:gridCol w:w="1980"/>
        <w:gridCol w:w="1208"/>
        <w:gridCol w:w="2392"/>
        <w:gridCol w:w="3010"/>
      </w:tblGrid>
      <w:tr w:rsidR="00B8615D" w14:paraId="4DD6E391" w14:textId="300E1F21" w:rsidTr="00B8615D">
        <w:trPr>
          <w:trHeight w:val="800"/>
        </w:trPr>
        <w:tc>
          <w:tcPr>
            <w:tcW w:w="2364" w:type="dxa"/>
            <w:shd w:val="clear" w:color="auto" w:fill="2F5496" w:themeFill="accent1" w:themeFillShade="BF"/>
            <w:vAlign w:val="center"/>
          </w:tcPr>
          <w:p w14:paraId="18AA7DC4" w14:textId="16EF36E2" w:rsidR="00B8615D" w:rsidRPr="00BE6E73" w:rsidRDefault="00B8615D" w:rsidP="008D13BA">
            <w:pPr>
              <w:rPr>
                <w:b/>
                <w:bCs/>
                <w:color w:val="FFFFFF" w:themeColor="background1"/>
                <w:sz w:val="32"/>
                <w:szCs w:val="32"/>
                <w:lang w:val="en-US"/>
              </w:rPr>
            </w:pPr>
            <w:r>
              <w:rPr>
                <w:b/>
                <w:bCs/>
                <w:color w:val="FFFFFF" w:themeColor="background1"/>
                <w:sz w:val="32"/>
                <w:szCs w:val="32"/>
                <w:lang w:val="en-US"/>
              </w:rPr>
              <w:t>CLASS</w:t>
            </w:r>
          </w:p>
        </w:tc>
        <w:tc>
          <w:tcPr>
            <w:tcW w:w="3884" w:type="dxa"/>
            <w:shd w:val="clear" w:color="auto" w:fill="2F5496" w:themeFill="accent1" w:themeFillShade="BF"/>
            <w:vAlign w:val="center"/>
          </w:tcPr>
          <w:p w14:paraId="5FA78F7F" w14:textId="5B77943E" w:rsidR="00B8615D" w:rsidRPr="00BE6E73" w:rsidRDefault="00B8615D" w:rsidP="008D13BA">
            <w:pPr>
              <w:rPr>
                <w:b/>
                <w:bCs/>
                <w:color w:val="FFFFFF" w:themeColor="background1"/>
                <w:sz w:val="32"/>
                <w:szCs w:val="32"/>
                <w:lang w:val="en-US"/>
              </w:rPr>
            </w:pPr>
            <w:r>
              <w:rPr>
                <w:b/>
                <w:bCs/>
                <w:color w:val="FFFFFF" w:themeColor="background1"/>
                <w:sz w:val="32"/>
                <w:szCs w:val="32"/>
                <w:lang w:val="en-US"/>
              </w:rPr>
              <w:t>IP RANGE</w:t>
            </w:r>
          </w:p>
        </w:tc>
        <w:tc>
          <w:tcPr>
            <w:tcW w:w="1980" w:type="dxa"/>
            <w:shd w:val="clear" w:color="auto" w:fill="2F5496" w:themeFill="accent1" w:themeFillShade="BF"/>
            <w:vAlign w:val="center"/>
          </w:tcPr>
          <w:p w14:paraId="3A38E1AD" w14:textId="64561AB5" w:rsidR="00B8615D" w:rsidRPr="00BE6E73" w:rsidRDefault="00B8615D" w:rsidP="008D13BA">
            <w:pPr>
              <w:rPr>
                <w:b/>
                <w:bCs/>
                <w:color w:val="FFFFFF" w:themeColor="background1"/>
                <w:sz w:val="32"/>
                <w:szCs w:val="32"/>
                <w:lang w:val="en-US"/>
              </w:rPr>
            </w:pPr>
            <w:r>
              <w:rPr>
                <w:b/>
                <w:bCs/>
                <w:color w:val="FFFFFF" w:themeColor="background1"/>
                <w:sz w:val="32"/>
                <w:szCs w:val="32"/>
                <w:lang w:val="en-US"/>
              </w:rPr>
              <w:t>DEFAULT SM</w:t>
            </w:r>
          </w:p>
        </w:tc>
        <w:tc>
          <w:tcPr>
            <w:tcW w:w="1208" w:type="dxa"/>
            <w:shd w:val="clear" w:color="auto" w:fill="2F5496" w:themeFill="accent1" w:themeFillShade="BF"/>
            <w:vAlign w:val="center"/>
          </w:tcPr>
          <w:p w14:paraId="3336869C" w14:textId="1DE2BA82" w:rsidR="00B8615D" w:rsidRPr="00BE6E73" w:rsidRDefault="00B8615D" w:rsidP="008D13BA">
            <w:pPr>
              <w:rPr>
                <w:b/>
                <w:bCs/>
                <w:color w:val="FFFFFF" w:themeColor="background1"/>
                <w:sz w:val="32"/>
                <w:szCs w:val="32"/>
                <w:lang w:val="en-US"/>
              </w:rPr>
            </w:pPr>
            <w:r>
              <w:rPr>
                <w:b/>
                <w:bCs/>
                <w:color w:val="FFFFFF" w:themeColor="background1"/>
                <w:sz w:val="32"/>
                <w:szCs w:val="32"/>
                <w:lang w:val="en-US"/>
              </w:rPr>
              <w:t>N/H</w:t>
            </w:r>
          </w:p>
        </w:tc>
        <w:tc>
          <w:tcPr>
            <w:tcW w:w="2392" w:type="dxa"/>
            <w:shd w:val="clear" w:color="auto" w:fill="2F5496" w:themeFill="accent1" w:themeFillShade="BF"/>
          </w:tcPr>
          <w:p w14:paraId="54BEEC46" w14:textId="11A56858" w:rsidR="00B8615D" w:rsidRDefault="00B8615D" w:rsidP="008D13BA">
            <w:pPr>
              <w:rPr>
                <w:b/>
                <w:bCs/>
                <w:color w:val="FFFFFF" w:themeColor="background1"/>
                <w:sz w:val="32"/>
                <w:szCs w:val="32"/>
                <w:lang w:val="en-US"/>
              </w:rPr>
            </w:pPr>
            <w:r>
              <w:rPr>
                <w:b/>
                <w:bCs/>
                <w:color w:val="FFFFFF" w:themeColor="background1"/>
                <w:sz w:val="32"/>
                <w:szCs w:val="32"/>
                <w:lang w:val="en-US"/>
              </w:rPr>
              <w:t>N.O NETWORKS</w:t>
            </w:r>
          </w:p>
        </w:tc>
        <w:tc>
          <w:tcPr>
            <w:tcW w:w="3010" w:type="dxa"/>
            <w:shd w:val="clear" w:color="auto" w:fill="2F5496" w:themeFill="accent1" w:themeFillShade="BF"/>
          </w:tcPr>
          <w:p w14:paraId="28CCF534" w14:textId="5CB4A148" w:rsidR="00B8615D" w:rsidRDefault="00B8615D" w:rsidP="008D13BA">
            <w:pPr>
              <w:rPr>
                <w:b/>
                <w:bCs/>
                <w:color w:val="FFFFFF" w:themeColor="background1"/>
                <w:sz w:val="32"/>
                <w:szCs w:val="32"/>
                <w:lang w:val="en-US"/>
              </w:rPr>
            </w:pPr>
            <w:r>
              <w:rPr>
                <w:b/>
                <w:bCs/>
                <w:color w:val="FFFFFF" w:themeColor="background1"/>
                <w:sz w:val="32"/>
                <w:szCs w:val="32"/>
                <w:lang w:val="en-US"/>
              </w:rPr>
              <w:t>HOST per Network</w:t>
            </w:r>
          </w:p>
        </w:tc>
      </w:tr>
      <w:tr w:rsidR="00B8615D" w14:paraId="70C71839" w14:textId="59E798EA" w:rsidTr="00B8615D">
        <w:trPr>
          <w:trHeight w:val="269"/>
        </w:trPr>
        <w:tc>
          <w:tcPr>
            <w:tcW w:w="2364" w:type="dxa"/>
            <w:shd w:val="clear" w:color="auto" w:fill="0070C0"/>
            <w:vAlign w:val="center"/>
          </w:tcPr>
          <w:p w14:paraId="47E503CC" w14:textId="5C734AA6" w:rsidR="00B8615D" w:rsidRPr="00B141CA" w:rsidRDefault="00B8615D" w:rsidP="008D13BA">
            <w:pPr>
              <w:rPr>
                <w:b/>
                <w:bCs/>
                <w:color w:val="FFFFFF" w:themeColor="background1"/>
                <w:sz w:val="28"/>
                <w:szCs w:val="28"/>
                <w:lang w:val="en-US"/>
              </w:rPr>
            </w:pPr>
            <w:r>
              <w:rPr>
                <w:b/>
                <w:bCs/>
                <w:color w:val="FFFFFF" w:themeColor="background1"/>
                <w:sz w:val="28"/>
                <w:szCs w:val="28"/>
                <w:lang w:val="en-US"/>
              </w:rPr>
              <w:t>PRIVATE A</w:t>
            </w:r>
          </w:p>
        </w:tc>
        <w:tc>
          <w:tcPr>
            <w:tcW w:w="3884" w:type="dxa"/>
            <w:vAlign w:val="center"/>
          </w:tcPr>
          <w:p w14:paraId="2F5270C7" w14:textId="31EA6B22" w:rsidR="00B8615D" w:rsidRPr="00A972BC" w:rsidRDefault="00B8615D" w:rsidP="008D13BA">
            <w:pPr>
              <w:rPr>
                <w:sz w:val="28"/>
                <w:szCs w:val="28"/>
                <w:lang w:val="en-US"/>
              </w:rPr>
            </w:pPr>
            <w:r w:rsidRPr="00A972BC">
              <w:rPr>
                <w:sz w:val="28"/>
                <w:szCs w:val="28"/>
                <w:lang w:val="en-US"/>
              </w:rPr>
              <w:t>Từ 1.0.0.0 đến 127.0.0.0</w:t>
            </w:r>
          </w:p>
        </w:tc>
        <w:tc>
          <w:tcPr>
            <w:tcW w:w="1980" w:type="dxa"/>
            <w:vAlign w:val="center"/>
          </w:tcPr>
          <w:p w14:paraId="08BD504C" w14:textId="7F948276" w:rsidR="00B8615D" w:rsidRPr="00A972BC" w:rsidRDefault="00B8615D" w:rsidP="008D13BA">
            <w:pPr>
              <w:rPr>
                <w:sz w:val="28"/>
                <w:szCs w:val="28"/>
                <w:lang w:val="en-US"/>
              </w:rPr>
            </w:pPr>
            <w:r w:rsidRPr="00A972BC">
              <w:rPr>
                <w:sz w:val="28"/>
                <w:szCs w:val="28"/>
                <w:lang w:val="en-US"/>
              </w:rPr>
              <w:t>255.0.0.0</w:t>
            </w:r>
          </w:p>
        </w:tc>
        <w:tc>
          <w:tcPr>
            <w:tcW w:w="1208" w:type="dxa"/>
            <w:vAlign w:val="center"/>
          </w:tcPr>
          <w:p w14:paraId="576FA2D8" w14:textId="52874B98" w:rsidR="00B8615D" w:rsidRPr="00A972BC" w:rsidRDefault="00B8615D" w:rsidP="008D13BA">
            <w:pPr>
              <w:rPr>
                <w:sz w:val="28"/>
                <w:szCs w:val="28"/>
                <w:lang w:val="en-US"/>
              </w:rPr>
            </w:pPr>
            <w:r w:rsidRPr="00A972BC">
              <w:rPr>
                <w:sz w:val="28"/>
                <w:szCs w:val="28"/>
                <w:lang w:val="en-US"/>
              </w:rPr>
              <w:t>N.H.H.H</w:t>
            </w:r>
          </w:p>
        </w:tc>
        <w:tc>
          <w:tcPr>
            <w:tcW w:w="2392" w:type="dxa"/>
          </w:tcPr>
          <w:p w14:paraId="7F22C741" w14:textId="692145B3" w:rsidR="00B8615D" w:rsidRPr="00A972BC" w:rsidRDefault="00B8615D" w:rsidP="008D13BA">
            <w:pPr>
              <w:rPr>
                <w:sz w:val="28"/>
                <w:szCs w:val="28"/>
                <w:lang w:val="en-US"/>
              </w:rPr>
            </w:pPr>
            <w:r>
              <w:rPr>
                <w:sz w:val="28"/>
                <w:szCs w:val="28"/>
                <w:lang w:val="en-US"/>
              </w:rPr>
              <w:t>126 (2^7-2)</w:t>
            </w:r>
          </w:p>
        </w:tc>
        <w:tc>
          <w:tcPr>
            <w:tcW w:w="3010" w:type="dxa"/>
          </w:tcPr>
          <w:p w14:paraId="24E23EB9" w14:textId="7EEEC4EA" w:rsidR="00B8615D" w:rsidRDefault="00B8615D" w:rsidP="008D13BA">
            <w:pPr>
              <w:rPr>
                <w:sz w:val="28"/>
                <w:szCs w:val="28"/>
                <w:lang w:val="en-US"/>
              </w:rPr>
            </w:pPr>
            <w:r>
              <w:rPr>
                <w:sz w:val="28"/>
                <w:szCs w:val="28"/>
                <w:lang w:val="en-US"/>
              </w:rPr>
              <w:t>16,777,214 (2^24-2)</w:t>
            </w:r>
          </w:p>
        </w:tc>
      </w:tr>
      <w:tr w:rsidR="00B8615D" w14:paraId="67372588" w14:textId="168D0066" w:rsidTr="00B8615D">
        <w:trPr>
          <w:trHeight w:val="269"/>
        </w:trPr>
        <w:tc>
          <w:tcPr>
            <w:tcW w:w="2364" w:type="dxa"/>
            <w:shd w:val="clear" w:color="auto" w:fill="0070C0"/>
            <w:vAlign w:val="center"/>
          </w:tcPr>
          <w:p w14:paraId="1651ED57" w14:textId="1F337A15" w:rsidR="00B8615D" w:rsidRPr="00CB7BF8" w:rsidRDefault="00B8615D" w:rsidP="008D13BA">
            <w:pPr>
              <w:rPr>
                <w:b/>
                <w:bCs/>
                <w:color w:val="FFFFFF" w:themeColor="background1"/>
                <w:sz w:val="28"/>
                <w:szCs w:val="28"/>
                <w:lang w:val="en-US"/>
              </w:rPr>
            </w:pPr>
            <w:r>
              <w:rPr>
                <w:b/>
                <w:bCs/>
                <w:color w:val="FFFFFF" w:themeColor="background1"/>
                <w:sz w:val="28"/>
                <w:szCs w:val="28"/>
                <w:lang w:val="en-US"/>
              </w:rPr>
              <w:t>PRIVATE B</w:t>
            </w:r>
          </w:p>
        </w:tc>
        <w:tc>
          <w:tcPr>
            <w:tcW w:w="3884" w:type="dxa"/>
            <w:vAlign w:val="center"/>
          </w:tcPr>
          <w:p w14:paraId="600AEF08" w14:textId="3111D29F" w:rsidR="00B8615D" w:rsidRPr="00A972BC" w:rsidRDefault="00B8615D" w:rsidP="008D13BA">
            <w:pPr>
              <w:rPr>
                <w:sz w:val="28"/>
                <w:szCs w:val="28"/>
                <w:lang w:val="en-US"/>
              </w:rPr>
            </w:pPr>
            <w:r w:rsidRPr="00A972BC">
              <w:rPr>
                <w:sz w:val="28"/>
                <w:szCs w:val="28"/>
                <w:lang w:val="en-US"/>
              </w:rPr>
              <w:t>Từ 128.0.0.0 đến 191.255.0.0</w:t>
            </w:r>
          </w:p>
        </w:tc>
        <w:tc>
          <w:tcPr>
            <w:tcW w:w="1980" w:type="dxa"/>
            <w:vAlign w:val="center"/>
          </w:tcPr>
          <w:p w14:paraId="1E80EA3D" w14:textId="2E823B98" w:rsidR="00B8615D" w:rsidRPr="00A972BC" w:rsidRDefault="00B8615D" w:rsidP="008D13BA">
            <w:pPr>
              <w:rPr>
                <w:sz w:val="28"/>
                <w:szCs w:val="28"/>
                <w:lang w:val="en-US"/>
              </w:rPr>
            </w:pPr>
            <w:r w:rsidRPr="00A972BC">
              <w:rPr>
                <w:sz w:val="28"/>
                <w:szCs w:val="28"/>
                <w:lang w:val="en-US"/>
              </w:rPr>
              <w:t>255.255.0.0</w:t>
            </w:r>
          </w:p>
        </w:tc>
        <w:tc>
          <w:tcPr>
            <w:tcW w:w="1208" w:type="dxa"/>
            <w:vAlign w:val="center"/>
          </w:tcPr>
          <w:p w14:paraId="52A6E1F4" w14:textId="1C110C1F" w:rsidR="00B8615D" w:rsidRPr="00A972BC" w:rsidRDefault="00B8615D" w:rsidP="008D13BA">
            <w:pPr>
              <w:rPr>
                <w:sz w:val="28"/>
                <w:szCs w:val="28"/>
                <w:lang w:val="en-US"/>
              </w:rPr>
            </w:pPr>
            <w:r w:rsidRPr="00A972BC">
              <w:rPr>
                <w:sz w:val="28"/>
                <w:szCs w:val="28"/>
                <w:lang w:val="en-US"/>
              </w:rPr>
              <w:t>N.N.H.H</w:t>
            </w:r>
          </w:p>
        </w:tc>
        <w:tc>
          <w:tcPr>
            <w:tcW w:w="2392" w:type="dxa"/>
          </w:tcPr>
          <w:p w14:paraId="4CCF9390" w14:textId="3960A438" w:rsidR="00B8615D" w:rsidRPr="00A972BC" w:rsidRDefault="00B8615D" w:rsidP="008D13BA">
            <w:pPr>
              <w:rPr>
                <w:sz w:val="28"/>
                <w:szCs w:val="28"/>
                <w:lang w:val="en-US"/>
              </w:rPr>
            </w:pPr>
            <w:r>
              <w:rPr>
                <w:sz w:val="28"/>
                <w:szCs w:val="28"/>
                <w:lang w:val="en-US"/>
              </w:rPr>
              <w:t>16382 (2^14-2)</w:t>
            </w:r>
          </w:p>
        </w:tc>
        <w:tc>
          <w:tcPr>
            <w:tcW w:w="3010" w:type="dxa"/>
          </w:tcPr>
          <w:p w14:paraId="3A54FD95" w14:textId="3596EE4D" w:rsidR="00B8615D" w:rsidRDefault="00B8615D" w:rsidP="008D13BA">
            <w:pPr>
              <w:rPr>
                <w:sz w:val="28"/>
                <w:szCs w:val="28"/>
                <w:lang w:val="en-US"/>
              </w:rPr>
            </w:pPr>
            <w:r>
              <w:rPr>
                <w:sz w:val="28"/>
                <w:szCs w:val="28"/>
                <w:lang w:val="en-US"/>
              </w:rPr>
              <w:t>65,534 (2^1 -2)</w:t>
            </w:r>
          </w:p>
        </w:tc>
      </w:tr>
      <w:tr w:rsidR="00B8615D" w14:paraId="22A10A4F" w14:textId="6990FD44" w:rsidTr="00B8615D">
        <w:trPr>
          <w:trHeight w:val="269"/>
        </w:trPr>
        <w:tc>
          <w:tcPr>
            <w:tcW w:w="2364" w:type="dxa"/>
            <w:shd w:val="clear" w:color="auto" w:fill="0070C0"/>
            <w:vAlign w:val="center"/>
          </w:tcPr>
          <w:p w14:paraId="40E69A4B" w14:textId="33AAF94E" w:rsidR="00B8615D" w:rsidRPr="00B141CA" w:rsidRDefault="00B8615D" w:rsidP="008D13BA">
            <w:pPr>
              <w:rPr>
                <w:b/>
                <w:bCs/>
                <w:color w:val="FFFFFF" w:themeColor="background1"/>
                <w:sz w:val="28"/>
                <w:szCs w:val="28"/>
              </w:rPr>
            </w:pPr>
            <w:r>
              <w:rPr>
                <w:b/>
                <w:bCs/>
                <w:color w:val="FFFFFF" w:themeColor="background1"/>
                <w:sz w:val="28"/>
                <w:szCs w:val="28"/>
                <w:lang w:val="en-US"/>
              </w:rPr>
              <w:t>PRIVATE C</w:t>
            </w:r>
          </w:p>
        </w:tc>
        <w:tc>
          <w:tcPr>
            <w:tcW w:w="3884" w:type="dxa"/>
            <w:vAlign w:val="center"/>
          </w:tcPr>
          <w:p w14:paraId="20EEB2DA" w14:textId="39B63853" w:rsidR="00B8615D" w:rsidRPr="00A972BC" w:rsidRDefault="00B8615D" w:rsidP="008D13BA">
            <w:pPr>
              <w:rPr>
                <w:sz w:val="28"/>
                <w:szCs w:val="28"/>
                <w:lang w:val="en-US"/>
              </w:rPr>
            </w:pPr>
            <w:r w:rsidRPr="00A972BC">
              <w:rPr>
                <w:sz w:val="28"/>
                <w:szCs w:val="28"/>
                <w:lang w:val="en-US"/>
              </w:rPr>
              <w:t>Từ 192.0.0.0 đến 223.255.255.0</w:t>
            </w:r>
          </w:p>
        </w:tc>
        <w:tc>
          <w:tcPr>
            <w:tcW w:w="1980" w:type="dxa"/>
            <w:vAlign w:val="center"/>
          </w:tcPr>
          <w:p w14:paraId="69B9F3BA" w14:textId="3A6E8117" w:rsidR="00B8615D" w:rsidRPr="00A972BC" w:rsidRDefault="00B8615D" w:rsidP="008D13BA">
            <w:pPr>
              <w:rPr>
                <w:sz w:val="28"/>
                <w:szCs w:val="28"/>
                <w:lang w:val="en-US"/>
              </w:rPr>
            </w:pPr>
            <w:r w:rsidRPr="00A972BC">
              <w:rPr>
                <w:sz w:val="28"/>
                <w:szCs w:val="28"/>
                <w:lang w:val="en-US"/>
              </w:rPr>
              <w:t>255.255.255.0</w:t>
            </w:r>
          </w:p>
        </w:tc>
        <w:tc>
          <w:tcPr>
            <w:tcW w:w="1208" w:type="dxa"/>
            <w:vAlign w:val="center"/>
          </w:tcPr>
          <w:p w14:paraId="1DC82786" w14:textId="2F72D2C9" w:rsidR="00B8615D" w:rsidRPr="00A972BC" w:rsidRDefault="00B8615D" w:rsidP="008D13BA">
            <w:pPr>
              <w:rPr>
                <w:sz w:val="28"/>
                <w:szCs w:val="28"/>
                <w:lang w:val="en-US"/>
              </w:rPr>
            </w:pPr>
            <w:r w:rsidRPr="00A972BC">
              <w:rPr>
                <w:sz w:val="28"/>
                <w:szCs w:val="28"/>
                <w:lang w:val="en-US"/>
              </w:rPr>
              <w:t>N.N.N.H</w:t>
            </w:r>
          </w:p>
        </w:tc>
        <w:tc>
          <w:tcPr>
            <w:tcW w:w="2392" w:type="dxa"/>
          </w:tcPr>
          <w:p w14:paraId="4FF0F940" w14:textId="4EEF3398" w:rsidR="00B8615D" w:rsidRPr="00A972BC" w:rsidRDefault="00B8615D" w:rsidP="008D13BA">
            <w:pPr>
              <w:rPr>
                <w:sz w:val="28"/>
                <w:szCs w:val="28"/>
                <w:lang w:val="en-US"/>
              </w:rPr>
            </w:pPr>
            <w:r>
              <w:rPr>
                <w:sz w:val="28"/>
                <w:szCs w:val="28"/>
                <w:lang w:val="en-US"/>
              </w:rPr>
              <w:t>2097150 (2^21-2)</w:t>
            </w:r>
          </w:p>
        </w:tc>
        <w:tc>
          <w:tcPr>
            <w:tcW w:w="3010" w:type="dxa"/>
          </w:tcPr>
          <w:p w14:paraId="7A51061F" w14:textId="44F3CEB7" w:rsidR="00B8615D" w:rsidRDefault="00B8615D" w:rsidP="008D13BA">
            <w:pPr>
              <w:rPr>
                <w:sz w:val="28"/>
                <w:szCs w:val="28"/>
                <w:lang w:val="en-US"/>
              </w:rPr>
            </w:pPr>
            <w:r>
              <w:rPr>
                <w:sz w:val="28"/>
                <w:szCs w:val="28"/>
                <w:lang w:val="en-US"/>
              </w:rPr>
              <w:t>254 (2^8 -2 )</w:t>
            </w:r>
          </w:p>
        </w:tc>
      </w:tr>
      <w:tr w:rsidR="00B8615D" w14:paraId="21A6FDC6" w14:textId="1164CD19" w:rsidTr="00F814EF">
        <w:trPr>
          <w:trHeight w:val="269"/>
        </w:trPr>
        <w:tc>
          <w:tcPr>
            <w:tcW w:w="2364" w:type="dxa"/>
            <w:shd w:val="clear" w:color="auto" w:fill="0070C0"/>
            <w:vAlign w:val="center"/>
          </w:tcPr>
          <w:p w14:paraId="242277C7" w14:textId="12AE4B96" w:rsidR="00B8615D" w:rsidRDefault="00B8615D" w:rsidP="008D13BA">
            <w:pPr>
              <w:rPr>
                <w:b/>
                <w:bCs/>
                <w:color w:val="FFFFFF" w:themeColor="background1"/>
                <w:sz w:val="28"/>
                <w:szCs w:val="28"/>
                <w:lang w:val="en-US"/>
              </w:rPr>
            </w:pPr>
            <w:r>
              <w:rPr>
                <w:b/>
                <w:bCs/>
                <w:color w:val="FFFFFF" w:themeColor="background1"/>
                <w:sz w:val="28"/>
                <w:szCs w:val="28"/>
                <w:lang w:val="en-US"/>
              </w:rPr>
              <w:t>PRIVATE D</w:t>
            </w:r>
          </w:p>
        </w:tc>
        <w:tc>
          <w:tcPr>
            <w:tcW w:w="12474" w:type="dxa"/>
            <w:gridSpan w:val="5"/>
            <w:vAlign w:val="center"/>
          </w:tcPr>
          <w:p w14:paraId="631CF90B" w14:textId="53769586" w:rsidR="00B8615D" w:rsidRPr="00A972BC" w:rsidRDefault="00B8615D" w:rsidP="008D13BA">
            <w:pPr>
              <w:rPr>
                <w:sz w:val="28"/>
                <w:szCs w:val="28"/>
                <w:lang w:val="en-US"/>
              </w:rPr>
            </w:pPr>
            <w:r w:rsidRPr="00A972BC">
              <w:rPr>
                <w:sz w:val="28"/>
                <w:szCs w:val="28"/>
                <w:lang w:val="en-US"/>
              </w:rPr>
              <w:t>Từ 224.0.0.0 đến 239.255.255.0</w:t>
            </w:r>
          </w:p>
        </w:tc>
      </w:tr>
      <w:tr w:rsidR="00B8615D" w14:paraId="2AF2A45A" w14:textId="698B0757" w:rsidTr="000160FD">
        <w:trPr>
          <w:trHeight w:val="55"/>
        </w:trPr>
        <w:tc>
          <w:tcPr>
            <w:tcW w:w="2364" w:type="dxa"/>
            <w:shd w:val="clear" w:color="auto" w:fill="0070C0"/>
            <w:vAlign w:val="center"/>
          </w:tcPr>
          <w:p w14:paraId="01D8F26C" w14:textId="23193B77" w:rsidR="00B8615D" w:rsidRDefault="00B8615D" w:rsidP="008D13BA">
            <w:pPr>
              <w:rPr>
                <w:b/>
                <w:bCs/>
                <w:color w:val="FFFFFF" w:themeColor="background1"/>
                <w:sz w:val="28"/>
                <w:szCs w:val="28"/>
                <w:lang w:val="en-US"/>
              </w:rPr>
            </w:pPr>
            <w:r>
              <w:rPr>
                <w:b/>
                <w:bCs/>
                <w:color w:val="FFFFFF" w:themeColor="background1"/>
                <w:sz w:val="28"/>
                <w:szCs w:val="28"/>
                <w:lang w:val="en-US"/>
              </w:rPr>
              <w:t>PRIVATE E</w:t>
            </w:r>
          </w:p>
        </w:tc>
        <w:tc>
          <w:tcPr>
            <w:tcW w:w="12474" w:type="dxa"/>
            <w:gridSpan w:val="5"/>
            <w:vAlign w:val="center"/>
          </w:tcPr>
          <w:p w14:paraId="15A58779" w14:textId="25E00722" w:rsidR="00B8615D" w:rsidRPr="00A972BC" w:rsidRDefault="00B8615D" w:rsidP="008D13BA">
            <w:pPr>
              <w:rPr>
                <w:sz w:val="28"/>
                <w:szCs w:val="28"/>
                <w:lang w:val="en-US"/>
              </w:rPr>
            </w:pPr>
            <w:r w:rsidRPr="00A972BC">
              <w:rPr>
                <w:sz w:val="28"/>
                <w:szCs w:val="28"/>
                <w:lang w:val="en-US"/>
              </w:rPr>
              <w:t>Từ 240.0.0.0 đến 255.0.0.0</w:t>
            </w:r>
          </w:p>
        </w:tc>
      </w:tr>
    </w:tbl>
    <w:p w14:paraId="7D0C4E64" w14:textId="4EC10147" w:rsidR="00CB7BF8" w:rsidRPr="00D00C09" w:rsidRDefault="00CB7BF8" w:rsidP="00F50F68">
      <w:pPr>
        <w:ind w:left="607"/>
        <w:jc w:val="center"/>
        <w:rPr>
          <w:rFonts w:asciiTheme="majorHAnsi" w:hAnsiTheme="majorHAnsi" w:cstheme="majorHAnsi"/>
          <w:sz w:val="36"/>
          <w:szCs w:val="36"/>
        </w:rPr>
      </w:pPr>
    </w:p>
    <w:p w14:paraId="5D5AEC8A" w14:textId="6EA02135" w:rsidR="00CB7BF8" w:rsidRPr="00D00C09" w:rsidRDefault="00A972BC" w:rsidP="00A972BC">
      <w:pPr>
        <w:ind w:left="607"/>
        <w:rPr>
          <w:rFonts w:asciiTheme="majorHAnsi" w:hAnsiTheme="majorHAnsi" w:cstheme="majorHAnsi"/>
          <w:color w:val="000000"/>
          <w:sz w:val="36"/>
          <w:szCs w:val="36"/>
          <w:shd w:val="clear" w:color="auto" w:fill="FFFFFF"/>
        </w:rPr>
      </w:pPr>
      <w:r w:rsidRPr="00D00C09">
        <w:rPr>
          <w:rFonts w:asciiTheme="majorHAnsi" w:hAnsiTheme="majorHAnsi" w:cstheme="majorHAnsi"/>
          <w:color w:val="000000"/>
          <w:sz w:val="36"/>
          <w:szCs w:val="36"/>
          <w:shd w:val="clear" w:color="auto" w:fill="FFFFFF"/>
        </w:rPr>
        <w:t>Ví dụ: 192.168.1.3 AND 255.255.255.0 = 192.168.1.0 vậy địa chỉ 192.168.1.3/24 thuộc mạng 192.168.1.0/24</w:t>
      </w:r>
    </w:p>
    <w:p w14:paraId="3567FFD9" w14:textId="77777777" w:rsidR="00D00C09" w:rsidRPr="00D00C09" w:rsidRDefault="00D00C09" w:rsidP="00A972BC">
      <w:pPr>
        <w:ind w:left="607"/>
        <w:rPr>
          <w:rFonts w:asciiTheme="majorHAnsi" w:hAnsiTheme="majorHAnsi" w:cstheme="majorHAnsi"/>
          <w:sz w:val="36"/>
          <w:szCs w:val="36"/>
        </w:rPr>
      </w:pPr>
      <w:r w:rsidRPr="00D00C09">
        <w:rPr>
          <w:rFonts w:asciiTheme="majorHAnsi" w:hAnsiTheme="majorHAnsi" w:cstheme="majorHAnsi"/>
          <w:sz w:val="36"/>
          <w:szCs w:val="36"/>
        </w:rPr>
        <w:t xml:space="preserve">Các máy cùng mạng sẽ có cùng NETID, subnetmask và khác host ID </w:t>
      </w:r>
    </w:p>
    <w:p w14:paraId="1026DE0D" w14:textId="3D8C467B" w:rsidR="00D00C09" w:rsidRDefault="00D00C09" w:rsidP="00A972BC">
      <w:pPr>
        <w:ind w:left="607"/>
        <w:rPr>
          <w:rFonts w:asciiTheme="majorHAnsi" w:hAnsiTheme="majorHAnsi" w:cstheme="majorHAnsi"/>
          <w:sz w:val="36"/>
          <w:szCs w:val="36"/>
        </w:rPr>
      </w:pPr>
      <w:r w:rsidRPr="00D00C09">
        <w:rPr>
          <w:rFonts w:asciiTheme="majorHAnsi" w:hAnsiTheme="majorHAnsi" w:cstheme="majorHAnsi"/>
          <w:sz w:val="36"/>
          <w:szCs w:val="36"/>
        </w:rPr>
        <w:t>Hai máy khác mạng hoặc khác NET ID hoặc khác subnet mask</w:t>
      </w:r>
    </w:p>
    <w:p w14:paraId="4978AE6E" w14:textId="086F00C2" w:rsidR="00D00C09" w:rsidRDefault="00D00C09">
      <w:pPr>
        <w:rPr>
          <w:rFonts w:asciiTheme="majorHAnsi" w:hAnsiTheme="majorHAnsi" w:cstheme="majorHAnsi"/>
          <w:sz w:val="36"/>
          <w:szCs w:val="36"/>
        </w:rPr>
      </w:pPr>
    </w:p>
    <w:tbl>
      <w:tblPr>
        <w:tblStyle w:val="TableGrid"/>
        <w:tblW w:w="0" w:type="auto"/>
        <w:tblInd w:w="607" w:type="dxa"/>
        <w:tblLook w:val="04A0" w:firstRow="1" w:lastRow="0" w:firstColumn="1" w:lastColumn="0" w:noHBand="0" w:noVBand="1"/>
      </w:tblPr>
      <w:tblGrid>
        <w:gridCol w:w="6172"/>
        <w:gridCol w:w="6171"/>
      </w:tblGrid>
      <w:tr w:rsidR="00D00C09" w14:paraId="60B6CF2F" w14:textId="77777777" w:rsidTr="00D00C09">
        <w:tc>
          <w:tcPr>
            <w:tcW w:w="6475" w:type="dxa"/>
            <w:shd w:val="clear" w:color="auto" w:fill="0070C0"/>
          </w:tcPr>
          <w:p w14:paraId="145D9724" w14:textId="0CD1329C" w:rsidR="00D00C09" w:rsidRPr="00D00C09" w:rsidRDefault="00D00C09" w:rsidP="00A972BC">
            <w:pPr>
              <w:rPr>
                <w:rFonts w:asciiTheme="majorHAnsi" w:hAnsiTheme="majorHAnsi" w:cstheme="majorHAnsi"/>
                <w:b/>
                <w:bCs/>
                <w:color w:val="FFFFFF" w:themeColor="background1"/>
                <w:sz w:val="36"/>
                <w:szCs w:val="36"/>
                <w:lang w:val="en-US"/>
              </w:rPr>
            </w:pPr>
            <w:r w:rsidRPr="00D00C09">
              <w:rPr>
                <w:rFonts w:asciiTheme="majorHAnsi" w:hAnsiTheme="majorHAnsi" w:cstheme="majorHAnsi"/>
                <w:b/>
                <w:bCs/>
                <w:color w:val="FFFFFF" w:themeColor="background1"/>
                <w:sz w:val="36"/>
                <w:szCs w:val="36"/>
                <w:lang w:val="en-US"/>
              </w:rPr>
              <w:t>TCP</w:t>
            </w:r>
          </w:p>
        </w:tc>
        <w:tc>
          <w:tcPr>
            <w:tcW w:w="6475" w:type="dxa"/>
            <w:shd w:val="clear" w:color="auto" w:fill="0070C0"/>
          </w:tcPr>
          <w:p w14:paraId="657BFD71" w14:textId="792C74F5" w:rsidR="00D00C09" w:rsidRPr="00D00C09" w:rsidRDefault="00D00C09" w:rsidP="00A972BC">
            <w:pPr>
              <w:rPr>
                <w:rFonts w:asciiTheme="majorHAnsi" w:hAnsiTheme="majorHAnsi" w:cstheme="majorHAnsi"/>
                <w:b/>
                <w:bCs/>
                <w:color w:val="FFFFFF" w:themeColor="background1"/>
                <w:sz w:val="36"/>
                <w:szCs w:val="36"/>
                <w:lang w:val="en-US"/>
              </w:rPr>
            </w:pPr>
            <w:r w:rsidRPr="00D00C09">
              <w:rPr>
                <w:rFonts w:asciiTheme="majorHAnsi" w:hAnsiTheme="majorHAnsi" w:cstheme="majorHAnsi"/>
                <w:b/>
                <w:bCs/>
                <w:color w:val="FFFFFF" w:themeColor="background1"/>
                <w:sz w:val="36"/>
                <w:szCs w:val="36"/>
                <w:lang w:val="en-US"/>
              </w:rPr>
              <w:t>UDP</w:t>
            </w:r>
          </w:p>
        </w:tc>
      </w:tr>
      <w:tr w:rsidR="00D00C09" w14:paraId="4D335456" w14:textId="77777777" w:rsidTr="00D00C09">
        <w:tc>
          <w:tcPr>
            <w:tcW w:w="6475" w:type="dxa"/>
          </w:tcPr>
          <w:p w14:paraId="603736EF" w14:textId="42B64FA2" w:rsidR="00D00C09" w:rsidRPr="00D00C09" w:rsidRDefault="00D00C09" w:rsidP="00A972BC">
            <w:pPr>
              <w:rPr>
                <w:rFonts w:cstheme="minorHAnsi"/>
                <w:sz w:val="32"/>
                <w:szCs w:val="32"/>
              </w:rPr>
            </w:pPr>
            <w:r w:rsidRPr="00D00C09">
              <w:rPr>
                <w:rFonts w:cstheme="minorHAnsi"/>
                <w:sz w:val="32"/>
                <w:szCs w:val="32"/>
              </w:rPr>
              <w:t>Đảm bảo rằng dữ liệu đến đúng như khi được gửi.</w:t>
            </w:r>
          </w:p>
        </w:tc>
        <w:tc>
          <w:tcPr>
            <w:tcW w:w="6475" w:type="dxa"/>
          </w:tcPr>
          <w:p w14:paraId="41434824" w14:textId="170E5D3A" w:rsidR="00D00C09" w:rsidRPr="00D00C09" w:rsidRDefault="00D00C09" w:rsidP="00A972BC">
            <w:pPr>
              <w:rPr>
                <w:rFonts w:cstheme="minorHAnsi"/>
                <w:sz w:val="32"/>
                <w:szCs w:val="32"/>
              </w:rPr>
            </w:pPr>
            <w:r w:rsidRPr="00D00C09">
              <w:rPr>
                <w:rFonts w:cstheme="minorHAnsi"/>
                <w:sz w:val="32"/>
                <w:szCs w:val="32"/>
              </w:rPr>
              <w:t>Không đảm bảo dữ liệu đến.</w:t>
            </w:r>
          </w:p>
        </w:tc>
      </w:tr>
      <w:tr w:rsidR="00D00C09" w14:paraId="265923E8" w14:textId="77777777" w:rsidTr="00D00C09">
        <w:tc>
          <w:tcPr>
            <w:tcW w:w="6475" w:type="dxa"/>
          </w:tcPr>
          <w:p w14:paraId="4537371E" w14:textId="649F319F" w:rsidR="00D00C09" w:rsidRPr="00D00C09" w:rsidRDefault="00D00C09" w:rsidP="00A972BC">
            <w:pPr>
              <w:rPr>
                <w:rFonts w:cstheme="minorHAnsi"/>
                <w:sz w:val="32"/>
                <w:szCs w:val="32"/>
              </w:rPr>
            </w:pPr>
            <w:r w:rsidRPr="00D00C09">
              <w:rPr>
                <w:rFonts w:cstheme="minorHAnsi"/>
                <w:sz w:val="32"/>
                <w:szCs w:val="32"/>
              </w:rPr>
              <w:t>Kiểm tra lỗi các luồng dữ liệu.</w:t>
            </w:r>
          </w:p>
        </w:tc>
        <w:tc>
          <w:tcPr>
            <w:tcW w:w="6475" w:type="dxa"/>
          </w:tcPr>
          <w:p w14:paraId="724A4580" w14:textId="6024C9E3" w:rsidR="00D00C09" w:rsidRPr="00D00C09" w:rsidRDefault="00D00C09" w:rsidP="00A972BC">
            <w:pPr>
              <w:rPr>
                <w:rFonts w:cstheme="minorHAnsi"/>
                <w:sz w:val="32"/>
                <w:szCs w:val="32"/>
              </w:rPr>
            </w:pPr>
            <w:r w:rsidRPr="00D00C09">
              <w:rPr>
                <w:rFonts w:cstheme="minorHAnsi"/>
                <w:sz w:val="32"/>
                <w:szCs w:val="32"/>
              </w:rPr>
              <w:t>Không cung cấp tính năng kiểm tra lỗi.</w:t>
            </w:r>
          </w:p>
        </w:tc>
      </w:tr>
      <w:tr w:rsidR="00D00C09" w14:paraId="7973DEE3" w14:textId="77777777" w:rsidTr="00D00C09">
        <w:tc>
          <w:tcPr>
            <w:tcW w:w="6475" w:type="dxa"/>
          </w:tcPr>
          <w:p w14:paraId="44C33E0B" w14:textId="22FB96D9" w:rsidR="00D00C09" w:rsidRPr="00D00C09" w:rsidRDefault="00D00C09" w:rsidP="00A972BC">
            <w:pPr>
              <w:rPr>
                <w:rFonts w:cstheme="minorHAnsi"/>
                <w:sz w:val="32"/>
                <w:szCs w:val="32"/>
              </w:rPr>
            </w:pPr>
            <w:r w:rsidRPr="00D00C09">
              <w:rPr>
                <w:rFonts w:cstheme="minorHAnsi"/>
                <w:sz w:val="32"/>
                <w:szCs w:val="32"/>
              </w:rPr>
              <w:t>Header 20 byte cho phép 40 byte dữ liệu tùy chọn</w:t>
            </w:r>
          </w:p>
        </w:tc>
        <w:tc>
          <w:tcPr>
            <w:tcW w:w="6475" w:type="dxa"/>
          </w:tcPr>
          <w:p w14:paraId="112FFFC5" w14:textId="5F1FAF40" w:rsidR="00D00C09" w:rsidRPr="00D00C09" w:rsidRDefault="00D00C09" w:rsidP="00A972BC">
            <w:pPr>
              <w:rPr>
                <w:rFonts w:cstheme="minorHAnsi"/>
                <w:sz w:val="32"/>
                <w:szCs w:val="32"/>
              </w:rPr>
            </w:pPr>
            <w:r w:rsidRPr="00D00C09">
              <w:rPr>
                <w:rFonts w:cstheme="minorHAnsi"/>
                <w:sz w:val="32"/>
                <w:szCs w:val="32"/>
              </w:rPr>
              <w:t>Header 8 byte chỉ cho phép dữ liệu bắt buộc</w:t>
            </w:r>
          </w:p>
        </w:tc>
      </w:tr>
      <w:tr w:rsidR="00D00C09" w14:paraId="17BE0799" w14:textId="77777777" w:rsidTr="00D00C09">
        <w:tc>
          <w:tcPr>
            <w:tcW w:w="6475" w:type="dxa"/>
          </w:tcPr>
          <w:p w14:paraId="6D3A9EC0" w14:textId="5F9CF21A" w:rsidR="00D00C09" w:rsidRPr="00D00C09" w:rsidRDefault="00D00C09" w:rsidP="00A972BC">
            <w:pPr>
              <w:rPr>
                <w:rFonts w:cstheme="minorHAnsi"/>
                <w:sz w:val="32"/>
                <w:szCs w:val="32"/>
                <w:lang w:val="en-US"/>
              </w:rPr>
            </w:pPr>
            <w:r w:rsidRPr="00D00C09">
              <w:rPr>
                <w:rFonts w:cstheme="minorHAnsi"/>
                <w:sz w:val="32"/>
                <w:szCs w:val="32"/>
                <w:lang w:val="en-US"/>
              </w:rPr>
              <w:t>Chậm</w:t>
            </w:r>
          </w:p>
        </w:tc>
        <w:tc>
          <w:tcPr>
            <w:tcW w:w="6475" w:type="dxa"/>
          </w:tcPr>
          <w:p w14:paraId="7CE9285A" w14:textId="78497617" w:rsidR="00D00C09" w:rsidRPr="00D00C09" w:rsidRDefault="00D00C09" w:rsidP="00A972BC">
            <w:pPr>
              <w:rPr>
                <w:rFonts w:cstheme="minorHAnsi"/>
                <w:sz w:val="32"/>
                <w:szCs w:val="32"/>
                <w:lang w:val="en-US"/>
              </w:rPr>
            </w:pPr>
            <w:r w:rsidRPr="00D00C09">
              <w:rPr>
                <w:rFonts w:cstheme="minorHAnsi"/>
                <w:sz w:val="32"/>
                <w:szCs w:val="32"/>
                <w:lang w:val="en-US"/>
              </w:rPr>
              <w:t>Nhanh</w:t>
            </w:r>
          </w:p>
        </w:tc>
      </w:tr>
      <w:tr w:rsidR="00D00C09" w14:paraId="515F094F" w14:textId="77777777" w:rsidTr="00D00C09">
        <w:tc>
          <w:tcPr>
            <w:tcW w:w="6475" w:type="dxa"/>
          </w:tcPr>
          <w:p w14:paraId="1D0C69E7" w14:textId="64916527" w:rsidR="00D00C09" w:rsidRPr="00D00C09" w:rsidRDefault="00D00C09" w:rsidP="00A972BC">
            <w:pPr>
              <w:rPr>
                <w:rFonts w:cstheme="minorHAnsi"/>
                <w:sz w:val="32"/>
                <w:szCs w:val="32"/>
                <w:lang w:val="en-US"/>
              </w:rPr>
            </w:pPr>
            <w:r w:rsidRPr="00D00C09">
              <w:rPr>
                <w:rFonts w:cstheme="minorHAnsi"/>
                <w:sz w:val="32"/>
                <w:szCs w:val="32"/>
                <w:lang w:val="en-US"/>
              </w:rPr>
              <w:t>Tốt nhất cho các ứng dụng yêu cầu độ tin cậy</w:t>
            </w:r>
          </w:p>
        </w:tc>
        <w:tc>
          <w:tcPr>
            <w:tcW w:w="6475" w:type="dxa"/>
          </w:tcPr>
          <w:p w14:paraId="00477BA5" w14:textId="4BC0DE28" w:rsidR="00D00C09" w:rsidRPr="00D00C09" w:rsidRDefault="00D00C09" w:rsidP="00A972BC">
            <w:pPr>
              <w:rPr>
                <w:rFonts w:cstheme="minorHAnsi"/>
                <w:sz w:val="32"/>
                <w:szCs w:val="32"/>
                <w:lang w:val="en-US"/>
              </w:rPr>
            </w:pPr>
            <w:r w:rsidRPr="00D00C09">
              <w:rPr>
                <w:rFonts w:cstheme="minorHAnsi"/>
                <w:sz w:val="32"/>
                <w:szCs w:val="32"/>
                <w:lang w:val="en-US"/>
              </w:rPr>
              <w:t>Tốt nhất cho các ứng dụng yêu cầu tốc độ</w:t>
            </w:r>
          </w:p>
        </w:tc>
      </w:tr>
    </w:tbl>
    <w:p w14:paraId="4079ECB1" w14:textId="257CCEDF" w:rsidR="00816AB7" w:rsidRDefault="00816AB7">
      <w:pPr>
        <w:rPr>
          <w:rFonts w:asciiTheme="majorHAnsi" w:hAnsiTheme="majorHAnsi" w:cstheme="majorHAnsi"/>
          <w:sz w:val="36"/>
          <w:szCs w:val="36"/>
        </w:rPr>
      </w:pPr>
    </w:p>
    <w:p w14:paraId="279B2D37" w14:textId="77777777" w:rsidR="00816AB7" w:rsidRDefault="00816AB7" w:rsidP="00816AB7">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public</w:t>
      </w:r>
      <w:r>
        <w:rPr>
          <w:rFonts w:ascii="Consolas" w:hAnsi="Consolas" w:cs="Consolas"/>
          <w:color w:val="000000"/>
          <w:sz w:val="28"/>
          <w:szCs w:val="28"/>
        </w:rPr>
        <w:t xml:space="preserve"> String NhapChuoi() </w:t>
      </w:r>
      <w:r>
        <w:rPr>
          <w:rFonts w:ascii="Consolas" w:hAnsi="Consolas" w:cs="Consolas"/>
          <w:b/>
          <w:bCs/>
          <w:color w:val="7F0055"/>
          <w:sz w:val="28"/>
          <w:szCs w:val="28"/>
        </w:rPr>
        <w:t>throws</w:t>
      </w:r>
      <w:r>
        <w:rPr>
          <w:rFonts w:ascii="Consolas" w:hAnsi="Consolas" w:cs="Consolas"/>
          <w:color w:val="000000"/>
          <w:sz w:val="28"/>
          <w:szCs w:val="28"/>
        </w:rPr>
        <w:t xml:space="preserve"> IOException </w:t>
      </w:r>
    </w:p>
    <w:p w14:paraId="072269B5" w14:textId="77777777" w:rsidR="00816AB7" w:rsidRDefault="00816AB7" w:rsidP="00816AB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14:paraId="4E3DE63F" w14:textId="77777777" w:rsidR="00816AB7" w:rsidRDefault="00816AB7" w:rsidP="00816AB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BufferedReader </w:t>
      </w:r>
      <w:r>
        <w:rPr>
          <w:rFonts w:ascii="Consolas" w:hAnsi="Consolas" w:cs="Consolas"/>
          <w:color w:val="6A3E3E"/>
          <w:sz w:val="28"/>
          <w:szCs w:val="28"/>
        </w:rPr>
        <w:t>bf</w:t>
      </w:r>
      <w:r>
        <w:rPr>
          <w:rFonts w:ascii="Consolas" w:hAnsi="Consolas" w:cs="Consolas"/>
          <w:color w:val="000000"/>
          <w:sz w:val="28"/>
          <w:szCs w:val="28"/>
        </w:rPr>
        <w:t xml:space="preserve"> = </w:t>
      </w:r>
      <w:r>
        <w:rPr>
          <w:rFonts w:ascii="Consolas" w:hAnsi="Consolas" w:cs="Consolas"/>
          <w:b/>
          <w:bCs/>
          <w:color w:val="7F0055"/>
          <w:sz w:val="28"/>
          <w:szCs w:val="28"/>
        </w:rPr>
        <w:t>new</w:t>
      </w:r>
      <w:r>
        <w:rPr>
          <w:rFonts w:ascii="Consolas" w:hAnsi="Consolas" w:cs="Consolas"/>
          <w:color w:val="000000"/>
          <w:sz w:val="28"/>
          <w:szCs w:val="28"/>
        </w:rPr>
        <w:t xml:space="preserve"> BufferedReader(</w:t>
      </w:r>
      <w:r>
        <w:rPr>
          <w:rFonts w:ascii="Consolas" w:hAnsi="Consolas" w:cs="Consolas"/>
          <w:b/>
          <w:bCs/>
          <w:color w:val="7F0055"/>
          <w:sz w:val="28"/>
          <w:szCs w:val="28"/>
        </w:rPr>
        <w:t>new</w:t>
      </w:r>
      <w:r>
        <w:rPr>
          <w:rFonts w:ascii="Consolas" w:hAnsi="Consolas" w:cs="Consolas"/>
          <w:color w:val="000000"/>
          <w:sz w:val="28"/>
          <w:szCs w:val="28"/>
        </w:rPr>
        <w:t xml:space="preserve"> InputStreamReader(System.</w:t>
      </w:r>
      <w:r>
        <w:rPr>
          <w:rFonts w:ascii="Consolas" w:hAnsi="Consolas" w:cs="Consolas"/>
          <w:b/>
          <w:bCs/>
          <w:i/>
          <w:iCs/>
          <w:color w:val="0000C0"/>
          <w:sz w:val="28"/>
          <w:szCs w:val="28"/>
        </w:rPr>
        <w:t>in</w:t>
      </w:r>
      <w:r>
        <w:rPr>
          <w:rFonts w:ascii="Consolas" w:hAnsi="Consolas" w:cs="Consolas"/>
          <w:color w:val="000000"/>
          <w:sz w:val="28"/>
          <w:szCs w:val="28"/>
        </w:rPr>
        <w:t>));</w:t>
      </w:r>
    </w:p>
    <w:p w14:paraId="37B6E025" w14:textId="77777777" w:rsidR="00816AB7" w:rsidRDefault="00816AB7" w:rsidP="00816AB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String </w:t>
      </w:r>
      <w:r>
        <w:rPr>
          <w:rFonts w:ascii="Consolas" w:hAnsi="Consolas" w:cs="Consolas"/>
          <w:color w:val="6A3E3E"/>
          <w:sz w:val="28"/>
          <w:szCs w:val="28"/>
        </w:rPr>
        <w:t>str</w:t>
      </w:r>
      <w:r>
        <w:rPr>
          <w:rFonts w:ascii="Consolas" w:hAnsi="Consolas" w:cs="Consolas"/>
          <w:color w:val="000000"/>
          <w:sz w:val="28"/>
          <w:szCs w:val="28"/>
        </w:rPr>
        <w:t xml:space="preserve"> = </w:t>
      </w:r>
      <w:r>
        <w:rPr>
          <w:rFonts w:ascii="Consolas" w:hAnsi="Consolas" w:cs="Consolas"/>
          <w:color w:val="6A3E3E"/>
          <w:sz w:val="28"/>
          <w:szCs w:val="28"/>
        </w:rPr>
        <w:t>bf</w:t>
      </w:r>
      <w:r>
        <w:rPr>
          <w:rFonts w:ascii="Consolas" w:hAnsi="Consolas" w:cs="Consolas"/>
          <w:color w:val="000000"/>
          <w:sz w:val="28"/>
          <w:szCs w:val="28"/>
        </w:rPr>
        <w:t>.readLine();</w:t>
      </w:r>
    </w:p>
    <w:p w14:paraId="7DC1BC6F" w14:textId="77777777" w:rsidR="00816AB7" w:rsidRDefault="00816AB7" w:rsidP="00816AB7">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return</w:t>
      </w:r>
      <w:r>
        <w:rPr>
          <w:rFonts w:ascii="Consolas" w:hAnsi="Consolas" w:cs="Consolas"/>
          <w:color w:val="000000"/>
          <w:sz w:val="28"/>
          <w:szCs w:val="28"/>
        </w:rPr>
        <w:t xml:space="preserve"> </w:t>
      </w:r>
      <w:r>
        <w:rPr>
          <w:rFonts w:ascii="Consolas" w:hAnsi="Consolas" w:cs="Consolas"/>
          <w:color w:val="6A3E3E"/>
          <w:sz w:val="28"/>
          <w:szCs w:val="28"/>
        </w:rPr>
        <w:t>str</w:t>
      </w:r>
      <w:r>
        <w:rPr>
          <w:rFonts w:ascii="Consolas" w:hAnsi="Consolas" w:cs="Consolas"/>
          <w:color w:val="000000"/>
          <w:sz w:val="28"/>
          <w:szCs w:val="28"/>
        </w:rPr>
        <w:t>;</w:t>
      </w:r>
    </w:p>
    <w:p w14:paraId="06A7CD7D" w14:textId="65E1CB4E" w:rsidR="00816AB7" w:rsidRDefault="00816AB7" w:rsidP="00816AB7">
      <w:pPr>
        <w:ind w:left="607"/>
        <w:rPr>
          <w:rFonts w:ascii="Consolas" w:hAnsi="Consolas" w:cs="Consolas"/>
          <w:color w:val="000000"/>
          <w:sz w:val="28"/>
          <w:szCs w:val="28"/>
        </w:rPr>
      </w:pPr>
      <w:r>
        <w:rPr>
          <w:rFonts w:ascii="Consolas" w:hAnsi="Consolas" w:cs="Consolas"/>
          <w:color w:val="000000"/>
          <w:sz w:val="28"/>
          <w:szCs w:val="28"/>
        </w:rPr>
        <w:tab/>
        <w:t>}</w:t>
      </w:r>
    </w:p>
    <w:p w14:paraId="22415E15" w14:textId="097CDF64" w:rsidR="00816AB7" w:rsidRDefault="00816AB7" w:rsidP="00816AB7">
      <w:pPr>
        <w:rPr>
          <w:rFonts w:asciiTheme="majorHAnsi" w:hAnsiTheme="majorHAnsi" w:cstheme="majorHAnsi"/>
          <w:sz w:val="36"/>
          <w:szCs w:val="36"/>
        </w:rPr>
      </w:pPr>
      <w:r w:rsidRPr="00816AB7">
        <w:rPr>
          <w:rFonts w:asciiTheme="majorHAnsi" w:hAnsiTheme="majorHAnsi" w:cstheme="majorHAnsi"/>
          <w:sz w:val="36"/>
          <w:szCs w:val="36"/>
        </w:rPr>
        <w:t>Lớp InputStream và OutputStream là hai lớp cơ sở cho mọi luồng nhập xuất hướng byte</w:t>
      </w:r>
    </w:p>
    <w:p w14:paraId="1692AA91" w14:textId="0E2A9A6D" w:rsidR="00816AB7" w:rsidRDefault="00816AB7" w:rsidP="00816AB7">
      <w:pPr>
        <w:rPr>
          <w:rFonts w:asciiTheme="majorHAnsi" w:hAnsiTheme="majorHAnsi" w:cstheme="majorHAnsi"/>
          <w:sz w:val="36"/>
          <w:szCs w:val="36"/>
        </w:rPr>
      </w:pPr>
      <w:r w:rsidRPr="00816AB7">
        <w:rPr>
          <w:rFonts w:asciiTheme="majorHAnsi" w:hAnsiTheme="majorHAnsi" w:cstheme="majorHAnsi"/>
          <w:sz w:val="36"/>
          <w:szCs w:val="36"/>
        </w:rPr>
        <w:t>Lớp Reader/ Writer hai lớp cơ sở cho việc đọc ghi hướng ký tự</w:t>
      </w:r>
    </w:p>
    <w:p w14:paraId="1372EE57" w14:textId="1E679212" w:rsidR="008B0BB0" w:rsidRDefault="008B0BB0" w:rsidP="00816AB7">
      <w:pPr>
        <w:rPr>
          <w:rFonts w:asciiTheme="majorHAnsi" w:hAnsiTheme="majorHAnsi" w:cstheme="majorHAnsi"/>
          <w:sz w:val="36"/>
          <w:szCs w:val="36"/>
        </w:rPr>
      </w:pPr>
      <w:r w:rsidRPr="008B0BB0">
        <w:rPr>
          <w:rFonts w:asciiTheme="majorHAnsi" w:hAnsiTheme="majorHAnsi" w:cstheme="majorHAnsi"/>
          <w:sz w:val="36"/>
          <w:szCs w:val="36"/>
        </w:rPr>
        <w:lastRenderedPageBreak/>
        <w:drawing>
          <wp:inline distT="0" distB="0" distL="0" distR="0" wp14:anchorId="1177B3E6" wp14:editId="383D3002">
            <wp:extent cx="7976235" cy="59436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976235" cy="5943600"/>
                    </a:xfrm>
                    <a:prstGeom prst="rect">
                      <a:avLst/>
                    </a:prstGeom>
                  </pic:spPr>
                </pic:pic>
              </a:graphicData>
            </a:graphic>
          </wp:inline>
        </w:drawing>
      </w:r>
    </w:p>
    <w:p w14:paraId="065B921C" w14:textId="0FFC5716" w:rsidR="008B0BB0" w:rsidRPr="00D00C09" w:rsidRDefault="008B0BB0" w:rsidP="00816AB7">
      <w:pPr>
        <w:rPr>
          <w:rFonts w:asciiTheme="majorHAnsi" w:hAnsiTheme="majorHAnsi" w:cstheme="majorHAnsi"/>
          <w:sz w:val="36"/>
          <w:szCs w:val="36"/>
        </w:rPr>
      </w:pPr>
      <w:r w:rsidRPr="008B0BB0">
        <w:rPr>
          <w:rFonts w:asciiTheme="majorHAnsi" w:hAnsiTheme="majorHAnsi" w:cstheme="majorHAnsi"/>
          <w:sz w:val="36"/>
          <w:szCs w:val="36"/>
        </w:rPr>
        <w:lastRenderedPageBreak/>
        <w:drawing>
          <wp:inline distT="0" distB="0" distL="0" distR="0" wp14:anchorId="5EA5AF72" wp14:editId="4ED36EF2">
            <wp:extent cx="8325853" cy="51901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337176" cy="5197200"/>
                    </a:xfrm>
                    <a:prstGeom prst="rect">
                      <a:avLst/>
                    </a:prstGeom>
                  </pic:spPr>
                </pic:pic>
              </a:graphicData>
            </a:graphic>
          </wp:inline>
        </w:drawing>
      </w:r>
    </w:p>
    <w:sectPr w:rsidR="008B0BB0" w:rsidRPr="00D00C09" w:rsidSect="00F73C3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C3E"/>
    <w:rsid w:val="00094B18"/>
    <w:rsid w:val="00104D8B"/>
    <w:rsid w:val="002A5B19"/>
    <w:rsid w:val="002D74B1"/>
    <w:rsid w:val="0037552A"/>
    <w:rsid w:val="005030A2"/>
    <w:rsid w:val="0056456F"/>
    <w:rsid w:val="005D7FAA"/>
    <w:rsid w:val="00607B6F"/>
    <w:rsid w:val="006B1D8D"/>
    <w:rsid w:val="00816AB7"/>
    <w:rsid w:val="008B0BB0"/>
    <w:rsid w:val="0099187A"/>
    <w:rsid w:val="00993F84"/>
    <w:rsid w:val="00A72A26"/>
    <w:rsid w:val="00A972BC"/>
    <w:rsid w:val="00B141CA"/>
    <w:rsid w:val="00B3751C"/>
    <w:rsid w:val="00B8615D"/>
    <w:rsid w:val="00B96AF0"/>
    <w:rsid w:val="00CB7BF8"/>
    <w:rsid w:val="00D00C09"/>
    <w:rsid w:val="00D81C1A"/>
    <w:rsid w:val="00E84280"/>
    <w:rsid w:val="00F50F68"/>
    <w:rsid w:val="00F73C3E"/>
    <w:rsid w:val="00FE1E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02CBB"/>
  <w15:chartTrackingRefBased/>
  <w15:docId w15:val="{1B0FAC87-6D9F-442C-A226-450613C7E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3C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FECE19-8E11-4DFE-AE32-AC9F17CAF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Tân Tỵ</dc:creator>
  <cp:keywords/>
  <dc:description/>
  <cp:lastModifiedBy>Đoàn Tân Tỵ</cp:lastModifiedBy>
  <cp:revision>2</cp:revision>
  <cp:lastPrinted>2021-12-01T14:07:00Z</cp:lastPrinted>
  <dcterms:created xsi:type="dcterms:W3CDTF">2021-12-01T14:08:00Z</dcterms:created>
  <dcterms:modified xsi:type="dcterms:W3CDTF">2021-12-01T14:08:00Z</dcterms:modified>
</cp:coreProperties>
</file>