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개인 역량 확장이 초래하는 사회 구조 전환</w:t>
      </w:r>
    </w:p>
    <w:p>
      <w:pPr>
        <w:jc w:val="center"/>
      </w:pPr>
      <w:r>
        <w:rPr>
          <w:color w:val="444444"/>
          <w:sz w:val="26"/>
        </w:rPr>
        <w:t>AI 시대의 도전과 과제</w:t>
      </w:r>
    </w:p>
    <w:p>
      <w:pPr>
        <w:jc w:val="center"/>
      </w:pPr>
      <w:r>
        <w:rPr>
          <w:color w:val="888888"/>
          <w:sz w:val="20"/>
        </w:rPr>
        <w:t>태재미래전략연구원 디지털팀 · 2026</w:t>
      </w:r>
    </w:p>
    <w:p/>
    <w:p>
      <w:pPr>
        <w:pStyle w:val="Heading1"/>
      </w:pPr>
      <w:r>
        <w:t>1. 핵심 전제: 개인과 공동체에 대한 이해</w:t>
      </w:r>
    </w:p>
    <w:p>
      <w:r>
        <w:t>이 논의는 두 가지 기본 단위에서 출발한다.</w:t>
        <w:br/>
        <w:br/>
        <w:t>개인은 공동체의 출발점이자 가장 기본이 되는 단위다. 개인은 본질적으로 안전과 건강을 최우선으로 추구하는 존재다. 이것은 단순한 생존 본능이 아니라, 모든 사회 설계의 출발점이 되어야 하는 원칙이다.</w:t>
        <w:br/>
        <w:br/>
        <w:t>공동체는 가정에서 시작해 이웃, 마을, 도시, 국가, 글로벌, 생태계로 확장되는 층위 구조를 가진다. 그러나 공동체는 고정된 실체가 아니다. 공동체는 가치와 이익을 공유하는 일종의 신념 체계이며, 개인들로부터 제한된 권한을 위임받아 공공 질서를 유지하는 역할을 수행한다. 핵심은 이 권한이 미션에 종속된다는 점이다. 공공 질서 유지라는 미션이 종료되면 권한도 사라져야 한다.</w:t>
        <w:br/>
        <w:br/>
        <w:t>그러나 산업화 시대를 거치면서, 공동체에 위임된 권한이 개인의 자유를 침해하는 수준으로 확장되었다. 국가는 개인의 동의 없이 징병하고, 세금을 부과하고, 이동을 통제했다. 이것은 원래의 위임 범위를 벗어난 것이다. 디지털 시대에 이 구조의 재편이 불가피한 이유가 여기에 있다.</w:t>
      </w:r>
    </w:p>
    <w:p>
      <w:pPr>
        <w:pStyle w:val="Heading1"/>
      </w:pPr>
      <w:r>
        <w:t>2. 디지털 기술의 역할: 개인 증강의 매개</w:t>
      </w:r>
    </w:p>
    <w:p>
      <w:r>
        <w:t>디지털 기술은 단순한 생산성 도구가 아니다. 그것은 개인의 전문성을 강화하는 매개다.</w:t>
        <w:br/>
        <w:br/>
        <w:t>역사적으로 개인이 공동체에 권한을 위임할 수밖에 없었던 이유는, 혼자서는 할 수 없는 일들이 너무 많았기 때문이다. 안보, 사법, 의료, 교육, 금융 — 이 모든 영역에서 개인은 집단적 인프라에 의존해야 했고, 그 의존성이 권한 위임의 근거였다.</w:t>
        <w:br/>
        <w:br/>
        <w:t>디지털 기술, 특히 AI는 이 의존성을 체계적으로 해소하고 있다. 개인이 AI를 통해 전문적 판단과 분석 역량을 갖추게 되면, 기존에 공동체가 수행하던 역할의 상당 부분을 개인이 직접 수행할 수 있게 된다. 의존성의 구조가 바뀌면, 권한 위임의 구조도 바뀌어야 한다.</w:t>
      </w:r>
    </w:p>
    <w:p>
      <w:pPr>
        <w:pStyle w:val="Heading1"/>
      </w:pPr>
      <w:r>
        <w:t>3. 전환의 메커니즘: 5단계 연쇄</w:t>
      </w:r>
    </w:p>
    <w:p>
      <w:r>
        <w:t>개인 역량 확장이 사회 구조 전환으로 이어지는 과정에는 일정한 연쇄 구조가 존재한다.</w:t>
      </w:r>
    </w:p>
    <w:p>
      <w:pPr>
        <w:pStyle w:val="Heading2"/>
      </w:pPr>
      <w:r>
        <w:t>1단계 — 개인 역량의 확장</w:t>
      </w:r>
    </w:p>
    <w:p>
      <w:r>
        <w:t>기술 혁신이 특정 역량의 진입장벽을 낮춘다. 초기에는 소수의 얼리어답터가 해당 역량을 획득하지만, 기술의 확산과 함께 역량 보유자가 빠르게 늘어난다.</w:t>
      </w:r>
    </w:p>
    <w:p>
      <w:pPr>
        <w:ind w:left="480"/>
      </w:pPr>
      <w:r>
        <w:rPr>
          <w:b/>
        </w:rPr>
        <w:t xml:space="preserve">예시: </w:t>
      </w:r>
      <w:r>
        <w:t>10년 전 마케팅 전략을 수립하려면 데이터 분석가, 카피라이터, 시장조사 업체가 필요했다. 지금은 마케터 한 명이 AI 도구를 활용해 동일한 작업을 하루 안에 완성한다.</w:t>
      </w:r>
    </w:p>
    <w:p>
      <w:pPr>
        <w:pStyle w:val="Heading2"/>
      </w:pPr>
      <w:r>
        <w:t>2단계 — 자유와 책임 범위의 확장</w:t>
      </w:r>
    </w:p>
    <w:p>
      <w:r>
        <w:t>역량이 확장된 개인은 기존 위계 구조에서 이탈할 동인을 갖게 된다. 타인의 판단에 의존할 필요가 줄어들면서 더 큰 자율성을 요구하게 되고, 이와 동시에 그 자율성에 상응하는 책임도 수반된다.</w:t>
      </w:r>
    </w:p>
    <w:p>
      <w:pPr>
        <w:ind w:left="480"/>
      </w:pPr>
      <w:r>
        <w:rPr>
          <w:b/>
        </w:rPr>
        <w:t xml:space="preserve">예시: </w:t>
      </w:r>
      <w:r>
        <w:t>팀원이 AI를 활용해 팀장보다 더 정밀한 시장 분석을 스스로 완성했다. 이 팀원은 자연스럽게 묻게 된다. "내가 직접 판단하고 실행하면 안 되는가?" 이것은 불만이 아니라, 역량이 확장된 개인이 필연적으로 도달하는 논리적 귀결이다.</w:t>
      </w:r>
    </w:p>
    <w:p>
      <w:pPr>
        <w:pStyle w:val="Heading2"/>
      </w:pPr>
      <w:r>
        <w:t>3단계 — 공동체 질서의 재편</w:t>
      </w:r>
    </w:p>
    <w:p>
      <w:r>
        <w:t>개인 역량의 광범위한 확장은 기존 위계 구조의 정당성 기반을 약화시킨다. 판단의 비대칭성에 근거했던 권위가 도전받으며, 공동체는 새로운 질서 원리를 필요로 하게 된다.</w:t>
      </w:r>
    </w:p>
    <w:p>
      <w:pPr>
        <w:ind w:left="480"/>
      </w:pPr>
      <w:r>
        <w:rPr>
          <w:b/>
        </w:rPr>
        <w:t xml:space="preserve">예시: </w:t>
      </w:r>
      <w:r>
        <w:t>오픈소스 소프트웨어 생태계가 이미 이 구조를 보여준다. 리눅스는 전 세계 수천 명의 개발자가 위계 없이 기여하지만, 기여의 질에 따라 자연스럽게 권위가 형성된다.</w:t>
      </w:r>
    </w:p>
    <w:p>
      <w:pPr>
        <w:pStyle w:val="Heading2"/>
      </w:pPr>
      <w:r>
        <w:t>4단계 — 경제 질서의 재형성</w:t>
      </w:r>
    </w:p>
    <w:p>
      <w:r>
        <w:t>AI가 효율성과 생산성 영역에서 인간을 대체함에 따라, 해당 영역에서의 인간 노동 가치는 하락한다. 반면 AI가 대체하기 어려운 영역 — 관계, 신뢰, 공동체, 맥락적 판단 — 의 상대적 가치는 상승한다.</w:t>
      </w:r>
    </w:p>
    <w:p>
      <w:pPr>
        <w:ind w:left="480"/>
      </w:pPr>
      <w:r>
        <w:rPr>
          <w:b/>
        </w:rPr>
        <w:t xml:space="preserve">예시: </w:t>
      </w:r>
      <w:r>
        <w:t>회계 법인의 주니어 직원이 하던 단순 재무 분석은 이미 AI가 대체하고 있다. 그러나 클라이언트의 불안을 듣고, 신뢰를 쌓고, 복잡한 맥락을 해석하는 일은 여전히 사람이 한다.</w:t>
      </w:r>
    </w:p>
    <w:p>
      <w:pPr>
        <w:pStyle w:val="Heading2"/>
      </w:pPr>
      <w:r>
        <w:t>5단계 — 정치 질서의 재형성</w:t>
      </w:r>
    </w:p>
    <w:p>
      <w:r>
        <w:t>경제 질서의 변화는 정치 질서의 변화로 이어진다. 역량과 정보를 갖춘 시민은 기존 대의 구조에서 더 직접적인 참여와 투명성을 요구한다. 국가 단위에서도 이 전환을 수용한 사회와 저항하는 사회 간의 격차가 확대되며, 기존 국제 질서가 재편된다.</w:t>
      </w:r>
    </w:p>
    <w:p>
      <w:pPr>
        <w:pStyle w:val="Heading1"/>
      </w:pPr>
      <w:r>
        <w:t>4. 우리가 목표하는 미래: 안전하고 건강한 전환</w:t>
      </w:r>
    </w:p>
    <w:p>
      <w:r>
        <w:t>이 연구가 지향하는 미래는 구체적으로 정의할 수 있다.</w:t>
        <w:br/>
        <w:br/>
        <w:t>무정부 상태의 self-help 구조에서 벗어나는 것. 쉽게 말하면, 전쟁을 걱정하지 않아도 되는 삶, 전쟁을 대비하지 않아도 되는 삶이다. 이것은 단순한 평화주의가 아니다. 개인의 안전과 건강이 공동체에 대한 과도한 의존 없이도 보장되는 구조를 만드는 것이다.</w:t>
        <w:br/>
        <w:br/>
        <w:t>개인의 레벨에서는, 각자의 정체성 — 재능, 원하는 바 — 에 맞게 삶을 꾸려나갈 수 있는 구조다. 생존을 위해 자신의 정체성을 포기하지 않아도 되는 사회.</w:t>
        <w:br/>
        <w:br/>
        <w:t>이 두 가지는 별개가 아니다. 개인이 안전하게 자신의 삶을 살 수 있을 때, 공동체에 대한 과도한 권한 위임의 필요성도 줄어든다.</w:t>
      </w:r>
    </w:p>
    <w:p>
      <w:pPr>
        <w:pStyle w:val="Heading1"/>
      </w:pPr>
      <w:r>
        <w:t>5. 전환의 위험: 두 가지 충돌 경로</w:t>
      </w:r>
    </w:p>
    <w:p>
      <w:r>
        <w:t>이 전환이 반드시 평화롭게 전개되는 것은 아니다. 역사는 두 가지 충돌 경로를 반복적으로 보여준다.</w:t>
        <w:br/>
        <w:br/>
        <w:t>첫째는 내부 저항으로 인한 충돌이다. 기존 위계 구조에서 이익을 얻는 집단은 전환에 저항할 강한 유인을 갖는다. 이 저항이 제도적으로 수용되지 못할 때, 사회는 혁명이나 내부 분열로 이행한다. 프랑스 혁명, 러시아 혁명, 20세기 전반부의 파시즘 등은 모두 이 경로의 역사적 사례다.</w:t>
        <w:br/>
        <w:br/>
        <w:t>둘째는 국가 간 격차로 인한 충돌이다. 전환에 성공한 국가와 그렇지 못한 국가 사이의 역량 격차가 기존 국제 질서의 정당성을 무너뜨릴 때, 패권 경쟁이 격화된다. 산업화 시대의 두 차례 세계대전은 이 경로의 결과였다.</w:t>
        <w:br/>
        <w:br/>
        <w:t>AI 전환은 이 두 경로를 동시에 활성화할 가능성이 있다. 더구나 전환의 속도는 이전 어떤 기술 혁신보다 빠르다.</w:t>
      </w:r>
    </w:p>
    <w:p>
      <w:pPr>
        <w:pStyle w:val="Heading1"/>
      </w:pPr>
      <w:r>
        <w:t>6. 우리의 과제: 전환의 설계</w:t>
      </w:r>
    </w:p>
    <w:p>
      <w:r>
        <w:t>이 전환은 막을 수 없다. 그러나 그 경로는 설계할 수 있다.</w:t>
        <w:br/>
        <w:br/>
        <w:t>이를 위해 필요한 것은 세 가지다.</w:t>
        <w:br/>
        <w:br/>
        <w:t>첫째, 전환의 속도와 사회적 수용 역량 간의 조율이다. 기술의 확산 속도와 제도적·문화적 적응 속도 사이의 간극을 줄이는 것이 핵심이다.</w:t>
        <w:br/>
        <w:br/>
        <w:t>둘째, 새로운 질서 원리의 정립이다. 공동체에 대한 권한 위임의 범위를 재정의하고, 개인의 증강된 역량에 걸맞은 새로운 협력 방식과 책임 분배 체계를 개발해야 한다.</w:t>
        <w:br/>
        <w:br/>
        <w:t>셋째, 국제적 규범의 선제적 형성이다. 국가 간 역량 격차가 충돌로 이어지지 않도록, AI 거버넌스에 관한 국제적 합의 구조를 만들어야 한다.</w:t>
        <w:br/>
        <w:br/>
        <w:t>이것이 태재미래전략연구원 디지털팀이 다루는 문제다. 기술의 방향을 바꾸는 것이 아니라, 그 전환이 전쟁이 아닌 진화로 끝날 수 있는 경로를 설계하는 것.</w:t>
      </w:r>
    </w:p>
    <w:p/>
    <w:p>
      <w:pPr>
        <w:jc w:val="right"/>
      </w:pPr>
      <w:r>
        <w:rPr>
          <w:color w:val="999999"/>
          <w:sz w:val="18"/>
        </w:rPr>
        <w:t>narrative v0.3.7 · 태재미래전략연구원 디지털팀 · 2026-04-10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