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C1D2C7" w14:textId="77777777" w:rsidR="00501CD6" w:rsidRPr="00833E2F" w:rsidRDefault="00665039" w:rsidP="00034CBA">
      <w:pPr>
        <w:keepNext/>
        <w:spacing w:after="0" w:line="480" w:lineRule="auto"/>
        <w:ind w:leftChars="50" w:left="110"/>
        <w:rPr>
          <w:rFonts w:ascii="Times New Roman" w:eastAsia="MingLiU" w:hAnsi="Times New Roman" w:cs="Times New Roman"/>
          <w:sz w:val="24"/>
          <w:szCs w:val="24"/>
        </w:rPr>
      </w:pPr>
      <w:r w:rsidRPr="00833E2F">
        <w:rPr>
          <w:rFonts w:ascii="Times New Roman" w:eastAsia="MingLiU" w:hAnsi="Times New Roman" w:cs="Times New Roman"/>
          <w:noProof/>
          <w:sz w:val="56"/>
          <w:szCs w:val="24"/>
        </w:rPr>
        <mc:AlternateContent>
          <mc:Choice Requires="wps">
            <w:drawing>
              <wp:anchor distT="0" distB="0" distL="114300" distR="114300" simplePos="0" relativeHeight="251657215" behindDoc="0" locked="0" layoutInCell="1" allowOverlap="1" wp14:anchorId="489704FD" wp14:editId="64A73E7E">
                <wp:simplePos x="0" y="0"/>
                <wp:positionH relativeFrom="margin">
                  <wp:align>right</wp:align>
                </wp:positionH>
                <wp:positionV relativeFrom="paragraph">
                  <wp:posOffset>4104</wp:posOffset>
                </wp:positionV>
                <wp:extent cx="5773003" cy="9144000"/>
                <wp:effectExtent l="0" t="0" r="18415" b="19050"/>
                <wp:wrapNone/>
                <wp:docPr id="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3003" cy="9144000"/>
                        </a:xfrm>
                        <a:prstGeom prst="rect">
                          <a:avLst/>
                        </a:prstGeom>
                        <a:noFill/>
                        <a:ln w="19050" cmpd="sng">
                          <a:solidFill>
                            <a:schemeClr val="bg1">
                              <a:lumMod val="6500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B812C6" id="Rectangle 8" o:spid="_x0000_s1026" style="position:absolute;margin-left:403.35pt;margin-top:.3pt;width:454.55pt;height:10in;z-index:25165721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" filled="f" strokecolor="#a5a5a5 [2092]" strokeweight="1.5pt">
                <w10:wrap anchorx="margin"/>
              </v:rect>
            </w:pict>
          </mc:Fallback>
        </mc:AlternateContent>
      </w:r>
    </w:p>
    <w:p w14:paraId="44BFF17D" w14:textId="77777777" w:rsidR="00F0632E" w:rsidRDefault="00F0632E" w:rsidP="00E96783">
      <w:pPr>
        <w:spacing w:after="0" w:line="480" w:lineRule="auto"/>
        <w:rPr>
          <w:sz w:val="24"/>
          <w:szCs w:val="24"/>
        </w:rPr>
      </w:pPr>
    </w:p>
    <w:p w14:paraId="12A0100B" w14:textId="77777777" w:rsidR="00501CD6" w:rsidRPr="00EB79B8" w:rsidRDefault="00EB79B8" w:rsidP="00EB79B8">
      <w:pPr>
        <w:spacing w:after="0" w:line="480" w:lineRule="auto"/>
        <w:jc w:val="center"/>
        <w:rPr>
          <w:b/>
          <w:sz w:val="32"/>
          <w:szCs w:val="24"/>
        </w:rPr>
      </w:pPr>
      <w:r w:rsidRPr="00EB79B8">
        <w:rPr>
          <w:rFonts w:ascii="Times New Roman" w:eastAsia="MingLiU" w:hAnsi="Times New Roman" w:cs="Times New Roman"/>
          <w:b/>
          <w:sz w:val="72"/>
          <w:szCs w:val="24"/>
        </w:rPr>
        <w:t>R</w:t>
      </w:r>
      <w:r>
        <w:rPr>
          <w:rFonts w:ascii="Times New Roman" w:eastAsia="MingLiU" w:hAnsi="Times New Roman" w:cs="Times New Roman"/>
          <w:b/>
          <w:sz w:val="72"/>
          <w:szCs w:val="24"/>
        </w:rPr>
        <w:t xml:space="preserve"> </w:t>
      </w:r>
      <w:r w:rsidRPr="00EB79B8">
        <w:rPr>
          <w:rFonts w:ascii="Times New Roman" w:eastAsia="MingLiU" w:hAnsi="Times New Roman" w:cs="Times New Roman"/>
          <w:b/>
          <w:sz w:val="72"/>
          <w:szCs w:val="24"/>
        </w:rPr>
        <w:t>E</w:t>
      </w:r>
      <w:r>
        <w:rPr>
          <w:rFonts w:ascii="Times New Roman" w:eastAsia="MingLiU" w:hAnsi="Times New Roman" w:cs="Times New Roman"/>
          <w:b/>
          <w:sz w:val="72"/>
          <w:szCs w:val="24"/>
        </w:rPr>
        <w:t xml:space="preserve"> </w:t>
      </w:r>
      <w:r w:rsidRPr="00EB79B8">
        <w:rPr>
          <w:rFonts w:ascii="Times New Roman" w:eastAsia="MingLiU" w:hAnsi="Times New Roman" w:cs="Times New Roman"/>
          <w:b/>
          <w:sz w:val="72"/>
          <w:szCs w:val="24"/>
        </w:rPr>
        <w:t>P</w:t>
      </w:r>
      <w:r>
        <w:rPr>
          <w:rFonts w:ascii="Times New Roman" w:eastAsia="MingLiU" w:hAnsi="Times New Roman" w:cs="Times New Roman"/>
          <w:b/>
          <w:sz w:val="72"/>
          <w:szCs w:val="24"/>
        </w:rPr>
        <w:t xml:space="preserve"> </w:t>
      </w:r>
      <w:r w:rsidRPr="00EB79B8">
        <w:rPr>
          <w:rFonts w:ascii="Times New Roman" w:eastAsia="MingLiU" w:hAnsi="Times New Roman" w:cs="Times New Roman"/>
          <w:b/>
          <w:sz w:val="72"/>
          <w:szCs w:val="24"/>
        </w:rPr>
        <w:t>O</w:t>
      </w:r>
      <w:r>
        <w:rPr>
          <w:rFonts w:ascii="Times New Roman" w:eastAsia="MingLiU" w:hAnsi="Times New Roman" w:cs="Times New Roman"/>
          <w:b/>
          <w:sz w:val="72"/>
          <w:szCs w:val="24"/>
        </w:rPr>
        <w:t xml:space="preserve"> </w:t>
      </w:r>
      <w:r w:rsidRPr="00EB79B8">
        <w:rPr>
          <w:rFonts w:ascii="Times New Roman" w:eastAsia="MingLiU" w:hAnsi="Times New Roman" w:cs="Times New Roman"/>
          <w:b/>
          <w:sz w:val="72"/>
          <w:szCs w:val="24"/>
        </w:rPr>
        <w:t>R</w:t>
      </w:r>
      <w:r>
        <w:rPr>
          <w:rFonts w:ascii="Times New Roman" w:eastAsia="MingLiU" w:hAnsi="Times New Roman" w:cs="Times New Roman"/>
          <w:b/>
          <w:sz w:val="72"/>
          <w:szCs w:val="24"/>
        </w:rPr>
        <w:t xml:space="preserve"> </w:t>
      </w:r>
      <w:r w:rsidRPr="00EB79B8">
        <w:rPr>
          <w:rFonts w:ascii="Times New Roman" w:eastAsia="MingLiU" w:hAnsi="Times New Roman" w:cs="Times New Roman"/>
          <w:b/>
          <w:sz w:val="72"/>
          <w:szCs w:val="24"/>
        </w:rPr>
        <w:t>T</w:t>
      </w:r>
    </w:p>
    <w:p w14:paraId="2194425A" w14:textId="77777777" w:rsidR="00F0632E" w:rsidRDefault="00665039" w:rsidP="00E96783">
      <w:pPr>
        <w:keepNext/>
        <w:spacing w:after="0" w:line="480" w:lineRule="auto"/>
        <w:rPr>
          <w:sz w:val="24"/>
          <w:szCs w:val="24"/>
        </w:rPr>
      </w:pPr>
      <w:r>
        <w:rPr>
          <w:noProof/>
        </w:rPr>
        <mc:AlternateContent>
          <mc:Choice Requires="wps">
            <w:drawing>
              <wp:anchor distT="0" distB="0" distL="114300" distR="114300" simplePos="0" relativeHeight="251658240" behindDoc="1" locked="0" layoutInCell="1" allowOverlap="1" wp14:anchorId="7F1546C7" wp14:editId="6E494CC8">
                <wp:simplePos x="0" y="0"/>
                <wp:positionH relativeFrom="margin">
                  <wp:align>right</wp:align>
                </wp:positionH>
                <wp:positionV relativeFrom="page">
                  <wp:posOffset>2647666</wp:posOffset>
                </wp:positionV>
                <wp:extent cx="5759137" cy="558800"/>
                <wp:effectExtent l="0" t="0" r="13335" b="12700"/>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9137" cy="55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4B9949" w14:textId="77777777" w:rsidR="00F0632E" w:rsidRPr="00833E2F" w:rsidRDefault="00F0632E" w:rsidP="00380EB5">
                            <w:pPr>
                              <w:spacing w:after="0" w:line="830" w:lineRule="exact"/>
                              <w:jc w:val="center"/>
                              <w:rPr>
                                <w:rFonts w:ascii="맑은 고딕" w:eastAsia="맑은 고딕" w:hAnsi="맑은 고딕"/>
                                <w:sz w:val="64"/>
                                <w:szCs w:val="64"/>
                              </w:rPr>
                            </w:pPr>
                            <w:r>
                              <w:rPr>
                                <w:rFonts w:ascii="맑은 고딕" w:eastAsia="맑은 고딕" w:hAnsi="맑은 고딕" w:hint="eastAsia"/>
                                <w:b/>
                                <w:w w:val="90"/>
                                <w:sz w:val="52"/>
                                <w:szCs w:val="52"/>
                              </w:rPr>
                              <w:t>합성 고분자 가공과 PUA 플레이트 제작</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1546C7" id="Rectangle 6" o:spid="_x0000_s1026" style="position:absolute;margin-left:402.3pt;margin-top:208.5pt;width:453.5pt;height:44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" filled="f" stroked="f">
                <v:textbox inset="0,0,0,0">
                  <w:txbxContent>
                    <w:p w14:paraId="274B9949" w14:textId="77777777" w:rsidR="00F0632E" w:rsidRPr="00833E2F" w:rsidRDefault="00F0632E" w:rsidP="00380EB5">
                      <w:pPr>
                        <w:spacing w:after="0" w:line="830" w:lineRule="exact"/>
                        <w:jc w:val="center"/>
                        <w:rPr>
                          <w:rFonts w:ascii="맑은 고딕" w:eastAsia="맑은 고딕" w:hAnsi="맑은 고딕"/>
                          <w:sz w:val="64"/>
                          <w:szCs w:val="64"/>
                        </w:rPr>
                      </w:pPr>
                      <w:r>
                        <w:rPr>
                          <w:rFonts w:ascii="맑은 고딕" w:eastAsia="맑은 고딕" w:hAnsi="맑은 고딕" w:hint="eastAsia"/>
                          <w:b/>
                          <w:w w:val="90"/>
                          <w:sz w:val="52"/>
                          <w:szCs w:val="52"/>
                        </w:rPr>
                        <w:t>합성 고분자 가공과 PUA 플레이트 제작</w:t>
                      </w:r>
                    </w:p>
                  </w:txbxContent>
                </v:textbox>
                <w10:wrap anchorx="margin" anchory="page"/>
              </v:rect>
            </w:pict>
          </mc:Fallback>
        </mc:AlternateContent>
      </w:r>
    </w:p>
    <w:p w14:paraId="4FC22DB1" w14:textId="77777777" w:rsidR="00F0632E" w:rsidRDefault="00F0632E">
      <w:pPr>
        <w:spacing w:after="0" w:line="240" w:lineRule="exact"/>
        <w:rPr>
          <w:sz w:val="24"/>
          <w:szCs w:val="24"/>
        </w:rPr>
      </w:pPr>
    </w:p>
    <w:p w14:paraId="675FC593" w14:textId="77777777" w:rsidR="00612654" w:rsidRDefault="00612654">
      <w:pPr>
        <w:spacing w:after="0" w:line="240" w:lineRule="exact"/>
        <w:rPr>
          <w:sz w:val="24"/>
          <w:szCs w:val="24"/>
        </w:rPr>
      </w:pPr>
    </w:p>
    <w:p w14:paraId="602B9648" w14:textId="77777777" w:rsidR="00F0632E" w:rsidRDefault="00F0632E">
      <w:pPr>
        <w:spacing w:after="0" w:line="240" w:lineRule="exact"/>
        <w:rPr>
          <w:sz w:val="24"/>
          <w:szCs w:val="24"/>
        </w:rPr>
      </w:pPr>
    </w:p>
    <w:p w14:paraId="033127FE" w14:textId="77777777" w:rsidR="007860E3" w:rsidRDefault="007860E3">
      <w:pPr>
        <w:spacing w:after="0" w:line="240" w:lineRule="exact"/>
        <w:rPr>
          <w:sz w:val="24"/>
          <w:szCs w:val="24"/>
        </w:rPr>
      </w:pPr>
    </w:p>
    <w:p w14:paraId="0FD7FAF7" w14:textId="77777777" w:rsidR="00EB0196" w:rsidRDefault="00EB0196">
      <w:pPr>
        <w:spacing w:after="0" w:line="240" w:lineRule="exact"/>
        <w:rPr>
          <w:sz w:val="24"/>
          <w:szCs w:val="24"/>
        </w:rPr>
      </w:pPr>
    </w:p>
    <w:p w14:paraId="6BC39857" w14:textId="77777777" w:rsidR="00F971BB" w:rsidRDefault="00F971BB">
      <w:pPr>
        <w:spacing w:after="0" w:line="240" w:lineRule="exact"/>
        <w:rPr>
          <w:sz w:val="24"/>
          <w:szCs w:val="24"/>
        </w:rPr>
      </w:pPr>
    </w:p>
    <w:p w14:paraId="49B844CE" w14:textId="77777777" w:rsidR="00E96783" w:rsidRDefault="00E96783">
      <w:pPr>
        <w:spacing w:after="0" w:line="240" w:lineRule="exact"/>
        <w:rPr>
          <w:sz w:val="24"/>
          <w:szCs w:val="24"/>
        </w:rPr>
      </w:pPr>
    </w:p>
    <w:p w14:paraId="3D346EC6" w14:textId="77777777" w:rsidR="007860E3" w:rsidRDefault="007860E3">
      <w:pPr>
        <w:spacing w:after="0" w:line="240" w:lineRule="exact"/>
        <w:rPr>
          <w:sz w:val="24"/>
          <w:szCs w:val="24"/>
        </w:rPr>
      </w:pPr>
    </w:p>
    <w:p w14:paraId="1F8A76E7" w14:textId="77777777" w:rsidR="009D3A7C" w:rsidRDefault="009D3A7C">
      <w:pPr>
        <w:spacing w:after="0" w:line="240" w:lineRule="exact"/>
        <w:rPr>
          <w:sz w:val="24"/>
          <w:szCs w:val="24"/>
        </w:rPr>
      </w:pPr>
    </w:p>
    <w:p w14:paraId="1E002EA6" w14:textId="77777777" w:rsidR="009D3A7C" w:rsidRDefault="009D3A7C">
      <w:pPr>
        <w:spacing w:after="0" w:line="240" w:lineRule="exact"/>
        <w:rPr>
          <w:sz w:val="24"/>
          <w:szCs w:val="24"/>
        </w:rPr>
      </w:pPr>
    </w:p>
    <w:p w14:paraId="080A48A9" w14:textId="77777777" w:rsidR="009D3A7C" w:rsidRDefault="009D3A7C">
      <w:pPr>
        <w:spacing w:after="0" w:line="240" w:lineRule="exact"/>
        <w:rPr>
          <w:sz w:val="24"/>
          <w:szCs w:val="24"/>
        </w:rPr>
      </w:pPr>
    </w:p>
    <w:p w14:paraId="0D923145" w14:textId="77777777" w:rsidR="009D3A7C" w:rsidRDefault="007B5D06" w:rsidP="007B5D06">
      <w:pPr>
        <w:tabs>
          <w:tab w:val="left" w:pos="6296"/>
        </w:tabs>
        <w:spacing w:after="0" w:line="240" w:lineRule="exact"/>
        <w:rPr>
          <w:sz w:val="24"/>
          <w:szCs w:val="24"/>
        </w:rPr>
      </w:pPr>
      <w:r>
        <w:rPr>
          <w:sz w:val="24"/>
          <w:szCs w:val="24"/>
        </w:rPr>
        <w:tab/>
      </w:r>
    </w:p>
    <w:p w14:paraId="3C78EE8C" w14:textId="77777777" w:rsidR="009D3A7C" w:rsidRDefault="003F2F73" w:rsidP="003F2F73">
      <w:pPr>
        <w:tabs>
          <w:tab w:val="left" w:pos="3946"/>
        </w:tabs>
        <w:spacing w:after="0" w:line="240" w:lineRule="exact"/>
        <w:rPr>
          <w:sz w:val="24"/>
          <w:szCs w:val="24"/>
        </w:rPr>
      </w:pPr>
      <w:r>
        <w:rPr>
          <w:sz w:val="24"/>
          <w:szCs w:val="24"/>
        </w:rPr>
        <w:tab/>
      </w:r>
    </w:p>
    <w:p w14:paraId="06643978" w14:textId="77777777" w:rsidR="009D3A7C" w:rsidRDefault="009D3A7C">
      <w:pPr>
        <w:spacing w:after="0" w:line="240" w:lineRule="exact"/>
        <w:rPr>
          <w:sz w:val="24"/>
          <w:szCs w:val="24"/>
        </w:rPr>
      </w:pPr>
    </w:p>
    <w:p w14:paraId="4DFD6472" w14:textId="77777777" w:rsidR="009D3A7C" w:rsidRDefault="009D3A7C">
      <w:pPr>
        <w:spacing w:after="0" w:line="240" w:lineRule="exact"/>
        <w:rPr>
          <w:sz w:val="24"/>
          <w:szCs w:val="24"/>
        </w:rPr>
      </w:pPr>
    </w:p>
    <w:p w14:paraId="0D033791" w14:textId="77777777" w:rsidR="009D3A7C" w:rsidRDefault="009D3A7C">
      <w:pPr>
        <w:spacing w:after="0" w:line="240" w:lineRule="exact"/>
        <w:rPr>
          <w:sz w:val="24"/>
          <w:szCs w:val="24"/>
        </w:rPr>
      </w:pPr>
    </w:p>
    <w:p w14:paraId="4F777A76" w14:textId="77777777" w:rsidR="009D3A7C" w:rsidRDefault="009D3A7C">
      <w:pPr>
        <w:spacing w:after="0" w:line="240" w:lineRule="exact"/>
        <w:rPr>
          <w:sz w:val="24"/>
          <w:szCs w:val="24"/>
        </w:rPr>
      </w:pPr>
    </w:p>
    <w:p w14:paraId="35A1D0F7" w14:textId="77777777" w:rsidR="009D3A7C" w:rsidRDefault="009D3A7C">
      <w:pPr>
        <w:spacing w:after="0" w:line="240" w:lineRule="exact"/>
        <w:rPr>
          <w:sz w:val="24"/>
          <w:szCs w:val="24"/>
        </w:rPr>
      </w:pPr>
    </w:p>
    <w:p w14:paraId="1BDA743E" w14:textId="77777777" w:rsidR="009D3A7C" w:rsidRDefault="009D3A7C">
      <w:pPr>
        <w:spacing w:after="0" w:line="240" w:lineRule="exact"/>
        <w:rPr>
          <w:sz w:val="24"/>
          <w:szCs w:val="24"/>
        </w:rPr>
      </w:pPr>
    </w:p>
    <w:p w14:paraId="26AA2034" w14:textId="77777777" w:rsidR="009D3A7C" w:rsidRDefault="009D3A7C">
      <w:pPr>
        <w:spacing w:after="0" w:line="240" w:lineRule="exact"/>
        <w:rPr>
          <w:sz w:val="24"/>
          <w:szCs w:val="24"/>
        </w:rPr>
      </w:pPr>
    </w:p>
    <w:p w14:paraId="67A22EC6" w14:textId="77777777" w:rsidR="009D3A7C" w:rsidRDefault="009D3A7C">
      <w:pPr>
        <w:spacing w:after="0" w:line="240" w:lineRule="exact"/>
        <w:rPr>
          <w:sz w:val="24"/>
          <w:szCs w:val="24"/>
        </w:rPr>
      </w:pPr>
    </w:p>
    <w:p w14:paraId="53E9517F" w14:textId="77777777" w:rsidR="009D3A7C" w:rsidRDefault="009D3A7C">
      <w:pPr>
        <w:spacing w:after="0" w:line="240" w:lineRule="exact"/>
        <w:rPr>
          <w:sz w:val="24"/>
          <w:szCs w:val="24"/>
        </w:rPr>
      </w:pPr>
    </w:p>
    <w:p w14:paraId="38E860BC" w14:textId="77777777" w:rsidR="009D3A7C" w:rsidRDefault="009D3A7C">
      <w:pPr>
        <w:spacing w:after="0" w:line="240" w:lineRule="exact"/>
        <w:rPr>
          <w:sz w:val="24"/>
          <w:szCs w:val="24"/>
        </w:rPr>
      </w:pPr>
    </w:p>
    <w:p w14:paraId="45D3DFD8" w14:textId="77777777" w:rsidR="009D3A7C" w:rsidRDefault="009D3A7C">
      <w:pPr>
        <w:spacing w:after="0" w:line="240" w:lineRule="exact"/>
        <w:rPr>
          <w:sz w:val="24"/>
          <w:szCs w:val="24"/>
        </w:rPr>
      </w:pPr>
    </w:p>
    <w:p w14:paraId="6C3F293F" w14:textId="77777777" w:rsidR="009D3A7C" w:rsidRDefault="009D3A7C">
      <w:pPr>
        <w:spacing w:after="0" w:line="240" w:lineRule="exact"/>
        <w:rPr>
          <w:sz w:val="24"/>
          <w:szCs w:val="24"/>
        </w:rPr>
      </w:pPr>
    </w:p>
    <w:tbl>
      <w:tblPr>
        <w:tblStyle w:val="a3"/>
        <w:tblpPr w:leftFromText="142" w:rightFromText="142" w:vertAnchor="text" w:horzAnchor="margin" w:tblpXSpec="center" w:tblpY="-34"/>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2835"/>
        <w:gridCol w:w="3700"/>
      </w:tblGrid>
      <w:tr w:rsidR="00EB79B8" w14:paraId="2B91E454" w14:textId="77777777" w:rsidTr="00EB79B8">
        <w:trPr>
          <w:trHeight w:val="440"/>
        </w:trPr>
        <w:tc>
          <w:tcPr>
            <w:tcW w:w="2835" w:type="dxa"/>
            <w:vAlign w:val="center"/>
          </w:tcPr>
          <w:p w14:paraId="3D2D34E4" w14:textId="77777777" w:rsidR="00EB79B8" w:rsidRPr="00295A56" w:rsidRDefault="00EB79B8" w:rsidP="00EB79B8">
            <w:pPr>
              <w:spacing w:before="0" w:after="0" w:line="240" w:lineRule="auto"/>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과 목 명:</w:t>
            </w:r>
          </w:p>
        </w:tc>
        <w:tc>
          <w:tcPr>
            <w:tcW w:w="3700" w:type="dxa"/>
            <w:vAlign w:val="center"/>
          </w:tcPr>
          <w:p w14:paraId="0A52F51C" w14:textId="77777777" w:rsidR="00EB79B8" w:rsidRPr="00295A56" w:rsidRDefault="00EB79B8" w:rsidP="00EB79B8">
            <w:pPr>
              <w:spacing w:before="0" w:after="0" w:line="240" w:lineRule="auto"/>
              <w:rPr>
                <w:sz w:val="28"/>
                <w:szCs w:val="24"/>
              </w:rPr>
            </w:pPr>
            <w:r>
              <w:rPr>
                <w:rFonts w:ascii="맑은 고딕" w:eastAsia="맑은 고딕" w:hAnsi="맑은 고딕"/>
                <w:sz w:val="24"/>
                <w:szCs w:val="24"/>
              </w:rPr>
              <w:t xml:space="preserve"> 생체역학.조직공학및실습</w:t>
            </w:r>
          </w:p>
        </w:tc>
      </w:tr>
      <w:tr w:rsidR="00EB79B8" w14:paraId="28CCB68F" w14:textId="77777777" w:rsidTr="00EB79B8">
        <w:trPr>
          <w:trHeight w:val="440"/>
        </w:trPr>
        <w:tc>
          <w:tcPr>
            <w:tcW w:w="2835" w:type="dxa"/>
            <w:vAlign w:val="center"/>
          </w:tcPr>
          <w:p w14:paraId="16F123FD" w14:textId="77777777" w:rsidR="00EB79B8" w:rsidRPr="00295A56" w:rsidRDefault="00EB79B8" w:rsidP="00EB79B8">
            <w:pPr>
              <w:spacing w:before="0" w:after="0" w:line="240" w:lineRule="auto"/>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담당교수:</w:t>
            </w:r>
          </w:p>
        </w:tc>
        <w:tc>
          <w:tcPr>
            <w:tcW w:w="3700" w:type="dxa"/>
            <w:vAlign w:val="center"/>
          </w:tcPr>
          <w:p w14:paraId="3BFE609A" w14:textId="77777777" w:rsidR="00EB79B8" w:rsidRPr="00295A56" w:rsidRDefault="00EB79B8" w:rsidP="00EB79B8">
            <w:pPr>
              <w:spacing w:before="0" w:after="0" w:line="240" w:lineRule="auto"/>
              <w:rPr>
                <w:sz w:val="28"/>
                <w:szCs w:val="24"/>
              </w:rPr>
            </w:pPr>
            <w:r>
              <w:rPr>
                <w:rFonts w:ascii="맑은 고딕" w:eastAsia="맑은 고딕" w:hAnsi="맑은 고딕"/>
                <w:sz w:val="24"/>
                <w:szCs w:val="24"/>
              </w:rPr>
              <w:t xml:space="preserve"> 김장호</w:t>
            </w:r>
          </w:p>
        </w:tc>
      </w:tr>
      <w:tr w:rsidR="00EB79B8" w14:paraId="2D3429AB" w14:textId="77777777" w:rsidTr="00EB79B8">
        <w:trPr>
          <w:trHeight w:val="440"/>
        </w:trPr>
        <w:tc>
          <w:tcPr>
            <w:tcW w:w="2835" w:type="dxa"/>
            <w:vAlign w:val="center"/>
          </w:tcPr>
          <w:p w14:paraId="508451C8" w14:textId="77777777" w:rsidR="00EB79B8" w:rsidRPr="00295A56" w:rsidRDefault="00EB79B8" w:rsidP="00EB79B8">
            <w:pPr>
              <w:spacing w:before="0" w:after="0" w:line="240" w:lineRule="auto"/>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실 습 일:</w:t>
            </w:r>
          </w:p>
        </w:tc>
        <w:tc>
          <w:tcPr>
            <w:tcW w:w="3700" w:type="dxa"/>
            <w:vAlign w:val="center"/>
          </w:tcPr>
          <w:p w14:paraId="7F424A95" w14:textId="77777777" w:rsidR="00EB79B8" w:rsidRPr="00295A56" w:rsidRDefault="00EB79B8" w:rsidP="00EB79B8">
            <w:pPr>
              <w:spacing w:before="0" w:after="0" w:line="240" w:lineRule="auto"/>
              <w:rPr>
                <w:sz w:val="28"/>
                <w:szCs w:val="24"/>
              </w:rPr>
            </w:pPr>
            <w:r>
              <w:rPr>
                <w:rFonts w:ascii="맑은 고딕" w:eastAsia="맑은 고딕" w:hAnsi="맑은 고딕"/>
                <w:sz w:val="24"/>
                <w:szCs w:val="24"/>
              </w:rPr>
              <w:t xml:space="preserve"> 2026년 10월 8일</w:t>
            </w:r>
          </w:p>
        </w:tc>
      </w:tr>
      <w:tr w:rsidR="00EB79B8" w14:paraId="1952C0FF" w14:textId="77777777" w:rsidTr="00EB79B8">
        <w:trPr>
          <w:trHeight w:val="440"/>
        </w:trPr>
        <w:tc>
          <w:tcPr>
            <w:tcW w:w="2835" w:type="dxa"/>
            <w:vAlign w:val="center"/>
          </w:tcPr>
          <w:p w14:paraId="452F6268" w14:textId="77777777" w:rsidR="00EB79B8" w:rsidRPr="00295A56" w:rsidRDefault="00EB79B8" w:rsidP="00EB79B8">
            <w:pPr>
              <w:spacing w:before="0" w:after="0" w:line="240" w:lineRule="auto"/>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제 출 일:</w:t>
            </w:r>
          </w:p>
        </w:tc>
        <w:tc>
          <w:tcPr>
            <w:tcW w:w="3700" w:type="dxa"/>
            <w:vAlign w:val="center"/>
          </w:tcPr>
          <w:p w14:paraId="45DF0F17" w14:textId="77777777" w:rsidR="00EB79B8" w:rsidRPr="00295A56" w:rsidRDefault="00EB79B8" w:rsidP="00EB79B8">
            <w:pPr>
              <w:spacing w:before="0" w:after="0" w:line="240" w:lineRule="auto"/>
              <w:rPr>
                <w:sz w:val="28"/>
                <w:szCs w:val="24"/>
              </w:rPr>
            </w:pPr>
            <w:r>
              <w:rPr>
                <w:rFonts w:ascii="맑은 고딕" w:eastAsia="맑은 고딕" w:hAnsi="맑은 고딕"/>
                <w:sz w:val="24"/>
                <w:szCs w:val="24"/>
              </w:rPr>
              <w:t xml:space="preserve"> 2026년 10월 15일</w:t>
            </w:r>
          </w:p>
        </w:tc>
      </w:tr>
      <w:tr w:rsidR="00EB79B8" w14:paraId="37878C72" w14:textId="77777777" w:rsidTr="00EB79B8">
        <w:trPr>
          <w:trHeight w:val="440"/>
        </w:trPr>
        <w:tc>
          <w:tcPr>
            <w:tcW w:w="2835" w:type="dxa"/>
            <w:vAlign w:val="center"/>
          </w:tcPr>
          <w:p w14:paraId="16C2AFBC" w14:textId="77777777" w:rsidR="00EB79B8" w:rsidRPr="00295A56" w:rsidRDefault="00EB79B8" w:rsidP="00EB79B8">
            <w:pPr>
              <w:spacing w:before="0" w:after="0" w:line="240" w:lineRule="auto"/>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조:</w:t>
            </w:r>
          </w:p>
        </w:tc>
        <w:tc>
          <w:tcPr>
            <w:tcW w:w="3700" w:type="dxa"/>
            <w:vAlign w:val="center"/>
          </w:tcPr>
          <w:p w14:paraId="45DC8282" w14:textId="77777777" w:rsidR="00EB79B8" w:rsidRPr="00295A56" w:rsidRDefault="00EB79B8" w:rsidP="00EB79B8">
            <w:pPr>
              <w:spacing w:before="0" w:after="0" w:line="240" w:lineRule="auto"/>
              <w:rPr>
                <w:sz w:val="28"/>
                <w:szCs w:val="24"/>
              </w:rPr>
            </w:pPr>
            <w:r>
              <w:rPr>
                <w:rFonts w:ascii="맑은 고딕" w:eastAsia="맑은 고딕" w:hAnsi="맑은 고딕"/>
                <w:sz w:val="24"/>
                <w:szCs w:val="24"/>
              </w:rPr>
              <w:t xml:space="preserve"> 5조</w:t>
            </w:r>
          </w:p>
        </w:tc>
      </w:tr>
      <w:tr w:rsidR="00EB79B8" w14:paraId="172C57D7" w14:textId="77777777" w:rsidTr="00EB79B8">
        <w:trPr>
          <w:trHeight w:val="440"/>
        </w:trPr>
        <w:tc>
          <w:tcPr>
            <w:tcW w:w="2835" w:type="dxa"/>
            <w:vAlign w:val="center"/>
          </w:tcPr>
          <w:p w14:paraId="6623B55F" w14:textId="77777777" w:rsidR="00EB79B8" w:rsidRPr="00295A56" w:rsidRDefault="00EB79B8" w:rsidP="00EB79B8">
            <w:pPr>
              <w:spacing w:before="0" w:after="0" w:line="240" w:lineRule="auto"/>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조 원 1:</w:t>
            </w:r>
          </w:p>
        </w:tc>
        <w:tc>
          <w:tcPr>
            <w:tcW w:w="3700" w:type="dxa"/>
            <w:vAlign w:val="center"/>
          </w:tcPr>
          <w:p w14:paraId="02F1F40D" w14:textId="77777777" w:rsidR="00EB79B8" w:rsidRPr="00295A56" w:rsidRDefault="00EB79B8" w:rsidP="00EB79B8">
            <w:pPr>
              <w:spacing w:before="0" w:after="0" w:line="240" w:lineRule="auto"/>
              <w:rPr>
                <w:sz w:val="28"/>
                <w:szCs w:val="24"/>
              </w:rPr>
            </w:pPr>
            <w:r>
              <w:rPr>
                <w:rFonts w:ascii="맑은 고딕" w:eastAsia="맑은 고딕" w:hAnsi="맑은 고딕"/>
                <w:sz w:val="24"/>
                <w:szCs w:val="24"/>
              </w:rPr>
              <w:t xml:space="preserve"> 김택준</w:t>
            </w:r>
          </w:p>
        </w:tc>
      </w:tr>
      <w:tr w:rsidR="00EB79B8" w14:paraId="4BBF03CC" w14:textId="77777777" w:rsidTr="00EB79B8">
        <w:trPr>
          <w:trHeight w:val="440"/>
        </w:trPr>
        <w:tc>
          <w:tcPr>
            <w:tcW w:w="2835" w:type="dxa"/>
            <w:vAlign w:val="center"/>
          </w:tcPr>
          <w:p w14:paraId="1B3280AB" w14:textId="77777777" w:rsidR="00EB79B8" w:rsidRPr="00295A56" w:rsidRDefault="00EB79B8" w:rsidP="00EB79B8">
            <w:pPr>
              <w:spacing w:before="0" w:after="0" w:line="240" w:lineRule="auto"/>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조 원 2:</w:t>
            </w:r>
          </w:p>
        </w:tc>
        <w:tc>
          <w:tcPr>
            <w:tcW w:w="3700" w:type="dxa"/>
            <w:vAlign w:val="center"/>
          </w:tcPr>
          <w:p w14:paraId="7B7ED504" w14:textId="77777777" w:rsidR="00EB79B8" w:rsidRPr="00295A56" w:rsidRDefault="00EB79B8" w:rsidP="00EB79B8">
            <w:pPr>
              <w:spacing w:before="0" w:after="0" w:line="240" w:lineRule="auto"/>
              <w:rPr>
                <w:sz w:val="28"/>
                <w:szCs w:val="24"/>
              </w:rPr>
            </w:pPr>
            <w:r>
              <w:rPr>
                <w:rFonts w:ascii="맑은 고딕" w:eastAsia="맑은 고딕" w:hAnsi="맑은 고딕"/>
                <w:sz w:val="24"/>
                <w:szCs w:val="24"/>
              </w:rPr>
              <w:t xml:space="preserve"> 이푸름</w:t>
            </w:r>
          </w:p>
        </w:tc>
      </w:tr>
      <w:tr w:rsidR="00EB79B8" w14:paraId="7DD80382" w14:textId="77777777" w:rsidTr="00EB79B8">
        <w:trPr>
          <w:trHeight w:val="440"/>
        </w:trPr>
        <w:tc>
          <w:tcPr>
            <w:tcW w:w="2835" w:type="dxa"/>
            <w:vAlign w:val="center"/>
          </w:tcPr>
          <w:p w14:paraId="7A0180FF" w14:textId="77777777" w:rsidR="00EB79B8" w:rsidRPr="00295A56" w:rsidRDefault="00EB79B8" w:rsidP="00EB79B8">
            <w:pPr>
              <w:spacing w:before="0" w:after="0" w:line="240" w:lineRule="auto"/>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조 원 3:</w:t>
            </w:r>
          </w:p>
        </w:tc>
        <w:tc>
          <w:tcPr>
            <w:tcW w:w="3700" w:type="dxa"/>
            <w:vAlign w:val="center"/>
          </w:tcPr>
          <w:p w14:paraId="26BEB950" w14:textId="77777777" w:rsidR="00EB79B8" w:rsidRPr="00295A56" w:rsidRDefault="00EB79B8" w:rsidP="00EB79B8">
            <w:pPr>
              <w:spacing w:before="0" w:after="0" w:line="240" w:lineRule="auto"/>
              <w:rPr>
                <w:sz w:val="28"/>
                <w:szCs w:val="24"/>
              </w:rPr>
            </w:pPr>
            <w:r>
              <w:rPr>
                <w:rFonts w:ascii="맑은 고딕" w:eastAsia="맑은 고딕" w:hAnsi="맑은 고딕"/>
                <w:sz w:val="24"/>
                <w:szCs w:val="24"/>
              </w:rPr>
              <w:t xml:space="preserve"> 이현기</w:t>
            </w:r>
          </w:p>
        </w:tc>
      </w:tr>
      <w:tr w:rsidR="00EB79B8" w14:paraId="46B3D867" w14:textId="77777777" w:rsidTr="00EB79B8">
        <w:trPr>
          <w:trHeight w:val="440"/>
        </w:trPr>
        <w:tc>
          <w:tcPr>
            <w:tcW w:w="2835" w:type="dxa"/>
            <w:vAlign w:val="center"/>
          </w:tcPr>
          <w:p w14:paraId="630B7D13" w14:textId="77777777" w:rsidR="00EB79B8" w:rsidRPr="00295A56" w:rsidRDefault="00EB79B8" w:rsidP="00EB79B8">
            <w:pPr>
              <w:spacing w:before="0" w:after="0" w:line="240" w:lineRule="auto"/>
              <w:jc w:val="distribute"/>
              <w:rPr>
                <w:sz w:val="28"/>
                <w:szCs w:val="24"/>
              </w:rPr>
            </w:pPr>
            <w:r>
              <w:rPr>
                <w:rFonts w:ascii="맑은 고딕" w:eastAsia="맑은 고딕" w:hAnsi="맑은 고딕" w:hint="eastAsia"/>
                <w:b/>
                <w:w w:val="90"/>
                <w:sz w:val="28"/>
                <w:szCs w:val="32"/>
              </w:rPr>
              <w:t>•</w:t>
            </w:r>
            <w:r w:rsidRPr="00295A56">
              <w:rPr>
                <w:rFonts w:ascii="맑은 고딕" w:eastAsia="맑은 고딕" w:hAnsi="맑은 고딕" w:hint="eastAsia"/>
                <w:b/>
                <w:w w:val="90"/>
                <w:sz w:val="28"/>
                <w:szCs w:val="32"/>
              </w:rPr>
              <w:t>조 원 4:</w:t>
            </w:r>
          </w:p>
        </w:tc>
        <w:tc>
          <w:tcPr>
            <w:tcW w:w="3700" w:type="dxa"/>
            <w:vAlign w:val="center"/>
          </w:tcPr>
          <w:p w14:paraId="4ACA1C7E" w14:textId="77777777" w:rsidR="00EB79B8" w:rsidRPr="00295A56" w:rsidRDefault="00EB79B8" w:rsidP="00EB79B8">
            <w:pPr>
              <w:spacing w:before="0" w:after="0" w:line="240" w:lineRule="auto"/>
              <w:rPr>
                <w:sz w:val="28"/>
                <w:szCs w:val="24"/>
              </w:rPr>
            </w:pPr>
            <w:r>
              <w:rPr>
                <w:rFonts w:ascii="맑은 고딕" w:eastAsia="맑은 고딕" w:hAnsi="맑은 고딕"/>
                <w:sz w:val="24"/>
                <w:szCs w:val="24"/>
              </w:rPr>
              <w:t xml:space="preserve"> 임두희</w:t>
            </w:r>
          </w:p>
        </w:tc>
      </w:tr>
    </w:tbl>
    <w:p w14:paraId="73F9C8F7" w14:textId="77777777" w:rsidR="00034CBA" w:rsidRDefault="00034CBA">
      <w:pPr>
        <w:spacing w:after="0" w:line="240" w:lineRule="exact"/>
        <w:rPr>
          <w:sz w:val="24"/>
          <w:szCs w:val="24"/>
        </w:rPr>
      </w:pPr>
    </w:p>
    <w:p w14:paraId="509F9F58" w14:textId="77777777" w:rsidR="00034CBA" w:rsidRDefault="00034CBA">
      <w:pPr>
        <w:spacing w:after="0" w:line="240" w:lineRule="exact"/>
        <w:rPr>
          <w:sz w:val="24"/>
          <w:szCs w:val="24"/>
        </w:rPr>
      </w:pPr>
    </w:p>
    <w:p w14:paraId="16B0D74D" w14:textId="77777777" w:rsidR="00034CBA" w:rsidRDefault="00034CBA">
      <w:pPr>
        <w:spacing w:after="0" w:line="240" w:lineRule="exact"/>
        <w:rPr>
          <w:sz w:val="24"/>
          <w:szCs w:val="24"/>
        </w:rPr>
      </w:pPr>
    </w:p>
    <w:p w14:paraId="194060C5" w14:textId="77777777" w:rsidR="00034CBA" w:rsidRDefault="00034CBA">
      <w:pPr>
        <w:spacing w:after="0" w:line="240" w:lineRule="exact"/>
        <w:rPr>
          <w:sz w:val="24"/>
          <w:szCs w:val="24"/>
        </w:rPr>
      </w:pPr>
    </w:p>
    <w:p w14:paraId="55CD1718" w14:textId="77777777" w:rsidR="00DB7E84" w:rsidRDefault="00EB79B8" w:rsidP="00EB0196">
      <w:pPr>
        <w:rPr>
          <w:sz w:val="24"/>
          <w:szCs w:val="24"/>
        </w:rPr>
      </w:pPr>
      <w:r>
        <w:rPr>
          <w:sz w:val="24"/>
          <w:szCs w:val="24"/>
        </w:rPr>
        <w:br w:type="page"/>
      </w:r>
    </w:p>
    <w:p w14:paraId="37FBD008" w14:textId="77777777" w:rsidR="00DB7E84" w:rsidRPr="00A81D0C" w:rsidRDefault="00DB7E84" w:rsidP="00DB7E84">
      <w:pPr>
        <w:pStyle w:val="TOC"/>
        <w:jc w:val="center"/>
        <w:rPr>
          <w:b/>
          <w:sz w:val="36"/>
        </w:rPr>
      </w:pPr>
      <w:r w:rsidRPr="00A81D0C">
        <w:rPr>
          <w:rFonts w:hint="eastAsia"/>
          <w:b/>
          <w:sz w:val="36"/>
          <w:lang w:val="ko-KR"/>
        </w:rPr>
        <w:t>목</w:t>
      </w:r>
      <w:r w:rsidR="004D2805" w:rsidRPr="00A81D0C">
        <w:rPr>
          <w:rFonts w:hint="eastAsia"/>
          <w:b/>
          <w:sz w:val="36"/>
          <w:lang w:val="ko-KR"/>
        </w:rPr>
        <w:t xml:space="preserve"> </w:t>
      </w:r>
      <w:r w:rsidR="004D2805" w:rsidRPr="00A81D0C">
        <w:rPr>
          <w:b/>
          <w:sz w:val="36"/>
          <w:lang w:val="ko-KR"/>
        </w:rPr>
        <w:t xml:space="preserve">     </w:t>
      </w:r>
      <w:r w:rsidRPr="00A81D0C">
        <w:rPr>
          <w:rFonts w:hint="eastAsia"/>
          <w:b/>
          <w:sz w:val="36"/>
          <w:lang w:val="ko-KR"/>
        </w:rPr>
        <w:t>차</w:t>
      </w:r>
    </w:p>
    <w:p w14:paraId="5268945A" w14:textId="77777777" w:rsidR="00AC2D71" w:rsidRDefault="008075A7">
      <w:pPr>
        <w:pStyle w:val="10"/>
        <w:tabs>
          <w:tab w:val="left" w:pos="520"/>
          <w:tab w:val="right" w:leader="dot" w:pos="9100"/>
        </w:tabs>
        <w:spacing w:before="100" w:after="40" w:line="240" w:lineRule="auto"/>
      </w:pPr>
      <w:r>
        <w:rPr>
          <w:b/>
          <w:sz w:val="22"/>
        </w:rPr>
        <w:t>1.</w:t>
        <w:tab/>
        <w:t>서론</w:t>
        <w:tab/>
        <w:t>2</w:t>
      </w:r>
    </w:p>
    <w:p w14:paraId="11102B8C" w14:textId="77777777" w:rsidR="00AC2D71" w:rsidRDefault="008075A7">
      <w:pPr>
        <w:pStyle w:val="20"/>
        <w:tabs>
          <w:tab w:val="left" w:pos="1000"/>
          <w:tab w:val="right" w:leader="dot" w:pos="9100"/>
        </w:tabs>
        <w:spacing w:after="40" w:before="0" w:line="240" w:lineRule="auto"/>
        <w:ind w:left="300"/>
      </w:pPr>
      <w:r>
        <w:rPr>
          <w:b w:val="0"/>
          <w:sz w:val="20"/>
        </w:rPr>
        <w:t>1.1</w:t>
        <w:tab/>
        <w:t>실습 목적</w:t>
        <w:tab/>
        <w:t>2</w:t>
      </w:r>
    </w:p>
    <w:p w14:paraId="11102B8C" w14:textId="77777777" w:rsidR="00AC2D71" w:rsidRDefault="008075A7">
      <w:pPr>
        <w:pStyle w:val="20"/>
        <w:tabs>
          <w:tab w:val="left" w:pos="1000"/>
          <w:tab w:val="right" w:leader="dot" w:pos="9100"/>
        </w:tabs>
        <w:spacing w:after="40" w:before="0" w:line="240" w:lineRule="auto"/>
        <w:ind w:left="300"/>
      </w:pPr>
      <w:r>
        <w:rPr>
          <w:b w:val="0"/>
          <w:sz w:val="20"/>
        </w:rPr>
        <w:t>1.2</w:t>
        <w:tab/>
        <w:t>재료와 공정 흐름</w:t>
        <w:tab/>
        <w:t>2</w:t>
      </w:r>
    </w:p>
    <w:p w14:paraId="5268945A" w14:textId="77777777" w:rsidR="00AC2D71" w:rsidRDefault="008075A7">
      <w:pPr>
        <w:pStyle w:val="10"/>
        <w:tabs>
          <w:tab w:val="left" w:pos="520"/>
          <w:tab w:val="right" w:leader="dot" w:pos="9100"/>
        </w:tabs>
        <w:spacing w:before="100" w:after="40" w:line="240" w:lineRule="auto"/>
      </w:pPr>
      <w:r>
        <w:rPr>
          <w:b/>
          <w:sz w:val="22"/>
        </w:rPr>
        <w:t>2.</w:t>
        <w:tab/>
        <w:t>공통 주의사항</w:t>
        <w:tab/>
        <w:t>3</w:t>
      </w:r>
    </w:p>
    <w:p w14:paraId="5268945A" w14:textId="77777777" w:rsidR="00AC2D71" w:rsidRDefault="008075A7">
      <w:pPr>
        <w:pStyle w:val="10"/>
        <w:tabs>
          <w:tab w:val="left" w:pos="520"/>
          <w:tab w:val="right" w:leader="dot" w:pos="9100"/>
        </w:tabs>
        <w:spacing w:before="100" w:after="40" w:line="240" w:lineRule="auto"/>
      </w:pPr>
      <w:r>
        <w:rPr>
          <w:b/>
          <w:sz w:val="22"/>
        </w:rPr>
        <w:t>3.</w:t>
        <w:tab/>
        <w:t>재료별 원리</w:t>
        <w:tab/>
        <w:t>3</w:t>
      </w:r>
    </w:p>
    <w:p w14:paraId="11102B8C" w14:textId="77777777" w:rsidR="00AC2D71" w:rsidRDefault="008075A7">
      <w:pPr>
        <w:pStyle w:val="20"/>
        <w:tabs>
          <w:tab w:val="left" w:pos="1000"/>
          <w:tab w:val="right" w:leader="dot" w:pos="9100"/>
        </w:tabs>
        <w:spacing w:after="40" w:before="0" w:line="240" w:lineRule="auto"/>
        <w:ind w:left="300"/>
      </w:pPr>
      <w:r>
        <w:rPr>
          <w:b w:val="0"/>
          <w:sz w:val="20"/>
        </w:rPr>
        <w:t>3.1</w:t>
        <w:tab/>
        <w:t>고분자의 분류</w:t>
        <w:tab/>
        <w:t>3</w:t>
      </w:r>
    </w:p>
    <w:p w14:paraId="11102B8C" w14:textId="77777777" w:rsidR="00AC2D71" w:rsidRDefault="008075A7">
      <w:pPr>
        <w:pStyle w:val="20"/>
        <w:tabs>
          <w:tab w:val="left" w:pos="1000"/>
          <w:tab w:val="right" w:leader="dot" w:pos="9100"/>
        </w:tabs>
        <w:spacing w:after="40" w:before="0" w:line="240" w:lineRule="auto"/>
        <w:ind w:left="300"/>
      </w:pPr>
      <w:r>
        <w:rPr>
          <w:b w:val="0"/>
          <w:sz w:val="20"/>
        </w:rPr>
        <w:t>3.2</w:t>
        <w:tab/>
        <w:t>PDMS</w:t>
        <w:tab/>
        <w:t>4</w:t>
      </w:r>
    </w:p>
    <w:p w14:paraId="11102B8C" w14:textId="77777777" w:rsidR="00AC2D71" w:rsidRDefault="008075A7">
      <w:pPr>
        <w:pStyle w:val="20"/>
        <w:tabs>
          <w:tab w:val="left" w:pos="1000"/>
          <w:tab w:val="right" w:leader="dot" w:pos="9100"/>
        </w:tabs>
        <w:spacing w:after="40" w:before="0" w:line="240" w:lineRule="auto"/>
        <w:ind w:left="300"/>
      </w:pPr>
      <w:r>
        <w:rPr>
          <w:b w:val="0"/>
          <w:sz w:val="20"/>
        </w:rPr>
        <w:t>3.3</w:t>
        <w:tab/>
        <w:t>PUA</w:t>
        <w:tab/>
        <w:t>6</w:t>
      </w:r>
    </w:p>
    <w:p w14:paraId="11102B8C" w14:textId="77777777" w:rsidR="00AC2D71" w:rsidRDefault="008075A7">
      <w:pPr>
        <w:pStyle w:val="20"/>
        <w:tabs>
          <w:tab w:val="left" w:pos="1000"/>
          <w:tab w:val="right" w:leader="dot" w:pos="9100"/>
        </w:tabs>
        <w:spacing w:after="40" w:before="0" w:line="240" w:lineRule="auto"/>
        <w:ind w:left="300"/>
      </w:pPr>
      <w:r>
        <w:rPr>
          <w:b w:val="0"/>
          <w:sz w:val="20"/>
        </w:rPr>
        <w:t>3.4</w:t>
        <w:tab/>
        <w:t>PCL과 PLGA</w:t>
        <w:tab/>
        <w:t>7</w:t>
      </w:r>
    </w:p>
    <w:p w14:paraId="5268945A" w14:textId="77777777" w:rsidR="00AC2D71" w:rsidRDefault="008075A7">
      <w:pPr>
        <w:pStyle w:val="10"/>
        <w:tabs>
          <w:tab w:val="left" w:pos="520"/>
          <w:tab w:val="right" w:leader="dot" w:pos="9100"/>
        </w:tabs>
        <w:spacing w:before="100" w:after="40" w:line="240" w:lineRule="auto"/>
      </w:pPr>
      <w:r>
        <w:rPr>
          <w:b/>
          <w:sz w:val="22"/>
        </w:rPr>
        <w:t>4.</w:t>
        <w:tab/>
        <w:t>PUA 플레이트 제작</w:t>
        <w:tab/>
        <w:t>8</w:t>
      </w:r>
    </w:p>
    <w:p w14:paraId="11102B8C" w14:textId="77777777" w:rsidR="00AC2D71" w:rsidRDefault="008075A7">
      <w:pPr>
        <w:pStyle w:val="20"/>
        <w:tabs>
          <w:tab w:val="left" w:pos="1000"/>
          <w:tab w:val="right" w:leader="dot" w:pos="9100"/>
        </w:tabs>
        <w:spacing w:after="40" w:before="0" w:line="240" w:lineRule="auto"/>
        <w:ind w:left="300"/>
      </w:pPr>
      <w:r>
        <w:rPr>
          <w:b w:val="0"/>
          <w:sz w:val="20"/>
        </w:rPr>
        <w:t>4.1</w:t>
        <w:tab/>
        <w:t>원판과 기판 준비</w:t>
        <w:tab/>
        <w:t>8</w:t>
      </w:r>
    </w:p>
    <w:p w14:paraId="11102B8C" w14:textId="77777777" w:rsidR="00AC2D71" w:rsidRDefault="008075A7">
      <w:pPr>
        <w:pStyle w:val="20"/>
        <w:tabs>
          <w:tab w:val="left" w:pos="1000"/>
          <w:tab w:val="right" w:leader="dot" w:pos="9100"/>
        </w:tabs>
        <w:spacing w:after="40" w:before="0" w:line="240" w:lineRule="auto"/>
        <w:ind w:left="300"/>
      </w:pPr>
      <w:r>
        <w:rPr>
          <w:b w:val="0"/>
          <w:sz w:val="20"/>
        </w:rPr>
        <w:t>4.2</w:t>
        <w:tab/>
        <w:t>도포와 밀착</w:t>
        <w:tab/>
        <w:t>10</w:t>
      </w:r>
    </w:p>
    <w:p w14:paraId="11102B8C" w14:textId="77777777" w:rsidR="00AC2D71" w:rsidRDefault="008075A7">
      <w:pPr>
        <w:pStyle w:val="20"/>
        <w:tabs>
          <w:tab w:val="left" w:pos="1000"/>
          <w:tab w:val="right" w:leader="dot" w:pos="9100"/>
        </w:tabs>
        <w:spacing w:after="40" w:before="0" w:line="240" w:lineRule="auto"/>
        <w:ind w:left="300"/>
      </w:pPr>
      <w:r>
        <w:rPr>
          <w:b w:val="0"/>
          <w:sz w:val="20"/>
        </w:rPr>
        <w:t>4.3</w:t>
        <w:tab/>
        <w:t>UV 경화</w:t>
        <w:tab/>
        <w:t>11</w:t>
      </w:r>
    </w:p>
    <w:p w14:paraId="11102B8C" w14:textId="77777777" w:rsidR="00AC2D71" w:rsidRDefault="008075A7">
      <w:pPr>
        <w:pStyle w:val="20"/>
        <w:tabs>
          <w:tab w:val="left" w:pos="1000"/>
          <w:tab w:val="right" w:leader="dot" w:pos="9100"/>
        </w:tabs>
        <w:spacing w:after="40" w:before="0" w:line="240" w:lineRule="auto"/>
        <w:ind w:left="300"/>
      </w:pPr>
      <w:r>
        <w:rPr>
          <w:b w:val="0"/>
          <w:sz w:val="20"/>
        </w:rPr>
        <w:t>4.4</w:t>
        <w:tab/>
        <w:t>탈형과 시편 안정화</w:t>
        <w:tab/>
        <w:t>12</w:t>
      </w:r>
    </w:p>
    <w:p w14:paraId="11102B8C" w14:textId="77777777" w:rsidR="00AC2D71" w:rsidRDefault="008075A7">
      <w:pPr>
        <w:pStyle w:val="20"/>
        <w:tabs>
          <w:tab w:val="left" w:pos="1000"/>
          <w:tab w:val="right" w:leader="dot" w:pos="9100"/>
        </w:tabs>
        <w:spacing w:after="40" w:before="0" w:line="240" w:lineRule="auto"/>
        <w:ind w:left="300"/>
      </w:pPr>
      <w:r>
        <w:rPr>
          <w:b w:val="0"/>
          <w:sz w:val="20"/>
        </w:rPr>
        <w:t>4.5</w:t>
        <w:tab/>
        <w:t>비교용 나노패턴과 무지개색</w:t>
        <w:tab/>
        <w:t>12</w:t>
      </w:r>
    </w:p>
    <w:p w14:paraId="11102B8C" w14:textId="77777777" w:rsidR="00AC2D71" w:rsidRDefault="008075A7">
      <w:pPr>
        <w:pStyle w:val="20"/>
        <w:tabs>
          <w:tab w:val="left" w:pos="1000"/>
          <w:tab w:val="right" w:leader="dot" w:pos="9100"/>
        </w:tabs>
        <w:spacing w:after="40" w:before="0" w:line="240" w:lineRule="auto"/>
        <w:ind w:left="300"/>
      </w:pPr>
      <w:r>
        <w:rPr>
          <w:b w:val="0"/>
          <w:sz w:val="20"/>
        </w:rPr>
        <w:t>4.6</w:t>
        <w:tab/>
        <w:t>단계별 확인 항목</w:t>
        <w:tab/>
        <w:t>13</w:t>
      </w:r>
    </w:p>
    <w:p w14:paraId="5268945A" w14:textId="77777777" w:rsidR="00AC2D71" w:rsidRDefault="008075A7">
      <w:pPr>
        <w:pStyle w:val="10"/>
        <w:tabs>
          <w:tab w:val="left" w:pos="520"/>
          <w:tab w:val="right" w:leader="dot" w:pos="9100"/>
        </w:tabs>
        <w:spacing w:before="100" w:after="40" w:line="240" w:lineRule="auto"/>
      </w:pPr>
      <w:r>
        <w:rPr>
          <w:b/>
          <w:sz w:val="22"/>
        </w:rPr>
        <w:t>5.</w:t>
        <w:tab/>
        <w:t>결과</w:t>
        <w:tab/>
        <w:t>14</w:t>
      </w:r>
    </w:p>
    <w:p w14:paraId="5268945A" w14:textId="77777777" w:rsidR="00AC2D71" w:rsidRDefault="008075A7">
      <w:pPr>
        <w:pStyle w:val="10"/>
        <w:tabs>
          <w:tab w:val="left" w:pos="520"/>
          <w:tab w:val="right" w:leader="dot" w:pos="9100"/>
        </w:tabs>
        <w:spacing w:before="100" w:after="40" w:line="240" w:lineRule="auto"/>
      </w:pPr>
      <w:r>
        <w:rPr>
          <w:b/>
          <w:sz w:val="22"/>
        </w:rPr>
        <w:t>6.</w:t>
        <w:tab/>
        <w:t>고찰</w:t>
        <w:tab/>
        <w:t>15</w:t>
      </w:r>
    </w:p>
    <w:p w14:paraId="11102B8C" w14:textId="77777777" w:rsidR="00AC2D71" w:rsidRDefault="008075A7">
      <w:pPr>
        <w:pStyle w:val="20"/>
        <w:tabs>
          <w:tab w:val="left" w:pos="1000"/>
          <w:tab w:val="right" w:leader="dot" w:pos="9100"/>
        </w:tabs>
        <w:spacing w:after="40" w:before="0" w:line="240" w:lineRule="auto"/>
        <w:ind w:left="300"/>
      </w:pPr>
      <w:r>
        <w:rPr>
          <w:b w:val="0"/>
          <w:sz w:val="20"/>
        </w:rPr>
        <w:t>6.1</w:t>
        <w:tab/>
        <w:t>열로 굳히기와 빛으로 굳히기</w:t>
        <w:tab/>
        <w:t>15</w:t>
      </w:r>
    </w:p>
    <w:p w14:paraId="11102B8C" w14:textId="77777777" w:rsidR="00AC2D71" w:rsidRDefault="008075A7">
      <w:pPr>
        <w:pStyle w:val="20"/>
        <w:tabs>
          <w:tab w:val="left" w:pos="1000"/>
          <w:tab w:val="right" w:leader="dot" w:pos="9100"/>
        </w:tabs>
        <w:spacing w:after="40" w:before="0" w:line="240" w:lineRule="auto"/>
        <w:ind w:left="300"/>
      </w:pPr>
      <w:r>
        <w:rPr>
          <w:b w:val="0"/>
          <w:sz w:val="20"/>
        </w:rPr>
        <w:t>6.2</w:t>
        <w:tab/>
        <w:t>기포를 없애는 두 가지 방법</w:t>
        <w:tab/>
        <w:t>16</w:t>
      </w:r>
    </w:p>
    <w:p w14:paraId="11102B8C" w14:textId="77777777" w:rsidR="00AC2D71" w:rsidRDefault="008075A7">
      <w:pPr>
        <w:pStyle w:val="20"/>
        <w:tabs>
          <w:tab w:val="left" w:pos="1000"/>
          <w:tab w:val="right" w:leader="dot" w:pos="9100"/>
        </w:tabs>
        <w:spacing w:after="40" w:before="0" w:line="240" w:lineRule="auto"/>
        <w:ind w:left="300"/>
      </w:pPr>
      <w:r>
        <w:rPr>
          <w:b w:val="0"/>
          <w:sz w:val="20"/>
        </w:rPr>
        <w:t>6.3</w:t>
        <w:tab/>
        <w:t>원판과 복제본</w:t>
        <w:tab/>
        <w:t>17</w:t>
      </w:r>
    </w:p>
    <w:p w14:paraId="11102B8C" w14:textId="77777777" w:rsidR="00AC2D71" w:rsidRDefault="008075A7">
      <w:pPr>
        <w:pStyle w:val="20"/>
        <w:tabs>
          <w:tab w:val="left" w:pos="1000"/>
          <w:tab w:val="right" w:leader="dot" w:pos="9100"/>
        </w:tabs>
        <w:spacing w:after="40" w:before="0" w:line="240" w:lineRule="auto"/>
        <w:ind w:left="300"/>
      </w:pPr>
      <w:r>
        <w:rPr>
          <w:b w:val="0"/>
          <w:sz w:val="20"/>
        </w:rPr>
        <w:t>6.4</w:t>
        <w:tab/>
        <w:t>생체재료로서의 고분자</w:t>
        <w:tab/>
        <w:t>17</w:t>
      </w:r>
    </w:p>
    <w:p w14:paraId="11102B8C" w14:textId="77777777" w:rsidR="00AC2D71" w:rsidRDefault="008075A7">
      <w:pPr>
        <w:pStyle w:val="20"/>
        <w:tabs>
          <w:tab w:val="left" w:pos="1000"/>
          <w:tab w:val="right" w:leader="dot" w:pos="9100"/>
        </w:tabs>
        <w:spacing w:after="40" w:before="0" w:line="240" w:lineRule="auto"/>
        <w:ind w:left="300"/>
      </w:pPr>
      <w:r>
        <w:rPr>
          <w:b w:val="0"/>
          <w:sz w:val="20"/>
        </w:rPr>
        <w:t>6.5</w:t>
        <w:tab/>
        <w:t>한계와 보완할 점</w:t>
        <w:tab/>
        <w:t>17</w:t>
      </w:r>
    </w:p>
    <w:p w14:paraId="11102B8C" w14:textId="77777777" w:rsidR="00AC2D71" w:rsidRDefault="008075A7">
      <w:pPr>
        <w:pStyle w:val="20"/>
        <w:tabs>
          <w:tab w:val="left" w:pos="1000"/>
          <w:tab w:val="right" w:leader="dot" w:pos="9100"/>
        </w:tabs>
        <w:spacing w:after="40" w:before="0" w:line="240" w:lineRule="auto"/>
        <w:ind w:left="300"/>
      </w:pPr>
      <w:r>
        <w:rPr>
          <w:b w:val="0"/>
          <w:sz w:val="20"/>
        </w:rPr>
        <w:t>6.6</w:t>
        <w:tab/>
        <w:t>공정 조건의 비교와 재현성</w:t>
        <w:tab/>
        <w:t>18</w:t>
      </w:r>
    </w:p>
    <w:p w14:paraId="5268945A" w14:textId="77777777" w:rsidR="00AC2D71" w:rsidRDefault="008075A7">
      <w:pPr>
        <w:pStyle w:val="10"/>
        <w:tabs>
          <w:tab w:val="left" w:pos="520"/>
          <w:tab w:val="right" w:leader="dot" w:pos="9100"/>
        </w:tabs>
        <w:spacing w:before="100" w:after="40" w:line="240" w:lineRule="auto"/>
      </w:pPr>
      <w:r>
        <w:rPr>
          <w:b/>
          <w:sz w:val="22"/>
        </w:rPr>
        <w:t>7.</w:t>
        <w:tab/>
        <w:t>결론</w:t>
        <w:tab/>
        <w:t>18</w:t>
      </w:r>
    </w:p>
    <w:p w14:paraId="5268945A" w14:textId="77777777" w:rsidR="00AC2D71" w:rsidRDefault="008075A7">
      <w:pPr>
        <w:pStyle w:val="10"/>
        <w:tabs>
          <w:tab w:val="left" w:pos="520"/>
          <w:tab w:val="right" w:leader="dot" w:pos="9100"/>
        </w:tabs>
        <w:spacing w:before="100" w:after="40" w:line="240" w:lineRule="auto"/>
      </w:pPr>
      <w:r>
        <w:rPr>
          <w:b/>
          <w:sz w:val="22"/>
        </w:rPr>
        <w:t>8.</w:t>
        <w:tab/>
        <w:t>참고문헌</w:t>
        <w:tab/>
        <w:t>19</w:t>
      </w:r>
    </w:p>
    <w:p w14:paraId="4AFDF7C0" w14:textId="77777777" w:rsidR="00AC2D71" w:rsidRDefault="008075A7">
      <w:pPr>
        <w:pStyle w:val="1"/>
        <w:keepNext/>
        <w:pageBreakBefore/>
        <w:spacing w:before="360" w:after="100"/>
      </w:pPr>
      <w:bookmarkStart w:id="0" w:name="_Toc900501"/>
      <w:r>
        <w:rPr>
          <w:b/>
          <w:bCs/>
        </w:rPr>
        <w:t xml:space="preserve">1. </w:t>
      </w:r>
      <w:r>
        <w:rPr>
          <w:b/>
          <w:bCs/>
        </w:rPr>
        <w:t>서론</w:t>
      </w:r>
      <w:bookmarkEnd w:id="0"/>
    </w:p>
    <w:p w14:paraId="0C1655CC" w14:textId="77777777" w:rsidR="00AC2D71" w:rsidRDefault="008075A7">
      <w:pPr>
        <w:pStyle w:val="2"/>
        <w:keepNext/>
        <w:spacing w:before="240" w:after="100"/>
      </w:pPr>
      <w:bookmarkStart w:id="1" w:name="_Toc900502"/>
      <w:r>
        <w:rPr>
          <w:bCs/>
        </w:rPr>
        <w:t xml:space="preserve">1.1 </w:t>
      </w:r>
      <w:r>
        <w:rPr>
          <w:bCs/>
        </w:rPr>
        <w:t>실습</w:t>
      </w:r>
      <w:r>
        <w:rPr>
          <w:bCs/>
        </w:rPr>
        <w:t xml:space="preserve"> </w:t>
      </w:r>
      <w:r>
        <w:rPr>
          <w:bCs/>
        </w:rPr>
        <w:t>목적</w:t>
      </w:r>
      <w:bookmarkEnd w:id="1"/>
    </w:p>
    <w:p w14:paraId="4FE62CCE" w14:textId="77777777" w:rsidR="00AC2D71" w:rsidRDefault="008075A7">
      <w:pPr>
        <w:spacing w:after="100" w:line="300" w:lineRule="auto"/>
        <w:ind w:firstLine="200"/>
        <w:jc w:val="both"/>
      </w:pPr>
      <w:r>
        <w:t>2026년 10월 8일 실습에서는 합성 고분자의 가공 원리를 배우고, MINS-311RM 수지와 PET 필름으로 PUA 플레이트를 제작하였다. 우리 조는 패턴이 없는 플랫(flat) 웨이퍼를 사용하였다. 따라서 직접 제작한 시편은 평탄한 PUA 필름이며, 나노패턴 시편은 수업에서 소개된 비교용 시편을 관찰하였다. 이전 실습에서 익힌 피펫과 UV 경화 챔버의 사용법을 실제 제작 과정에 적용하였다.</w:t>
      </w:r>
    </w:p>
    <w:p w14:paraId="4C51AF6E" w14:textId="77777777" w:rsidR="00AC2D71" w:rsidRDefault="008075A7">
      <w:pPr>
        <w:spacing w:after="100" w:line="300" w:lineRule="auto"/>
        <w:ind w:firstLine="200"/>
        <w:jc w:val="both"/>
      </w:pPr>
      <w:r>
        <w:t>플레이트는 실험에 사용하는 얇은 고분자 판 또는 필름을 뜻한다. 재료에 따라 고체가 되는 원리가 다르므로 계량, 기포 제거, 성형과 분리 방법도 달라진다. 이번 실습에서는 재료별 가공 방식의 차이를 이해하고, PUA의 도포·밀착·광경화·탈형 과정을 연결해 살펴보았다. 제작 중에는 원판의 기존 파손부에서 기포를 제거하기 어려운 점을 경험하였다.</w:t>
      </w:r>
    </w:p>
    <w:p w14:paraId="74C3EB92" w14:textId="77777777" w:rsidR="00AC2D71" w:rsidRDefault="008075A7">
      <w:pPr>
        <w:pStyle w:val="2"/>
        <w:keepNext/>
        <w:spacing w:before="240" w:after="100"/>
      </w:pPr>
      <w:bookmarkStart w:id="2" w:name="_Toc900503"/>
      <w:r>
        <w:rPr>
          <w:bCs/>
        </w:rPr>
        <w:t xml:space="preserve">1.2 </w:t>
      </w:r>
      <w:r>
        <w:rPr>
          <w:bCs/>
        </w:rPr>
        <w:t>재료와</w:t>
      </w:r>
      <w:r>
        <w:rPr>
          <w:bCs/>
        </w:rPr>
        <w:t xml:space="preserve"> </w:t>
      </w:r>
      <w:r>
        <w:rPr>
          <w:bCs/>
        </w:rPr>
        <w:t>공정</w:t>
      </w:r>
      <w:r>
        <w:rPr>
          <w:bCs/>
        </w:rPr>
        <w:t xml:space="preserve"> </w:t>
      </w:r>
      <w:r>
        <w:rPr>
          <w:bCs/>
        </w:rPr>
        <w:t>흐름</w:t>
      </w:r>
      <w:bookmarkEnd w:id="2"/>
    </w:p>
    <w:p w14:paraId="1B312D5D" w14:textId="77777777" w:rsidR="00AC2D71" w:rsidRDefault="008075A7">
      <w:pPr>
        <w:keepNext/>
        <w:spacing w:after="100" w:line="300" w:lineRule="auto"/>
        <w:ind w:firstLine="200"/>
        <w:jc w:val="both"/>
      </w:pPr>
      <w:r>
        <w:t>수업에서 소개된 합성 고분자는 PDMS, PUA, PCL, PLGA였다. PDMS는 베이스와 경화제를 혼합해 가교시키며, 가열하면 경화가 빨라진다. PUA는 광개시제가 반응할 수 있는 빛을 조사해 경화한다. PCL과 PLGA는 용매 제거 또는 열가소성 성형으로 가공할 수 있다. 우리 조는 PUA를 직접 제작하고, 다른 재료는 원료와 완성 시편을 보며 원리와 성질을 비교하였다(표 1-1).</w:t>
      </w:r>
    </w:p>
    <w:p w14:paraId="48A5FCDC" w14:textId="77777777" w:rsidR="00AC2D71" w:rsidRDefault="008075A7">
      <w:pPr>
        <w:keepNext/>
        <w:spacing w:before="160" w:after="80"/>
        <w:jc w:val="center"/>
      </w:pPr>
      <w:r>
        <w:rPr>
          <w:sz w:val="19"/>
          <w:szCs w:val="19"/>
        </w:rPr>
        <w:t>표</w:t>
      </w:r>
      <w:r>
        <w:rPr>
          <w:sz w:val="19"/>
          <w:szCs w:val="19"/>
        </w:rPr>
        <w:t xml:space="preserve"> 1-1. </w:t>
      </w:r>
      <w:r>
        <w:rPr>
          <w:sz w:val="19"/>
          <w:szCs w:val="19"/>
        </w:rPr>
        <w:t>실습</w:t>
      </w:r>
      <w:r>
        <w:rPr>
          <w:sz w:val="19"/>
          <w:szCs w:val="19"/>
        </w:rPr>
        <w:t xml:space="preserve"> </w:t>
      </w:r>
      <w:r>
        <w:rPr>
          <w:sz w:val="19"/>
          <w:szCs w:val="19"/>
        </w:rPr>
        <w:t>재료의</w:t>
      </w:r>
      <w:r>
        <w:rPr>
          <w:sz w:val="19"/>
          <w:szCs w:val="19"/>
        </w:rPr>
        <w:t xml:space="preserve"> </w:t>
      </w:r>
      <w:r>
        <w:rPr>
          <w:sz w:val="19"/>
          <w:szCs w:val="19"/>
        </w:rPr>
        <w:t>굳는</w:t>
      </w:r>
      <w:r>
        <w:rPr>
          <w:sz w:val="19"/>
          <w:szCs w:val="19"/>
        </w:rPr>
        <w:t xml:space="preserve"> </w:t>
      </w:r>
      <w:r>
        <w:rPr>
          <w:sz w:val="19"/>
          <w:szCs w:val="19"/>
        </w:rPr>
        <w:t>방식과</w:t>
      </w:r>
      <w:r>
        <w:rPr>
          <w:sz w:val="19"/>
          <w:szCs w:val="19"/>
        </w:rPr>
        <w:t xml:space="preserve"> </w:t>
      </w:r>
      <w:r>
        <w:rPr>
          <w:sz w:val="19"/>
          <w:szCs w:val="19"/>
        </w:rPr>
        <w:t>이번</w:t>
      </w:r>
      <w:r>
        <w:rPr>
          <w:sz w:val="19"/>
          <w:szCs w:val="19"/>
        </w:rPr>
        <w:t xml:space="preserve"> </w:t>
      </w:r>
      <w:r>
        <w:rPr>
          <w:sz w:val="19"/>
          <w:szCs w:val="19"/>
        </w:rPr>
        <w:t>실습에서</w:t>
      </w:r>
      <w:r>
        <w:rPr>
          <w:sz w:val="19"/>
          <w:szCs w:val="19"/>
        </w:rPr>
        <w:t xml:space="preserve"> </w:t>
      </w:r>
      <w:r>
        <w:rPr>
          <w:sz w:val="19"/>
          <w:szCs w:val="19"/>
        </w:rPr>
        <w:t>한</w:t>
      </w:r>
      <w:r>
        <w:rPr>
          <w:sz w:val="19"/>
          <w:szCs w:val="19"/>
        </w:rPr>
        <w:t xml:space="preserve"> </w:t>
      </w:r>
      <w:r>
        <w:rPr>
          <w:sz w:val="19"/>
          <w:szCs w:val="19"/>
        </w:rPr>
        <w:t>일</w:t>
      </w:r>
    </w:p>
    <w:tbl>
      <w:tblPr>
        <w:tblStyle w:val="a3"/>
        <w:tblW w:w="9144" w:type="dxa"/>
        <w:jc w:val="center"/>
        <w:tblLayout w:type="fixed"/>
        <w:tblCellMar>
          <w:top w:w="40" w:type="dxa"/>
          <w:left w:w="90" w:type="dxa"/>
          <w:bottom w:w="40" w:type="dxa"/>
          <w:right w:w="90" w:type="dxa"/>
        </w:tblCellMar>
        <w:tblLook w:val="04A0" w:firstRow="1" w:lastRow="0" w:firstColumn="1" w:lastColumn="0" w:noHBand="0" w:noVBand="1"/>
      </w:tblPr>
      <w:tblGrid>
        <w:gridCol w:w="1900"/>
        <w:gridCol w:w="2700"/>
        <w:gridCol w:w="2500"/>
        <w:gridCol w:w="2044"/>
      </w:tblGrid>
      <w:tr w:rsidR="00AC2D71" w14:paraId="4003CA49" w14:textId="77777777">
        <w:trPr>
          <w:cantSplit/>
          <w:tblHeader/>
          <w:jc w:val="center"/>
          <w:tblHeader/>
        </w:trPr>
        <w:tc>
          <w:tcPr>
            <w:tcW w:w="1900" w:type="dxa"/>
            <w:shd w:val="clear" w:color="auto" w:fill="E7EEF6"/>
            <w:vAlign w:val="center"/>
          </w:tcPr>
          <w:p w14:paraId="22E266FB" w14:textId="77777777" w:rsidR="00AC2D71" w:rsidRDefault="008075A7">
            <w:pPr>
              <w:keepNext/>
              <w:spacing w:line="260" w:lineRule="auto"/>
              <w:jc w:val="center"/>
            </w:pPr>
            <w:r>
              <w:rPr>
                <w:b/>
                <w:bCs/>
                <w:sz w:val="19"/>
                <w:szCs w:val="19"/>
              </w:rPr>
              <w:t>재료</w:t>
            </w:r>
          </w:p>
        </w:tc>
        <w:tc>
          <w:tcPr>
            <w:tcW w:w="2700" w:type="dxa"/>
            <w:shd w:val="clear" w:color="auto" w:fill="E7EEF6"/>
            <w:vAlign w:val="center"/>
          </w:tcPr>
          <w:p w14:paraId="6295639A" w14:textId="77777777" w:rsidR="00AC2D71" w:rsidRDefault="008075A7">
            <w:pPr>
              <w:keepNext/>
              <w:spacing w:line="260" w:lineRule="auto"/>
              <w:jc w:val="center"/>
            </w:pPr>
            <w:r>
              <w:rPr>
                <w:b/>
                <w:bCs/>
                <w:sz w:val="19"/>
                <w:szCs w:val="19"/>
              </w:rPr>
              <w:t>정식</w:t>
            </w:r>
            <w:r>
              <w:rPr>
                <w:b/>
                <w:bCs/>
                <w:sz w:val="19"/>
                <w:szCs w:val="19"/>
              </w:rPr>
              <w:t xml:space="preserve"> </w:t>
            </w:r>
            <w:r>
              <w:rPr>
                <w:b/>
                <w:bCs/>
                <w:sz w:val="19"/>
                <w:szCs w:val="19"/>
              </w:rPr>
              <w:t>이름</w:t>
            </w:r>
          </w:p>
        </w:tc>
        <w:tc>
          <w:tcPr>
            <w:tcW w:w="2500" w:type="dxa"/>
            <w:shd w:val="clear" w:color="auto" w:fill="E7EEF6"/>
            <w:vAlign w:val="center"/>
          </w:tcPr>
          <w:p w14:paraId="181B0289" w14:textId="77777777" w:rsidR="00AC2D71" w:rsidRDefault="008075A7">
            <w:pPr>
              <w:keepNext/>
              <w:spacing w:line="260" w:lineRule="auto"/>
              <w:jc w:val="center"/>
            </w:pPr>
            <w:r>
              <w:rPr>
                <w:b/>
                <w:bCs/>
                <w:sz w:val="19"/>
                <w:szCs w:val="19"/>
              </w:rPr>
              <w:t>굳는</w:t>
            </w:r>
            <w:r>
              <w:rPr>
                <w:b/>
                <w:bCs/>
                <w:sz w:val="19"/>
                <w:szCs w:val="19"/>
              </w:rPr>
              <w:t xml:space="preserve"> </w:t>
            </w:r>
            <w:r>
              <w:rPr>
                <w:b/>
                <w:bCs/>
                <w:sz w:val="19"/>
                <w:szCs w:val="19"/>
              </w:rPr>
              <w:t>방식</w:t>
            </w:r>
          </w:p>
        </w:tc>
        <w:tc>
          <w:tcPr>
            <w:tcW w:w="2044" w:type="dxa"/>
            <w:shd w:val="clear" w:color="auto" w:fill="E7EEF6"/>
            <w:vAlign w:val="center"/>
          </w:tcPr>
          <w:p w14:paraId="5F3CF159" w14:textId="77777777" w:rsidR="00AC2D71" w:rsidRDefault="008075A7">
            <w:pPr>
              <w:keepNext/>
              <w:spacing w:line="260" w:lineRule="auto"/>
              <w:jc w:val="center"/>
            </w:pPr>
            <w:r>
              <w:rPr>
                <w:b/>
                <w:bCs/>
                <w:sz w:val="19"/>
                <w:szCs w:val="19"/>
              </w:rPr>
              <w:t>이번</w:t>
            </w:r>
            <w:r>
              <w:rPr>
                <w:b/>
                <w:bCs/>
                <w:sz w:val="19"/>
                <w:szCs w:val="19"/>
              </w:rPr>
              <w:t xml:space="preserve"> </w:t>
            </w:r>
            <w:r>
              <w:rPr>
                <w:b/>
                <w:bCs/>
                <w:sz w:val="19"/>
                <w:szCs w:val="19"/>
              </w:rPr>
              <w:t>실습</w:t>
            </w:r>
          </w:p>
        </w:tc>
      </w:tr>
      <w:tr w:rsidR="00AC2D71" w14:paraId="1D8E235E" w14:textId="77777777">
        <w:trPr>
          <w:cantSplit/>
          <w:jc w:val="center"/>
        </w:trPr>
        <w:tc>
          <w:tcPr>
            <w:tcW w:w="1900" w:type="dxa"/>
            <w:vAlign w:val="center"/>
          </w:tcPr>
          <w:p w14:paraId="6C741C06" w14:textId="77777777" w:rsidR="00AC2D71" w:rsidRDefault="008075A7">
            <w:pPr>
              <w:keepNext/>
              <w:spacing w:line="260" w:lineRule="auto"/>
              <w:jc w:val="center"/>
            </w:pPr>
            <w:r>
              <w:rPr>
                <w:sz w:val="19"/>
                <w:szCs w:val="19"/>
              </w:rPr>
              <w:t>PDMS</w:t>
            </w:r>
          </w:p>
        </w:tc>
        <w:tc>
          <w:tcPr>
            <w:tcW w:w="2700" w:type="dxa"/>
            <w:vAlign w:val="center"/>
          </w:tcPr>
          <w:p w14:paraId="3D63F34A" w14:textId="77777777" w:rsidR="00AC2D71" w:rsidRDefault="008075A7">
            <w:pPr>
              <w:keepNext/>
              <w:spacing w:line="260" w:lineRule="auto"/>
            </w:pPr>
            <w:r>
              <w:rPr>
                <w:sz w:val="19"/>
                <w:szCs w:val="19"/>
              </w:rPr>
              <w:t>폴리디메틸실록산</w:t>
            </w:r>
          </w:p>
        </w:tc>
        <w:tc>
          <w:tcPr>
            <w:tcW w:w="2500" w:type="dxa"/>
            <w:vAlign w:val="center"/>
          </w:tcPr>
          <w:p w14:paraId="3E7920F2" w14:textId="77777777" w:rsidR="00AC2D71" w:rsidRDefault="008075A7">
            <w:pPr>
              <w:keepNext/>
              <w:spacing w:line="260" w:lineRule="auto"/>
            </w:pPr>
            <w:r>
              <w:rPr>
                <w:sz w:val="19"/>
                <w:szCs w:val="19"/>
              </w:rPr>
              <w:t>베이스·경화제 혼합 후 가교</w:t>
              <w:br/>
              <w:t>가열로 반응 촉진</w:t>
            </w:r>
          </w:p>
        </w:tc>
        <w:tc>
          <w:tcPr>
            <w:tcW w:w="2044" w:type="dxa"/>
            <w:vAlign w:val="center"/>
          </w:tcPr>
          <w:p w14:paraId="47F1AD32" w14:textId="77777777" w:rsidR="00AC2D71" w:rsidRDefault="008075A7">
            <w:pPr>
              <w:keepNext/>
              <w:spacing w:line="260" w:lineRule="auto"/>
            </w:pPr>
            <w:r>
              <w:rPr>
                <w:sz w:val="19"/>
                <w:szCs w:val="19"/>
              </w:rPr>
              <w:t>원료</w:t>
            </w:r>
            <w:r>
              <w:rPr>
                <w:sz w:val="19"/>
                <w:szCs w:val="19"/>
              </w:rPr>
              <w:t xml:space="preserve"> </w:t>
            </w:r>
            <w:r>
              <w:rPr>
                <w:sz w:val="19"/>
                <w:szCs w:val="19"/>
              </w:rPr>
              <w:t>확인</w:t>
            </w:r>
            <w:r>
              <w:rPr>
                <w:sz w:val="19"/>
                <w:szCs w:val="19"/>
              </w:rPr>
              <w:t xml:space="preserve">, </w:t>
            </w:r>
            <w:r>
              <w:rPr>
                <w:sz w:val="19"/>
                <w:szCs w:val="19"/>
              </w:rPr>
              <w:t>원리</w:t>
            </w:r>
            <w:r>
              <w:rPr>
                <w:sz w:val="19"/>
                <w:szCs w:val="19"/>
              </w:rPr>
              <w:t xml:space="preserve"> </w:t>
            </w:r>
            <w:r>
              <w:rPr>
                <w:sz w:val="19"/>
                <w:szCs w:val="19"/>
              </w:rPr>
              <w:t>설명</w:t>
            </w:r>
          </w:p>
        </w:tc>
      </w:tr>
      <w:tr w:rsidR="00AC2D71" w14:paraId="2B3CE7DA" w14:textId="77777777">
        <w:trPr>
          <w:cantSplit/>
          <w:jc w:val="center"/>
        </w:trPr>
        <w:tc>
          <w:tcPr>
            <w:tcW w:w="1900" w:type="dxa"/>
            <w:vAlign w:val="center"/>
          </w:tcPr>
          <w:p w14:paraId="70EF9C92" w14:textId="77777777" w:rsidR="00AC2D71" w:rsidRDefault="008075A7">
            <w:pPr>
              <w:keepNext/>
              <w:spacing w:line="260" w:lineRule="auto"/>
              <w:jc w:val="center"/>
            </w:pPr>
            <w:r>
              <w:rPr>
                <w:sz w:val="19"/>
                <w:szCs w:val="19"/>
              </w:rPr>
              <w:t>PUA (MINS-301RM, 311RM)</w:t>
            </w:r>
          </w:p>
        </w:tc>
        <w:tc>
          <w:tcPr>
            <w:tcW w:w="2700" w:type="dxa"/>
            <w:vAlign w:val="center"/>
          </w:tcPr>
          <w:p w14:paraId="33567B8F" w14:textId="77777777" w:rsidR="00AC2D71" w:rsidRDefault="008075A7">
            <w:pPr>
              <w:keepNext/>
              <w:spacing w:line="260" w:lineRule="auto"/>
            </w:pPr>
            <w:r>
              <w:rPr>
                <w:sz w:val="19"/>
                <w:szCs w:val="19"/>
              </w:rPr>
              <w:t>폴리우레탄</w:t>
            </w:r>
            <w:r>
              <w:rPr>
                <w:sz w:val="19"/>
                <w:szCs w:val="19"/>
              </w:rPr>
              <w:t xml:space="preserve"> </w:t>
            </w:r>
            <w:r>
              <w:rPr>
                <w:sz w:val="19"/>
                <w:szCs w:val="19"/>
              </w:rPr>
              <w:t>아크릴레이트</w:t>
            </w:r>
          </w:p>
        </w:tc>
        <w:tc>
          <w:tcPr>
            <w:tcW w:w="2500" w:type="dxa"/>
            <w:vAlign w:val="center"/>
          </w:tcPr>
          <w:p w14:paraId="17CEF3CB" w14:textId="77777777" w:rsidR="00AC2D71" w:rsidRDefault="008075A7">
            <w:pPr>
              <w:keepNext/>
              <w:spacing w:line="260" w:lineRule="auto"/>
            </w:pPr>
            <w:r>
              <w:rPr>
                <w:sz w:val="19"/>
                <w:szCs w:val="19"/>
              </w:rPr>
              <w:t>광개시제가</w:t>
            </w:r>
            <w:r>
              <w:rPr>
                <w:sz w:val="19"/>
                <w:szCs w:val="19"/>
              </w:rPr>
              <w:t xml:space="preserve"> </w:t>
            </w:r>
            <w:r>
              <w:rPr>
                <w:sz w:val="19"/>
                <w:szCs w:val="19"/>
              </w:rPr>
              <w:t>시작하는</w:t>
            </w:r>
            <w:r>
              <w:rPr>
                <w:sz w:val="19"/>
                <w:szCs w:val="19"/>
              </w:rPr>
              <w:t xml:space="preserve"> UV </w:t>
            </w:r>
            <w:r>
              <w:rPr>
                <w:sz w:val="19"/>
                <w:szCs w:val="19"/>
              </w:rPr>
              <w:t>광중합</w:t>
            </w:r>
          </w:p>
        </w:tc>
        <w:tc>
          <w:tcPr>
            <w:tcW w:w="2044" w:type="dxa"/>
            <w:vAlign w:val="center"/>
          </w:tcPr>
          <w:p w14:paraId="796B7A39" w14:textId="77777777" w:rsidR="00AC2D71" w:rsidRDefault="008075A7">
            <w:pPr>
              <w:keepNext/>
              <w:spacing w:line="260" w:lineRule="auto"/>
            </w:pPr>
            <w:r>
              <w:rPr>
                <w:sz w:val="19"/>
                <w:szCs w:val="19"/>
              </w:rPr>
              <w:t>311RM</w:t>
            </w:r>
            <w:r>
              <w:rPr>
                <w:sz w:val="19"/>
                <w:szCs w:val="19"/>
              </w:rPr>
              <w:t>으로</w:t>
            </w:r>
            <w:r>
              <w:rPr>
                <w:sz w:val="19"/>
                <w:szCs w:val="19"/>
              </w:rPr>
              <w:t xml:space="preserve"> </w:t>
            </w:r>
            <w:r>
              <w:rPr>
                <w:sz w:val="19"/>
                <w:szCs w:val="19"/>
              </w:rPr>
              <w:t>플랫</w:t>
            </w:r>
            <w:r>
              <w:rPr>
                <w:sz w:val="19"/>
                <w:szCs w:val="19"/>
              </w:rPr>
              <w:t xml:space="preserve"> </w:t>
            </w:r>
            <w:r>
              <w:rPr>
                <w:sz w:val="19"/>
                <w:szCs w:val="19"/>
              </w:rPr>
              <w:t>필름</w:t>
            </w:r>
            <w:r>
              <w:rPr>
                <w:sz w:val="19"/>
                <w:szCs w:val="19"/>
              </w:rPr>
              <w:t xml:space="preserve"> </w:t>
            </w:r>
            <w:r>
              <w:rPr>
                <w:sz w:val="19"/>
                <w:szCs w:val="19"/>
              </w:rPr>
              <w:t>제작</w:t>
            </w:r>
          </w:p>
        </w:tc>
      </w:tr>
      <w:tr w:rsidR="00AC2D71" w14:paraId="3743744B" w14:textId="77777777">
        <w:trPr>
          <w:cantSplit/>
          <w:jc w:val="center"/>
        </w:trPr>
        <w:tc>
          <w:tcPr>
            <w:tcW w:w="1900" w:type="dxa"/>
            <w:vAlign w:val="center"/>
          </w:tcPr>
          <w:p w14:paraId="5A975582" w14:textId="77777777" w:rsidR="00AC2D71" w:rsidRDefault="008075A7">
            <w:pPr>
              <w:keepNext/>
              <w:spacing w:line="260" w:lineRule="auto"/>
              <w:jc w:val="center"/>
            </w:pPr>
            <w:r>
              <w:rPr>
                <w:sz w:val="19"/>
                <w:szCs w:val="19"/>
              </w:rPr>
              <w:t>PCL</w:t>
            </w:r>
          </w:p>
        </w:tc>
        <w:tc>
          <w:tcPr>
            <w:tcW w:w="2700" w:type="dxa"/>
            <w:vAlign w:val="center"/>
          </w:tcPr>
          <w:p w14:paraId="7AB848B8" w14:textId="77777777" w:rsidR="00AC2D71" w:rsidRDefault="008075A7">
            <w:pPr>
              <w:keepNext/>
              <w:spacing w:line="260" w:lineRule="auto"/>
            </w:pPr>
            <w:r>
              <w:rPr>
                <w:sz w:val="19"/>
                <w:szCs w:val="19"/>
              </w:rPr>
              <w:t>폴리카프로락톤</w:t>
            </w:r>
          </w:p>
        </w:tc>
        <w:tc>
          <w:tcPr>
            <w:tcW w:w="2500" w:type="dxa"/>
            <w:vAlign w:val="center"/>
          </w:tcPr>
          <w:p w14:paraId="0ACABBA6" w14:textId="77777777" w:rsidR="00AC2D71" w:rsidRDefault="008075A7">
            <w:pPr>
              <w:keepNext/>
              <w:spacing w:line="260" w:lineRule="auto"/>
            </w:pPr>
            <w:r>
              <w:rPr>
                <w:sz w:val="19"/>
                <w:szCs w:val="19"/>
              </w:rPr>
              <w:t>용매 제거 또는 열가소성 성형</w:t>
            </w:r>
          </w:p>
        </w:tc>
        <w:tc>
          <w:tcPr>
            <w:tcW w:w="2044" w:type="dxa"/>
            <w:vAlign w:val="center"/>
          </w:tcPr>
          <w:p w14:paraId="1E8D8C13" w14:textId="77777777" w:rsidR="00AC2D71" w:rsidRDefault="008075A7">
            <w:pPr>
              <w:keepNext/>
              <w:spacing w:line="260" w:lineRule="auto"/>
            </w:pPr>
            <w:r>
              <w:rPr>
                <w:sz w:val="19"/>
                <w:szCs w:val="19"/>
              </w:rPr>
              <w:t>나노</w:t>
            </w:r>
            <w:r>
              <w:rPr>
                <w:sz w:val="19"/>
                <w:szCs w:val="19"/>
              </w:rPr>
              <w:t xml:space="preserve"> </w:t>
            </w:r>
            <w:r>
              <w:rPr>
                <w:sz w:val="19"/>
                <w:szCs w:val="19"/>
              </w:rPr>
              <w:t>패턴</w:t>
            </w:r>
            <w:r>
              <w:rPr>
                <w:sz w:val="19"/>
                <w:szCs w:val="19"/>
              </w:rPr>
              <w:t xml:space="preserve"> </w:t>
            </w:r>
            <w:r>
              <w:rPr>
                <w:sz w:val="19"/>
                <w:szCs w:val="19"/>
              </w:rPr>
              <w:t>디스크</w:t>
            </w:r>
            <w:r>
              <w:rPr>
                <w:sz w:val="19"/>
                <w:szCs w:val="19"/>
              </w:rPr>
              <w:t xml:space="preserve"> </w:t>
            </w:r>
            <w:r>
              <w:rPr>
                <w:sz w:val="19"/>
                <w:szCs w:val="19"/>
              </w:rPr>
              <w:t>관찰</w:t>
            </w:r>
          </w:p>
        </w:tc>
      </w:tr>
      <w:tr w:rsidR="00AC2D71" w14:paraId="11DC60EF" w14:textId="77777777">
        <w:trPr>
          <w:cantSplit/>
          <w:jc w:val="center"/>
        </w:trPr>
        <w:tc>
          <w:tcPr>
            <w:tcW w:w="1900" w:type="dxa"/>
            <w:vAlign w:val="center"/>
          </w:tcPr>
          <w:p w14:paraId="31D12E59" w14:textId="77777777" w:rsidR="00AC2D71" w:rsidRDefault="008075A7">
            <w:pPr>
              <w:spacing w:line="260" w:lineRule="auto"/>
              <w:jc w:val="center"/>
            </w:pPr>
            <w:r>
              <w:rPr>
                <w:sz w:val="19"/>
                <w:szCs w:val="19"/>
              </w:rPr>
              <w:t>PLGA</w:t>
            </w:r>
          </w:p>
        </w:tc>
        <w:tc>
          <w:tcPr>
            <w:tcW w:w="2700" w:type="dxa"/>
            <w:vAlign w:val="center"/>
          </w:tcPr>
          <w:p w14:paraId="40EBE2A6" w14:textId="77777777" w:rsidR="00AC2D71" w:rsidRDefault="008075A7">
            <w:pPr>
              <w:spacing w:line="260" w:lineRule="auto"/>
            </w:pPr>
            <w:r>
              <w:rPr>
                <w:sz w:val="19"/>
                <w:szCs w:val="19"/>
              </w:rPr>
              <w:t>폴리</w:t>
            </w:r>
            <w:r>
              <w:rPr>
                <w:sz w:val="19"/>
                <w:szCs w:val="19"/>
              </w:rPr>
              <w:t>(</w:t>
            </w:r>
            <w:r>
              <w:rPr>
                <w:sz w:val="19"/>
                <w:szCs w:val="19"/>
              </w:rPr>
              <w:t>락트산</w:t>
            </w:r>
            <w:r>
              <w:rPr>
                <w:sz w:val="19"/>
                <w:szCs w:val="19"/>
              </w:rPr>
              <w:t>-</w:t>
            </w:r>
            <w:r>
              <w:rPr>
                <w:sz w:val="19"/>
                <w:szCs w:val="19"/>
              </w:rPr>
              <w:t>글리콜산</w:t>
            </w:r>
            <w:r>
              <w:rPr>
                <w:sz w:val="19"/>
                <w:szCs w:val="19"/>
              </w:rPr>
              <w:t xml:space="preserve">) </w:t>
            </w:r>
            <w:r>
              <w:rPr>
                <w:sz w:val="19"/>
                <w:szCs w:val="19"/>
              </w:rPr>
              <w:t>공중합체</w:t>
            </w:r>
          </w:p>
        </w:tc>
        <w:tc>
          <w:tcPr>
            <w:tcW w:w="2500" w:type="dxa"/>
            <w:vAlign w:val="center"/>
          </w:tcPr>
          <w:p w14:paraId="3462DDBC" w14:textId="77777777" w:rsidR="00AC2D71" w:rsidRDefault="008075A7">
            <w:pPr>
              <w:spacing w:line="260" w:lineRule="auto"/>
            </w:pPr>
            <w:r>
              <w:rPr>
                <w:sz w:val="19"/>
                <w:szCs w:val="19"/>
              </w:rPr>
              <w:t>용매 제거 또는 열가소성 성형</w:t>
            </w:r>
          </w:p>
        </w:tc>
        <w:tc>
          <w:tcPr>
            <w:tcW w:w="2044" w:type="dxa"/>
            <w:vAlign w:val="center"/>
          </w:tcPr>
          <w:p w14:paraId="4FE1508F" w14:textId="77777777" w:rsidR="00AC2D71" w:rsidRDefault="008075A7">
            <w:pPr>
              <w:spacing w:line="260" w:lineRule="auto"/>
            </w:pPr>
            <w:r>
              <w:rPr>
                <w:sz w:val="19"/>
                <w:szCs w:val="19"/>
              </w:rPr>
              <w:t>나노</w:t>
            </w:r>
            <w:r>
              <w:rPr>
                <w:sz w:val="19"/>
                <w:szCs w:val="19"/>
              </w:rPr>
              <w:t xml:space="preserve"> </w:t>
            </w:r>
            <w:r>
              <w:rPr>
                <w:sz w:val="19"/>
                <w:szCs w:val="19"/>
              </w:rPr>
              <w:t>패턴</w:t>
            </w:r>
            <w:r>
              <w:rPr>
                <w:sz w:val="19"/>
                <w:szCs w:val="19"/>
              </w:rPr>
              <w:t xml:space="preserve"> </w:t>
            </w:r>
            <w:r>
              <w:rPr>
                <w:sz w:val="19"/>
                <w:szCs w:val="19"/>
              </w:rPr>
              <w:t>디스크</w:t>
            </w:r>
            <w:r>
              <w:rPr>
                <w:sz w:val="19"/>
                <w:szCs w:val="19"/>
              </w:rPr>
              <w:t xml:space="preserve"> </w:t>
            </w:r>
            <w:r>
              <w:rPr>
                <w:sz w:val="19"/>
                <w:szCs w:val="19"/>
              </w:rPr>
              <w:t>관찰</w:t>
            </w:r>
          </w:p>
        </w:tc>
      </w:tr>
    </w:tbl>
    <w:p w14:paraId="4E7F6247" w14:textId="77777777" w:rsidR="00AC2D71" w:rsidRDefault="00AC2D71">
      <w:pPr>
        <w:spacing w:after="60" w:line="240" w:lineRule="auto"/>
      </w:pPr>
    </w:p>
    <w:p w14:paraId="07EA1324" w14:textId="77777777" w:rsidR="00AC2D71" w:rsidRDefault="008075A7">
      <w:pPr>
        <w:pStyle w:val="1"/>
        <w:keepNext/>
        <w:spacing w:before="360" w:after="100"/>
      </w:pPr>
      <w:bookmarkStart w:id="3" w:name="_Toc900504"/>
      <w:r>
        <w:rPr>
          <w:b/>
          <w:bCs/>
        </w:rPr>
        <w:t xml:space="preserve">2. </w:t>
      </w:r>
      <w:r>
        <w:rPr>
          <w:b/>
          <w:bCs/>
        </w:rPr>
        <w:t>공통</w:t>
      </w:r>
      <w:r>
        <w:rPr>
          <w:b/>
          <w:bCs/>
        </w:rPr>
        <w:t xml:space="preserve"> </w:t>
      </w:r>
      <w:r>
        <w:rPr>
          <w:b/>
          <w:bCs/>
        </w:rPr>
        <w:t>주의사항</w:t>
      </w:r>
      <w:bookmarkEnd w:id="3"/>
    </w:p>
    <w:p w14:paraId="39ECFB49" w14:textId="77777777" w:rsidR="00AC2D71" w:rsidRDefault="008075A7">
      <w:pPr>
        <w:spacing w:after="100" w:line="300" w:lineRule="auto"/>
        <w:ind w:firstLine="200"/>
        <w:jc w:val="both"/>
      </w:pPr>
      <w:r>
        <w:t>원판을 꺼내고 수지를 취급할 때에는 장갑을 착용하였다. 특히 웨이퍼는 가장자리를 잡아 작업면에 지문이나 오염이 묻지 않도록 다룬다. 표면의 먼지와 흠집은 수지의 밀착을 방해하거나 복제면에 자국을 남길 수 있다. 얇은 웨이퍼는 충격에 취약하므로 전용 케이스에서 꺼내고 옮길 때 파손에 주의해야 한다.</w:t>
      </w:r>
    </w:p>
    <w:p w14:paraId="5370E3A1" w14:textId="77777777" w:rsidR="00AC2D71" w:rsidRDefault="008075A7">
      <w:pPr>
        <w:spacing w:after="100" w:line="300" w:lineRule="auto"/>
        <w:ind w:firstLine="200"/>
        <w:jc w:val="both"/>
      </w:pPr>
      <w:r>
        <w:t>PUA 수지는 필요한 양을 취한 뒤 용기를 다시 닫아 오염과 불필요한 빛 노출을 줄였다. 광경화는 뚜껑을 열거나 상온에 놓는 행위 자체가 아니라, 광개시제가 반응할 수 있는 파장의 빛에 노출될 때 일어난다. 따라서 수지의 보관 조건과 차광 지침을 확인하고, 개봉한 상태로 오래 두지 않는 것이 적절하다.</w:t>
      </w:r>
    </w:p>
    <w:p w14:paraId="2CD9759A" w14:textId="77777777" w:rsidR="00AC2D71" w:rsidRDefault="008075A7">
      <w:pPr>
        <w:spacing w:after="100" w:line="300" w:lineRule="auto"/>
        <w:ind w:firstLine="200"/>
        <w:jc w:val="both"/>
      </w:pPr>
      <w:r>
        <w:t>UV 경화는 챔버를 닫고 장비의 차광 조건을 유지한 상태에서 수행한다. 자외선은 눈과 피부에 손상을 줄 수 있으므로 [1] 조사 중에는 광원에 직접 노출되지 않도록 한다. 미경화 수지와 에탄올은 해당 제품의 안전자료와 실험실 지침에 따라 취급하며, 세척액이 남은 시편을 가열하거나 경화하지 않도록 건조 상태를 확인한다.</w:t>
      </w:r>
    </w:p>
    <w:p w14:paraId="2D814DD1" w14:textId="77777777" w:rsidR="00AC2D71" w:rsidRDefault="008075A7">
      <w:pPr>
        <w:pStyle w:val="1"/>
        <w:keepNext/>
        <w:spacing w:before="360" w:after="100"/>
      </w:pPr>
      <w:bookmarkStart w:id="4" w:name="_Toc900505"/>
      <w:r>
        <w:rPr>
          <w:b/>
          <w:bCs/>
        </w:rPr>
        <w:t xml:space="preserve">3. </w:t>
      </w:r>
      <w:r>
        <w:rPr>
          <w:b/>
          <w:bCs/>
        </w:rPr>
        <w:t>재료별</w:t>
      </w:r>
      <w:r>
        <w:rPr>
          <w:b/>
          <w:bCs/>
        </w:rPr>
        <w:t xml:space="preserve"> </w:t>
      </w:r>
      <w:r>
        <w:rPr>
          <w:b/>
          <w:bCs/>
        </w:rPr>
        <w:t>원리</w:t>
      </w:r>
      <w:bookmarkEnd w:id="4"/>
    </w:p>
    <w:p w14:paraId="54931F98" w14:textId="77777777" w:rsidR="00AC2D71" w:rsidRDefault="008075A7">
      <w:pPr>
        <w:pStyle w:val="2"/>
        <w:keepNext/>
        <w:spacing w:before="240" w:after="100"/>
      </w:pPr>
      <w:bookmarkStart w:id="5" w:name="_Toc900506"/>
      <w:r>
        <w:rPr>
          <w:bCs/>
        </w:rPr>
        <w:t xml:space="preserve">3.1 </w:t>
      </w:r>
      <w:r>
        <w:rPr>
          <w:bCs/>
        </w:rPr>
        <w:t>고분자의</w:t>
      </w:r>
      <w:r>
        <w:rPr>
          <w:bCs/>
        </w:rPr>
        <w:t xml:space="preserve"> </w:t>
      </w:r>
      <w:r>
        <w:rPr>
          <w:bCs/>
        </w:rPr>
        <w:t>분류</w:t>
      </w:r>
      <w:bookmarkEnd w:id="5"/>
    </w:p>
    <w:p w14:paraId="2B2FEDCD" w14:textId="77777777" w:rsidR="00AC2D71" w:rsidRDefault="008075A7">
      <w:pPr>
        <w:spacing w:after="100" w:line="300" w:lineRule="auto"/>
        <w:ind w:firstLine="200"/>
        <w:jc w:val="both"/>
      </w:pPr>
      <w:r>
        <w:t>고분자는 반복되는 단위가 사슬 형태로 연결된 물질이며, 원료와 제조 방식에 따라 천연 고분자와 합성 고분자로 구분할 수 있다(그림 3-1 (a)). 수업에서는 콜라겐, 키토산, 알지네이트를 천연 고분자의 예로 들었다. 합성 고분자는 조성과 제조 조건을 조절해 목적에 맞는 물성을 얻을 수 있다. 이번에 다룬 PDMS와 PUA는 가교망을 형성하는 재료이고, PCL과 PLGA는 생분해성 폴리에스터이다.</w:t>
      </w:r>
    </w:p>
    <w:p w14:paraId="68C2944E" w14:textId="77777777" w:rsidR="00AC2D71" w:rsidRDefault="008075A7">
      <w:pPr>
        <w:keepNext/>
        <w:spacing w:before="120" w:after="40"/>
        <w:jc w:val="center"/>
      </w:pPr>
      <w:r>
        <w:rPr>
          <w:noProof/>
        </w:rPr>
        <w:drawing>
          <wp:inline distT="0" distB="0" distL="0" distR="0" wp14:anchorId="0D1384AD" wp14:editId="40D5A99A">
            <wp:extent cx="5334000" cy="230706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material.png"/>
                    <pic:cNvPicPr/>
                  </pic:nvPicPr>
                  <pic:blipFill>
                    <a:blip r:embed="rId8"/>
                    <a:stretch>
                      <a:fillRect/>
                    </a:stretch>
                  </pic:blipFill>
                  <pic:spPr>
                    <a:xfrm>
                      <a:off x="0" y="0"/>
                      <a:ext cx="5334000" cy="2307067"/>
                    </a:xfrm>
                    <a:prstGeom prst="rect">
                      <a:avLst/>
                    </a:prstGeom>
                  </pic:spPr>
                </pic:pic>
              </a:graphicData>
            </a:graphic>
          </wp:inline>
        </w:drawing>
      </w:r>
    </w:p>
    <w:p w14:paraId="0BC07571" w14:textId="77777777" w:rsidR="00AC2D71" w:rsidRDefault="008075A7">
      <w:pPr>
        <w:keepLines/>
        <w:jc w:val="center"/>
      </w:pPr>
      <w:r>
        <w:rPr>
          <w:sz w:val="19"/>
          <w:szCs w:val="19"/>
        </w:rPr>
        <w:t>그림</w:t>
      </w:r>
      <w:r>
        <w:rPr>
          <w:sz w:val="19"/>
          <w:szCs w:val="19"/>
        </w:rPr>
        <w:t xml:space="preserve"> 3-1. </w:t>
      </w:r>
      <w:r>
        <w:rPr>
          <w:sz w:val="19"/>
          <w:szCs w:val="19"/>
        </w:rPr>
        <w:t>수업에서</w:t>
      </w:r>
      <w:r>
        <w:rPr>
          <w:sz w:val="19"/>
          <w:szCs w:val="19"/>
        </w:rPr>
        <w:t xml:space="preserve"> </w:t>
      </w:r>
      <w:r>
        <w:rPr>
          <w:sz w:val="19"/>
          <w:szCs w:val="19"/>
        </w:rPr>
        <w:t>소개한</w:t>
      </w:r>
      <w:r>
        <w:rPr>
          <w:sz w:val="19"/>
          <w:szCs w:val="19"/>
        </w:rPr>
        <w:t xml:space="preserve"> </w:t>
      </w:r>
      <w:r>
        <w:rPr>
          <w:sz w:val="19"/>
          <w:szCs w:val="19"/>
        </w:rPr>
        <w:t>고분자</w:t>
      </w:r>
      <w:r>
        <w:rPr>
          <w:sz w:val="19"/>
          <w:szCs w:val="19"/>
        </w:rPr>
        <w:t xml:space="preserve"> </w:t>
      </w:r>
      <w:r>
        <w:rPr>
          <w:sz w:val="19"/>
          <w:szCs w:val="19"/>
        </w:rPr>
        <w:t>분류와</w:t>
      </w:r>
      <w:r>
        <w:rPr>
          <w:sz w:val="19"/>
          <w:szCs w:val="19"/>
        </w:rPr>
        <w:t xml:space="preserve"> PUA </w:t>
      </w:r>
      <w:r>
        <w:rPr>
          <w:sz w:val="19"/>
          <w:szCs w:val="19"/>
        </w:rPr>
        <w:t>두</w:t>
      </w:r>
      <w:r>
        <w:rPr>
          <w:sz w:val="19"/>
          <w:szCs w:val="19"/>
        </w:rPr>
        <w:t xml:space="preserve"> </w:t>
      </w:r>
      <w:r>
        <w:rPr>
          <w:sz w:val="19"/>
          <w:szCs w:val="19"/>
        </w:rPr>
        <w:t>종류의</w:t>
      </w:r>
      <w:r>
        <w:rPr>
          <w:sz w:val="19"/>
          <w:szCs w:val="19"/>
        </w:rPr>
        <w:t xml:space="preserve"> </w:t>
      </w:r>
      <w:r>
        <w:rPr>
          <w:sz w:val="19"/>
          <w:szCs w:val="19"/>
        </w:rPr>
        <w:t>문헌값</w:t>
      </w:r>
    </w:p>
    <w:p w14:paraId="71662240" w14:textId="77777777" w:rsidR="00AC2D71" w:rsidRDefault="008075A7">
      <w:pPr>
        <w:spacing w:after="100" w:line="300" w:lineRule="auto"/>
        <w:ind w:firstLine="200"/>
        <w:jc w:val="both"/>
      </w:pPr>
      <w:r>
        <w:t>액체 또는 용액에서 고체 시편을 만드는 과정이 모두 가교 반응인 것은 아니다. PDMS와 PUA는 사슬 사이에 화학적 연결이 생겨 그물 구조를 형성한다(그림 3-2). 반면 PCL과 PLGA는 이미 합성된 고분자를 용매에 녹인 뒤 용매를 제거하거나, 가열 성형 후 냉각하여 고체로 만들 수 있다. 따라서 가교에 의한 경화와 용매 제거·냉각에 의한 고화를 구별해야 한다.</w:t>
      </w:r>
    </w:p>
    <w:p w14:paraId="763CE5E9" w14:textId="77777777" w:rsidR="00AC2D71" w:rsidRDefault="008075A7">
      <w:pPr>
        <w:keepNext/>
        <w:spacing w:before="120" w:after="40"/>
        <w:jc w:val="center"/>
      </w:pPr>
      <w:r>
        <w:rPr>
          <w:noProof/>
        </w:rPr>
        <w:drawing>
          <wp:inline distT="0" distB="0" distL="0" distR="0" wp14:anchorId="5FD86118" wp14:editId="0B11C1FE">
            <wp:extent cx="5334000" cy="2220659"/>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ure.png"/>
                    <pic:cNvPicPr/>
                  </pic:nvPicPr>
                  <pic:blipFill>
                    <a:blip r:embed="rId9"/>
                    <a:stretch>
                      <a:fillRect/>
                    </a:stretch>
                  </pic:blipFill>
                  <pic:spPr>
                    <a:xfrm>
                      <a:off x="0" y="0"/>
                      <a:ext cx="5334000" cy="2220659"/>
                    </a:xfrm>
                    <a:prstGeom prst="rect">
                      <a:avLst/>
                    </a:prstGeom>
                  </pic:spPr>
                </pic:pic>
              </a:graphicData>
            </a:graphic>
          </wp:inline>
        </w:drawing>
      </w:r>
    </w:p>
    <w:p w14:paraId="194D14CE" w14:textId="77777777" w:rsidR="00AC2D71" w:rsidRDefault="008075A7">
      <w:pPr>
        <w:keepLines/>
        <w:jc w:val="center"/>
      </w:pPr>
      <w:r>
        <w:rPr>
          <w:sz w:val="19"/>
          <w:szCs w:val="19"/>
        </w:rPr>
        <w:t>그림</w:t>
      </w:r>
      <w:r>
        <w:rPr>
          <w:sz w:val="19"/>
          <w:szCs w:val="19"/>
        </w:rPr>
        <w:t xml:space="preserve"> 3-2. PDMS</w:t>
      </w:r>
      <w:r>
        <w:rPr>
          <w:sz w:val="19"/>
          <w:szCs w:val="19"/>
        </w:rPr>
        <w:t>의</w:t>
      </w:r>
      <w:r>
        <w:rPr>
          <w:sz w:val="19"/>
          <w:szCs w:val="19"/>
        </w:rPr>
        <w:t xml:space="preserve"> </w:t>
      </w:r>
      <w:r>
        <w:rPr>
          <w:sz w:val="19"/>
          <w:szCs w:val="19"/>
        </w:rPr>
        <w:t>열경화와</w:t>
      </w:r>
      <w:r>
        <w:rPr>
          <w:sz w:val="19"/>
          <w:szCs w:val="19"/>
        </w:rPr>
        <w:t xml:space="preserve"> PUA</w:t>
      </w:r>
      <w:r>
        <w:rPr>
          <w:sz w:val="19"/>
          <w:szCs w:val="19"/>
        </w:rPr>
        <w:t>의</w:t>
      </w:r>
      <w:r>
        <w:rPr>
          <w:sz w:val="19"/>
          <w:szCs w:val="19"/>
        </w:rPr>
        <w:t xml:space="preserve"> </w:t>
      </w:r>
      <w:r>
        <w:rPr>
          <w:sz w:val="19"/>
          <w:szCs w:val="19"/>
        </w:rPr>
        <w:t>광경화</w:t>
      </w:r>
      <w:r>
        <w:rPr>
          <w:sz w:val="19"/>
          <w:szCs w:val="19"/>
        </w:rPr>
        <w:t xml:space="preserve"> (</w:t>
      </w:r>
      <w:r>
        <w:rPr>
          <w:sz w:val="19"/>
          <w:szCs w:val="19"/>
        </w:rPr>
        <w:t>개념도</w:t>
      </w:r>
      <w:r>
        <w:rPr>
          <w:sz w:val="19"/>
          <w:szCs w:val="19"/>
        </w:rPr>
        <w:t>)</w:t>
      </w:r>
    </w:p>
    <w:p w14:paraId="3D23F1BC" w14:textId="77777777" w:rsidR="00AC2D71" w:rsidRDefault="008075A7">
      <w:pPr>
        <w:pStyle w:val="2"/>
        <w:keepNext/>
        <w:spacing w:before="240" w:after="100"/>
      </w:pPr>
      <w:bookmarkStart w:id="6" w:name="_Toc900507"/>
      <w:r>
        <w:rPr>
          <w:bCs/>
        </w:rPr>
        <w:t>3.2 PDMS</w:t>
      </w:r>
      <w:bookmarkEnd w:id="6"/>
    </w:p>
    <w:p w14:paraId="26FD9D67" w14:textId="77777777" w:rsidR="00AC2D71" w:rsidRDefault="008075A7">
      <w:pPr>
        <w:pStyle w:val="3"/>
        <w:keepNext/>
        <w:spacing w:before="160" w:after="60"/>
      </w:pPr>
      <w:r>
        <w:rPr>
          <w:bCs/>
        </w:rPr>
        <w:t xml:space="preserve">3.2.1 </w:t>
      </w:r>
      <w:r>
        <w:rPr>
          <w:bCs/>
        </w:rPr>
        <w:t>원리</w:t>
      </w:r>
    </w:p>
    <w:p w14:paraId="6A8C45AB" w14:textId="77777777" w:rsidR="00AC2D71" w:rsidRDefault="008075A7">
      <w:pPr>
        <w:spacing w:after="100" w:line="300" w:lineRule="auto"/>
        <w:ind w:firstLine="200"/>
        <w:jc w:val="both"/>
      </w:pPr>
      <w:r>
        <w:t>PDMS(polydimethylsiloxane, 폴리디메틸실록산)는 실리콘 계열 고분자이다. 대표적인 상용 제품인 SYLGARD 184는 베이스와 경화제를 무게비 10:1로 혼합하도록 안내한다 [2,4]. 이 계열의 제형에서는 백금 촉매에 의한 Si-H기와 비닐기의 하이드로실릴화 반응으로 가교망이 형성된다 [3](그림 3-2 (a)). 실습에서 소개받은 베이스 라벨에는 비닐 말단 실록산 성분이 표시되어 있었다(그림 3-3 (a)).</w:t>
      </w:r>
    </w:p>
    <w:p w14:paraId="22599561" w14:textId="77777777" w:rsidR="00AC2D71" w:rsidRDefault="008075A7">
      <w:pPr>
        <w:spacing w:after="100" w:line="300" w:lineRule="auto"/>
        <w:ind w:firstLine="200"/>
        <w:jc w:val="both"/>
      </w:pPr>
      <w:r>
        <w:t>PDMS의 경화는 혼합 후 실온에서도 진행될 수 있으며, 가열하면 반응이 빨라진다. SYLGARD 184 제조사는 경화 조건의 예로 25 °C에서 48시간, 100 °C에서 35분, 150 °C에서 10분을 제시한다 [4]. 이 수치는 해당 제품의 안내 조건이며 우리 조의 실측 조건은 아니다. 한 번 가교된 PDMS는 다시 녹여 성형하는 열가소성 고분자와 달리, 탄성체 형태로 유지된다.</w:t>
      </w:r>
    </w:p>
    <w:p w14:paraId="61C45F10" w14:textId="77777777" w:rsidR="00AC2D71" w:rsidRDefault="008075A7">
      <w:pPr>
        <w:pStyle w:val="3"/>
        <w:keepNext/>
        <w:spacing w:before="160" w:after="60"/>
      </w:pPr>
      <w:r>
        <w:rPr>
          <w:bCs/>
        </w:rPr>
        <w:t xml:space="preserve">3.2.2 </w:t>
      </w:r>
      <w:r>
        <w:rPr>
          <w:bCs/>
        </w:rPr>
        <w:t>구성과</w:t>
      </w:r>
      <w:r>
        <w:rPr>
          <w:bCs/>
        </w:rPr>
        <w:t xml:space="preserve"> </w:t>
      </w:r>
      <w:r>
        <w:rPr>
          <w:bCs/>
        </w:rPr>
        <w:t>제작</w:t>
      </w:r>
      <w:r>
        <w:rPr>
          <w:bCs/>
        </w:rPr>
        <w:t xml:space="preserve"> </w:t>
      </w:r>
      <w:r>
        <w:rPr>
          <w:bCs/>
        </w:rPr>
        <w:t>순서</w:t>
      </w:r>
    </w:p>
    <w:p w14:paraId="457FC4D3" w14:textId="77777777" w:rsidR="00AC2D71" w:rsidRDefault="008075A7">
      <w:pPr>
        <w:spacing w:after="100" w:line="300" w:lineRule="auto"/>
        <w:ind w:firstLine="200"/>
        <w:jc w:val="both"/>
      </w:pPr>
      <w:r>
        <w:t>실습에서는 Silicone Elastomer 베이스와 경화제 용기를 소개받았다(그림 3-3). 다만 소분 용기의 표기만으로 원제품을 SYLGARD 184라고 단정하지 않았다. 우리 조는 PDMS를 직접 제작하지 않았으며, 아래 순서는 대표적인 2성분 PDMS의 제작 원리를 설명하기 위한 것이다. 실제 제작 시에는 제품별 혼합비와 경화 조건을 우선 확인해야 한다.</w:t>
      </w:r>
    </w:p>
    <w:p w14:paraId="51AEAE97" w14:textId="77777777" w:rsidR="00AC2D71" w:rsidRDefault="008075A7">
      <w:pPr>
        <w:tabs>
          <w:tab w:val="left" w:pos="600"/>
        </w:tabs>
        <w:spacing w:after="30" w:line="290" w:lineRule="auto"/>
        <w:ind w:left="600" w:hanging="340"/>
        <w:jc w:val="both"/>
      </w:pPr>
      <w:r>
        <w:t>1.</w:t>
        <w:tab/>
        <w:t>제품의 지정 비율로 베이스와 경화제를 질량 기준으로 계량하고 균일하게 섞는다. SYLGARD 184의 예시는 10:1이다 [4].</w:t>
      </w:r>
    </w:p>
    <w:p w14:paraId="356CABD3" w14:textId="77777777" w:rsidR="00AC2D71" w:rsidRDefault="008075A7">
      <w:pPr>
        <w:tabs>
          <w:tab w:val="left" w:pos="600"/>
        </w:tabs>
        <w:spacing w:after="30" w:line="290" w:lineRule="auto"/>
        <w:ind w:left="600" w:hanging="340"/>
        <w:jc w:val="both"/>
      </w:pPr>
      <w:r>
        <w:t>2.</w:t>
      </w:r>
      <w:r>
        <w:tab/>
      </w:r>
      <w:r>
        <w:t>섞은</w:t>
      </w:r>
      <w:r>
        <w:t xml:space="preserve"> </w:t>
      </w:r>
      <w:r>
        <w:t>액체를</w:t>
      </w:r>
      <w:r>
        <w:t xml:space="preserve"> </w:t>
      </w:r>
      <w:r>
        <w:t>진공</w:t>
      </w:r>
      <w:r>
        <w:t xml:space="preserve"> </w:t>
      </w:r>
      <w:r>
        <w:t>챔버에</w:t>
      </w:r>
      <w:r>
        <w:t xml:space="preserve"> </w:t>
      </w:r>
      <w:r>
        <w:t>넣어</w:t>
      </w:r>
      <w:r>
        <w:t xml:space="preserve"> </w:t>
      </w:r>
      <w:r>
        <w:t>기포를</w:t>
      </w:r>
      <w:r>
        <w:t xml:space="preserve"> </w:t>
      </w:r>
      <w:r>
        <w:t>뺀다</w:t>
      </w:r>
      <w:r>
        <w:t>(2</w:t>
      </w:r>
      <w:r>
        <w:t>회차</w:t>
      </w:r>
      <w:r>
        <w:t>).</w:t>
      </w:r>
    </w:p>
    <w:p w14:paraId="250896BE" w14:textId="77777777" w:rsidR="00AC2D71" w:rsidRDefault="008075A7">
      <w:pPr>
        <w:tabs>
          <w:tab w:val="left" w:pos="600"/>
        </w:tabs>
        <w:spacing w:after="30" w:line="290" w:lineRule="auto"/>
        <w:ind w:left="600" w:hanging="340"/>
        <w:jc w:val="both"/>
      </w:pPr>
      <w:r>
        <w:t>3.</w:t>
      </w:r>
      <w:r>
        <w:tab/>
      </w:r>
      <w:r>
        <w:t>틀</w:t>
      </w:r>
      <w:r>
        <w:t>(</w:t>
      </w:r>
      <w:r>
        <w:t>몰드</w:t>
      </w:r>
      <w:r>
        <w:t>)</w:t>
      </w:r>
      <w:r>
        <w:t>에</w:t>
      </w:r>
      <w:r>
        <w:t xml:space="preserve"> </w:t>
      </w:r>
      <w:r>
        <w:t>붓는다</w:t>
      </w:r>
      <w:r>
        <w:t>.</w:t>
      </w:r>
    </w:p>
    <w:p w14:paraId="558BCFBD" w14:textId="77777777" w:rsidR="00AC2D71" w:rsidRDefault="008075A7">
      <w:pPr>
        <w:tabs>
          <w:tab w:val="left" w:pos="600"/>
        </w:tabs>
        <w:spacing w:after="120" w:line="290" w:lineRule="auto"/>
        <w:ind w:left="600" w:hanging="340"/>
        <w:jc w:val="both"/>
      </w:pPr>
      <w:r>
        <w:t>4.</w:t>
        <w:tab/>
        <w:t>제품의 지정 조건에서 경화시킨 뒤 틀에서 분리하여 플레이트를 얻는다. 가열은 경화 시간을 줄이는 방법이다.</w:t>
      </w:r>
    </w:p>
    <w:tbl>
      <w:tblPr>
        <w:tblW w:w="9144"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144"/>
      </w:tblGrid>
      <w:tr w:rsidR="00AC2D71" w14:paraId="717160AF" w14:textId="77777777">
        <w:trPr>
          <w:cantSplit/>
          <w:jc w:val="center"/>
        </w:trPr>
        <w:tc>
          <w:tcPr>
            <w:tcW w:w="9144" w:type="dxa"/>
          </w:tcPr>
          <w:tbl>
            <w:tblPr>
              <w:tblW w:w="4391"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2078"/>
              <w:gridCol w:w="2313"/>
            </w:tblGrid>
            <w:tr w:rsidR="00AC2D71" w14:paraId="1266B202" w14:textId="77777777">
              <w:trPr>
                <w:cantSplit/>
                <w:jc w:val="center"/>
              </w:trPr>
              <w:tc>
                <w:tcPr>
                  <w:tcW w:w="2078" w:type="dxa"/>
                  <w:vAlign w:val="bottom"/>
                </w:tcPr>
                <w:p w14:paraId="6FAD61E5" w14:textId="77777777" w:rsidR="00AC2D71" w:rsidRDefault="008075A7">
                  <w:pPr>
                    <w:spacing w:after="20" w:line="240" w:lineRule="auto"/>
                    <w:jc w:val="center"/>
                  </w:pPr>
                  <w:r>
                    <w:rPr>
                      <w:noProof/>
                    </w:rPr>
                    <w:drawing>
                      <wp:inline distT="0" distB="0" distL="0" distR="0" wp14:anchorId="434BF2CF" wp14:editId="53AEB841">
                        <wp:extent cx="1243350" cy="17280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dms_base-label.jpg"/>
                                <pic:cNvPicPr/>
                              </pic:nvPicPr>
                              <pic:blipFill>
                                <a:blip r:embed="rId10"/>
                                <a:stretch>
                                  <a:fillRect/>
                                </a:stretch>
                              </pic:blipFill>
                              <pic:spPr>
                                <a:xfrm>
                                  <a:off x="0" y="0"/>
                                  <a:ext cx="1243350" cy="1728000"/>
                                </a:xfrm>
                                <a:prstGeom prst="rect">
                                  <a:avLst/>
                                </a:prstGeom>
                              </pic:spPr>
                            </pic:pic>
                          </a:graphicData>
                        </a:graphic>
                      </wp:inline>
                    </w:drawing>
                  </w:r>
                </w:p>
                <w:p w14:paraId="69917F08" w14:textId="77777777" w:rsidR="00AC2D71" w:rsidRDefault="008075A7">
                  <w:pPr>
                    <w:spacing w:after="0" w:line="240" w:lineRule="auto"/>
                    <w:jc w:val="center"/>
                  </w:pPr>
                  <w:r>
                    <w:rPr>
                      <w:sz w:val="17"/>
                      <w:szCs w:val="17"/>
                    </w:rPr>
                    <w:t xml:space="preserve">(a) </w:t>
                  </w:r>
                  <w:r>
                    <w:rPr>
                      <w:sz w:val="17"/>
                      <w:szCs w:val="17"/>
                    </w:rPr>
                    <w:t>베이스</w:t>
                  </w:r>
                  <w:r>
                    <w:rPr>
                      <w:sz w:val="17"/>
                      <w:szCs w:val="17"/>
                    </w:rPr>
                    <w:t xml:space="preserve">(A) </w:t>
                  </w:r>
                  <w:r>
                    <w:rPr>
                      <w:sz w:val="17"/>
                      <w:szCs w:val="17"/>
                    </w:rPr>
                    <w:t>라벨</w:t>
                  </w:r>
                </w:p>
              </w:tc>
              <w:tc>
                <w:tcPr>
                  <w:tcW w:w="2313" w:type="dxa"/>
                  <w:vAlign w:val="bottom"/>
                </w:tcPr>
                <w:p w14:paraId="0DC344E1" w14:textId="77777777" w:rsidR="00AC2D71" w:rsidRDefault="008075A7">
                  <w:pPr>
                    <w:spacing w:after="20" w:line="240" w:lineRule="auto"/>
                    <w:jc w:val="center"/>
                  </w:pPr>
                  <w:r>
                    <w:rPr>
                      <w:noProof/>
                    </w:rPr>
                    <w:drawing>
                      <wp:inline distT="0" distB="0" distL="0" distR="0" wp14:anchorId="70DF7345" wp14:editId="47562037">
                        <wp:extent cx="1392466" cy="17280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dms_curing-agent.jpg"/>
                                <pic:cNvPicPr/>
                              </pic:nvPicPr>
                              <pic:blipFill>
                                <a:blip r:embed="rId11"/>
                                <a:stretch>
                                  <a:fillRect/>
                                </a:stretch>
                              </pic:blipFill>
                              <pic:spPr>
                                <a:xfrm>
                                  <a:off x="0" y="0"/>
                                  <a:ext cx="1392466" cy="1728000"/>
                                </a:xfrm>
                                <a:prstGeom prst="rect">
                                  <a:avLst/>
                                </a:prstGeom>
                              </pic:spPr>
                            </pic:pic>
                          </a:graphicData>
                        </a:graphic>
                      </wp:inline>
                    </w:drawing>
                  </w:r>
                </w:p>
                <w:p w14:paraId="17361F97" w14:textId="77777777" w:rsidR="00AC2D71" w:rsidRDefault="008075A7">
                  <w:pPr>
                    <w:spacing w:after="0" w:line="240" w:lineRule="auto"/>
                    <w:jc w:val="center"/>
                  </w:pPr>
                  <w:r>
                    <w:rPr>
                      <w:sz w:val="17"/>
                      <w:szCs w:val="17"/>
                    </w:rPr>
                    <w:t xml:space="preserve">(b) </w:t>
                  </w:r>
                  <w:r>
                    <w:rPr>
                      <w:sz w:val="17"/>
                      <w:szCs w:val="17"/>
                    </w:rPr>
                    <w:t>경화제로</w:t>
                  </w:r>
                  <w:r>
                    <w:rPr>
                      <w:sz w:val="17"/>
                      <w:szCs w:val="17"/>
                    </w:rPr>
                    <w:t xml:space="preserve"> </w:t>
                  </w:r>
                  <w:r>
                    <w:rPr>
                      <w:sz w:val="17"/>
                      <w:szCs w:val="17"/>
                    </w:rPr>
                    <w:t>보이는</w:t>
                  </w:r>
                  <w:r>
                    <w:rPr>
                      <w:sz w:val="17"/>
                      <w:szCs w:val="17"/>
                    </w:rPr>
                    <w:t xml:space="preserve"> </w:t>
                  </w:r>
                  <w:r>
                    <w:rPr>
                      <w:sz w:val="17"/>
                      <w:szCs w:val="17"/>
                    </w:rPr>
                    <w:t>작은</w:t>
                  </w:r>
                  <w:r>
                    <w:rPr>
                      <w:sz w:val="17"/>
                      <w:szCs w:val="17"/>
                    </w:rPr>
                    <w:t xml:space="preserve"> </w:t>
                  </w:r>
                  <w:r>
                    <w:rPr>
                      <w:sz w:val="17"/>
                      <w:szCs w:val="17"/>
                    </w:rPr>
                    <w:t>병</w:t>
                  </w:r>
                </w:p>
              </w:tc>
            </w:tr>
          </w:tbl>
          <w:p w14:paraId="08C7BB84" w14:textId="77777777" w:rsidR="00AC2D71" w:rsidRDefault="008075A7">
            <w:pPr>
              <w:spacing w:before="60" w:after="0"/>
              <w:jc w:val="center"/>
            </w:pPr>
            <w:r>
              <w:rPr>
                <w:sz w:val="19"/>
                <w:szCs w:val="19"/>
              </w:rPr>
              <w:t>그림</w:t>
            </w:r>
            <w:r>
              <w:rPr>
                <w:sz w:val="19"/>
                <w:szCs w:val="19"/>
              </w:rPr>
              <w:t xml:space="preserve"> 3-3. </w:t>
            </w:r>
            <w:r>
              <w:rPr>
                <w:sz w:val="19"/>
                <w:szCs w:val="19"/>
              </w:rPr>
              <w:t>실습에</w:t>
            </w:r>
            <w:r>
              <w:rPr>
                <w:sz w:val="19"/>
                <w:szCs w:val="19"/>
              </w:rPr>
              <w:t xml:space="preserve"> </w:t>
            </w:r>
            <w:r>
              <w:rPr>
                <w:sz w:val="19"/>
                <w:szCs w:val="19"/>
              </w:rPr>
              <w:t>소개된</w:t>
            </w:r>
            <w:r>
              <w:rPr>
                <w:sz w:val="19"/>
                <w:szCs w:val="19"/>
              </w:rPr>
              <w:t xml:space="preserve"> PDMS </w:t>
            </w:r>
            <w:r>
              <w:rPr>
                <w:sz w:val="19"/>
                <w:szCs w:val="19"/>
              </w:rPr>
              <w:t>원료</w:t>
            </w:r>
          </w:p>
        </w:tc>
      </w:tr>
    </w:tbl>
    <w:p w14:paraId="25972072" w14:textId="77777777" w:rsidR="00AC2D71" w:rsidRDefault="00AC2D71">
      <w:pPr>
        <w:spacing w:after="120" w:line="240" w:lineRule="auto"/>
      </w:pPr>
    </w:p>
    <w:p w14:paraId="31C48D75" w14:textId="77777777" w:rsidR="00AC2D71" w:rsidRDefault="008075A7">
      <w:pPr>
        <w:pStyle w:val="3"/>
        <w:keepNext/>
        <w:spacing w:before="160" w:after="60"/>
      </w:pPr>
      <w:r>
        <w:rPr>
          <w:bCs/>
        </w:rPr>
        <w:t xml:space="preserve">3.2.3 </w:t>
      </w:r>
      <w:r>
        <w:rPr>
          <w:bCs/>
        </w:rPr>
        <w:t>주의점과</w:t>
      </w:r>
      <w:r>
        <w:rPr>
          <w:bCs/>
        </w:rPr>
        <w:t xml:space="preserve"> </w:t>
      </w:r>
      <w:r>
        <w:rPr>
          <w:bCs/>
        </w:rPr>
        <w:t>이유</w:t>
      </w:r>
    </w:p>
    <w:p w14:paraId="5C738563" w14:textId="77777777" w:rsidR="00AC2D71" w:rsidRDefault="008075A7">
      <w:pPr>
        <w:spacing w:after="100" w:line="300" w:lineRule="auto"/>
        <w:ind w:firstLine="200"/>
        <w:jc w:val="both"/>
      </w:pPr>
      <w:r>
        <w:t>혼합비를 일정하게 유지하면 가교 상태와 물성의 변화를 줄일 수 있다. 따라서 지정 비율이 질량 기준인지 부피 기준인지 확인하고, 계량과 혼합을 같은 방식으로 반복해야 한다. 특히 10:1이라는 대표 제품의 혼합비를 모든 실리콘 제품의 공통 조건이나 실험실의 최적값으로 해석해서는 안 된다.</w:t>
      </w:r>
    </w:p>
    <w:p w14:paraId="56D11688" w14:textId="77777777" w:rsidR="00AC2D71" w:rsidRDefault="008075A7">
      <w:pPr>
        <w:spacing w:after="100" w:line="300" w:lineRule="auto"/>
        <w:ind w:firstLine="200"/>
        <w:jc w:val="both"/>
      </w:pPr>
      <w:r>
        <w:t>혼합 과정에서 포획된 공기는 탈포로 줄인다. SYLGARD 184의 혼합 점도는 약 3,500 cP로 안내되어 있어 [4] 작은 기포가 쉽게 빠져나오기 어렵다. 진공에서는 기포가 팽창하고 표면으로 이동해 제거될 수 있다. 다만 점도, 시료량과 용기 깊이에 따라 제거 속도가 달라지며, 급격한 압력 변화로 혼합물이 넘치지 않도록 관찰해야 한다.</w:t>
      </w:r>
    </w:p>
    <w:p w14:paraId="2E5A4B01" w14:textId="77777777" w:rsidR="00AC2D71" w:rsidRDefault="008075A7">
      <w:pPr>
        <w:spacing w:after="100" w:line="300" w:lineRule="auto"/>
        <w:ind w:firstLine="200"/>
        <w:jc w:val="both"/>
      </w:pPr>
      <w:r>
        <w:t>경화된 PDMS는 투명성과 탄성을 활용해 패턴 복제용 몰드로 사용할 수 있다 [5]. 실습에서는 반복 사용할 수 있는 재료로 소개받았으나, 오염·찢어짐·표면 손상이 누적되면 복제 품질이 달라질 수 있으므로 영구적인 재사용을 보장하는 것은 아니다. 또한 연구용 제품의 생체적합성은 제형과 잔류물, 세척 및 사용 목적에 따라 평가해야 하며, 일반적인 실리콘의 의료 활용을 해당 제품의 인체 적용 가능성과 동일하게 볼 수 없다.</w:t>
      </w:r>
    </w:p>
    <w:p w14:paraId="58FC38E8" w14:textId="77777777" w:rsidR="00AC2D71" w:rsidRDefault="008075A7">
      <w:pPr>
        <w:pStyle w:val="2"/>
        <w:keepNext/>
        <w:spacing w:before="240" w:after="100"/>
      </w:pPr>
      <w:bookmarkStart w:id="7" w:name="_Toc900508"/>
      <w:r>
        <w:rPr>
          <w:bCs/>
        </w:rPr>
        <w:t>3.3 PUA</w:t>
      </w:r>
      <w:bookmarkEnd w:id="7"/>
    </w:p>
    <w:p w14:paraId="5F200A6D" w14:textId="77777777" w:rsidR="00AC2D71" w:rsidRDefault="008075A7">
      <w:pPr>
        <w:pStyle w:val="3"/>
        <w:keepNext/>
        <w:spacing w:before="160" w:after="60"/>
      </w:pPr>
      <w:r>
        <w:rPr>
          <w:bCs/>
        </w:rPr>
        <w:t xml:space="preserve">3.3.1 </w:t>
      </w:r>
      <w:r>
        <w:rPr>
          <w:bCs/>
        </w:rPr>
        <w:t>원리</w:t>
      </w:r>
    </w:p>
    <w:p w14:paraId="6B3CD1E2" w14:textId="77777777" w:rsidR="00AC2D71" w:rsidRDefault="008075A7">
      <w:pPr>
        <w:spacing w:after="100" w:line="300" w:lineRule="auto"/>
        <w:ind w:firstLine="200"/>
        <w:jc w:val="both"/>
      </w:pPr>
      <w:r>
        <w:t>PUA(polyurethane acrylate, 폴리우레탄 아크릴레이트)는 우레탄 구조와 아크릴레이트기를 갖는 광경화형 수지이다. 광개시제가 적절한 파장의 빛을 흡수하면 라디칼이 생성되고, 아크릴레이트의 탄소-탄소 이중결합에서 중합이 시작된다. 반응이 이어지며 사슬이 성장하고 가교망이 만들어져 액체 수지가 고체로 변한다 [6](그림 3-2 (b)). 빛의 조사 조건으로 반응을 제어할 수 있다는 점이 제작 공정의 핵심이다.</w:t>
      </w:r>
    </w:p>
    <w:p w14:paraId="174CC696" w14:textId="77777777" w:rsidR="00AC2D71" w:rsidRDefault="008075A7">
      <w:pPr>
        <w:spacing w:after="100" w:line="300" w:lineRule="auto"/>
        <w:ind w:firstLine="200"/>
        <w:jc w:val="both"/>
      </w:pPr>
      <w:r>
        <w:t>라디칼 광중합에서는 산소가 반응을 저해할 수 있으며, 중합 수축은 내부 응력과 변형에 영향을 줄 수 있다 [6]. PET로 덮는 과정은 수지층을 지지하고 공기 접촉을 줄이는 역할을 한다. 그러나 PET를 덮었다고 산소 저해가 완전히 사라지거나, 일정 시간 두었다고 가교가 완료되었다고 단정할 수는 없다. 경화 상태와 치수 안정성은 각각 확인해야 한다.</w:t>
      </w:r>
    </w:p>
    <w:p w14:paraId="776B2927" w14:textId="77777777" w:rsidR="00AC2D71" w:rsidRDefault="008075A7">
      <w:pPr>
        <w:pStyle w:val="3"/>
        <w:keepNext/>
        <w:spacing w:before="160" w:after="60"/>
      </w:pPr>
      <w:r>
        <w:rPr>
          <w:bCs/>
        </w:rPr>
        <w:t xml:space="preserve">3.3.2 </w:t>
      </w:r>
      <w:r>
        <w:rPr>
          <w:bCs/>
        </w:rPr>
        <w:t>제품과</w:t>
      </w:r>
      <w:r>
        <w:rPr>
          <w:bCs/>
        </w:rPr>
        <w:t xml:space="preserve"> </w:t>
      </w:r>
      <w:r>
        <w:rPr>
          <w:bCs/>
        </w:rPr>
        <w:t>성질</w:t>
      </w:r>
    </w:p>
    <w:p w14:paraId="6516B401" w14:textId="77777777" w:rsidR="00AC2D71" w:rsidRDefault="008075A7">
      <w:pPr>
        <w:spacing w:after="100" w:line="300" w:lineRule="auto"/>
        <w:ind w:firstLine="200"/>
        <w:jc w:val="both"/>
      </w:pPr>
      <w:r>
        <w:t>수업에서는 MINS-301RM을 상대적으로 부드러운 PUA, MINS-311RM을 상대적으로 단단한 PUA로 소개받았다(그림 3-4). 문헌에는 경화 후 영률이 각각 약 20 MPa와 320 MPa, 파단 연신율이 약 45%와 9%인 예가 보고되어 있다 [5](그림 3-1 (b)). 영률은 변형에 대한 저항을 나타내며 표면 경도와 같은 측정값은 아니다. 우리 조는 용기 라벨과 사용 수지를 확인하여 MINS-311RM으로 제작하였다. 두 등급의 물성을 직접 측정하거나 비교하지는 않았다.</w:t>
      </w:r>
    </w:p>
    <w:tbl>
      <w:tblPr>
        <w:tblW w:w="9144"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144"/>
      </w:tblGrid>
      <w:tr w:rsidR="00AC2D71" w14:paraId="6ACE6406" w14:textId="77777777">
        <w:trPr>
          <w:cantSplit/>
          <w:jc w:val="center"/>
        </w:trPr>
        <w:tc>
          <w:tcPr>
            <w:tcW w:w="9144" w:type="dxa"/>
          </w:tcPr>
          <w:tbl>
            <w:tblPr>
              <w:tblW w:w="6766"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018"/>
              <w:gridCol w:w="3748"/>
            </w:tblGrid>
            <w:tr w:rsidR="00AC2D71" w14:paraId="221E5EA7" w14:textId="77777777">
              <w:trPr>
                <w:cantSplit/>
                <w:jc w:val="center"/>
              </w:trPr>
              <w:tc>
                <w:tcPr>
                  <w:tcW w:w="3018" w:type="dxa"/>
                  <w:vAlign w:val="bottom"/>
                </w:tcPr>
                <w:p w14:paraId="3304675A" w14:textId="77777777" w:rsidR="00AC2D71" w:rsidRDefault="008075A7">
                  <w:pPr>
                    <w:spacing w:after="20" w:line="240" w:lineRule="auto"/>
                    <w:jc w:val="center"/>
                  </w:pPr>
                  <w:r>
                    <w:rPr>
                      <w:noProof/>
                    </w:rPr>
                    <w:drawing>
                      <wp:inline distT="0" distB="0" distL="0" distR="0" wp14:anchorId="4E1ECB73" wp14:editId="0E6FE315">
                        <wp:extent cx="1840601" cy="17280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ua_bottles.jpg"/>
                                <pic:cNvPicPr/>
                              </pic:nvPicPr>
                              <pic:blipFill>
                                <a:blip r:embed="rId12"/>
                                <a:stretch>
                                  <a:fillRect/>
                                </a:stretch>
                              </pic:blipFill>
                              <pic:spPr>
                                <a:xfrm>
                                  <a:off x="0" y="0"/>
                                  <a:ext cx="1840601" cy="1728000"/>
                                </a:xfrm>
                                <a:prstGeom prst="rect">
                                  <a:avLst/>
                                </a:prstGeom>
                              </pic:spPr>
                            </pic:pic>
                          </a:graphicData>
                        </a:graphic>
                      </wp:inline>
                    </w:drawing>
                  </w:r>
                </w:p>
                <w:p w14:paraId="4AFDAB21" w14:textId="77777777" w:rsidR="00AC2D71" w:rsidRDefault="008075A7">
                  <w:pPr>
                    <w:spacing w:after="0" w:line="240" w:lineRule="auto"/>
                    <w:jc w:val="center"/>
                  </w:pPr>
                  <w:r>
                    <w:rPr>
                      <w:sz w:val="17"/>
                      <w:szCs w:val="17"/>
                    </w:rPr>
                    <w:t>(a) MINS-301RM</w:t>
                  </w:r>
                  <w:r>
                    <w:rPr>
                      <w:sz w:val="17"/>
                      <w:szCs w:val="17"/>
                    </w:rPr>
                    <w:t>과</w:t>
                  </w:r>
                  <w:r>
                    <w:rPr>
                      <w:sz w:val="17"/>
                      <w:szCs w:val="17"/>
                    </w:rPr>
                    <w:t xml:space="preserve"> 311RM</w:t>
                  </w:r>
                </w:p>
              </w:tc>
              <w:tc>
                <w:tcPr>
                  <w:tcW w:w="3748" w:type="dxa"/>
                  <w:vAlign w:val="bottom"/>
                </w:tcPr>
                <w:p w14:paraId="009AFD1D" w14:textId="77777777" w:rsidR="00AC2D71" w:rsidRDefault="008075A7">
                  <w:pPr>
                    <w:spacing w:after="20" w:line="240" w:lineRule="auto"/>
                    <w:jc w:val="center"/>
                  </w:pPr>
                  <w:r>
                    <w:rPr>
                      <w:noProof/>
                    </w:rPr>
                    <w:drawing>
                      <wp:inline distT="0" distB="0" distL="0" distR="0" wp14:anchorId="75674A1C" wp14:editId="1692F7D4">
                        <wp:extent cx="2304000" cy="1728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ua_our-311rm.jpg"/>
                                <pic:cNvPicPr/>
                              </pic:nvPicPr>
                              <pic:blipFill>
                                <a:blip r:embed="rId13"/>
                                <a:stretch>
                                  <a:fillRect/>
                                </a:stretch>
                              </pic:blipFill>
                              <pic:spPr>
                                <a:xfrm>
                                  <a:off x="0" y="0"/>
                                  <a:ext cx="2304000" cy="1728000"/>
                                </a:xfrm>
                                <a:prstGeom prst="rect">
                                  <a:avLst/>
                                </a:prstGeom>
                              </pic:spPr>
                            </pic:pic>
                          </a:graphicData>
                        </a:graphic>
                      </wp:inline>
                    </w:drawing>
                  </w:r>
                </w:p>
                <w:p w14:paraId="54ECF922" w14:textId="77777777" w:rsidR="00AC2D71" w:rsidRDefault="008075A7">
                  <w:pPr>
                    <w:spacing w:after="0" w:line="240" w:lineRule="auto"/>
                    <w:jc w:val="center"/>
                  </w:pPr>
                  <w:r>
                    <w:rPr>
                      <w:sz w:val="17"/>
                      <w:szCs w:val="17"/>
                    </w:rPr>
                    <w:t xml:space="preserve">(b) </w:t>
                  </w:r>
                  <w:r>
                    <w:rPr>
                      <w:sz w:val="17"/>
                      <w:szCs w:val="17"/>
                    </w:rPr>
                    <w:t>우리</w:t>
                  </w:r>
                  <w:r>
                    <w:rPr>
                      <w:sz w:val="17"/>
                      <w:szCs w:val="17"/>
                    </w:rPr>
                    <w:t xml:space="preserve"> </w:t>
                  </w:r>
                  <w:r>
                    <w:rPr>
                      <w:sz w:val="17"/>
                      <w:szCs w:val="17"/>
                    </w:rPr>
                    <w:t>조</w:t>
                  </w:r>
                  <w:r>
                    <w:rPr>
                      <w:sz w:val="17"/>
                      <w:szCs w:val="17"/>
                    </w:rPr>
                    <w:t xml:space="preserve"> </w:t>
                  </w:r>
                  <w:r>
                    <w:rPr>
                      <w:sz w:val="17"/>
                      <w:szCs w:val="17"/>
                    </w:rPr>
                    <w:t>작업대의</w:t>
                  </w:r>
                  <w:r>
                    <w:rPr>
                      <w:sz w:val="17"/>
                      <w:szCs w:val="17"/>
                    </w:rPr>
                    <w:t xml:space="preserve"> 311RM</w:t>
                  </w:r>
                </w:p>
              </w:tc>
            </w:tr>
          </w:tbl>
          <w:p w14:paraId="0221EEAF" w14:textId="77777777" w:rsidR="00AC2D71" w:rsidRDefault="008075A7">
            <w:pPr>
              <w:spacing w:before="60" w:after="0"/>
              <w:jc w:val="center"/>
            </w:pPr>
            <w:r>
              <w:rPr>
                <w:sz w:val="19"/>
                <w:szCs w:val="19"/>
              </w:rPr>
              <w:t>그림 3-4. 소개된 PUA 등급과 우리 조가 사용한 MINS-311RM</w:t>
            </w:r>
          </w:p>
        </w:tc>
      </w:tr>
    </w:tbl>
    <w:p w14:paraId="0AE019B8" w14:textId="77777777" w:rsidR="00AC2D71" w:rsidRDefault="00AC2D71">
      <w:pPr>
        <w:spacing w:after="120" w:line="240" w:lineRule="auto"/>
      </w:pPr>
    </w:p>
    <w:p w14:paraId="524762A9" w14:textId="77777777" w:rsidR="00AC2D71" w:rsidRDefault="008075A7">
      <w:pPr>
        <w:pStyle w:val="2"/>
        <w:keepNext/>
        <w:spacing w:before="240" w:after="100"/>
      </w:pPr>
      <w:bookmarkStart w:id="8" w:name="_Toc900509"/>
      <w:r>
        <w:rPr>
          <w:bCs/>
        </w:rPr>
        <w:t>3.4 PCL</w:t>
      </w:r>
      <w:r>
        <w:rPr>
          <w:bCs/>
        </w:rPr>
        <w:t>과</w:t>
      </w:r>
      <w:r>
        <w:rPr>
          <w:bCs/>
        </w:rPr>
        <w:t xml:space="preserve"> PLGA</w:t>
      </w:r>
      <w:bookmarkEnd w:id="8"/>
    </w:p>
    <w:p w14:paraId="17A0DDCA" w14:textId="77777777" w:rsidR="00AC2D71" w:rsidRDefault="008075A7">
      <w:pPr>
        <w:spacing w:after="100" w:line="300" w:lineRule="auto"/>
        <w:ind w:firstLine="200"/>
        <w:jc w:val="both"/>
      </w:pPr>
      <w:r>
        <w:t>PCL(polycaprolactone)과 PLGA(poly(lactic-co-glycolic acid))는 생분해성 폴리에스터 계열 고분자로, 조직공학용 지지체에 널리 연구되어 왔다 [8]. 이들은 PUA와 달리 가공 과정에서 반드시 UV 가교를 일으킬 필요가 없다. 용매 캐스팅은 고분자 용액을 틀에 넣고 용매를 제거하는 방식이며, 열·압력에 의한 성형은 재료를 변형시킨 뒤 냉각하여 형상을 유지하는 방식이다. 사용 용매와 온도는 고분자의 조성과 가공 목적에 따라 정해야 한다.</w:t>
      </w:r>
    </w:p>
    <w:p w14:paraId="1169538B" w14:textId="77777777" w:rsidR="00AC2D71" w:rsidRDefault="008075A7">
      <w:pPr>
        <w:spacing w:after="100" w:line="300" w:lineRule="auto"/>
        <w:ind w:firstLine="200"/>
        <w:jc w:val="both"/>
      </w:pPr>
      <w:r>
        <w:t>실습에서는 PCL이 상대적으로 부드럽고 다루기 편하며, PLGA는 더 단단한 재료로 소개되었다. 이 차이는 분자량, 조성과 시편 구조에도 영향을 받으므로 모든 등급에 동일하게 적용되는 것은 아니다. PCL의 소수성은 세포 부착에 불리할 수 있어 표면 성질을 함께 고려해야 한다 [9]. 소개받은 PCL·PLGA 원형 시편에서는 각도에 따라 색이 달라지는 면을 관찰하였다(그림 3-5). 우리 조가 이 시편을 직접 제조하거나 패턴 치수를 측정한 것은 아니다.</w:t>
      </w:r>
    </w:p>
    <w:p w14:paraId="10B6C813" w14:textId="77777777" w:rsidR="00AC2D71" w:rsidRDefault="008075A7">
      <w:pPr>
        <w:keepNext/>
        <w:spacing w:before="120" w:after="40"/>
        <w:jc w:val="center"/>
      </w:pPr>
      <w:r>
        <w:rPr>
          <w:noProof/>
        </w:rPr>
        <w:drawing>
          <wp:inline distT="0" distB="0" distL="0" distR="0" wp14:anchorId="1F3A49D3" wp14:editId="1A2ED3E9">
            <wp:extent cx="2207999" cy="1655999"/>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cl-plga_nano-discs.jpg"/>
                    <pic:cNvPicPr/>
                  </pic:nvPicPr>
                  <pic:blipFill>
                    <a:blip r:embed="rId14"/>
                    <a:stretch>
                      <a:fillRect/>
                    </a:stretch>
                  </pic:blipFill>
                  <pic:spPr>
                    <a:xfrm>
                      <a:off x="0" y="0"/>
                      <a:ext cx="2207999" cy="1655999"/>
                    </a:xfrm>
                    <a:prstGeom prst="rect">
                      <a:avLst/>
                    </a:prstGeom>
                  </pic:spPr>
                </pic:pic>
              </a:graphicData>
            </a:graphic>
          </wp:inline>
        </w:drawing>
      </w:r>
    </w:p>
    <w:p w14:paraId="4F264CCE" w14:textId="77777777" w:rsidR="00AC2D71" w:rsidRDefault="008075A7">
      <w:pPr>
        <w:keepLines/>
        <w:spacing w:before="60"/>
        <w:jc w:val="center"/>
      </w:pPr>
      <w:r>
        <w:rPr>
          <w:sz w:val="19"/>
          <w:szCs w:val="19"/>
        </w:rPr>
        <w:t>그림</w:t>
      </w:r>
      <w:r>
        <w:rPr>
          <w:sz w:val="19"/>
          <w:szCs w:val="19"/>
        </w:rPr>
        <w:t xml:space="preserve"> 3-5. PCL·PLGA </w:t>
      </w:r>
      <w:r>
        <w:rPr>
          <w:sz w:val="19"/>
          <w:szCs w:val="19"/>
        </w:rPr>
        <w:t>나노</w:t>
      </w:r>
      <w:r>
        <w:rPr>
          <w:sz w:val="19"/>
          <w:szCs w:val="19"/>
        </w:rPr>
        <w:t xml:space="preserve"> </w:t>
      </w:r>
      <w:r>
        <w:rPr>
          <w:sz w:val="19"/>
          <w:szCs w:val="19"/>
        </w:rPr>
        <w:t>패턴</w:t>
      </w:r>
      <w:r>
        <w:rPr>
          <w:sz w:val="19"/>
          <w:szCs w:val="19"/>
        </w:rPr>
        <w:t xml:space="preserve"> </w:t>
      </w:r>
      <w:r>
        <w:rPr>
          <w:sz w:val="19"/>
          <w:szCs w:val="19"/>
        </w:rPr>
        <w:t>디스크</w:t>
      </w:r>
      <w:r>
        <w:rPr>
          <w:sz w:val="19"/>
          <w:szCs w:val="19"/>
        </w:rPr>
        <w:t xml:space="preserve"> (</w:t>
      </w:r>
      <w:r>
        <w:rPr>
          <w:sz w:val="19"/>
          <w:szCs w:val="19"/>
        </w:rPr>
        <w:t>보관</w:t>
      </w:r>
      <w:r>
        <w:rPr>
          <w:sz w:val="19"/>
          <w:szCs w:val="19"/>
        </w:rPr>
        <w:t xml:space="preserve"> </w:t>
      </w:r>
      <w:r>
        <w:rPr>
          <w:sz w:val="19"/>
          <w:szCs w:val="19"/>
        </w:rPr>
        <w:t>상자</w:t>
      </w:r>
      <w:r>
        <w:rPr>
          <w:sz w:val="19"/>
          <w:szCs w:val="19"/>
        </w:rPr>
        <w:t>)</w:t>
      </w:r>
    </w:p>
    <w:p w14:paraId="0B5D54C1" w14:textId="77777777" w:rsidR="00AC2D71" w:rsidRDefault="008075A7">
      <w:pPr>
        <w:pStyle w:val="1"/>
        <w:keepNext/>
        <w:spacing w:before="360" w:after="100"/>
      </w:pPr>
      <w:bookmarkStart w:id="9" w:name="_Toc900510"/>
      <w:r>
        <w:rPr>
          <w:b/>
          <w:bCs/>
        </w:rPr>
        <w:t xml:space="preserve">4. PUA </w:t>
      </w:r>
      <w:r>
        <w:rPr>
          <w:b/>
          <w:bCs/>
        </w:rPr>
        <w:t>플레이트</w:t>
      </w:r>
      <w:r>
        <w:rPr>
          <w:b/>
          <w:bCs/>
        </w:rPr>
        <w:t xml:space="preserve"> </w:t>
      </w:r>
      <w:r>
        <w:rPr>
          <w:b/>
          <w:bCs/>
        </w:rPr>
        <w:t>제작</w:t>
      </w:r>
      <w:bookmarkEnd w:id="9"/>
    </w:p>
    <w:p w14:paraId="16892265" w14:textId="77777777" w:rsidR="00AC2D71" w:rsidRDefault="008075A7">
      <w:pPr>
        <w:spacing w:after="100" w:line="300" w:lineRule="auto"/>
        <w:ind w:firstLine="200"/>
        <w:jc w:val="both"/>
      </w:pPr>
      <w:r>
        <w:t>PUA 플레이트는 웨이퍼 위에 수지를 도포하고 PET 필름을 밀착시킨 뒤 UV로 경화하여 얻는다. 경화된 수지층을 PET와 함께 분리하면 웨이퍼와 접촉했던 면이 드러난다. 우리 조는 플랫 웨이퍼를 사용하였으며, 그림 4-1 (a)의 패턴 단면은 나노패턴 복제 원리를 설명하는 개념도이다. 실제로 수행한 제작 흐름은 다음과 같다.</w:t>
      </w:r>
    </w:p>
    <w:p w14:paraId="25F92B99" w14:textId="77777777" w:rsidR="00AC2D71" w:rsidRDefault="008075A7">
      <w:pPr>
        <w:tabs>
          <w:tab w:val="left" w:pos="600"/>
        </w:tabs>
        <w:spacing w:after="30" w:line="290" w:lineRule="auto"/>
        <w:ind w:left="600" w:hanging="340"/>
        <w:jc w:val="both"/>
      </w:pPr>
      <w:r>
        <w:t>1.</w:t>
        <w:tab/>
        <w:t>원판 준비: 장갑을 착용하고 웨이퍼를 꺼낸 뒤 표면을 세척하고 충분히 건조한다.</w:t>
      </w:r>
    </w:p>
    <w:p w14:paraId="630A5B2E" w14:textId="77777777" w:rsidR="00AC2D71" w:rsidRDefault="008075A7">
      <w:pPr>
        <w:tabs>
          <w:tab w:val="left" w:pos="600"/>
        </w:tabs>
        <w:spacing w:after="30" w:line="290" w:lineRule="auto"/>
        <w:ind w:left="600" w:hanging="340"/>
        <w:jc w:val="both"/>
      </w:pPr>
      <w:r>
        <w:t>2.</w:t>
        <w:tab/>
        <w:t>기판 준비: PET를 빛에 비추어 흠집과 먼지가 없는 부분을 고르고, 작업 영역을 덮을 수 있게 절단한다.</w:t>
      </w:r>
    </w:p>
    <w:p w14:paraId="1F58E24F" w14:textId="77777777" w:rsidR="00AC2D71" w:rsidRDefault="008075A7">
      <w:pPr>
        <w:tabs>
          <w:tab w:val="left" w:pos="600"/>
        </w:tabs>
        <w:spacing w:after="30" w:line="290" w:lineRule="auto"/>
        <w:ind w:left="600" w:hanging="340"/>
        <w:jc w:val="both"/>
      </w:pPr>
      <w:r>
        <w:t>3.</w:t>
      </w:r>
      <w:r>
        <w:tab/>
      </w:r>
      <w:r>
        <w:t>도포</w:t>
      </w:r>
      <w:r>
        <w:t xml:space="preserve">: </w:t>
      </w:r>
      <w:r>
        <w:t>책상에</w:t>
      </w:r>
      <w:r>
        <w:t xml:space="preserve"> A4 </w:t>
      </w:r>
      <w:r>
        <w:t>종이를</w:t>
      </w:r>
      <w:r>
        <w:t xml:space="preserve"> </w:t>
      </w:r>
      <w:r>
        <w:t>깔고</w:t>
      </w:r>
      <w:r>
        <w:t xml:space="preserve"> </w:t>
      </w:r>
      <w:r>
        <w:t>웨이퍼를</w:t>
      </w:r>
      <w:r>
        <w:t xml:space="preserve"> </w:t>
      </w:r>
      <w:r>
        <w:t>놓은</w:t>
      </w:r>
      <w:r>
        <w:t xml:space="preserve"> </w:t>
      </w:r>
      <w:r>
        <w:t>뒤</w:t>
      </w:r>
      <w:r>
        <w:t xml:space="preserve"> </w:t>
      </w:r>
      <w:r>
        <w:t>피펫으로</w:t>
      </w:r>
      <w:r>
        <w:t xml:space="preserve"> PUA</w:t>
      </w:r>
      <w:r>
        <w:t>를</w:t>
      </w:r>
      <w:r>
        <w:t xml:space="preserve"> </w:t>
      </w:r>
      <w:r>
        <w:t>여러</w:t>
      </w:r>
      <w:r>
        <w:t xml:space="preserve"> </w:t>
      </w:r>
      <w:r>
        <w:t>곳에</w:t>
      </w:r>
      <w:r>
        <w:t xml:space="preserve"> </w:t>
      </w:r>
      <w:r>
        <w:t>떨어뜨린다</w:t>
      </w:r>
      <w:r>
        <w:t>.</w:t>
      </w:r>
    </w:p>
    <w:p w14:paraId="2FEEA813" w14:textId="77777777" w:rsidR="00AC2D71" w:rsidRDefault="008075A7">
      <w:pPr>
        <w:tabs>
          <w:tab w:val="left" w:pos="600"/>
        </w:tabs>
        <w:spacing w:after="30" w:line="290" w:lineRule="auto"/>
        <w:ind w:left="600" w:hanging="340"/>
        <w:jc w:val="both"/>
      </w:pPr>
      <w:r>
        <w:t>4.</w:t>
      </w:r>
      <w:r>
        <w:tab/>
      </w:r>
      <w:r>
        <w:t>밀착</w:t>
      </w:r>
      <w:r>
        <w:t>: PET</w:t>
      </w:r>
      <w:r>
        <w:t>의</w:t>
      </w:r>
      <w:r>
        <w:t xml:space="preserve"> </w:t>
      </w:r>
      <w:r>
        <w:t>깨끗한</w:t>
      </w:r>
      <w:r>
        <w:t xml:space="preserve"> </w:t>
      </w:r>
      <w:r>
        <w:t>면을</w:t>
      </w:r>
      <w:r>
        <w:t xml:space="preserve"> </w:t>
      </w:r>
      <w:r>
        <w:t>아래로</w:t>
      </w:r>
      <w:r>
        <w:t xml:space="preserve"> </w:t>
      </w:r>
      <w:r>
        <w:t>해서</w:t>
      </w:r>
      <w:r>
        <w:t xml:space="preserve"> </w:t>
      </w:r>
      <w:r>
        <w:t>덮고</w:t>
      </w:r>
      <w:r>
        <w:t xml:space="preserve"> </w:t>
      </w:r>
      <w:r>
        <w:t>롤러로</w:t>
      </w:r>
      <w:r>
        <w:t xml:space="preserve"> </w:t>
      </w:r>
      <w:r>
        <w:t>이어서</w:t>
      </w:r>
      <w:r>
        <w:t xml:space="preserve"> </w:t>
      </w:r>
      <w:r>
        <w:t>밀어</w:t>
      </w:r>
      <w:r>
        <w:t xml:space="preserve"> PUA</w:t>
      </w:r>
      <w:r>
        <w:t>를</w:t>
      </w:r>
      <w:r>
        <w:t xml:space="preserve"> </w:t>
      </w:r>
      <w:r>
        <w:t>펴고</w:t>
      </w:r>
      <w:r>
        <w:t xml:space="preserve"> </w:t>
      </w:r>
      <w:r>
        <w:t>기포를</w:t>
      </w:r>
      <w:r>
        <w:t xml:space="preserve"> </w:t>
      </w:r>
      <w:r>
        <w:t>뺀다</w:t>
      </w:r>
      <w:r>
        <w:t>.</w:t>
      </w:r>
    </w:p>
    <w:p w14:paraId="71B29D4B" w14:textId="77777777" w:rsidR="00AC2D71" w:rsidRDefault="008075A7">
      <w:pPr>
        <w:tabs>
          <w:tab w:val="left" w:pos="600"/>
        </w:tabs>
        <w:spacing w:after="30" w:line="290" w:lineRule="auto"/>
        <w:ind w:left="600" w:hanging="340"/>
        <w:jc w:val="both"/>
      </w:pPr>
      <w:r>
        <w:t>5.</w:t>
        <w:tab/>
        <w:t>경화: 수지와 PET의 밀착 상태 및 수평을 유지하여 UV 챔버에 넣고 장비 조건에 따라 조사한다.</w:t>
      </w:r>
    </w:p>
    <w:p w14:paraId="6C492F85" w14:textId="77777777" w:rsidR="00AC2D71" w:rsidRDefault="008075A7">
      <w:pPr>
        <w:tabs>
          <w:tab w:val="left" w:pos="600"/>
        </w:tabs>
        <w:spacing w:after="120" w:line="290" w:lineRule="auto"/>
        <w:ind w:left="600" w:hanging="340"/>
        <w:jc w:val="both"/>
      </w:pPr>
      <w:r>
        <w:t>6.</w:t>
        <w:tab/>
        <w:t>탈형과 안정화: 분리 가능한 상태인지 확인하고 PET를 천천히 들어 올린 뒤 시편을 표시하고 약 24시간 안정화한다.</w:t>
      </w:r>
    </w:p>
    <w:p w14:paraId="4EB0E319" w14:textId="77777777" w:rsidR="00AC2D71" w:rsidRDefault="008075A7">
      <w:pPr>
        <w:keepNext/>
        <w:spacing w:before="120" w:after="40"/>
        <w:jc w:val="center"/>
      </w:pPr>
      <w:r>
        <w:rPr>
          <w:noProof/>
        </w:rPr>
        <w:drawing>
          <wp:inline distT="0" distB="0" distL="0" distR="0" wp14:anchorId="11844439" wp14:editId="1A3A097D">
            <wp:extent cx="5334000" cy="2397944"/>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ua.png"/>
                    <pic:cNvPicPr/>
                  </pic:nvPicPr>
                  <pic:blipFill>
                    <a:blip r:embed="rId15"/>
                    <a:stretch>
                      <a:fillRect/>
                    </a:stretch>
                  </pic:blipFill>
                  <pic:spPr>
                    <a:xfrm>
                      <a:off x="0" y="0"/>
                      <a:ext cx="5334000" cy="2397944"/>
                    </a:xfrm>
                    <a:prstGeom prst="rect">
                      <a:avLst/>
                    </a:prstGeom>
                  </pic:spPr>
                </pic:pic>
              </a:graphicData>
            </a:graphic>
          </wp:inline>
        </w:drawing>
      </w:r>
    </w:p>
    <w:p w14:paraId="73051191" w14:textId="77777777" w:rsidR="00AC2D71" w:rsidRDefault="008075A7">
      <w:pPr>
        <w:keepLines/>
        <w:jc w:val="center"/>
      </w:pPr>
      <w:r>
        <w:rPr>
          <w:sz w:val="19"/>
          <w:szCs w:val="19"/>
        </w:rPr>
        <w:t>그림</w:t>
      </w:r>
      <w:r>
        <w:rPr>
          <w:sz w:val="19"/>
          <w:szCs w:val="19"/>
        </w:rPr>
        <w:t xml:space="preserve"> 4-1. PUA </w:t>
      </w:r>
      <w:r>
        <w:rPr>
          <w:sz w:val="19"/>
          <w:szCs w:val="19"/>
        </w:rPr>
        <w:t>복제</w:t>
      </w:r>
      <w:r>
        <w:rPr>
          <w:sz w:val="19"/>
          <w:szCs w:val="19"/>
        </w:rPr>
        <w:t xml:space="preserve"> </w:t>
      </w:r>
      <w:r>
        <w:rPr>
          <w:sz w:val="19"/>
          <w:szCs w:val="19"/>
        </w:rPr>
        <w:t>과정의</w:t>
      </w:r>
      <w:r>
        <w:rPr>
          <w:sz w:val="19"/>
          <w:szCs w:val="19"/>
        </w:rPr>
        <w:t xml:space="preserve"> </w:t>
      </w:r>
      <w:r>
        <w:rPr>
          <w:sz w:val="19"/>
          <w:szCs w:val="19"/>
        </w:rPr>
        <w:t>단면과</w:t>
      </w:r>
      <w:r>
        <w:rPr>
          <w:sz w:val="19"/>
          <w:szCs w:val="19"/>
        </w:rPr>
        <w:t xml:space="preserve"> </w:t>
      </w:r>
      <w:r>
        <w:rPr>
          <w:sz w:val="19"/>
          <w:szCs w:val="19"/>
        </w:rPr>
        <w:t>조사</w:t>
      </w:r>
      <w:r>
        <w:rPr>
          <w:sz w:val="19"/>
          <w:szCs w:val="19"/>
        </w:rPr>
        <w:t xml:space="preserve"> </w:t>
      </w:r>
      <w:r>
        <w:rPr>
          <w:sz w:val="19"/>
          <w:szCs w:val="19"/>
        </w:rPr>
        <w:t>세기에</w:t>
      </w:r>
      <w:r>
        <w:rPr>
          <w:sz w:val="19"/>
          <w:szCs w:val="19"/>
        </w:rPr>
        <w:t xml:space="preserve"> </w:t>
      </w:r>
      <w:r>
        <w:rPr>
          <w:sz w:val="19"/>
          <w:szCs w:val="19"/>
        </w:rPr>
        <w:t>따른</w:t>
      </w:r>
      <w:r>
        <w:rPr>
          <w:sz w:val="19"/>
          <w:szCs w:val="19"/>
        </w:rPr>
        <w:t xml:space="preserve"> </w:t>
      </w:r>
      <w:r>
        <w:rPr>
          <w:sz w:val="19"/>
          <w:szCs w:val="19"/>
        </w:rPr>
        <w:t>조사량</w:t>
      </w:r>
      <w:r>
        <w:rPr>
          <w:sz w:val="19"/>
          <w:szCs w:val="19"/>
        </w:rPr>
        <w:t xml:space="preserve"> (</w:t>
      </w:r>
      <w:r>
        <w:rPr>
          <w:sz w:val="19"/>
          <w:szCs w:val="19"/>
        </w:rPr>
        <w:t>개념도</w:t>
      </w:r>
      <w:r>
        <w:rPr>
          <w:sz w:val="19"/>
          <w:szCs w:val="19"/>
        </w:rPr>
        <w:t xml:space="preserve">, </w:t>
      </w:r>
      <w:r>
        <w:rPr>
          <w:sz w:val="19"/>
          <w:szCs w:val="19"/>
        </w:rPr>
        <w:t>세기는</w:t>
      </w:r>
      <w:r>
        <w:rPr>
          <w:sz w:val="19"/>
          <w:szCs w:val="19"/>
        </w:rPr>
        <w:t xml:space="preserve"> </w:t>
      </w:r>
      <w:r>
        <w:rPr>
          <w:sz w:val="19"/>
          <w:szCs w:val="19"/>
        </w:rPr>
        <w:t>가정값</w:t>
      </w:r>
      <w:r>
        <w:rPr>
          <w:sz w:val="19"/>
          <w:szCs w:val="19"/>
        </w:rPr>
        <w:t>)</w:t>
      </w:r>
    </w:p>
    <w:p w14:paraId="247FDF90" w14:textId="77777777" w:rsidR="00AC2D71" w:rsidRDefault="008075A7">
      <w:pPr>
        <w:pStyle w:val="2"/>
        <w:keepNext/>
        <w:spacing w:before="240" w:after="100"/>
      </w:pPr>
      <w:bookmarkStart w:id="10" w:name="_Toc900511"/>
      <w:r>
        <w:rPr>
          <w:bCs/>
        </w:rPr>
        <w:t xml:space="preserve">4.1 </w:t>
      </w:r>
      <w:r>
        <w:rPr>
          <w:bCs/>
        </w:rPr>
        <w:t>원판과</w:t>
      </w:r>
      <w:r>
        <w:rPr>
          <w:bCs/>
        </w:rPr>
        <w:t xml:space="preserve"> </w:t>
      </w:r>
      <w:r>
        <w:rPr>
          <w:bCs/>
        </w:rPr>
        <w:t>기판</w:t>
      </w:r>
      <w:r>
        <w:rPr>
          <w:bCs/>
        </w:rPr>
        <w:t xml:space="preserve"> </w:t>
      </w:r>
      <w:r>
        <w:rPr>
          <w:bCs/>
        </w:rPr>
        <w:t>준비</w:t>
      </w:r>
      <w:bookmarkEnd w:id="10"/>
    </w:p>
    <w:p w14:paraId="58B062C4" w14:textId="77777777" w:rsidR="00AC2D71" w:rsidRDefault="008075A7">
      <w:pPr>
        <w:spacing w:after="100" w:line="300" w:lineRule="auto"/>
        <w:ind w:firstLine="200"/>
        <w:jc w:val="both"/>
      </w:pPr>
      <w:r>
        <w:t>우리 조는 패턴이 없는 플랫 웨이퍼를 원판으로 사용하였다. 따라서 제작 목적은 PUA 수지의 도포, PET 밀착, UV 경화와 분리 과정을 익히고 평탄한 필름을 얻는 것이었다. 나노패턴이 있는 웨이퍼와 복제 필름은 비교용으로 소개받았다. 원판을 꺼낼 때에는 장갑을 착용하고 가장자리를 지지하여 표면의 오염과 추가 손상을 줄인다.</w:t>
      </w:r>
    </w:p>
    <w:p w14:paraId="01C9CFAD" w14:textId="77777777" w:rsidR="00AC2D71" w:rsidRDefault="008075A7">
      <w:pPr>
        <w:spacing w:after="100" w:line="300" w:lineRule="auto"/>
        <w:ind w:firstLine="200"/>
        <w:jc w:val="both"/>
      </w:pPr>
      <w:r>
        <w:t>원판의 표면을 에탄올로 세척하고 건조하였다. 세척대의 에탄올 용기와 건조 오븐을 확인했으며, 오븐 화면에는 설정 온도(SV) 90 °C와 현재 온도(PV) 92 °C가 표시되어 있었다(그림 4-3 (b)). 이 값은 촬영 시점의 장비 표시값이다. 실제 웨이퍼 온도나 건조 시간을 직접 측정한 값으로 해석하지 않았다.</w:t>
      </w:r>
    </w:p>
    <w:p w14:paraId="3630C47D" w14:textId="77777777" w:rsidR="00AC2D71" w:rsidRDefault="008075A7">
      <w:pPr>
        <w:spacing w:after="100" w:line="300" w:lineRule="auto"/>
        <w:ind w:firstLine="200"/>
        <w:jc w:val="both"/>
      </w:pPr>
      <w:r>
        <w:t>PET 필름을 빛에 비추어 흠집과 먼지가 적은 부분을 고른 뒤, 웨이퍼의 작업 영역을 충분히 덮고 손으로 지지할 여유가 있도록 가위로 절단하였다. 절단 후에는 에어 블로어로 먼지를 제거하였다(그림 4-2). 접촉면에 이물이 남으면 수지의 분포와 밀착이 불균일해질 수 있으므로, 필름을 덮기 전에 표면 상태를 다시 살펴보았다.</w:t>
      </w:r>
    </w:p>
    <w:tbl>
      <w:tblPr>
        <w:tblW w:w="9144"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144"/>
      </w:tblGrid>
      <w:tr w:rsidR="00AC2D71" w14:paraId="1976EDEC" w14:textId="77777777">
        <w:trPr>
          <w:cantSplit/>
          <w:jc w:val="center"/>
        </w:trPr>
        <w:tc>
          <w:tcPr>
            <w:tcW w:w="9144" w:type="dxa"/>
          </w:tcPr>
          <w:tbl>
            <w:tblPr>
              <w:tblW w:w="4972"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41"/>
              <w:gridCol w:w="1731"/>
            </w:tblGrid>
            <w:tr w:rsidR="00AC2D71" w14:paraId="0E99DB7E" w14:textId="77777777">
              <w:trPr>
                <w:cantSplit/>
                <w:jc w:val="center"/>
              </w:trPr>
              <w:tc>
                <w:tcPr>
                  <w:tcW w:w="3241" w:type="dxa"/>
                  <w:vAlign w:val="bottom"/>
                </w:tcPr>
                <w:p w14:paraId="07EEC270" w14:textId="77777777" w:rsidR="00AC2D71" w:rsidRDefault="008075A7">
                  <w:pPr>
                    <w:spacing w:after="20" w:line="240" w:lineRule="auto"/>
                    <w:jc w:val="center"/>
                  </w:pPr>
                  <w:r>
                    <w:rPr>
                      <w:noProof/>
                    </w:rPr>
                    <w:drawing>
                      <wp:inline distT="0" distB="0" distL="0" distR="0" wp14:anchorId="3F8ABE87" wp14:editId="48BC0AC6">
                        <wp:extent cx="1981935" cy="17280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p_pet-cut.jpg"/>
                                <pic:cNvPicPr/>
                              </pic:nvPicPr>
                              <pic:blipFill>
                                <a:blip r:embed="rId16"/>
                                <a:stretch>
                                  <a:fillRect/>
                                </a:stretch>
                              </pic:blipFill>
                              <pic:spPr>
                                <a:xfrm>
                                  <a:off x="0" y="0"/>
                                  <a:ext cx="1981935" cy="1728000"/>
                                </a:xfrm>
                                <a:prstGeom prst="rect">
                                  <a:avLst/>
                                </a:prstGeom>
                              </pic:spPr>
                            </pic:pic>
                          </a:graphicData>
                        </a:graphic>
                      </wp:inline>
                    </w:drawing>
                  </w:r>
                </w:p>
                <w:p w14:paraId="6DA5F0B1" w14:textId="77777777" w:rsidR="00AC2D71" w:rsidRDefault="008075A7">
                  <w:pPr>
                    <w:spacing w:after="0" w:line="240" w:lineRule="auto"/>
                    <w:jc w:val="center"/>
                  </w:pPr>
                  <w:r>
                    <w:rPr>
                      <w:sz w:val="17"/>
                      <w:szCs w:val="17"/>
                    </w:rPr>
                    <w:t xml:space="preserve">(a) PET </w:t>
                  </w:r>
                  <w:r>
                    <w:rPr>
                      <w:sz w:val="17"/>
                      <w:szCs w:val="17"/>
                    </w:rPr>
                    <w:t>자르기</w:t>
                  </w:r>
                </w:p>
              </w:tc>
              <w:tc>
                <w:tcPr>
                  <w:tcW w:w="1731" w:type="dxa"/>
                  <w:vAlign w:val="bottom"/>
                </w:tcPr>
                <w:p w14:paraId="120FA460" w14:textId="77777777" w:rsidR="00AC2D71" w:rsidRDefault="008075A7">
                  <w:pPr>
                    <w:spacing w:after="20" w:line="240" w:lineRule="auto"/>
                    <w:jc w:val="center"/>
                  </w:pPr>
                  <w:r>
                    <w:rPr>
                      <w:noProof/>
                    </w:rPr>
                    <w:drawing>
                      <wp:inline distT="0" distB="0" distL="0" distR="0" wp14:anchorId="70F61D93" wp14:editId="2CD993D4">
                        <wp:extent cx="1023300" cy="1728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p_air-blower.jpg"/>
                                <pic:cNvPicPr/>
                              </pic:nvPicPr>
                              <pic:blipFill>
                                <a:blip r:embed="rId17"/>
                                <a:stretch>
                                  <a:fillRect/>
                                </a:stretch>
                              </pic:blipFill>
                              <pic:spPr>
                                <a:xfrm>
                                  <a:off x="0" y="0"/>
                                  <a:ext cx="1023300" cy="1728000"/>
                                </a:xfrm>
                                <a:prstGeom prst="rect">
                                  <a:avLst/>
                                </a:prstGeom>
                              </pic:spPr>
                            </pic:pic>
                          </a:graphicData>
                        </a:graphic>
                      </wp:inline>
                    </w:drawing>
                  </w:r>
                </w:p>
                <w:p w14:paraId="7D21A3E7" w14:textId="77777777" w:rsidR="00AC2D71" w:rsidRDefault="008075A7">
                  <w:pPr>
                    <w:spacing w:after="0" w:line="240" w:lineRule="auto"/>
                    <w:jc w:val="center"/>
                  </w:pPr>
                  <w:r>
                    <w:rPr>
                      <w:sz w:val="17"/>
                      <w:szCs w:val="17"/>
                    </w:rPr>
                    <w:t xml:space="preserve">(b) </w:t>
                  </w:r>
                  <w:r>
                    <w:rPr>
                      <w:sz w:val="17"/>
                      <w:szCs w:val="17"/>
                    </w:rPr>
                    <w:t>에어</w:t>
                  </w:r>
                  <w:r>
                    <w:rPr>
                      <w:sz w:val="17"/>
                      <w:szCs w:val="17"/>
                    </w:rPr>
                    <w:t xml:space="preserve"> </w:t>
                  </w:r>
                  <w:r>
                    <w:rPr>
                      <w:sz w:val="17"/>
                      <w:szCs w:val="17"/>
                    </w:rPr>
                    <w:t>블로어로</w:t>
                  </w:r>
                  <w:r>
                    <w:rPr>
                      <w:sz w:val="17"/>
                      <w:szCs w:val="17"/>
                    </w:rPr>
                    <w:t xml:space="preserve"> </w:t>
                  </w:r>
                  <w:r>
                    <w:rPr>
                      <w:sz w:val="17"/>
                      <w:szCs w:val="17"/>
                    </w:rPr>
                    <w:t>먼지</w:t>
                  </w:r>
                  <w:r>
                    <w:rPr>
                      <w:sz w:val="17"/>
                      <w:szCs w:val="17"/>
                    </w:rPr>
                    <w:t xml:space="preserve"> </w:t>
                  </w:r>
                  <w:r>
                    <w:rPr>
                      <w:sz w:val="17"/>
                      <w:szCs w:val="17"/>
                    </w:rPr>
                    <w:t>불어</w:t>
                  </w:r>
                  <w:r>
                    <w:rPr>
                      <w:sz w:val="17"/>
                      <w:szCs w:val="17"/>
                    </w:rPr>
                    <w:t xml:space="preserve"> </w:t>
                  </w:r>
                  <w:r>
                    <w:rPr>
                      <w:sz w:val="17"/>
                      <w:szCs w:val="17"/>
                    </w:rPr>
                    <w:t>내기</w:t>
                  </w:r>
                </w:p>
              </w:tc>
            </w:tr>
          </w:tbl>
          <w:p w14:paraId="3F862CF1" w14:textId="77777777" w:rsidR="00AC2D71" w:rsidRDefault="008075A7">
            <w:pPr>
              <w:spacing w:before="60" w:after="0"/>
              <w:jc w:val="center"/>
            </w:pPr>
            <w:r>
              <w:rPr>
                <w:sz w:val="19"/>
                <w:szCs w:val="19"/>
              </w:rPr>
              <w:t>그림</w:t>
            </w:r>
            <w:r>
              <w:rPr>
                <w:sz w:val="19"/>
                <w:szCs w:val="19"/>
              </w:rPr>
              <w:t xml:space="preserve"> 4-2. PET </w:t>
            </w:r>
            <w:r>
              <w:rPr>
                <w:sz w:val="19"/>
                <w:szCs w:val="19"/>
              </w:rPr>
              <w:t>필름</w:t>
            </w:r>
            <w:r>
              <w:rPr>
                <w:sz w:val="19"/>
                <w:szCs w:val="19"/>
              </w:rPr>
              <w:t xml:space="preserve"> </w:t>
            </w:r>
            <w:r>
              <w:rPr>
                <w:sz w:val="19"/>
                <w:szCs w:val="19"/>
              </w:rPr>
              <w:t>준비</w:t>
            </w:r>
          </w:p>
        </w:tc>
      </w:tr>
    </w:tbl>
    <w:p w14:paraId="02923E72" w14:textId="77777777" w:rsidR="00AC2D71" w:rsidRDefault="00AC2D71">
      <w:pPr>
        <w:spacing w:after="120" w:line="240" w:lineRule="auto"/>
      </w:pPr>
    </w:p>
    <w:tbl>
      <w:tblPr>
        <w:tblW w:w="9144"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144"/>
      </w:tblGrid>
      <w:tr w:rsidR="00AC2D71" w14:paraId="0961D53B" w14:textId="77777777">
        <w:trPr>
          <w:cantSplit/>
          <w:jc w:val="center"/>
        </w:trPr>
        <w:tc>
          <w:tcPr>
            <w:tcW w:w="9144" w:type="dxa"/>
          </w:tcPr>
          <w:tbl>
            <w:tblPr>
              <w:tblW w:w="6181"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2299"/>
              <w:gridCol w:w="3882"/>
            </w:tblGrid>
            <w:tr w:rsidR="00AC2D71" w14:paraId="16AC3E2C" w14:textId="77777777">
              <w:trPr>
                <w:cantSplit/>
                <w:jc w:val="center"/>
              </w:trPr>
              <w:tc>
                <w:tcPr>
                  <w:tcW w:w="2299" w:type="dxa"/>
                  <w:vAlign w:val="bottom"/>
                </w:tcPr>
                <w:p w14:paraId="3F72485F" w14:textId="77777777" w:rsidR="00AC2D71" w:rsidRDefault="008075A7">
                  <w:pPr>
                    <w:spacing w:after="20" w:line="240" w:lineRule="auto"/>
                    <w:jc w:val="center"/>
                  </w:pPr>
                  <w:r>
                    <w:rPr>
                      <w:noProof/>
                    </w:rPr>
                    <w:drawing>
                      <wp:inline distT="0" distB="0" distL="0" distR="0" wp14:anchorId="3208F66C" wp14:editId="1CE24EE0">
                        <wp:extent cx="1383750" cy="17280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ua_wafer-box.jpg"/>
                                <pic:cNvPicPr/>
                              </pic:nvPicPr>
                              <pic:blipFill>
                                <a:blip r:embed="rId18"/>
                                <a:stretch>
                                  <a:fillRect/>
                                </a:stretch>
                              </pic:blipFill>
                              <pic:spPr>
                                <a:xfrm>
                                  <a:off x="0" y="0"/>
                                  <a:ext cx="1383750" cy="1728000"/>
                                </a:xfrm>
                                <a:prstGeom prst="rect">
                                  <a:avLst/>
                                </a:prstGeom>
                              </pic:spPr>
                            </pic:pic>
                          </a:graphicData>
                        </a:graphic>
                      </wp:inline>
                    </w:drawing>
                  </w:r>
                </w:p>
                <w:p w14:paraId="1E4F3DC2" w14:textId="77777777" w:rsidR="00AC2D71" w:rsidRDefault="008075A7">
                  <w:pPr>
                    <w:spacing w:after="0" w:line="240" w:lineRule="auto"/>
                    <w:jc w:val="center"/>
                  </w:pPr>
                  <w:r>
                    <w:rPr>
                      <w:sz w:val="17"/>
                      <w:szCs w:val="17"/>
                    </w:rPr>
                    <w:t xml:space="preserve">(a) </w:t>
                  </w:r>
                  <w:r>
                    <w:rPr>
                      <w:sz w:val="17"/>
                      <w:szCs w:val="17"/>
                    </w:rPr>
                    <w:t>웨이퍼</w:t>
                  </w:r>
                  <w:r>
                    <w:rPr>
                      <w:sz w:val="17"/>
                      <w:szCs w:val="17"/>
                    </w:rPr>
                    <w:t xml:space="preserve"> </w:t>
                  </w:r>
                  <w:r>
                    <w:rPr>
                      <w:sz w:val="17"/>
                      <w:szCs w:val="17"/>
                    </w:rPr>
                    <w:t>보관</w:t>
                  </w:r>
                  <w:r>
                    <w:rPr>
                      <w:sz w:val="17"/>
                      <w:szCs w:val="17"/>
                    </w:rPr>
                    <w:t xml:space="preserve"> </w:t>
                  </w:r>
                  <w:r>
                    <w:rPr>
                      <w:sz w:val="17"/>
                      <w:szCs w:val="17"/>
                    </w:rPr>
                    <w:t>케이스</w:t>
                  </w:r>
                </w:p>
              </w:tc>
              <w:tc>
                <w:tcPr>
                  <w:tcW w:w="3882" w:type="dxa"/>
                  <w:vAlign w:val="bottom"/>
                </w:tcPr>
                <w:p w14:paraId="6100EC67" w14:textId="77777777" w:rsidR="00AC2D71" w:rsidRDefault="008075A7">
                  <w:pPr>
                    <w:spacing w:after="20" w:line="240" w:lineRule="auto"/>
                    <w:jc w:val="center"/>
                  </w:pPr>
                  <w:r>
                    <w:rPr>
                      <w:noProof/>
                    </w:rPr>
                    <w:drawing>
                      <wp:inline distT="0" distB="0" distL="0" distR="0" wp14:anchorId="30F89F59" wp14:editId="4D05E71B">
                        <wp:extent cx="2388596" cy="17280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p_oven-90c.jpg"/>
                                <pic:cNvPicPr/>
                              </pic:nvPicPr>
                              <pic:blipFill>
                                <a:blip r:embed="rId19"/>
                                <a:stretch>
                                  <a:fillRect/>
                                </a:stretch>
                              </pic:blipFill>
                              <pic:spPr>
                                <a:xfrm>
                                  <a:off x="0" y="0"/>
                                  <a:ext cx="2388596" cy="1728000"/>
                                </a:xfrm>
                                <a:prstGeom prst="rect">
                                  <a:avLst/>
                                </a:prstGeom>
                              </pic:spPr>
                            </pic:pic>
                          </a:graphicData>
                        </a:graphic>
                      </wp:inline>
                    </w:drawing>
                  </w:r>
                </w:p>
                <w:p w14:paraId="7B7A1CB5" w14:textId="77777777" w:rsidR="00AC2D71" w:rsidRDefault="008075A7">
                  <w:pPr>
                    <w:spacing w:after="0" w:line="240" w:lineRule="auto"/>
                    <w:jc w:val="center"/>
                  </w:pPr>
                  <w:r>
                    <w:rPr>
                      <w:sz w:val="17"/>
                      <w:szCs w:val="17"/>
                    </w:rPr>
                    <w:t xml:space="preserve">(b) </w:t>
                  </w:r>
                  <w:r>
                    <w:rPr>
                      <w:sz w:val="17"/>
                      <w:szCs w:val="17"/>
                    </w:rPr>
                    <w:t>건조</w:t>
                  </w:r>
                  <w:r>
                    <w:rPr>
                      <w:sz w:val="17"/>
                      <w:szCs w:val="17"/>
                    </w:rPr>
                    <w:t xml:space="preserve"> </w:t>
                  </w:r>
                  <w:r>
                    <w:rPr>
                      <w:sz w:val="17"/>
                      <w:szCs w:val="17"/>
                    </w:rPr>
                    <w:t>오븐</w:t>
                  </w:r>
                  <w:r>
                    <w:rPr>
                      <w:sz w:val="17"/>
                      <w:szCs w:val="17"/>
                    </w:rPr>
                    <w:t xml:space="preserve"> (</w:t>
                  </w:r>
                  <w:r>
                    <w:rPr>
                      <w:sz w:val="17"/>
                      <w:szCs w:val="17"/>
                    </w:rPr>
                    <w:t>설정</w:t>
                  </w:r>
                  <w:r>
                    <w:rPr>
                      <w:sz w:val="17"/>
                      <w:szCs w:val="17"/>
                    </w:rPr>
                    <w:t xml:space="preserve"> 90 °C)</w:t>
                  </w:r>
                </w:p>
              </w:tc>
            </w:tr>
          </w:tbl>
          <w:p w14:paraId="68D9DF8B" w14:textId="77777777" w:rsidR="00AC2D71" w:rsidRDefault="008075A7">
            <w:pPr>
              <w:spacing w:before="60" w:after="0"/>
              <w:jc w:val="center"/>
            </w:pPr>
            <w:r>
              <w:rPr>
                <w:sz w:val="19"/>
                <w:szCs w:val="19"/>
              </w:rPr>
              <w:t>그림</w:t>
            </w:r>
            <w:r>
              <w:rPr>
                <w:sz w:val="19"/>
                <w:szCs w:val="19"/>
              </w:rPr>
              <w:t xml:space="preserve"> 4-3. </w:t>
            </w:r>
            <w:r>
              <w:rPr>
                <w:sz w:val="19"/>
                <w:szCs w:val="19"/>
              </w:rPr>
              <w:t>원판</w:t>
            </w:r>
            <w:r>
              <w:rPr>
                <w:sz w:val="19"/>
                <w:szCs w:val="19"/>
              </w:rPr>
              <w:t xml:space="preserve"> </w:t>
            </w:r>
            <w:r>
              <w:rPr>
                <w:sz w:val="19"/>
                <w:szCs w:val="19"/>
              </w:rPr>
              <w:t>보관과</w:t>
            </w:r>
            <w:r>
              <w:rPr>
                <w:sz w:val="19"/>
                <w:szCs w:val="19"/>
              </w:rPr>
              <w:t xml:space="preserve"> </w:t>
            </w:r>
            <w:r>
              <w:rPr>
                <w:sz w:val="19"/>
                <w:szCs w:val="19"/>
              </w:rPr>
              <w:t>건조</w:t>
            </w:r>
          </w:p>
        </w:tc>
      </w:tr>
    </w:tbl>
    <w:p w14:paraId="093DE3F8" w14:textId="77777777" w:rsidR="00AC2D71" w:rsidRDefault="00AC2D71">
      <w:pPr>
        <w:spacing w:after="120" w:line="240" w:lineRule="auto"/>
      </w:pPr>
    </w:p>
    <w:p w14:paraId="265F6907" w14:textId="77777777" w:rsidR="00AC2D71" w:rsidRDefault="008075A7">
      <w:pPr>
        <w:pStyle w:val="2"/>
        <w:keepNext/>
        <w:spacing w:before="240" w:after="100"/>
      </w:pPr>
      <w:bookmarkStart w:id="11" w:name="_Toc900512"/>
      <w:r>
        <w:rPr>
          <w:bCs/>
        </w:rPr>
        <w:t xml:space="preserve">4.2 </w:t>
      </w:r>
      <w:r>
        <w:rPr>
          <w:bCs/>
        </w:rPr>
        <w:t>도포와</w:t>
      </w:r>
      <w:r>
        <w:rPr>
          <w:bCs/>
        </w:rPr>
        <w:t xml:space="preserve"> </w:t>
      </w:r>
      <w:r>
        <w:rPr>
          <w:bCs/>
        </w:rPr>
        <w:t>밀착</w:t>
      </w:r>
      <w:bookmarkEnd w:id="11"/>
    </w:p>
    <w:p w14:paraId="354CF368" w14:textId="77777777" w:rsidR="00AC2D71" w:rsidRDefault="008075A7">
      <w:pPr>
        <w:spacing w:after="100" w:line="300" w:lineRule="auto"/>
        <w:ind w:firstLine="200"/>
        <w:jc w:val="both"/>
      </w:pPr>
      <w:r>
        <w:t>작업대에는 A4 용지를 깔고 그 위에 웨이퍼를 놓았다. 수지가 바깥으로 퍼져 경화되면 작업대에 달라붙을 수 있으므로 종이를 받침으로 사용하였다. 이는 웨이퍼와 수지 사이의 이형 처리를 대신하는 단계는 아니다. 피펫으로 MINS-311RM을 취하여 웨이퍼 표면의 여러 위치에 나누어 떨어뜨렸다(그림 4-5). 도포량은 별도로 계량하지 않았으므로 수지의 분포와 밀착 상태를 중심으로 확인하였다.</w:t>
      </w:r>
    </w:p>
    <w:p w14:paraId="6422A9A8" w14:textId="77777777" w:rsidR="00AC2D71" w:rsidRDefault="008075A7">
      <w:pPr>
        <w:spacing w:after="100" w:line="300" w:lineRule="auto"/>
        <w:ind w:firstLine="200"/>
        <w:jc w:val="both"/>
      </w:pPr>
      <w:r>
        <w:t>PET의 깨끗한 면을 수지 쪽으로 덮고 롤러를 사용해 수지를 펼치면서 공기를 가장자리로 밀어냈다(그림 4-4 (a)). 밀착 상태를 빛에 비추어 기포와 들뜸을 확인하였다. 이때 원판의 가장자리 일부가 실험 전부터 깨져 있어 해당 부위는 PET가 균일하게 밀착되지 않았고 기포를 완전히 제거하기 어려웠다. 파손부에 무리한 힘을 가하면 추가 손상이 생길 수 있어, 가장자리의 남은 기포를 공정 중 확인한 문제로 구분하였다.</w:t>
      </w:r>
    </w:p>
    <w:tbl>
      <w:tblPr>
        <w:tblW w:w="9144"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144"/>
      </w:tblGrid>
      <w:tr w:rsidR="00AC2D71" w14:paraId="5758ADF4" w14:textId="77777777">
        <w:trPr>
          <w:cantSplit/>
          <w:jc w:val="center"/>
        </w:trPr>
        <w:tc>
          <w:tcPr>
            <w:tcW w:w="9144" w:type="dxa"/>
          </w:tcPr>
          <w:tbl>
            <w:tblPr>
              <w:tblW w:w="5909"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2161"/>
              <w:gridCol w:w="3748"/>
            </w:tblGrid>
            <w:tr w:rsidR="00AC2D71" w14:paraId="21957343" w14:textId="77777777">
              <w:trPr>
                <w:cantSplit/>
                <w:jc w:val="center"/>
              </w:trPr>
              <w:tc>
                <w:tcPr>
                  <w:tcW w:w="2161" w:type="dxa"/>
                  <w:vAlign w:val="bottom"/>
                </w:tcPr>
                <w:p w14:paraId="20D379CF" w14:textId="77777777" w:rsidR="00AC2D71" w:rsidRDefault="008075A7">
                  <w:pPr>
                    <w:spacing w:after="20" w:line="240" w:lineRule="auto"/>
                    <w:jc w:val="center"/>
                  </w:pPr>
                  <w:r>
                    <w:rPr>
                      <w:noProof/>
                    </w:rPr>
                    <w:drawing>
                      <wp:inline distT="0" distB="0" distL="0" distR="0" wp14:anchorId="767FE57A" wp14:editId="23935E07">
                        <wp:extent cx="1296000" cy="17280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ua_roller.jpg"/>
                                <pic:cNvPicPr/>
                              </pic:nvPicPr>
                              <pic:blipFill>
                                <a:blip r:embed="rId20"/>
                                <a:stretch>
                                  <a:fillRect/>
                                </a:stretch>
                              </pic:blipFill>
                              <pic:spPr>
                                <a:xfrm>
                                  <a:off x="0" y="0"/>
                                  <a:ext cx="1296000" cy="1728000"/>
                                </a:xfrm>
                                <a:prstGeom prst="rect">
                                  <a:avLst/>
                                </a:prstGeom>
                              </pic:spPr>
                            </pic:pic>
                          </a:graphicData>
                        </a:graphic>
                      </wp:inline>
                    </w:drawing>
                  </w:r>
                </w:p>
                <w:p w14:paraId="6BF4C3A0" w14:textId="77777777" w:rsidR="00AC2D71" w:rsidRDefault="008075A7">
                  <w:pPr>
                    <w:spacing w:after="0" w:line="240" w:lineRule="auto"/>
                    <w:jc w:val="center"/>
                  </w:pPr>
                  <w:r>
                    <w:rPr>
                      <w:sz w:val="17"/>
                      <w:szCs w:val="17"/>
                    </w:rPr>
                    <w:t xml:space="preserve">(a) </w:t>
                  </w:r>
                  <w:r>
                    <w:rPr>
                      <w:sz w:val="17"/>
                      <w:szCs w:val="17"/>
                    </w:rPr>
                    <w:t>롤러로</w:t>
                  </w:r>
                  <w:r>
                    <w:rPr>
                      <w:sz w:val="17"/>
                      <w:szCs w:val="17"/>
                    </w:rPr>
                    <w:t xml:space="preserve"> </w:t>
                  </w:r>
                  <w:r>
                    <w:rPr>
                      <w:sz w:val="17"/>
                      <w:szCs w:val="17"/>
                    </w:rPr>
                    <w:t>펴기</w:t>
                  </w:r>
                </w:p>
              </w:tc>
              <w:tc>
                <w:tcPr>
                  <w:tcW w:w="3748" w:type="dxa"/>
                  <w:vAlign w:val="bottom"/>
                </w:tcPr>
                <w:p w14:paraId="2801D1A1" w14:textId="77777777" w:rsidR="00AC2D71" w:rsidRDefault="008075A7">
                  <w:pPr>
                    <w:spacing w:after="20" w:line="240" w:lineRule="auto"/>
                    <w:jc w:val="center"/>
                  </w:pPr>
                  <w:r>
                    <w:rPr>
                      <w:noProof/>
                    </w:rPr>
                    <w:drawing>
                      <wp:inline distT="0" distB="0" distL="0" distR="0" wp14:anchorId="678AEAD0" wp14:editId="575F1736">
                        <wp:extent cx="2304000" cy="17280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ua_after-peel.jpg"/>
                                <pic:cNvPicPr/>
                              </pic:nvPicPr>
                              <pic:blipFill>
                                <a:blip r:embed="rId21"/>
                                <a:stretch>
                                  <a:fillRect/>
                                </a:stretch>
                              </pic:blipFill>
                              <pic:spPr>
                                <a:xfrm>
                                  <a:off x="0" y="0"/>
                                  <a:ext cx="2304000" cy="1728000"/>
                                </a:xfrm>
                                <a:prstGeom prst="rect">
                                  <a:avLst/>
                                </a:prstGeom>
                              </pic:spPr>
                            </pic:pic>
                          </a:graphicData>
                        </a:graphic>
                      </wp:inline>
                    </w:drawing>
                  </w:r>
                </w:p>
                <w:p w14:paraId="68D3D4BE" w14:textId="77777777" w:rsidR="00AC2D71" w:rsidRDefault="008075A7">
                  <w:pPr>
                    <w:spacing w:after="0" w:line="240" w:lineRule="auto"/>
                    <w:jc w:val="center"/>
                  </w:pPr>
                  <w:r>
                    <w:rPr>
                      <w:sz w:val="17"/>
                      <w:szCs w:val="17"/>
                    </w:rPr>
                    <w:t xml:space="preserve">(b) </w:t>
                  </w:r>
                  <w:r>
                    <w:rPr>
                      <w:sz w:val="17"/>
                      <w:szCs w:val="17"/>
                    </w:rPr>
                    <w:t>떼어</w:t>
                  </w:r>
                  <w:r>
                    <w:rPr>
                      <w:sz w:val="17"/>
                      <w:szCs w:val="17"/>
                    </w:rPr>
                    <w:t xml:space="preserve"> </w:t>
                  </w:r>
                  <w:r>
                    <w:rPr>
                      <w:sz w:val="17"/>
                      <w:szCs w:val="17"/>
                    </w:rPr>
                    <w:t>낸</w:t>
                  </w:r>
                  <w:r>
                    <w:rPr>
                      <w:sz w:val="17"/>
                      <w:szCs w:val="17"/>
                    </w:rPr>
                    <w:t xml:space="preserve"> </w:t>
                  </w:r>
                  <w:r>
                    <w:rPr>
                      <w:sz w:val="17"/>
                      <w:szCs w:val="17"/>
                    </w:rPr>
                    <w:t>뒤</w:t>
                  </w:r>
                  <w:r>
                    <w:rPr>
                      <w:sz w:val="17"/>
                      <w:szCs w:val="17"/>
                    </w:rPr>
                    <w:t xml:space="preserve"> </w:t>
                  </w:r>
                  <w:r>
                    <w:rPr>
                      <w:sz w:val="17"/>
                      <w:szCs w:val="17"/>
                    </w:rPr>
                    <w:t>종이에</w:t>
                  </w:r>
                  <w:r>
                    <w:rPr>
                      <w:sz w:val="17"/>
                      <w:szCs w:val="17"/>
                    </w:rPr>
                    <w:t xml:space="preserve"> </w:t>
                  </w:r>
                  <w:r>
                    <w:rPr>
                      <w:sz w:val="17"/>
                      <w:szCs w:val="17"/>
                    </w:rPr>
                    <w:t>남은</w:t>
                  </w:r>
                  <w:r>
                    <w:rPr>
                      <w:sz w:val="17"/>
                      <w:szCs w:val="17"/>
                    </w:rPr>
                    <w:t xml:space="preserve"> PUA </w:t>
                  </w:r>
                  <w:r>
                    <w:rPr>
                      <w:sz w:val="17"/>
                      <w:szCs w:val="17"/>
                    </w:rPr>
                    <w:t>자국</w:t>
                  </w:r>
                </w:p>
              </w:tc>
            </w:tr>
          </w:tbl>
          <w:p w14:paraId="7D739CF0" w14:textId="77777777" w:rsidR="00AC2D71" w:rsidRDefault="008075A7">
            <w:pPr>
              <w:spacing w:before="60" w:after="0"/>
              <w:jc w:val="center"/>
            </w:pPr>
            <w:r>
              <w:rPr>
                <w:sz w:val="19"/>
                <w:szCs w:val="19"/>
              </w:rPr>
              <w:t>그림</w:t>
            </w:r>
            <w:r>
              <w:rPr>
                <w:sz w:val="19"/>
                <w:szCs w:val="19"/>
              </w:rPr>
              <w:t xml:space="preserve"> 4-4. </w:t>
            </w:r>
            <w:r>
              <w:rPr>
                <w:sz w:val="19"/>
                <w:szCs w:val="19"/>
              </w:rPr>
              <w:t>롤러</w:t>
            </w:r>
            <w:r>
              <w:rPr>
                <w:sz w:val="19"/>
                <w:szCs w:val="19"/>
              </w:rPr>
              <w:t xml:space="preserve"> </w:t>
            </w:r>
            <w:r>
              <w:rPr>
                <w:sz w:val="19"/>
                <w:szCs w:val="19"/>
              </w:rPr>
              <w:t>밀착과</w:t>
            </w:r>
            <w:r>
              <w:rPr>
                <w:sz w:val="19"/>
                <w:szCs w:val="19"/>
              </w:rPr>
              <w:t xml:space="preserve"> </w:t>
            </w:r>
            <w:r>
              <w:rPr>
                <w:sz w:val="19"/>
                <w:szCs w:val="19"/>
              </w:rPr>
              <w:t>받침</w:t>
            </w:r>
            <w:r>
              <w:rPr>
                <w:sz w:val="19"/>
                <w:szCs w:val="19"/>
              </w:rPr>
              <w:t xml:space="preserve"> </w:t>
            </w:r>
            <w:r>
              <w:rPr>
                <w:sz w:val="19"/>
                <w:szCs w:val="19"/>
              </w:rPr>
              <w:t>종이</w:t>
            </w:r>
          </w:p>
        </w:tc>
      </w:tr>
    </w:tbl>
    <w:p w14:paraId="001652C5" w14:textId="77777777" w:rsidR="00AC2D71" w:rsidRDefault="00AC2D71">
      <w:pPr>
        <w:spacing w:after="120" w:line="240" w:lineRule="auto"/>
      </w:pPr>
    </w:p>
    <w:tbl>
      <w:tblPr>
        <w:tblW w:w="9144"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144"/>
      </w:tblGrid>
      <w:tr w:rsidR="00AC2D71" w14:paraId="3BDABC8A" w14:textId="77777777">
        <w:trPr>
          <w:cantSplit/>
          <w:jc w:val="center"/>
        </w:trPr>
        <w:tc>
          <w:tcPr>
            <w:tcW w:w="9144" w:type="dxa"/>
          </w:tcPr>
          <w:tbl>
            <w:tblPr>
              <w:tblW w:w="378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2078"/>
              <w:gridCol w:w="1710"/>
            </w:tblGrid>
            <w:tr w:rsidR="00AC2D71" w14:paraId="69F6A4A6" w14:textId="77777777">
              <w:trPr>
                <w:cantSplit/>
                <w:jc w:val="center"/>
              </w:trPr>
              <w:tc>
                <w:tcPr>
                  <w:tcW w:w="2078" w:type="dxa"/>
                  <w:vAlign w:val="bottom"/>
                </w:tcPr>
                <w:p w14:paraId="7371FCF8" w14:textId="77777777" w:rsidR="00AC2D71" w:rsidRDefault="008075A7">
                  <w:pPr>
                    <w:spacing w:after="20" w:line="240" w:lineRule="auto"/>
                    <w:jc w:val="center"/>
                  </w:pPr>
                  <w:r>
                    <w:rPr>
                      <w:noProof/>
                    </w:rPr>
                    <w:drawing>
                      <wp:inline distT="0" distB="0" distL="0" distR="0" wp14:anchorId="760A50CD" wp14:editId="04CAAEAE">
                        <wp:extent cx="1243350" cy="17280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ua_pipette-draw.jpg"/>
                                <pic:cNvPicPr/>
                              </pic:nvPicPr>
                              <pic:blipFill>
                                <a:blip r:embed="rId22"/>
                                <a:stretch>
                                  <a:fillRect/>
                                </a:stretch>
                              </pic:blipFill>
                              <pic:spPr>
                                <a:xfrm>
                                  <a:off x="0" y="0"/>
                                  <a:ext cx="1243350" cy="1728000"/>
                                </a:xfrm>
                                <a:prstGeom prst="rect">
                                  <a:avLst/>
                                </a:prstGeom>
                              </pic:spPr>
                            </pic:pic>
                          </a:graphicData>
                        </a:graphic>
                      </wp:inline>
                    </w:drawing>
                  </w:r>
                </w:p>
                <w:p w14:paraId="7702B924" w14:textId="77777777" w:rsidR="00AC2D71" w:rsidRDefault="008075A7">
                  <w:pPr>
                    <w:spacing w:after="0" w:line="240" w:lineRule="auto"/>
                    <w:jc w:val="center"/>
                  </w:pPr>
                  <w:r>
                    <w:rPr>
                      <w:sz w:val="17"/>
                      <w:szCs w:val="17"/>
                    </w:rPr>
                    <w:t xml:space="preserve">(a) </w:t>
                  </w:r>
                  <w:r>
                    <w:rPr>
                      <w:sz w:val="17"/>
                      <w:szCs w:val="17"/>
                    </w:rPr>
                    <w:t>피펫으로</w:t>
                  </w:r>
                  <w:r>
                    <w:rPr>
                      <w:sz w:val="17"/>
                      <w:szCs w:val="17"/>
                    </w:rPr>
                    <w:t xml:space="preserve"> 311RM </w:t>
                  </w:r>
                  <w:r>
                    <w:rPr>
                      <w:sz w:val="17"/>
                      <w:szCs w:val="17"/>
                    </w:rPr>
                    <w:t>취하기</w:t>
                  </w:r>
                </w:p>
              </w:tc>
              <w:tc>
                <w:tcPr>
                  <w:tcW w:w="1710" w:type="dxa"/>
                  <w:vAlign w:val="bottom"/>
                </w:tcPr>
                <w:p w14:paraId="3E859C14" w14:textId="77777777" w:rsidR="00AC2D71" w:rsidRDefault="008075A7">
                  <w:pPr>
                    <w:spacing w:after="20" w:line="240" w:lineRule="auto"/>
                    <w:jc w:val="center"/>
                  </w:pPr>
                  <w:r>
                    <w:rPr>
                      <w:noProof/>
                    </w:rPr>
                    <w:drawing>
                      <wp:inline distT="0" distB="0" distL="0" distR="0" wp14:anchorId="6E9BF365" wp14:editId="6FD54DA5">
                        <wp:extent cx="1009800" cy="17280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ua_drop-on-wafer.jpg"/>
                                <pic:cNvPicPr/>
                              </pic:nvPicPr>
                              <pic:blipFill>
                                <a:blip r:embed="rId23"/>
                                <a:stretch>
                                  <a:fillRect/>
                                </a:stretch>
                              </pic:blipFill>
                              <pic:spPr>
                                <a:xfrm>
                                  <a:off x="0" y="0"/>
                                  <a:ext cx="1009800" cy="1728000"/>
                                </a:xfrm>
                                <a:prstGeom prst="rect">
                                  <a:avLst/>
                                </a:prstGeom>
                              </pic:spPr>
                            </pic:pic>
                          </a:graphicData>
                        </a:graphic>
                      </wp:inline>
                    </w:drawing>
                  </w:r>
                </w:p>
                <w:p w14:paraId="26C18ACD" w14:textId="77777777" w:rsidR="00AC2D71" w:rsidRDefault="008075A7">
                  <w:pPr>
                    <w:spacing w:after="0" w:line="240" w:lineRule="auto"/>
                    <w:jc w:val="center"/>
                  </w:pPr>
                  <w:r>
                    <w:rPr>
                      <w:sz w:val="17"/>
                      <w:szCs w:val="17"/>
                    </w:rPr>
                    <w:t xml:space="preserve">(b) </w:t>
                  </w:r>
                  <w:r>
                    <w:rPr>
                      <w:sz w:val="17"/>
                      <w:szCs w:val="17"/>
                    </w:rPr>
                    <w:t>웨이퍼</w:t>
                  </w:r>
                  <w:r>
                    <w:rPr>
                      <w:sz w:val="17"/>
                      <w:szCs w:val="17"/>
                    </w:rPr>
                    <w:t xml:space="preserve"> </w:t>
                  </w:r>
                  <w:r>
                    <w:rPr>
                      <w:sz w:val="17"/>
                      <w:szCs w:val="17"/>
                    </w:rPr>
                    <w:t>위에</w:t>
                  </w:r>
                  <w:r>
                    <w:rPr>
                      <w:sz w:val="17"/>
                      <w:szCs w:val="17"/>
                    </w:rPr>
                    <w:t xml:space="preserve"> </w:t>
                  </w:r>
                  <w:r>
                    <w:rPr>
                      <w:sz w:val="17"/>
                      <w:szCs w:val="17"/>
                    </w:rPr>
                    <w:t>떨어뜨리기</w:t>
                  </w:r>
                </w:p>
              </w:tc>
            </w:tr>
          </w:tbl>
          <w:p w14:paraId="36176DC4" w14:textId="77777777" w:rsidR="00AC2D71" w:rsidRDefault="008075A7">
            <w:pPr>
              <w:spacing w:before="60" w:after="0"/>
              <w:jc w:val="center"/>
            </w:pPr>
            <w:r>
              <w:rPr>
                <w:sz w:val="19"/>
                <w:szCs w:val="19"/>
              </w:rPr>
              <w:t>그림</w:t>
            </w:r>
            <w:r>
              <w:rPr>
                <w:sz w:val="19"/>
                <w:szCs w:val="19"/>
              </w:rPr>
              <w:t xml:space="preserve"> 4-5. PUA </w:t>
            </w:r>
            <w:r>
              <w:rPr>
                <w:sz w:val="19"/>
                <w:szCs w:val="19"/>
              </w:rPr>
              <w:t>도포</w:t>
            </w:r>
          </w:p>
        </w:tc>
      </w:tr>
    </w:tbl>
    <w:p w14:paraId="517FC6C9" w14:textId="77777777" w:rsidR="00AC2D71" w:rsidRDefault="00AC2D71">
      <w:pPr>
        <w:spacing w:after="120" w:line="240" w:lineRule="auto"/>
      </w:pPr>
    </w:p>
    <w:p w14:paraId="2DF9DFE4" w14:textId="77777777" w:rsidR="00AC2D71" w:rsidRDefault="008075A7">
      <w:pPr>
        <w:pStyle w:val="2"/>
        <w:keepNext/>
        <w:spacing w:before="240" w:after="100"/>
      </w:pPr>
      <w:bookmarkStart w:id="12" w:name="_Toc900513"/>
      <w:r>
        <w:rPr>
          <w:bCs/>
        </w:rPr>
        <w:t xml:space="preserve">4.3 UV </w:t>
      </w:r>
      <w:r>
        <w:rPr>
          <w:bCs/>
        </w:rPr>
        <w:t>경화</w:t>
      </w:r>
      <w:bookmarkEnd w:id="12"/>
    </w:p>
    <w:p w14:paraId="660F039E" w14:textId="77777777" w:rsidR="00AC2D71" w:rsidRDefault="008075A7">
      <w:pPr>
        <w:spacing w:after="100" w:line="300" w:lineRule="auto"/>
        <w:ind w:firstLine="200"/>
        <w:jc w:val="both"/>
      </w:pPr>
      <w:r>
        <w:t>UV 경화 조건은 조사 세기와 조사량으로 설명할 수 있다. 조사 세기 E는 단위 면적에 도달하는 광출력이며, 조사량 H는 이를 시간에 대해 적분한 에너지이다 [10]. 조사 세기가 일정하면 H=Et가 된다. 예를 들어 10 mW/cm²로 20초 조사한 계산값은 200 mJ/cm²이다(그림 4-1 (b)). 이 수치는 원리 설명을 위한 가정값이며 실제 실습 측정값은 아니다. 같은 조사량이라도 파장, 수지층 두께와 산소 조건이 다르면 경화 결과가 달라질 수 있다.</w:t>
      </w:r>
    </w:p>
    <w:p w14:paraId="4FE62CCE" w14:textId="77777777" w:rsidR="00AC2D71" w:rsidRDefault="008075A7">
      <w:pPr>
        <w:spacing w:after="100" w:line="300" w:lineRule="auto"/>
        <w:ind w:firstLine="0"/>
        <w:jc w:val="center"/>
      </w:pPr>
      <w:r/>
      <m:oMathPara>
        <m:oMath>
          <m:r>
            <m:t>H = ∫₀ᵗ E(τ) dτ    ;    E 일정: H = E t</m:t>
          </m:r>
        </m:oMath>
      </m:oMathPara>
    </w:p>
    <w:p w14:paraId="690AC3C6" w14:textId="77777777" w:rsidR="00AC2D71" w:rsidRDefault="008075A7">
      <w:pPr>
        <w:spacing w:after="100" w:line="300" w:lineRule="auto"/>
        <w:ind w:firstLine="200"/>
        <w:jc w:val="both"/>
      </w:pPr>
      <w:r>
        <w:t>수지와 PET 필름이 웨이퍼에 밀착된 상태를 유지하여 UV 경화 챔버에 넣었다. 웨이퍼 한쪽이 들리면 PET와 수지 사이로 공기가 다시 유입될 수 있으므로 수평을 유지하며 옮겼다. 챔버의 POWER와 LAMP 스위치, 디지털 타이머를 확인하고 서랍을 닫은 상태에서 조사하였다(그림 4-6). 타이머에는 40.0이 표시되어 있었으나 단위와 동작 모드는 확인하지 못해 실제 조사 시간으로 환산하지 않았다.</w:t>
      </w:r>
    </w:p>
    <w:p w14:paraId="5D057B0A" w14:textId="77777777" w:rsidR="00AC2D71" w:rsidRDefault="008075A7">
      <w:pPr>
        <w:spacing w:after="100" w:line="300" w:lineRule="auto"/>
        <w:ind w:firstLine="200"/>
        <w:jc w:val="both"/>
      </w:pPr>
      <w:r>
        <w:t>문헌에는 MINS-311RM을 PET 필름 너머로 365 nm UV로 약 30초 조사한 제작 예가 있다 [11]. 이 조건은 해당 연구의 광원과 제작 환경에 대한 예시이며 이번 실습의 적정 시간으로 적용할 수는 없다. 우리 조는 시편 위치의 조사 세기와 실제 노출 시간을 측정하지 않았으므로 조사량을 계산하거나 문헌과 정량 비교하지 않았다. 반복 제작에서는 조사 시작·종료 시점과 광원 조건을 함께 확인하는 것이 필요하다.</w:t>
      </w:r>
    </w:p>
    <w:tbl>
      <w:tblPr>
        <w:tblW w:w="9144"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144"/>
      </w:tblGrid>
      <w:tr w:rsidR="00AC2D71" w14:paraId="073E7981" w14:textId="77777777">
        <w:trPr>
          <w:cantSplit/>
          <w:jc w:val="center"/>
        </w:trPr>
        <w:tc>
          <w:tcPr>
            <w:tcW w:w="9144" w:type="dxa"/>
          </w:tcPr>
          <w:tbl>
            <w:tblPr>
              <w:tblW w:w="7776"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6456"/>
              <w:gridCol w:w="1320"/>
            </w:tblGrid>
            <w:tr w:rsidR="00AC2D71" w14:paraId="3FBB1996" w14:textId="77777777">
              <w:trPr>
                <w:cantSplit/>
                <w:jc w:val="center"/>
              </w:trPr>
              <w:tc>
                <w:tcPr>
                  <w:tcW w:w="6456" w:type="dxa"/>
                  <w:vAlign w:val="bottom"/>
                </w:tcPr>
                <w:p w14:paraId="364E0EFE" w14:textId="77777777" w:rsidR="00AC2D71" w:rsidRDefault="008075A7">
                  <w:pPr>
                    <w:spacing w:after="20" w:line="240" w:lineRule="auto"/>
                    <w:jc w:val="center"/>
                  </w:pPr>
                  <w:r>
                    <w:rPr>
                      <w:noProof/>
                    </w:rPr>
                    <w:drawing>
                      <wp:inline distT="0" distB="0" distL="0" distR="0" wp14:anchorId="6510989E" wp14:editId="48BBD1F8">
                        <wp:extent cx="4022857" cy="15840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ua_uv-timer.jpg"/>
                                <pic:cNvPicPr/>
                              </pic:nvPicPr>
                              <pic:blipFill>
                                <a:blip r:embed="rId24"/>
                                <a:stretch>
                                  <a:fillRect/>
                                </a:stretch>
                              </pic:blipFill>
                              <pic:spPr>
                                <a:xfrm>
                                  <a:off x="0" y="0"/>
                                  <a:ext cx="4022857" cy="1584000"/>
                                </a:xfrm>
                                <a:prstGeom prst="rect">
                                  <a:avLst/>
                                </a:prstGeom>
                              </pic:spPr>
                            </pic:pic>
                          </a:graphicData>
                        </a:graphic>
                      </wp:inline>
                    </w:drawing>
                  </w:r>
                </w:p>
                <w:p w14:paraId="6BA1F060" w14:textId="77777777" w:rsidR="00AC2D71" w:rsidRDefault="008075A7">
                  <w:pPr>
                    <w:spacing w:after="0" w:line="240" w:lineRule="auto"/>
                    <w:jc w:val="center"/>
                  </w:pPr>
                  <w:r>
                    <w:rPr>
                      <w:sz w:val="17"/>
                      <w:szCs w:val="17"/>
                    </w:rPr>
                    <w:t xml:space="preserve">(a) </w:t>
                  </w:r>
                  <w:r>
                    <w:rPr>
                      <w:sz w:val="17"/>
                      <w:szCs w:val="17"/>
                    </w:rPr>
                    <w:t>챔버</w:t>
                  </w:r>
                  <w:r>
                    <w:rPr>
                      <w:sz w:val="17"/>
                      <w:szCs w:val="17"/>
                    </w:rPr>
                    <w:t xml:space="preserve"> </w:t>
                  </w:r>
                  <w:r>
                    <w:rPr>
                      <w:sz w:val="17"/>
                      <w:szCs w:val="17"/>
                    </w:rPr>
                    <w:t>패널과</w:t>
                  </w:r>
                  <w:r>
                    <w:rPr>
                      <w:sz w:val="17"/>
                      <w:szCs w:val="17"/>
                    </w:rPr>
                    <w:t xml:space="preserve"> </w:t>
                  </w:r>
                  <w:r>
                    <w:rPr>
                      <w:sz w:val="17"/>
                      <w:szCs w:val="17"/>
                    </w:rPr>
                    <w:t>타이머</w:t>
                  </w:r>
                </w:p>
              </w:tc>
              <w:tc>
                <w:tcPr>
                  <w:tcW w:w="1320" w:type="dxa"/>
                  <w:vAlign w:val="bottom"/>
                </w:tcPr>
                <w:p w14:paraId="3E8F855E" w14:textId="77777777" w:rsidR="00AC2D71" w:rsidRDefault="008075A7">
                  <w:pPr>
                    <w:spacing w:after="20" w:line="240" w:lineRule="auto"/>
                    <w:jc w:val="center"/>
                  </w:pPr>
                  <w:r>
                    <w:rPr>
                      <w:noProof/>
                    </w:rPr>
                    <w:drawing>
                      <wp:inline distT="0" distB="0" distL="0" distR="0" wp14:anchorId="6872F880" wp14:editId="1DB42570">
                        <wp:extent cx="762300" cy="15840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ua_uv-drawer.jpg"/>
                                <pic:cNvPicPr/>
                              </pic:nvPicPr>
                              <pic:blipFill>
                                <a:blip r:embed="rId25"/>
                                <a:stretch>
                                  <a:fillRect/>
                                </a:stretch>
                              </pic:blipFill>
                              <pic:spPr>
                                <a:xfrm>
                                  <a:off x="0" y="0"/>
                                  <a:ext cx="762300" cy="1584000"/>
                                </a:xfrm>
                                <a:prstGeom prst="rect">
                                  <a:avLst/>
                                </a:prstGeom>
                              </pic:spPr>
                            </pic:pic>
                          </a:graphicData>
                        </a:graphic>
                      </wp:inline>
                    </w:drawing>
                  </w:r>
                </w:p>
                <w:p w14:paraId="22FC2F9B" w14:textId="77777777" w:rsidR="00AC2D71" w:rsidRDefault="008075A7">
                  <w:pPr>
                    <w:spacing w:after="0" w:line="240" w:lineRule="auto"/>
                    <w:jc w:val="center"/>
                  </w:pPr>
                  <w:r>
                    <w:rPr>
                      <w:sz w:val="17"/>
                      <w:szCs w:val="17"/>
                    </w:rPr>
                    <w:t xml:space="preserve">(b) </w:t>
                  </w:r>
                  <w:r>
                    <w:rPr>
                      <w:sz w:val="17"/>
                      <w:szCs w:val="17"/>
                    </w:rPr>
                    <w:t>서랍</w:t>
                  </w:r>
                  <w:r>
                    <w:rPr>
                      <w:sz w:val="17"/>
                      <w:szCs w:val="17"/>
                    </w:rPr>
                    <w:t xml:space="preserve"> </w:t>
                  </w:r>
                  <w:r>
                    <w:rPr>
                      <w:sz w:val="17"/>
                      <w:szCs w:val="17"/>
                    </w:rPr>
                    <w:t>안의</w:t>
                  </w:r>
                  <w:r>
                    <w:rPr>
                      <w:sz w:val="17"/>
                      <w:szCs w:val="17"/>
                    </w:rPr>
                    <w:t xml:space="preserve"> </w:t>
                  </w:r>
                  <w:r>
                    <w:rPr>
                      <w:sz w:val="17"/>
                      <w:szCs w:val="17"/>
                    </w:rPr>
                    <w:t>시편</w:t>
                  </w:r>
                </w:p>
              </w:tc>
            </w:tr>
          </w:tbl>
          <w:p w14:paraId="07D165E3" w14:textId="77777777" w:rsidR="00AC2D71" w:rsidRDefault="008075A7">
            <w:pPr>
              <w:spacing w:before="60" w:after="0"/>
              <w:jc w:val="center"/>
            </w:pPr>
            <w:r>
              <w:rPr>
                <w:sz w:val="19"/>
                <w:szCs w:val="19"/>
              </w:rPr>
              <w:t>그림</w:t>
            </w:r>
            <w:r>
              <w:rPr>
                <w:sz w:val="19"/>
                <w:szCs w:val="19"/>
              </w:rPr>
              <w:t xml:space="preserve"> 4-6. UV-A </w:t>
            </w:r>
            <w:r>
              <w:rPr>
                <w:sz w:val="19"/>
                <w:szCs w:val="19"/>
              </w:rPr>
              <w:t>경화</w:t>
            </w:r>
            <w:r>
              <w:rPr>
                <w:sz w:val="19"/>
                <w:szCs w:val="19"/>
              </w:rPr>
              <w:t xml:space="preserve"> </w:t>
            </w:r>
            <w:r>
              <w:rPr>
                <w:sz w:val="19"/>
                <w:szCs w:val="19"/>
              </w:rPr>
              <w:t>챔버</w:t>
            </w:r>
          </w:p>
        </w:tc>
      </w:tr>
    </w:tbl>
    <w:p w14:paraId="02C7FAA5" w14:textId="77777777" w:rsidR="00AC2D71" w:rsidRDefault="00AC2D71">
      <w:pPr>
        <w:spacing w:after="120" w:line="240" w:lineRule="auto"/>
      </w:pPr>
    </w:p>
    <w:p w14:paraId="4CE748EF" w14:textId="77777777" w:rsidR="00AC2D71" w:rsidRDefault="008075A7">
      <w:pPr>
        <w:pStyle w:val="2"/>
        <w:keepNext/>
        <w:spacing w:before="240" w:after="100"/>
      </w:pPr>
      <w:bookmarkStart w:id="13" w:name="_Toc900514"/>
      <w:bookmarkEnd w:id="13"/>
      <w:r>
        <w:rPr>
          <w:bCs/>
        </w:rPr>
        <w:t>4.4 탈형과 시편 안정화</w:t>
      </w:r>
    </w:p>
    <w:p w14:paraId="5FE5CD1F" w14:textId="77777777" w:rsidR="00AC2D71" w:rsidRDefault="008075A7">
      <w:pPr>
        <w:spacing w:after="100" w:line="300" w:lineRule="auto"/>
        <w:ind w:firstLine="200"/>
        <w:jc w:val="both"/>
      </w:pPr>
      <w:r>
        <w:t>UV 조사 후에는 수지층이 분리 가능한 상태인지 확인하고, PET를 가장자리에서 천천히 들어 올려 웨이퍼와 분리하였다(그림 4-7 (a)). 수지층은 PET에 지지된 상태로 분리되었으며, 우리 조의 플랫 웨이퍼에서는 평탄한 접촉면을 얻었다. 패턴 원판을 사용할 경우에는 원판의 요철과 상보적인 구조가 복제되는 것이 원리이다 [11,12]. 이번 직접 제작 결과와 패턴 복제의 원리를 구별하였다.</w:t>
      </w:r>
    </w:p>
    <w:p w14:paraId="0DFAF602" w14:textId="77777777" w:rsidR="00AC2D71" w:rsidRDefault="008075A7">
      <w:pPr>
        <w:spacing w:after="100" w:line="300" w:lineRule="auto"/>
        <w:ind w:firstLine="200"/>
        <w:jc w:val="both"/>
      </w:pPr>
      <w:r>
        <w:t>분리한 시편은 조와 시편의 방향을 구분할 수 있도록 표시하였다(그림 4-7 (b)). 탈형 후에는 시편을 약 24시간 안정화하도록 하였다. 이는 분리 직후의 취급과 변형을 줄이기 위한 단계이며, 추가 UV 조사나 완전한 가교를 확인했다는 의미는 아니다. 문헌에도 탈형 후 24시간 안정화하는 예가 있다 [15]. 안정화 전후에는 시편을 불필요하게 접거나 잡아당기지 않고, 오염과 변형이 생기지 않도록 지지하여 보관하는 것이 적절하다.</w:t>
      </w:r>
    </w:p>
    <w:tbl>
      <w:tblPr>
        <w:tblW w:w="9144"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144"/>
      </w:tblGrid>
      <w:tr w:rsidR="00AC2D71" w14:paraId="7A007B0F" w14:textId="77777777">
        <w:trPr>
          <w:cantSplit/>
          <w:jc w:val="center"/>
        </w:trPr>
        <w:tc>
          <w:tcPr>
            <w:tcW w:w="9144" w:type="dxa"/>
          </w:tcPr>
          <w:tbl>
            <w:tblPr>
              <w:tblW w:w="6342"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748"/>
              <w:gridCol w:w="2594"/>
            </w:tblGrid>
            <w:tr w:rsidR="00AC2D71" w14:paraId="5BA9D595" w14:textId="77777777">
              <w:trPr>
                <w:cantSplit/>
                <w:jc w:val="center"/>
              </w:trPr>
              <w:tc>
                <w:tcPr>
                  <w:tcW w:w="3748" w:type="dxa"/>
                  <w:vAlign w:val="bottom"/>
                </w:tcPr>
                <w:p w14:paraId="6FBC52BC" w14:textId="77777777" w:rsidR="00AC2D71" w:rsidRDefault="008075A7">
                  <w:pPr>
                    <w:spacing w:after="20" w:line="240" w:lineRule="auto"/>
                    <w:jc w:val="center"/>
                  </w:pPr>
                  <w:r>
                    <w:rPr>
                      <w:noProof/>
                    </w:rPr>
                    <w:drawing>
                      <wp:inline distT="0" distB="0" distL="0" distR="0" wp14:anchorId="230CF27C" wp14:editId="42BF4CBF">
                        <wp:extent cx="2304000" cy="17280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ua_peel.jpg"/>
                                <pic:cNvPicPr/>
                              </pic:nvPicPr>
                              <pic:blipFill>
                                <a:blip r:embed="rId26"/>
                                <a:stretch>
                                  <a:fillRect/>
                                </a:stretch>
                              </pic:blipFill>
                              <pic:spPr>
                                <a:xfrm>
                                  <a:off x="0" y="0"/>
                                  <a:ext cx="2304000" cy="1728000"/>
                                </a:xfrm>
                                <a:prstGeom prst="rect">
                                  <a:avLst/>
                                </a:prstGeom>
                              </pic:spPr>
                            </pic:pic>
                          </a:graphicData>
                        </a:graphic>
                      </wp:inline>
                    </w:drawing>
                  </w:r>
                </w:p>
                <w:p w14:paraId="26BEF65A" w14:textId="77777777" w:rsidR="00AC2D71" w:rsidRDefault="008075A7">
                  <w:pPr>
                    <w:spacing w:after="0" w:line="240" w:lineRule="auto"/>
                    <w:jc w:val="center"/>
                  </w:pPr>
                  <w:r>
                    <w:rPr>
                      <w:sz w:val="17"/>
                      <w:szCs w:val="17"/>
                    </w:rPr>
                    <w:t>(a) PET</w:t>
                  </w:r>
                  <w:r>
                    <w:rPr>
                      <w:sz w:val="17"/>
                      <w:szCs w:val="17"/>
                    </w:rPr>
                    <w:t>를</w:t>
                  </w:r>
                  <w:r>
                    <w:rPr>
                      <w:sz w:val="17"/>
                      <w:szCs w:val="17"/>
                    </w:rPr>
                    <w:t xml:space="preserve"> </w:t>
                  </w:r>
                  <w:r>
                    <w:rPr>
                      <w:sz w:val="17"/>
                      <w:szCs w:val="17"/>
                    </w:rPr>
                    <w:t>한쪽</w:t>
                  </w:r>
                  <w:r>
                    <w:rPr>
                      <w:sz w:val="17"/>
                      <w:szCs w:val="17"/>
                    </w:rPr>
                    <w:t xml:space="preserve"> </w:t>
                  </w:r>
                  <w:r>
                    <w:rPr>
                      <w:sz w:val="17"/>
                      <w:szCs w:val="17"/>
                    </w:rPr>
                    <w:t>끝부터</w:t>
                  </w:r>
                  <w:r>
                    <w:rPr>
                      <w:sz w:val="17"/>
                      <w:szCs w:val="17"/>
                    </w:rPr>
                    <w:t xml:space="preserve"> </w:t>
                  </w:r>
                  <w:r>
                    <w:rPr>
                      <w:sz w:val="17"/>
                      <w:szCs w:val="17"/>
                    </w:rPr>
                    <w:t>떼어</w:t>
                  </w:r>
                  <w:r>
                    <w:rPr>
                      <w:sz w:val="17"/>
                      <w:szCs w:val="17"/>
                    </w:rPr>
                    <w:t xml:space="preserve"> </w:t>
                  </w:r>
                  <w:r>
                    <w:rPr>
                      <w:sz w:val="17"/>
                      <w:szCs w:val="17"/>
                    </w:rPr>
                    <w:t>내기</w:t>
                  </w:r>
                </w:p>
              </w:tc>
              <w:tc>
                <w:tcPr>
                  <w:tcW w:w="2594" w:type="dxa"/>
                  <w:vAlign w:val="bottom"/>
                </w:tcPr>
                <w:p w14:paraId="06FD9E82" w14:textId="77777777" w:rsidR="00AC2D71" w:rsidRDefault="008075A7">
                  <w:pPr>
                    <w:spacing w:after="20" w:line="240" w:lineRule="auto"/>
                    <w:jc w:val="center"/>
                  </w:pPr>
                  <w:r>
                    <w:rPr>
                      <w:noProof/>
                    </w:rPr>
                    <w:drawing>
                      <wp:inline distT="0" distB="0" distL="0" distR="0" wp14:anchorId="3FF02316" wp14:editId="7A7EEBD0">
                        <wp:extent cx="1571400" cy="1728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ua_label.jpg"/>
                                <pic:cNvPicPr/>
                              </pic:nvPicPr>
                              <pic:blipFill>
                                <a:blip r:embed="rId27"/>
                                <a:stretch>
                                  <a:fillRect/>
                                </a:stretch>
                              </pic:blipFill>
                              <pic:spPr>
                                <a:xfrm>
                                  <a:off x="0" y="0"/>
                                  <a:ext cx="1571400" cy="1728000"/>
                                </a:xfrm>
                                <a:prstGeom prst="rect">
                                  <a:avLst/>
                                </a:prstGeom>
                              </pic:spPr>
                            </pic:pic>
                          </a:graphicData>
                        </a:graphic>
                      </wp:inline>
                    </w:drawing>
                  </w:r>
                </w:p>
                <w:p w14:paraId="4AB6A376" w14:textId="77777777" w:rsidR="00AC2D71" w:rsidRDefault="008075A7">
                  <w:pPr>
                    <w:spacing w:after="0" w:line="240" w:lineRule="auto"/>
                    <w:jc w:val="center"/>
                  </w:pPr>
                  <w:r>
                    <w:rPr>
                      <w:sz w:val="17"/>
                      <w:szCs w:val="17"/>
                    </w:rPr>
                    <w:t xml:space="preserve">(b) </w:t>
                  </w:r>
                  <w:r>
                    <w:rPr>
                      <w:sz w:val="17"/>
                      <w:szCs w:val="17"/>
                    </w:rPr>
                    <w:t>마커로</w:t>
                  </w:r>
                  <w:r>
                    <w:rPr>
                      <w:sz w:val="17"/>
                      <w:szCs w:val="17"/>
                    </w:rPr>
                    <w:t xml:space="preserve"> </w:t>
                  </w:r>
                  <w:r>
                    <w:rPr>
                      <w:sz w:val="17"/>
                      <w:szCs w:val="17"/>
                    </w:rPr>
                    <w:t>표시하기</w:t>
                  </w:r>
                </w:p>
              </w:tc>
            </w:tr>
          </w:tbl>
          <w:p w14:paraId="1D73AEAA" w14:textId="77777777" w:rsidR="00AC2D71" w:rsidRDefault="008075A7">
            <w:pPr>
              <w:spacing w:before="60" w:after="0"/>
              <w:jc w:val="center"/>
            </w:pPr>
            <w:r>
              <w:rPr>
                <w:sz w:val="19"/>
                <w:szCs w:val="19"/>
              </w:rPr>
              <w:t>그림</w:t>
            </w:r>
            <w:r>
              <w:rPr>
                <w:sz w:val="19"/>
                <w:szCs w:val="19"/>
              </w:rPr>
              <w:t xml:space="preserve"> 4-7. PET </w:t>
            </w:r>
            <w:r>
              <w:rPr>
                <w:sz w:val="19"/>
                <w:szCs w:val="19"/>
              </w:rPr>
              <w:t>떼어</w:t>
            </w:r>
            <w:r>
              <w:rPr>
                <w:sz w:val="19"/>
                <w:szCs w:val="19"/>
              </w:rPr>
              <w:t xml:space="preserve"> </w:t>
            </w:r>
            <w:r>
              <w:rPr>
                <w:sz w:val="19"/>
                <w:szCs w:val="19"/>
              </w:rPr>
              <w:t>내기와</w:t>
            </w:r>
            <w:r>
              <w:rPr>
                <w:sz w:val="19"/>
                <w:szCs w:val="19"/>
              </w:rPr>
              <w:t xml:space="preserve"> </w:t>
            </w:r>
            <w:r>
              <w:rPr>
                <w:sz w:val="19"/>
                <w:szCs w:val="19"/>
              </w:rPr>
              <w:t>표시</w:t>
            </w:r>
          </w:p>
        </w:tc>
      </w:tr>
    </w:tbl>
    <w:p w14:paraId="7F7DDD57" w14:textId="77777777" w:rsidR="00AC2D71" w:rsidRDefault="00AC2D71">
      <w:pPr>
        <w:spacing w:after="120" w:line="240" w:lineRule="auto"/>
      </w:pPr>
    </w:p>
    <w:p w14:paraId="1AA14C37" w14:textId="77777777" w:rsidR="00AC2D71" w:rsidRDefault="008075A7">
      <w:pPr>
        <w:pStyle w:val="2"/>
        <w:keepNext/>
        <w:spacing w:before="240" w:after="100"/>
      </w:pPr>
      <w:bookmarkStart w:id="14" w:name="_Toc900515"/>
      <w:bookmarkEnd w:id="14"/>
      <w:r>
        <w:rPr>
          <w:bCs/>
        </w:rPr>
        <w:t>4.5 비교용 나노패턴과 무지개색</w:t>
      </w:r>
    </w:p>
    <w:p w14:paraId="38F5AC54" w14:textId="77777777" w:rsidR="00AC2D71" w:rsidRDefault="008075A7">
      <w:pPr>
        <w:spacing w:after="100" w:line="300" w:lineRule="auto"/>
        <w:ind w:firstLine="200"/>
        <w:jc w:val="both"/>
      </w:pPr>
      <w:r>
        <w:t>수업에서 소개된 패턴 웨이퍼와 패턴 필름, PCL·PLGA 시편은 보는 각도에 따라 색이 달라졌다. 주기적으로 반복된 표면 구조는 회절격자처럼 빛의 진행 방향을 바꿀 수 있다. 공기 중에서 빛이 수직 입사하는 단순한 격자 모형에서는 d sin θ=mλ의 관계를 사용한다 [13]. d는 반복 간격, θ는 법선에 대한 회절각, m은 회절 차수, λ는 파장이다. 파장마다 방향이 달라 백색광의 색이 갈라져 보일 수 있다(그림 4-8 (a)).</w:t>
      </w:r>
    </w:p>
    <w:p w14:paraId="4FE62CCE" w14:textId="77777777" w:rsidR="00AC2D71" w:rsidRDefault="008075A7">
      <w:pPr>
        <w:spacing w:after="100" w:line="300" w:lineRule="auto"/>
        <w:ind w:firstLine="0"/>
        <w:jc w:val="center"/>
      </w:pPr>
      <w:r/>
      <m:oMathPara>
        <m:oMath>
          <m:r>
            <m:t>d sin θ = m λ    ;    수직 입사, 공기 중 격자 모형</m:t>
          </m:r>
        </m:oMath>
      </m:oMathPara>
    </w:p>
    <w:p w14:paraId="43E0DDE5" w14:textId="77777777" w:rsidR="00AC2D71" w:rsidRDefault="008075A7">
      <w:pPr>
        <w:keepNext/>
        <w:spacing w:before="120" w:after="40"/>
        <w:jc w:val="center"/>
      </w:pPr>
      <w:r>
        <w:rPr>
          <w:noProof/>
        </w:rPr>
        <w:drawing>
          <wp:inline distT="0" distB="0" distL="0" distR="0" wp14:anchorId="72298F2F" wp14:editId="3F66EB3F">
            <wp:extent cx="5334000" cy="220091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grating.png"/>
                    <pic:cNvPicPr/>
                  </pic:nvPicPr>
                  <pic:blipFill>
                    <a:blip r:embed="rId28"/>
                    <a:stretch>
                      <a:fillRect/>
                    </a:stretch>
                  </pic:blipFill>
                  <pic:spPr>
                    <a:xfrm>
                      <a:off x="0" y="0"/>
                      <a:ext cx="5334000" cy="2200910"/>
                    </a:xfrm>
                    <a:prstGeom prst="rect">
                      <a:avLst/>
                    </a:prstGeom>
                  </pic:spPr>
                </pic:pic>
              </a:graphicData>
            </a:graphic>
          </wp:inline>
        </w:drawing>
      </w:r>
    </w:p>
    <w:p w14:paraId="24AD69B1" w14:textId="77777777" w:rsidR="00AC2D71" w:rsidRDefault="008075A7">
      <w:pPr>
        <w:keepLines/>
        <w:jc w:val="center"/>
      </w:pPr>
      <w:r>
        <w:rPr>
          <w:sz w:val="19"/>
          <w:szCs w:val="19"/>
        </w:rPr>
        <w:t>그림</w:t>
      </w:r>
      <w:r>
        <w:rPr>
          <w:sz w:val="19"/>
          <w:szCs w:val="19"/>
        </w:rPr>
        <w:t xml:space="preserve"> 4-8. </w:t>
      </w:r>
      <w:r>
        <w:rPr>
          <w:sz w:val="19"/>
          <w:szCs w:val="19"/>
        </w:rPr>
        <w:t>반복</w:t>
      </w:r>
      <w:r>
        <w:rPr>
          <w:sz w:val="19"/>
          <w:szCs w:val="19"/>
        </w:rPr>
        <w:t xml:space="preserve"> </w:t>
      </w:r>
      <w:r>
        <w:rPr>
          <w:sz w:val="19"/>
          <w:szCs w:val="19"/>
        </w:rPr>
        <w:t>패턴의</w:t>
      </w:r>
      <w:r>
        <w:rPr>
          <w:sz w:val="19"/>
          <w:szCs w:val="19"/>
        </w:rPr>
        <w:t xml:space="preserve"> </w:t>
      </w:r>
      <w:r>
        <w:rPr>
          <w:sz w:val="19"/>
          <w:szCs w:val="19"/>
        </w:rPr>
        <w:t>회절과</w:t>
      </w:r>
      <w:r>
        <w:rPr>
          <w:sz w:val="19"/>
          <w:szCs w:val="19"/>
        </w:rPr>
        <w:t xml:space="preserve"> </w:t>
      </w:r>
      <w:r>
        <w:rPr>
          <w:sz w:val="19"/>
          <w:szCs w:val="19"/>
        </w:rPr>
        <w:t>패턴</w:t>
      </w:r>
      <w:r>
        <w:rPr>
          <w:sz w:val="19"/>
          <w:szCs w:val="19"/>
        </w:rPr>
        <w:t xml:space="preserve"> </w:t>
      </w:r>
      <w:r>
        <w:rPr>
          <w:sz w:val="19"/>
          <w:szCs w:val="19"/>
        </w:rPr>
        <w:t>간격에</w:t>
      </w:r>
      <w:r>
        <w:rPr>
          <w:sz w:val="19"/>
          <w:szCs w:val="19"/>
        </w:rPr>
        <w:t xml:space="preserve"> </w:t>
      </w:r>
      <w:r>
        <w:rPr>
          <w:sz w:val="19"/>
          <w:szCs w:val="19"/>
        </w:rPr>
        <w:t>따른</w:t>
      </w:r>
      <w:r>
        <w:rPr>
          <w:sz w:val="19"/>
          <w:szCs w:val="19"/>
        </w:rPr>
        <w:t xml:space="preserve"> 1</w:t>
      </w:r>
      <w:r>
        <w:rPr>
          <w:sz w:val="19"/>
          <w:szCs w:val="19"/>
        </w:rPr>
        <w:t>차</w:t>
      </w:r>
      <w:r>
        <w:rPr>
          <w:sz w:val="19"/>
          <w:szCs w:val="19"/>
        </w:rPr>
        <w:t xml:space="preserve"> </w:t>
      </w:r>
      <w:r>
        <w:rPr>
          <w:sz w:val="19"/>
          <w:szCs w:val="19"/>
        </w:rPr>
        <w:t>회절각</w:t>
      </w:r>
      <w:r>
        <w:rPr>
          <w:sz w:val="19"/>
          <w:szCs w:val="19"/>
        </w:rPr>
        <w:t xml:space="preserve"> (</w:t>
      </w:r>
      <w:r>
        <w:rPr>
          <w:sz w:val="19"/>
          <w:szCs w:val="19"/>
        </w:rPr>
        <w:t>계산값</w:t>
      </w:r>
      <w:r>
        <w:rPr>
          <w:sz w:val="19"/>
          <w:szCs w:val="19"/>
        </w:rPr>
        <w:t xml:space="preserve">, </w:t>
      </w:r>
      <w:r>
        <w:rPr>
          <w:sz w:val="19"/>
          <w:szCs w:val="19"/>
        </w:rPr>
        <w:t>간격은</w:t>
      </w:r>
      <w:r>
        <w:rPr>
          <w:sz w:val="19"/>
          <w:szCs w:val="19"/>
        </w:rPr>
        <w:t xml:space="preserve"> </w:t>
      </w:r>
      <w:r>
        <w:rPr>
          <w:sz w:val="19"/>
          <w:szCs w:val="19"/>
        </w:rPr>
        <w:t>가정값</w:t>
      </w:r>
      <w:r>
        <w:rPr>
          <w:sz w:val="19"/>
          <w:szCs w:val="19"/>
        </w:rPr>
        <w:t>)</w:t>
      </w:r>
    </w:p>
    <w:p w14:paraId="2BBC7A6D" w14:textId="77777777" w:rsidR="00AC2D71" w:rsidRDefault="008075A7">
      <w:pPr>
        <w:spacing w:after="100" w:line="300" w:lineRule="auto"/>
        <w:ind w:firstLine="200"/>
        <w:jc w:val="both"/>
      </w:pPr>
      <w:r>
        <w:t>그림 4-8 (b)는 반복 간격을 600 nm와 800 nm로 가정하여 1차 회절각을 계산한 예이다. 600 nm 간격에서는 400 nm와 500 nm 빛의 회절각이 각각 약 42°와 56°이며, 600 nm보다 긴 파장에는 이 단순 모형의 전파하는 1차 회절이 없다. 800 nm 간격에서는 700 nm 빛의 회절각이 약 61°이다. 이 계산은 관찰한 필름의 실제 치수를 역산한 결과가 아니다. 색 변화만으로 선폭이나 높이, 복제 정확도를 판단할 수는 없다.</w:t>
      </w:r>
    </w:p>
    <w:tbl>
      <w:tblPr>
        <w:tblW w:w="9144"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144"/>
      </w:tblGrid>
      <w:tr w:rsidR="00AC2D71" w14:paraId="05BB9D5C" w14:textId="77777777">
        <w:trPr>
          <w:cantSplit/>
          <w:jc w:val="center"/>
        </w:trPr>
        <w:tc>
          <w:tcPr>
            <w:tcW w:w="9144" w:type="dxa"/>
          </w:tcPr>
          <w:tbl>
            <w:tblPr>
              <w:tblW w:w="6279"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341"/>
              <w:gridCol w:w="2938"/>
            </w:tblGrid>
            <w:tr w:rsidR="00AC2D71" w14:paraId="7E0247B5" w14:textId="77777777">
              <w:trPr>
                <w:cantSplit/>
                <w:jc w:val="center"/>
              </w:trPr>
              <w:tc>
                <w:tcPr>
                  <w:tcW w:w="3341" w:type="dxa"/>
                  <w:vAlign w:val="bottom"/>
                </w:tcPr>
                <w:p w14:paraId="78B17A3E" w14:textId="77777777" w:rsidR="00AC2D71" w:rsidRDefault="008075A7">
                  <w:pPr>
                    <w:spacing w:after="20" w:line="240" w:lineRule="auto"/>
                    <w:jc w:val="center"/>
                  </w:pPr>
                  <w:r>
                    <w:rPr>
                      <w:noProof/>
                    </w:rPr>
                    <w:drawing>
                      <wp:inline distT="0" distB="0" distL="0" distR="0" wp14:anchorId="6A5B9C63" wp14:editId="578B6D43">
                        <wp:extent cx="2045142" cy="17280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ua_wafer-pattern.jpg"/>
                                <pic:cNvPicPr/>
                              </pic:nvPicPr>
                              <pic:blipFill>
                                <a:blip r:embed="rId29"/>
                                <a:stretch>
                                  <a:fillRect/>
                                </a:stretch>
                              </pic:blipFill>
                              <pic:spPr>
                                <a:xfrm>
                                  <a:off x="0" y="0"/>
                                  <a:ext cx="2045142" cy="1728000"/>
                                </a:xfrm>
                                <a:prstGeom prst="rect">
                                  <a:avLst/>
                                </a:prstGeom>
                              </pic:spPr>
                            </pic:pic>
                          </a:graphicData>
                        </a:graphic>
                      </wp:inline>
                    </w:drawing>
                  </w:r>
                </w:p>
                <w:p w14:paraId="4BAB83C6" w14:textId="77777777" w:rsidR="00AC2D71" w:rsidRDefault="008075A7">
                  <w:pPr>
                    <w:spacing w:after="0" w:line="240" w:lineRule="auto"/>
                    <w:jc w:val="center"/>
                  </w:pPr>
                  <w:r>
                    <w:rPr>
                      <w:sz w:val="17"/>
                      <w:szCs w:val="17"/>
                    </w:rPr>
                    <w:t xml:space="preserve">(a) </w:t>
                  </w:r>
                  <w:r>
                    <w:rPr>
                      <w:sz w:val="17"/>
                      <w:szCs w:val="17"/>
                    </w:rPr>
                    <w:t>패턴이</w:t>
                  </w:r>
                  <w:r>
                    <w:rPr>
                      <w:sz w:val="17"/>
                      <w:szCs w:val="17"/>
                    </w:rPr>
                    <w:t xml:space="preserve"> </w:t>
                  </w:r>
                  <w:r>
                    <w:rPr>
                      <w:sz w:val="17"/>
                      <w:szCs w:val="17"/>
                    </w:rPr>
                    <w:t>새겨진</w:t>
                  </w:r>
                  <w:r>
                    <w:rPr>
                      <w:sz w:val="17"/>
                      <w:szCs w:val="17"/>
                    </w:rPr>
                    <w:t xml:space="preserve"> </w:t>
                  </w:r>
                  <w:r>
                    <w:rPr>
                      <w:sz w:val="17"/>
                      <w:szCs w:val="17"/>
                    </w:rPr>
                    <w:t>웨이퍼</w:t>
                  </w:r>
                </w:p>
              </w:tc>
              <w:tc>
                <w:tcPr>
                  <w:tcW w:w="2938" w:type="dxa"/>
                  <w:vAlign w:val="bottom"/>
                </w:tcPr>
                <w:p w14:paraId="0DEB2850" w14:textId="77777777" w:rsidR="00AC2D71" w:rsidRDefault="008075A7">
                  <w:pPr>
                    <w:spacing w:after="20" w:line="240" w:lineRule="auto"/>
                    <w:jc w:val="center"/>
                  </w:pPr>
                  <w:r>
                    <w:rPr>
                      <w:noProof/>
                    </w:rPr>
                    <w:drawing>
                      <wp:inline distT="0" distB="0" distL="0" distR="0" wp14:anchorId="1AEB8161" wp14:editId="57CF1824">
                        <wp:extent cx="1789514" cy="17280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ua_pattern-600nm.jpg"/>
                                <pic:cNvPicPr/>
                              </pic:nvPicPr>
                              <pic:blipFill>
                                <a:blip r:embed="rId30"/>
                                <a:stretch>
                                  <a:fillRect/>
                                </a:stretch>
                              </pic:blipFill>
                              <pic:spPr>
                                <a:xfrm>
                                  <a:off x="0" y="0"/>
                                  <a:ext cx="1789514" cy="1728000"/>
                                </a:xfrm>
                                <a:prstGeom prst="rect">
                                  <a:avLst/>
                                </a:prstGeom>
                              </pic:spPr>
                            </pic:pic>
                          </a:graphicData>
                        </a:graphic>
                      </wp:inline>
                    </w:drawing>
                  </w:r>
                </w:p>
                <w:p w14:paraId="11762F53" w14:textId="77777777" w:rsidR="00AC2D71" w:rsidRDefault="008075A7">
                  <w:pPr>
                    <w:spacing w:after="0" w:line="240" w:lineRule="auto"/>
                    <w:jc w:val="center"/>
                  </w:pPr>
                  <w:r>
                    <w:rPr>
                      <w:sz w:val="17"/>
                      <w:szCs w:val="17"/>
                    </w:rPr>
                    <w:t xml:space="preserve">(b) </w:t>
                  </w:r>
                  <w:r>
                    <w:rPr>
                      <w:sz w:val="17"/>
                      <w:szCs w:val="17"/>
                    </w:rPr>
                    <w:t>패턴</w:t>
                  </w:r>
                  <w:r>
                    <w:rPr>
                      <w:sz w:val="17"/>
                      <w:szCs w:val="17"/>
                    </w:rPr>
                    <w:t xml:space="preserve"> </w:t>
                  </w:r>
                  <w:r>
                    <w:rPr>
                      <w:sz w:val="17"/>
                      <w:szCs w:val="17"/>
                    </w:rPr>
                    <w:t>필름</w:t>
                  </w:r>
                  <w:r>
                    <w:rPr>
                      <w:sz w:val="17"/>
                      <w:szCs w:val="17"/>
                    </w:rPr>
                    <w:t xml:space="preserve"/>
                  </w:r>
                  <w:r>
                    <w:rPr>
                      <w:sz w:val="17"/>
                      <w:szCs w:val="17"/>
                    </w:rPr>
                    <w:t/>
                  </w:r>
                  <w:r>
                    <w:rPr>
                      <w:sz w:val="17"/>
                      <w:szCs w:val="17"/>
                    </w:rPr>
                    <w:t/>
                  </w:r>
                </w:p>
              </w:tc>
            </w:tr>
          </w:tbl>
          <w:p w14:paraId="3885F2AD" w14:textId="77777777" w:rsidR="00AC2D71" w:rsidRDefault="008075A7">
            <w:pPr>
              <w:spacing w:before="60" w:after="0"/>
              <w:jc w:val="center"/>
            </w:pPr>
            <w:r>
              <w:rPr>
                <w:sz w:val="19"/>
                <w:szCs w:val="19"/>
              </w:rPr>
              <w:t>그림</w:t>
            </w:r>
            <w:r>
              <w:rPr>
                <w:sz w:val="19"/>
                <w:szCs w:val="19"/>
              </w:rPr>
              <w:t xml:space="preserve"> 4-9. </w:t>
            </w:r>
            <w:r>
              <w:rPr>
                <w:sz w:val="19"/>
                <w:szCs w:val="19"/>
              </w:rPr>
              <w:t>패턴</w:t>
            </w:r>
            <w:r>
              <w:rPr>
                <w:sz w:val="19"/>
                <w:szCs w:val="19"/>
              </w:rPr>
              <w:t xml:space="preserve"> </w:t>
            </w:r>
            <w:r>
              <w:rPr>
                <w:sz w:val="19"/>
                <w:szCs w:val="19"/>
              </w:rPr>
              <w:t>웨이퍼와</w:t>
            </w:r>
            <w:r>
              <w:rPr>
                <w:sz w:val="19"/>
                <w:szCs w:val="19"/>
              </w:rPr>
              <w:t xml:space="preserve"> </w:t>
            </w:r>
            <w:r>
              <w:rPr>
                <w:sz w:val="19"/>
                <w:szCs w:val="19"/>
              </w:rPr>
              <w:t>비교용</w:t>
            </w:r>
            <w:r>
              <w:rPr>
                <w:sz w:val="19"/>
                <w:szCs w:val="19"/>
              </w:rPr>
              <w:t xml:space="preserve"> </w:t>
            </w:r>
            <w:r>
              <w:rPr>
                <w:sz w:val="19"/>
                <w:szCs w:val="19"/>
              </w:rPr>
              <w:t>패턴</w:t>
            </w:r>
            <w:r>
              <w:rPr>
                <w:sz w:val="19"/>
                <w:szCs w:val="19"/>
              </w:rPr>
              <w:t xml:space="preserve"> </w:t>
            </w:r>
            <w:r>
              <w:rPr>
                <w:sz w:val="19"/>
                <w:szCs w:val="19"/>
              </w:rPr>
              <w:t>필름</w:t>
            </w:r>
          </w:p>
        </w:tc>
      </w:tr>
    </w:tbl>
    <w:p w14:paraId="099082FB" w14:textId="77777777" w:rsidR="00AC2D71" w:rsidRDefault="00AC2D71">
      <w:pPr>
        <w:spacing w:after="120" w:line="240" w:lineRule="auto"/>
      </w:pPr>
    </w:p>
    <w:p w14:paraId="247FDF90" w14:textId="77777777" w:rsidR="00AC2D71" w:rsidRDefault="008075A7">
      <w:pPr>
        <w:pStyle w:val="2"/>
        <w:keepNext/>
        <w:spacing w:before="240" w:after="100"/>
      </w:pPr>
      <w:r>
        <w:t>4.6 단계별 확인 항목</w:t>
      </w:r>
    </w:p>
    <w:p w14:paraId="4FE62CCE" w14:textId="77777777" w:rsidR="00AC2D71" w:rsidRDefault="008075A7">
      <w:pPr>
        <w:spacing w:after="100" w:line="300" w:lineRule="auto"/>
        <w:ind w:firstLine="200"/>
        <w:jc w:val="both"/>
      </w:pPr>
      <w:r>
        <w:t>제작 과정에서는 다음 단계로 넘어가기 전에 현재 상태를 확인하는 것이 중요하다. 세척 후에는 표면의 이물과 잔류액을 확인하고, PET를 덮은 뒤에는 수지가 작업 영역에 분포하는지 살펴본다. 롤러 작업 후에는 기포와 들뜸, 가장자리의 수지 번짐을 확인한다. 특히 이번 원판의 기존 파손부는 정상 영역과 구별하여 관찰해야 한다.</w:t>
      </w:r>
    </w:p>
    <w:p w14:paraId="4FE62CCE" w14:textId="77777777" w:rsidR="00AC2D71" w:rsidRDefault="008075A7">
      <w:pPr>
        <w:spacing w:after="100" w:line="300" w:lineRule="auto"/>
        <w:ind w:firstLine="200"/>
        <w:jc w:val="both"/>
      </w:pPr>
      <w:r>
        <w:t>챔버로 옮길 때에는 원판과 필름이 서로 미끄러지거나 한쪽이 들리지 않도록 지지한다. 조사 후에는 수지층이 PET에 지지된 상태로 분리 가능한지 확인하고, 탈형 중 균열이나 원판 잔류물이 생기는지 살펴본다. 분리한 시편에는 사용 수지, 원판 종류와 앞뒤 방향을 구분할 수 있는 표시를 남긴다.</w:t>
      </w:r>
    </w:p>
    <w:p w14:paraId="4FE62CCE" w14:textId="77777777" w:rsidR="00AC2D71" w:rsidRDefault="008075A7">
      <w:pPr>
        <w:spacing w:after="100" w:line="300" w:lineRule="auto"/>
        <w:ind w:firstLine="200"/>
        <w:jc w:val="both"/>
      </w:pPr>
      <w:r>
        <w:t>약 24시간 안정화는 탈형 후의 시편 관리 단계로 구분하였다. 그 시간을 추가 조사 시간이나 경화 완료의 측정값으로 취급하지 않았다. 반복 제작에서는 안정화 전후에 같은 위치의 외관과 치수를 비교하면 휨이나 수축 여부를 판단하는 데 도움이 된다. 이번에는 안정화에 따른 치수 변화나 가교율을 정량 측정하지 않았다.</w:t>
      </w:r>
    </w:p>
    <w:p w14:paraId="07FD7F46" w14:textId="77777777" w:rsidR="00AC2D71" w:rsidRDefault="008075A7">
      <w:pPr>
        <w:pStyle w:val="1"/>
        <w:keepNext/>
        <w:spacing w:before="360" w:after="100"/>
      </w:pPr>
      <w:bookmarkStart w:id="15" w:name="_Toc900516"/>
      <w:r>
        <w:rPr>
          <w:b/>
          <w:bCs/>
        </w:rPr>
        <w:t xml:space="preserve">5. </w:t>
      </w:r>
      <w:r>
        <w:rPr>
          <w:b/>
          <w:bCs/>
        </w:rPr>
        <w:t>결과</w:t>
      </w:r>
      <w:bookmarkEnd w:id="15"/>
    </w:p>
    <w:p w14:paraId="23085ABA" w14:textId="77777777" w:rsidR="00AC2D71" w:rsidRDefault="008075A7">
      <w:pPr>
        <w:keepNext/>
        <w:spacing w:after="100" w:line="300" w:lineRule="auto"/>
        <w:ind w:firstLine="200"/>
        <w:jc w:val="both"/>
      </w:pPr>
      <w:r>
        <w:t>재료별로</w:t>
      </w:r>
      <w:r>
        <w:t xml:space="preserve"> </w:t>
      </w:r>
      <w:r>
        <w:t>한</w:t>
      </w:r>
      <w:r>
        <w:t xml:space="preserve"> </w:t>
      </w:r>
      <w:r>
        <w:t>일과</w:t>
      </w:r>
      <w:r>
        <w:t xml:space="preserve"> </w:t>
      </w:r>
      <w:r>
        <w:t>관찰한</w:t>
      </w:r>
      <w:r>
        <w:t xml:space="preserve"> </w:t>
      </w:r>
      <w:r>
        <w:t>내용은</w:t>
      </w:r>
      <w:r>
        <w:t xml:space="preserve"> </w:t>
      </w:r>
      <w:r>
        <w:t>표</w:t>
      </w:r>
      <w:r>
        <w:t xml:space="preserve"> 5-1</w:t>
      </w:r>
      <w:r>
        <w:t>에</w:t>
      </w:r>
      <w:r>
        <w:t xml:space="preserve">, </w:t>
      </w:r>
      <w:r>
        <w:t>실습</w:t>
      </w:r>
      <w:r>
        <w:t xml:space="preserve"> </w:t>
      </w:r>
      <w:r>
        <w:t>중</w:t>
      </w:r>
      <w:r>
        <w:t xml:space="preserve"> </w:t>
      </w:r>
      <w:r>
        <w:t>확인한</w:t>
      </w:r>
      <w:r>
        <w:t xml:space="preserve"> </w:t>
      </w:r>
      <w:r>
        <w:t>장비</w:t>
      </w:r>
      <w:r>
        <w:t xml:space="preserve"> </w:t>
      </w:r>
      <w:r>
        <w:t>표시값과</w:t>
      </w:r>
      <w:r>
        <w:t xml:space="preserve"> </w:t>
      </w:r>
      <w:r>
        <w:t>공정</w:t>
      </w:r>
      <w:r>
        <w:t xml:space="preserve"> </w:t>
      </w:r>
      <w:r>
        <w:t>조건은</w:t>
      </w:r>
      <w:r>
        <w:t xml:space="preserve"> </w:t>
      </w:r>
      <w:r>
        <w:t>표</w:t>
      </w:r>
      <w:r>
        <w:t xml:space="preserve"> 5-2</w:t>
      </w:r>
      <w:r>
        <w:t>에</w:t>
      </w:r>
      <w:r>
        <w:t xml:space="preserve"> </w:t>
      </w:r>
      <w:r>
        <w:t>정리했다</w:t>
      </w:r>
      <w:r>
        <w:t>.</w:t>
      </w:r>
    </w:p>
    <w:p w14:paraId="128D5130" w14:textId="77777777" w:rsidR="00AC2D71" w:rsidRDefault="008075A7">
      <w:pPr>
        <w:keepNext/>
        <w:spacing w:before="160" w:after="80"/>
        <w:jc w:val="center"/>
      </w:pPr>
      <w:r>
        <w:rPr>
          <w:sz w:val="19"/>
          <w:szCs w:val="19"/>
        </w:rPr>
        <w:t>표</w:t>
      </w:r>
      <w:r>
        <w:rPr>
          <w:sz w:val="19"/>
          <w:szCs w:val="19"/>
        </w:rPr>
        <w:t xml:space="preserve"> 5-1. </w:t>
      </w:r>
      <w:r>
        <w:rPr>
          <w:sz w:val="19"/>
          <w:szCs w:val="19"/>
        </w:rPr>
        <w:t>재료별</w:t>
      </w:r>
      <w:r>
        <w:rPr>
          <w:sz w:val="19"/>
          <w:szCs w:val="19"/>
        </w:rPr>
        <w:t xml:space="preserve"> </w:t>
      </w:r>
      <w:r>
        <w:rPr>
          <w:sz w:val="19"/>
          <w:szCs w:val="19"/>
        </w:rPr>
        <w:t>수행</w:t>
      </w:r>
      <w:r>
        <w:rPr>
          <w:sz w:val="19"/>
          <w:szCs w:val="19"/>
        </w:rPr>
        <w:t xml:space="preserve"> </w:t>
      </w:r>
      <w:r>
        <w:rPr>
          <w:sz w:val="19"/>
          <w:szCs w:val="19"/>
        </w:rPr>
        <w:t>내용과</w:t>
      </w:r>
      <w:r>
        <w:rPr>
          <w:sz w:val="19"/>
          <w:szCs w:val="19"/>
        </w:rPr>
        <w:t xml:space="preserve"> </w:t>
      </w:r>
      <w:r>
        <w:rPr>
          <w:sz w:val="19"/>
          <w:szCs w:val="19"/>
        </w:rPr>
        <w:t>관찰</w:t>
      </w:r>
      <w:r>
        <w:rPr>
          <w:sz w:val="19"/>
          <w:szCs w:val="19"/>
        </w:rPr>
        <w:t xml:space="preserve"> </w:t>
      </w:r>
      <w:r>
        <w:rPr>
          <w:sz w:val="19"/>
          <w:szCs w:val="19"/>
        </w:rPr>
        <w:t>결과</w:t>
      </w:r>
    </w:p>
    <w:tbl>
      <w:tblPr>
        <w:tblStyle w:val="a3"/>
        <w:tblW w:w="9144" w:type="dxa"/>
        <w:jc w:val="center"/>
        <w:tblLayout w:type="fixed"/>
        <w:tblCellMar>
          <w:top w:w="40" w:type="dxa"/>
          <w:left w:w="90" w:type="dxa"/>
          <w:bottom w:w="40" w:type="dxa"/>
          <w:right w:w="90" w:type="dxa"/>
        </w:tblCellMar>
        <w:tblLook w:val="04A0" w:firstRow="1" w:lastRow="0" w:firstColumn="1" w:lastColumn="0" w:noHBand="0" w:noVBand="1"/>
      </w:tblPr>
      <w:tblGrid>
        <w:gridCol w:w="1700"/>
        <w:gridCol w:w="3500"/>
        <w:gridCol w:w="3944"/>
      </w:tblGrid>
      <w:tr w:rsidR="00AC2D71" w14:paraId="15B9CB46" w14:textId="77777777">
        <w:trPr>
          <w:cantSplit/>
          <w:tblHeader/>
          <w:jc w:val="center"/>
          <w:tblHeader/>
        </w:trPr>
        <w:tc>
          <w:tcPr>
            <w:tcW w:w="1700" w:type="dxa"/>
            <w:shd w:val="clear" w:color="auto" w:fill="E7EEF6"/>
            <w:vAlign w:val="center"/>
          </w:tcPr>
          <w:p w14:paraId="52705A14" w14:textId="77777777" w:rsidR="00AC2D71" w:rsidRDefault="008075A7">
            <w:pPr>
              <w:keepNext/>
              <w:spacing w:line="260" w:lineRule="auto"/>
              <w:jc w:val="center"/>
            </w:pPr>
            <w:r>
              <w:rPr>
                <w:b/>
                <w:bCs/>
                <w:sz w:val="19"/>
                <w:szCs w:val="19"/>
              </w:rPr>
              <w:t>재료</w:t>
            </w:r>
          </w:p>
        </w:tc>
        <w:tc>
          <w:tcPr>
            <w:tcW w:w="3500" w:type="dxa"/>
            <w:shd w:val="clear" w:color="auto" w:fill="E7EEF6"/>
            <w:vAlign w:val="center"/>
          </w:tcPr>
          <w:p w14:paraId="3B3CA195" w14:textId="77777777" w:rsidR="00AC2D71" w:rsidRDefault="008075A7">
            <w:pPr>
              <w:keepNext/>
              <w:spacing w:line="260" w:lineRule="auto"/>
              <w:jc w:val="center"/>
            </w:pPr>
            <w:r>
              <w:rPr>
                <w:b/>
                <w:bCs/>
                <w:sz w:val="19"/>
                <w:szCs w:val="19"/>
              </w:rPr>
              <w:t>수행</w:t>
            </w:r>
            <w:r>
              <w:rPr>
                <w:b/>
                <w:bCs/>
                <w:sz w:val="19"/>
                <w:szCs w:val="19"/>
              </w:rPr>
              <w:t xml:space="preserve"> </w:t>
            </w:r>
            <w:r>
              <w:rPr>
                <w:b/>
                <w:bCs/>
                <w:sz w:val="19"/>
                <w:szCs w:val="19"/>
              </w:rPr>
              <w:t>내용</w:t>
            </w:r>
          </w:p>
        </w:tc>
        <w:tc>
          <w:tcPr>
            <w:tcW w:w="3944" w:type="dxa"/>
            <w:shd w:val="clear" w:color="auto" w:fill="E7EEF6"/>
            <w:vAlign w:val="center"/>
          </w:tcPr>
          <w:p w14:paraId="200FB5AF" w14:textId="77777777" w:rsidR="00AC2D71" w:rsidRDefault="008075A7">
            <w:pPr>
              <w:keepNext/>
              <w:spacing w:line="260" w:lineRule="auto"/>
              <w:jc w:val="center"/>
            </w:pPr>
            <w:r>
              <w:rPr>
                <w:b/>
                <w:bCs/>
                <w:sz w:val="19"/>
                <w:szCs w:val="19"/>
              </w:rPr>
              <w:t>관찰</w:t>
            </w:r>
            <w:r>
              <w:rPr>
                <w:b/>
                <w:bCs/>
                <w:sz w:val="19"/>
                <w:szCs w:val="19"/>
              </w:rPr>
              <w:t xml:space="preserve"> </w:t>
            </w:r>
            <w:r>
              <w:rPr>
                <w:b/>
                <w:bCs/>
                <w:sz w:val="19"/>
                <w:szCs w:val="19"/>
              </w:rPr>
              <w:t>결과</w:t>
            </w:r>
          </w:p>
        </w:tc>
      </w:tr>
      <w:tr w:rsidR="00AC2D71" w14:paraId="2B1ABC39" w14:textId="77777777">
        <w:trPr>
          <w:cantSplit/>
          <w:jc w:val="center"/>
        </w:trPr>
        <w:tc>
          <w:tcPr>
            <w:tcW w:w="1700" w:type="dxa"/>
            <w:vAlign w:val="center"/>
          </w:tcPr>
          <w:p w14:paraId="13B807F6" w14:textId="77777777" w:rsidR="00AC2D71" w:rsidRDefault="008075A7">
            <w:pPr>
              <w:keepNext/>
              <w:spacing w:line="260" w:lineRule="auto"/>
              <w:jc w:val="center"/>
            </w:pPr>
            <w:r>
              <w:rPr>
                <w:sz w:val="19"/>
                <w:szCs w:val="19"/>
              </w:rPr>
              <w:t>PUA (MINS-311RM)</w:t>
            </w:r>
          </w:p>
        </w:tc>
        <w:tc>
          <w:tcPr>
            <w:tcW w:w="3500" w:type="dxa"/>
            <w:vAlign w:val="center"/>
          </w:tcPr>
          <w:p w14:paraId="16161F71" w14:textId="77777777" w:rsidR="00AC2D71" w:rsidRDefault="008075A7">
            <w:pPr>
              <w:keepNext/>
              <w:spacing w:line="260" w:lineRule="auto"/>
            </w:pPr>
            <w:r>
              <w:rPr>
                <w:sz w:val="19"/>
                <w:szCs w:val="19"/>
              </w:rPr>
              <w:t>플랫</w:t>
            </w:r>
            <w:r>
              <w:rPr>
                <w:sz w:val="19"/>
                <w:szCs w:val="19"/>
              </w:rPr>
              <w:t xml:space="preserve"> </w:t>
            </w:r>
            <w:r>
              <w:rPr>
                <w:sz w:val="19"/>
                <w:szCs w:val="19"/>
              </w:rPr>
              <w:t>웨이퍼</w:t>
            </w:r>
            <w:r>
              <w:rPr>
                <w:sz w:val="19"/>
                <w:szCs w:val="19"/>
              </w:rPr>
              <w:t xml:space="preserve"> </w:t>
            </w:r>
            <w:r>
              <w:rPr>
                <w:sz w:val="19"/>
                <w:szCs w:val="19"/>
              </w:rPr>
              <w:t>위에</w:t>
            </w:r>
            <w:r>
              <w:rPr>
                <w:sz w:val="19"/>
                <w:szCs w:val="19"/>
              </w:rPr>
              <w:t xml:space="preserve"> PUA </w:t>
            </w:r>
            <w:r>
              <w:rPr>
                <w:sz w:val="19"/>
                <w:szCs w:val="19"/>
              </w:rPr>
              <w:t>도포</w:t>
            </w:r>
            <w:r>
              <w:rPr>
                <w:sz w:val="19"/>
                <w:szCs w:val="19"/>
              </w:rPr>
              <w:t xml:space="preserve">, PET </w:t>
            </w:r>
            <w:r>
              <w:rPr>
                <w:sz w:val="19"/>
                <w:szCs w:val="19"/>
              </w:rPr>
              <w:t>덮기</w:t>
            </w:r>
            <w:r>
              <w:rPr>
                <w:sz w:val="19"/>
                <w:szCs w:val="19"/>
              </w:rPr>
              <w:t xml:space="preserve">, </w:t>
            </w:r>
            <w:r>
              <w:rPr>
                <w:sz w:val="19"/>
                <w:szCs w:val="19"/>
              </w:rPr>
              <w:t>롤러</w:t>
            </w:r>
            <w:r>
              <w:rPr>
                <w:sz w:val="19"/>
                <w:szCs w:val="19"/>
              </w:rPr>
              <w:t xml:space="preserve"> </w:t>
            </w:r>
            <w:r>
              <w:rPr>
                <w:sz w:val="19"/>
                <w:szCs w:val="19"/>
              </w:rPr>
              <w:t>밀착</w:t>
            </w:r>
            <w:r>
              <w:rPr>
                <w:sz w:val="19"/>
                <w:szCs w:val="19"/>
              </w:rPr>
              <w:t xml:space="preserve">, UV </w:t>
            </w:r>
            <w:r>
              <w:rPr>
                <w:sz w:val="19"/>
                <w:szCs w:val="19"/>
              </w:rPr>
              <w:t>경화</w:t>
            </w:r>
            <w:r>
              <w:rPr>
                <w:sz w:val="19"/>
                <w:szCs w:val="19"/>
              </w:rPr>
              <w:t xml:space="preserve">, </w:t>
            </w:r>
            <w:r>
              <w:rPr>
                <w:sz w:val="19"/>
                <w:szCs w:val="19"/>
              </w:rPr>
              <w:t>박리</w:t>
            </w:r>
            <w:r>
              <w:rPr>
                <w:sz w:val="19"/>
                <w:szCs w:val="19"/>
              </w:rPr>
              <w:t xml:space="preserve">, </w:t>
            </w:r>
            <w:r>
              <w:rPr>
                <w:sz w:val="19"/>
                <w:szCs w:val="19"/>
              </w:rPr>
              <w:t>표시</w:t>
            </w:r>
          </w:p>
        </w:tc>
        <w:tc>
          <w:tcPr>
            <w:tcW w:w="3944" w:type="dxa"/>
            <w:vAlign w:val="center"/>
          </w:tcPr>
          <w:p w14:paraId="69C0F8EE" w14:textId="77777777" w:rsidR="00AC2D71" w:rsidRDefault="008075A7">
            <w:pPr>
              <w:keepNext/>
              <w:spacing w:line="260" w:lineRule="auto"/>
            </w:pPr>
            <w:r>
              <w:rPr>
                <w:sz w:val="19"/>
                <w:szCs w:val="19"/>
              </w:rPr>
              <w:t>투명한 평탄 필름 분리. 받침 종이에 수지 번짐 자국</w:t>
            </w:r>
          </w:p>
        </w:tc>
      </w:tr>
      <w:tr w:rsidR="00AC2D71" w14:paraId="75B747C0" w14:textId="77777777">
        <w:trPr>
          <w:cantSplit/>
          <w:jc w:val="center"/>
        </w:trPr>
        <w:tc>
          <w:tcPr>
            <w:tcW w:w="1700" w:type="dxa"/>
            <w:vAlign w:val="center"/>
          </w:tcPr>
          <w:p w14:paraId="3BB3908D" w14:textId="77777777" w:rsidR="00AC2D71" w:rsidRDefault="008075A7">
            <w:pPr>
              <w:keepNext/>
              <w:spacing w:line="260" w:lineRule="auto"/>
              <w:jc w:val="center"/>
            </w:pPr>
            <w:r>
              <w:rPr>
                <w:sz w:val="19"/>
                <w:szCs w:val="19"/>
              </w:rPr>
              <w:t>PDMS</w:t>
            </w:r>
          </w:p>
        </w:tc>
        <w:tc>
          <w:tcPr>
            <w:tcW w:w="3500" w:type="dxa"/>
            <w:vAlign w:val="center"/>
          </w:tcPr>
          <w:p w14:paraId="72BD53C0" w14:textId="77777777" w:rsidR="00AC2D71" w:rsidRDefault="008075A7">
            <w:pPr>
              <w:keepNext/>
              <w:spacing w:line="260" w:lineRule="auto"/>
            </w:pPr>
            <w:r>
              <w:rPr>
                <w:sz w:val="19"/>
                <w:szCs w:val="19"/>
              </w:rPr>
              <w:t>원료와</w:t>
            </w:r>
            <w:r>
              <w:rPr>
                <w:sz w:val="19"/>
                <w:szCs w:val="19"/>
              </w:rPr>
              <w:t xml:space="preserve"> </w:t>
            </w:r>
            <w:r>
              <w:rPr>
                <w:sz w:val="19"/>
                <w:szCs w:val="19"/>
              </w:rPr>
              <w:t>제작</w:t>
            </w:r>
            <w:r>
              <w:rPr>
                <w:sz w:val="19"/>
                <w:szCs w:val="19"/>
              </w:rPr>
              <w:t xml:space="preserve"> </w:t>
            </w:r>
            <w:r>
              <w:rPr>
                <w:sz w:val="19"/>
                <w:szCs w:val="19"/>
              </w:rPr>
              <w:t>순서</w:t>
            </w:r>
            <w:r>
              <w:rPr>
                <w:sz w:val="19"/>
                <w:szCs w:val="19"/>
              </w:rPr>
              <w:t xml:space="preserve"> </w:t>
            </w:r>
            <w:r>
              <w:rPr>
                <w:sz w:val="19"/>
                <w:szCs w:val="19"/>
              </w:rPr>
              <w:t>설명</w:t>
            </w:r>
          </w:p>
        </w:tc>
        <w:tc>
          <w:tcPr>
            <w:tcW w:w="3944" w:type="dxa"/>
            <w:vAlign w:val="center"/>
          </w:tcPr>
          <w:p w14:paraId="6442E77B" w14:textId="77777777" w:rsidR="00AC2D71" w:rsidRDefault="008075A7">
            <w:pPr>
              <w:keepNext/>
              <w:spacing w:line="260" w:lineRule="auto"/>
            </w:pPr>
            <w:r>
              <w:rPr>
                <w:sz w:val="19"/>
                <w:szCs w:val="19"/>
              </w:rPr>
              <w:t>베이스</w:t>
            </w:r>
            <w:r>
              <w:rPr>
                <w:sz w:val="19"/>
                <w:szCs w:val="19"/>
              </w:rPr>
              <w:t xml:space="preserve"> </w:t>
            </w:r>
            <w:r>
              <w:rPr>
                <w:sz w:val="19"/>
                <w:szCs w:val="19"/>
              </w:rPr>
              <w:t>라벨에</w:t>
            </w:r>
            <w:r>
              <w:rPr>
                <w:sz w:val="19"/>
                <w:szCs w:val="19"/>
              </w:rPr>
              <w:t xml:space="preserve"> </w:t>
            </w:r>
            <w:r>
              <w:rPr>
                <w:sz w:val="19"/>
                <w:szCs w:val="19"/>
              </w:rPr>
              <w:t>비닐</w:t>
            </w:r>
            <w:r>
              <w:rPr>
                <w:sz w:val="19"/>
                <w:szCs w:val="19"/>
              </w:rPr>
              <w:t xml:space="preserve"> </w:t>
            </w:r>
            <w:r>
              <w:rPr>
                <w:sz w:val="19"/>
                <w:szCs w:val="19"/>
              </w:rPr>
              <w:t>말단</w:t>
            </w:r>
            <w:r>
              <w:rPr>
                <w:sz w:val="19"/>
                <w:szCs w:val="19"/>
              </w:rPr>
              <w:t xml:space="preserve"> </w:t>
            </w:r>
            <w:r>
              <w:rPr>
                <w:sz w:val="19"/>
                <w:szCs w:val="19"/>
              </w:rPr>
              <w:t>실록산</w:t>
            </w:r>
            <w:r>
              <w:rPr>
                <w:sz w:val="19"/>
                <w:szCs w:val="19"/>
              </w:rPr>
              <w:t xml:space="preserve"> </w:t>
            </w:r>
            <w:r>
              <w:rPr>
                <w:sz w:val="19"/>
                <w:szCs w:val="19"/>
              </w:rPr>
              <w:t>성분</w:t>
            </w:r>
            <w:r>
              <w:rPr>
                <w:sz w:val="19"/>
                <w:szCs w:val="19"/>
              </w:rPr>
              <w:t xml:space="preserve"> </w:t>
            </w:r>
            <w:r>
              <w:rPr>
                <w:sz w:val="19"/>
                <w:szCs w:val="19"/>
              </w:rPr>
              <w:t>확인</w:t>
            </w:r>
            <w:r>
              <w:rPr>
                <w:sz w:val="19"/>
                <w:szCs w:val="19"/>
              </w:rPr>
              <w:t xml:space="preserve">. </w:t>
            </w:r>
            <w:r>
              <w:rPr>
                <w:sz w:val="19"/>
                <w:szCs w:val="19"/>
              </w:rPr>
              <w:t>직접</w:t>
            </w:r>
            <w:r>
              <w:rPr>
                <w:sz w:val="19"/>
                <w:szCs w:val="19"/>
              </w:rPr>
              <w:t xml:space="preserve"> </w:t>
            </w:r>
            <w:r>
              <w:rPr>
                <w:sz w:val="19"/>
                <w:szCs w:val="19"/>
              </w:rPr>
              <w:t>제작하지</w:t>
            </w:r>
            <w:r>
              <w:rPr>
                <w:sz w:val="19"/>
                <w:szCs w:val="19"/>
              </w:rPr>
              <w:t xml:space="preserve"> </w:t>
            </w:r>
            <w:r>
              <w:rPr>
                <w:sz w:val="19"/>
                <w:szCs w:val="19"/>
              </w:rPr>
              <w:t>않음</w:t>
            </w:r>
          </w:p>
        </w:tc>
      </w:tr>
      <w:tr w:rsidR="00AC2D71" w14:paraId="32036EBA" w14:textId="77777777">
        <w:trPr>
          <w:cantSplit/>
          <w:jc w:val="center"/>
        </w:trPr>
        <w:tc>
          <w:tcPr>
            <w:tcW w:w="1700" w:type="dxa"/>
            <w:vAlign w:val="center"/>
          </w:tcPr>
          <w:p w14:paraId="13488A70" w14:textId="77777777" w:rsidR="00AC2D71" w:rsidRDefault="008075A7">
            <w:pPr>
              <w:keepNext/>
              <w:spacing w:line="260" w:lineRule="auto"/>
              <w:jc w:val="center"/>
            </w:pPr>
            <w:r>
              <w:rPr>
                <w:sz w:val="19"/>
                <w:szCs w:val="19"/>
              </w:rPr>
              <w:t>PCL·PLGA</w:t>
            </w:r>
          </w:p>
        </w:tc>
        <w:tc>
          <w:tcPr>
            <w:tcW w:w="3500" w:type="dxa"/>
            <w:vAlign w:val="center"/>
          </w:tcPr>
          <w:p w14:paraId="60F39D90" w14:textId="77777777" w:rsidR="00AC2D71" w:rsidRDefault="008075A7">
            <w:pPr>
              <w:keepNext/>
              <w:spacing w:line="260" w:lineRule="auto"/>
            </w:pPr>
            <w:r>
              <w:rPr>
                <w:sz w:val="19"/>
                <w:szCs w:val="19"/>
              </w:rPr>
              <w:t>나노</w:t>
            </w:r>
            <w:r>
              <w:rPr>
                <w:sz w:val="19"/>
                <w:szCs w:val="19"/>
              </w:rPr>
              <w:t xml:space="preserve"> </w:t>
            </w:r>
            <w:r>
              <w:rPr>
                <w:sz w:val="19"/>
                <w:szCs w:val="19"/>
              </w:rPr>
              <w:t>패턴</w:t>
            </w:r>
            <w:r>
              <w:rPr>
                <w:sz w:val="19"/>
                <w:szCs w:val="19"/>
              </w:rPr>
              <w:t xml:space="preserve"> </w:t>
            </w:r>
            <w:r>
              <w:rPr>
                <w:sz w:val="19"/>
                <w:szCs w:val="19"/>
              </w:rPr>
              <w:t>디스크</w:t>
            </w:r>
            <w:r>
              <w:rPr>
                <w:sz w:val="19"/>
                <w:szCs w:val="19"/>
              </w:rPr>
              <w:t xml:space="preserve"> </w:t>
            </w:r>
            <w:r>
              <w:rPr>
                <w:sz w:val="19"/>
                <w:szCs w:val="19"/>
              </w:rPr>
              <w:t>관찰</w:t>
            </w:r>
          </w:p>
        </w:tc>
        <w:tc>
          <w:tcPr>
            <w:tcW w:w="3944" w:type="dxa"/>
            <w:vAlign w:val="center"/>
          </w:tcPr>
          <w:p w14:paraId="7CF083F6" w14:textId="77777777" w:rsidR="00AC2D71" w:rsidRDefault="008075A7">
            <w:pPr>
              <w:keepNext/>
              <w:spacing w:line="260" w:lineRule="auto"/>
            </w:pPr>
            <w:r>
              <w:rPr>
                <w:sz w:val="19"/>
                <w:szCs w:val="19"/>
              </w:rPr>
              <w:t>원형 비교용 시편의 일부 면에서 각도에 따른 색 변화</w:t>
            </w:r>
          </w:p>
        </w:tc>
      </w:tr>
      <w:tr w:rsidR="00AC2D71" w14:paraId="6297E950" w14:textId="77777777">
        <w:trPr>
          <w:cantSplit/>
          <w:jc w:val="center"/>
        </w:trPr>
        <w:tc>
          <w:tcPr>
            <w:tcW w:w="1700" w:type="dxa"/>
            <w:vAlign w:val="center"/>
          </w:tcPr>
          <w:p w14:paraId="48BBA0DF" w14:textId="77777777" w:rsidR="00AC2D71" w:rsidRDefault="008075A7">
            <w:pPr>
              <w:spacing w:line="260" w:lineRule="auto"/>
              <w:jc w:val="center"/>
            </w:pPr>
            <w:r>
              <w:rPr>
                <w:sz w:val="19"/>
                <w:szCs w:val="19"/>
              </w:rPr>
              <w:t>비교용</w:t>
            </w:r>
            <w:r>
              <w:rPr>
                <w:sz w:val="19"/>
                <w:szCs w:val="19"/>
              </w:rPr>
              <w:t xml:space="preserve"> </w:t>
            </w:r>
            <w:r>
              <w:rPr>
                <w:sz w:val="19"/>
                <w:szCs w:val="19"/>
              </w:rPr>
              <w:t>패턴</w:t>
            </w:r>
            <w:r>
              <w:rPr>
                <w:sz w:val="19"/>
                <w:szCs w:val="19"/>
              </w:rPr>
              <w:t xml:space="preserve"> </w:t>
            </w:r>
            <w:r>
              <w:rPr>
                <w:sz w:val="19"/>
                <w:szCs w:val="19"/>
              </w:rPr>
              <w:t>필름</w:t>
            </w:r>
          </w:p>
        </w:tc>
        <w:tc>
          <w:tcPr>
            <w:tcW w:w="3500" w:type="dxa"/>
            <w:vAlign w:val="center"/>
          </w:tcPr>
          <w:p w14:paraId="611779E7" w14:textId="77777777" w:rsidR="00AC2D71" w:rsidRDefault="008075A7">
            <w:pPr>
              <w:spacing w:line="260" w:lineRule="auto"/>
            </w:pPr>
            <w:r>
              <w:rPr>
                <w:sz w:val="19"/>
                <w:szCs w:val="19"/>
              </w:rPr>
              <w:t>패턴</w:t>
            </w:r>
            <w:r>
              <w:rPr>
                <w:sz w:val="19"/>
                <w:szCs w:val="19"/>
              </w:rPr>
              <w:t xml:space="preserve"> </w:t>
            </w:r>
            <w:r>
              <w:rPr>
                <w:sz w:val="19"/>
                <w:szCs w:val="19"/>
              </w:rPr>
              <w:t>웨이퍼로</w:t>
            </w:r>
            <w:r>
              <w:rPr>
                <w:sz w:val="19"/>
                <w:szCs w:val="19"/>
              </w:rPr>
              <w:t xml:space="preserve"> </w:t>
            </w:r>
            <w:r>
              <w:rPr>
                <w:sz w:val="19"/>
                <w:szCs w:val="19"/>
              </w:rPr>
              <w:t>만든</w:t>
            </w:r>
            <w:r>
              <w:rPr>
                <w:sz w:val="19"/>
                <w:szCs w:val="19"/>
              </w:rPr>
              <w:t xml:space="preserve"> </w:t>
            </w:r>
            <w:r>
              <w:rPr>
                <w:sz w:val="19"/>
                <w:szCs w:val="19"/>
              </w:rPr>
              <w:t>필름</w:t>
            </w:r>
            <w:r>
              <w:rPr>
                <w:sz w:val="19"/>
                <w:szCs w:val="19"/>
              </w:rPr>
              <w:t xml:space="preserve"> </w:t>
            </w:r>
            <w:r>
              <w:rPr>
                <w:sz w:val="19"/>
                <w:szCs w:val="19"/>
              </w:rPr>
              <w:t>관찰</w:t>
            </w:r>
          </w:p>
        </w:tc>
        <w:tc>
          <w:tcPr>
            <w:tcW w:w="3944" w:type="dxa"/>
            <w:vAlign w:val="center"/>
          </w:tcPr>
          <w:p w14:paraId="5CAC8C86" w14:textId="77777777" w:rsidR="00AC2D71" w:rsidRDefault="008075A7">
            <w:pPr>
              <w:spacing w:line="260" w:lineRule="auto"/>
            </w:pPr>
            <w:r>
              <w:rPr>
                <w:sz w:val="19"/>
                <w:szCs w:val="19"/>
              </w:rPr>
              <w:t>패턴 영역의 각도에 따른 색 변화. 실제 패턴 치수 미측정</w:t>
            </w:r>
          </w:p>
        </w:tc>
      </w:tr>
    </w:tbl>
    <w:p w14:paraId="78DE8CD5" w14:textId="77777777" w:rsidR="00AC2D71" w:rsidRDefault="00AC2D71">
      <w:pPr>
        <w:spacing w:after="60" w:line="240" w:lineRule="auto"/>
      </w:pPr>
    </w:p>
    <w:p w14:paraId="0CCDC15E" w14:textId="77777777" w:rsidR="00AC2D71" w:rsidRDefault="008075A7">
      <w:pPr>
        <w:keepNext/>
        <w:spacing w:before="160" w:after="80"/>
        <w:jc w:val="center"/>
      </w:pPr>
      <w:r>
        <w:rPr>
          <w:sz w:val="19"/>
          <w:szCs w:val="19"/>
        </w:rPr>
        <w:t>표</w:t>
      </w:r>
      <w:r>
        <w:rPr>
          <w:sz w:val="19"/>
          <w:szCs w:val="19"/>
        </w:rPr>
        <w:t xml:space="preserve"> 5-2. </w:t>
      </w:r>
      <w:r>
        <w:rPr>
          <w:sz w:val="19"/>
          <w:szCs w:val="19"/>
        </w:rPr>
        <w:t>장비</w:t>
      </w:r>
      <w:r>
        <w:rPr>
          <w:sz w:val="19"/>
          <w:szCs w:val="19"/>
        </w:rPr>
        <w:t xml:space="preserve"> </w:t>
      </w:r>
      <w:r>
        <w:rPr>
          <w:sz w:val="19"/>
          <w:szCs w:val="19"/>
        </w:rPr>
        <w:t>표시값과</w:t>
      </w:r>
      <w:r>
        <w:rPr>
          <w:sz w:val="19"/>
          <w:szCs w:val="19"/>
        </w:rPr>
        <w:t xml:space="preserve"> </w:t>
      </w:r>
      <w:r>
        <w:rPr>
          <w:sz w:val="19"/>
          <w:szCs w:val="19"/>
        </w:rPr>
        <w:t>공정</w:t>
      </w:r>
      <w:r>
        <w:rPr>
          <w:sz w:val="19"/>
          <w:szCs w:val="19"/>
        </w:rPr>
        <w:t xml:space="preserve"> </w:t>
      </w:r>
      <w:r>
        <w:rPr>
          <w:sz w:val="19"/>
          <w:szCs w:val="19"/>
        </w:rPr>
        <w:t>조건</w:t>
      </w:r>
    </w:p>
    <w:tbl>
      <w:tblPr>
        <w:tblStyle w:val="a3"/>
        <w:tblW w:w="9144" w:type="dxa"/>
        <w:jc w:val="center"/>
        <w:tblLayout w:type="fixed"/>
        <w:tblCellMar>
          <w:top w:w="40" w:type="dxa"/>
          <w:left w:w="90" w:type="dxa"/>
          <w:bottom w:w="40" w:type="dxa"/>
          <w:right w:w="90" w:type="dxa"/>
        </w:tblCellMar>
        <w:tblLook w:val="04A0" w:firstRow="1" w:lastRow="0" w:firstColumn="1" w:lastColumn="0" w:noHBand="0" w:noVBand="1"/>
      </w:tblPr>
      <w:tblGrid>
        <w:gridCol w:w="2600"/>
        <w:gridCol w:w="2900"/>
        <w:gridCol w:w="3644"/>
      </w:tblGrid>
      <w:tr w:rsidR="00AC2D71" w14:paraId="6E9B5EB7" w14:textId="77777777">
        <w:trPr>
          <w:cantSplit/>
          <w:tblHeader/>
          <w:jc w:val="center"/>
          <w:tblHeader/>
        </w:trPr>
        <w:tc>
          <w:tcPr>
            <w:tcW w:w="2600" w:type="dxa"/>
            <w:shd w:val="clear" w:color="auto" w:fill="E7EEF6"/>
            <w:vAlign w:val="center"/>
          </w:tcPr>
          <w:p w14:paraId="4C7FDB89" w14:textId="77777777" w:rsidR="00AC2D71" w:rsidRDefault="008075A7">
            <w:pPr>
              <w:keepNext/>
              <w:spacing w:line="260" w:lineRule="auto"/>
              <w:jc w:val="center"/>
            </w:pPr>
            <w:r>
              <w:rPr>
                <w:b/>
                <w:bCs/>
                <w:sz w:val="19"/>
                <w:szCs w:val="19"/>
              </w:rPr>
              <w:t>항목</w:t>
            </w:r>
          </w:p>
        </w:tc>
        <w:tc>
          <w:tcPr>
            <w:tcW w:w="2900" w:type="dxa"/>
            <w:shd w:val="clear" w:color="auto" w:fill="E7EEF6"/>
            <w:vAlign w:val="center"/>
          </w:tcPr>
          <w:p w14:paraId="6015ECEF" w14:textId="77777777" w:rsidR="00AC2D71" w:rsidRDefault="008075A7">
            <w:pPr>
              <w:keepNext/>
              <w:spacing w:line="260" w:lineRule="auto"/>
              <w:jc w:val="center"/>
            </w:pPr>
            <w:r>
              <w:rPr>
                <w:b/>
                <w:bCs/>
                <w:sz w:val="19"/>
                <w:szCs w:val="19"/>
              </w:rPr>
              <w:t>값</w:t>
            </w:r>
          </w:p>
        </w:tc>
        <w:tc>
          <w:tcPr>
            <w:tcW w:w="3644" w:type="dxa"/>
            <w:shd w:val="clear" w:color="auto" w:fill="E7EEF6"/>
            <w:vAlign w:val="center"/>
          </w:tcPr>
          <w:p w14:paraId="442F88AE" w14:textId="77777777" w:rsidR="00AC2D71" w:rsidRDefault="008075A7">
            <w:pPr>
              <w:keepNext/>
              <w:spacing w:line="260" w:lineRule="auto"/>
              <w:jc w:val="center"/>
            </w:pPr>
            <w:r>
              <w:rPr>
                <w:b/>
                <w:bCs/>
                <w:sz w:val="19"/>
                <w:szCs w:val="19"/>
              </w:rPr>
              <w:t>비고</w:t>
            </w:r>
          </w:p>
        </w:tc>
      </w:tr>
      <w:tr w:rsidR="00AC2D71" w14:paraId="11CFE9CE" w14:textId="77777777">
        <w:trPr>
          <w:cantSplit/>
          <w:jc w:val="center"/>
        </w:trPr>
        <w:tc>
          <w:tcPr>
            <w:tcW w:w="2600" w:type="dxa"/>
            <w:vAlign w:val="center"/>
          </w:tcPr>
          <w:p w14:paraId="598D74B6" w14:textId="77777777" w:rsidR="00AC2D71" w:rsidRDefault="008075A7">
            <w:pPr>
              <w:keepNext/>
              <w:spacing w:line="260" w:lineRule="auto"/>
              <w:jc w:val="center"/>
            </w:pPr>
            <w:r>
              <w:rPr>
                <w:sz w:val="19"/>
                <w:szCs w:val="19"/>
              </w:rPr>
              <w:t>건조</w:t>
            </w:r>
            <w:r>
              <w:rPr>
                <w:sz w:val="19"/>
                <w:szCs w:val="19"/>
              </w:rPr>
              <w:t xml:space="preserve"> </w:t>
            </w:r>
            <w:r>
              <w:rPr>
                <w:sz w:val="19"/>
                <w:szCs w:val="19"/>
              </w:rPr>
              <w:t>오븐</w:t>
            </w:r>
            <w:r>
              <w:rPr>
                <w:sz w:val="19"/>
                <w:szCs w:val="19"/>
              </w:rPr>
              <w:t xml:space="preserve"> (DAIHAN Air Dry Oven)</w:t>
            </w:r>
          </w:p>
        </w:tc>
        <w:tc>
          <w:tcPr>
            <w:tcW w:w="2900" w:type="dxa"/>
            <w:vAlign w:val="center"/>
          </w:tcPr>
          <w:p w14:paraId="22C3490E" w14:textId="77777777" w:rsidR="00AC2D71" w:rsidRDefault="008075A7">
            <w:pPr>
              <w:keepNext/>
              <w:spacing w:line="260" w:lineRule="auto"/>
            </w:pPr>
            <w:r>
              <w:rPr>
                <w:sz w:val="19"/>
                <w:szCs w:val="19"/>
              </w:rPr>
              <w:t>설정</w:t>
            </w:r>
            <w:r>
              <w:rPr>
                <w:sz w:val="19"/>
                <w:szCs w:val="19"/>
              </w:rPr>
              <w:t xml:space="preserve"> 90 °C / </w:t>
            </w:r>
            <w:r>
              <w:rPr>
                <w:sz w:val="19"/>
                <w:szCs w:val="19"/>
              </w:rPr>
              <w:t>현재</w:t>
            </w:r>
            <w:r>
              <w:rPr>
                <w:sz w:val="19"/>
                <w:szCs w:val="19"/>
              </w:rPr>
              <w:t xml:space="preserve"> 92 °C</w:t>
            </w:r>
          </w:p>
        </w:tc>
        <w:tc>
          <w:tcPr>
            <w:tcW w:w="3644" w:type="dxa"/>
            <w:vAlign w:val="center"/>
          </w:tcPr>
          <w:p w14:paraId="38D656E2" w14:textId="77777777" w:rsidR="00AC2D71" w:rsidRDefault="008075A7">
            <w:pPr>
              <w:keepNext/>
              <w:spacing w:line="260" w:lineRule="auto"/>
            </w:pPr>
            <w:r>
              <w:rPr>
                <w:sz w:val="19"/>
                <w:szCs w:val="19"/>
              </w:rPr>
              <w:t>촬영 시점의 표시값. 실제 시편 온도와 구별</w:t>
            </w:r>
          </w:p>
        </w:tc>
      </w:tr>
      <w:tr w:rsidR="00AC2D71" w14:paraId="73EAA58B" w14:textId="77777777">
        <w:trPr>
          <w:cantSplit/>
          <w:jc w:val="center"/>
        </w:trPr>
        <w:tc>
          <w:tcPr>
            <w:tcW w:w="2600" w:type="dxa"/>
            <w:vAlign w:val="center"/>
          </w:tcPr>
          <w:p w14:paraId="7049452C" w14:textId="77777777" w:rsidR="00AC2D71" w:rsidRDefault="008075A7">
            <w:pPr>
              <w:keepNext/>
              <w:spacing w:line="260" w:lineRule="auto"/>
              <w:jc w:val="center"/>
            </w:pPr>
            <w:r>
              <w:rPr>
                <w:sz w:val="19"/>
                <w:szCs w:val="19"/>
              </w:rPr>
              <w:t xml:space="preserve">UV-A </w:t>
            </w:r>
            <w:r>
              <w:rPr>
                <w:sz w:val="19"/>
                <w:szCs w:val="19"/>
              </w:rPr>
              <w:t>경화</w:t>
            </w:r>
            <w:r>
              <w:rPr>
                <w:sz w:val="19"/>
                <w:szCs w:val="19"/>
              </w:rPr>
              <w:t xml:space="preserve"> </w:t>
            </w:r>
            <w:r>
              <w:rPr>
                <w:sz w:val="19"/>
                <w:szCs w:val="19"/>
              </w:rPr>
              <w:t>챔버</w:t>
            </w:r>
            <w:r>
              <w:rPr>
                <w:sz w:val="19"/>
                <w:szCs w:val="19"/>
              </w:rPr>
              <w:t xml:space="preserve"> </w:t>
            </w:r>
            <w:r>
              <w:rPr>
                <w:sz w:val="19"/>
                <w:szCs w:val="19"/>
              </w:rPr>
              <w:t>타이머</w:t>
            </w:r>
          </w:p>
        </w:tc>
        <w:tc>
          <w:tcPr>
            <w:tcW w:w="2900" w:type="dxa"/>
            <w:vAlign w:val="center"/>
          </w:tcPr>
          <w:p w14:paraId="45EF91CF" w14:textId="77777777" w:rsidR="00AC2D71" w:rsidRDefault="008075A7">
            <w:pPr>
              <w:keepNext/>
              <w:spacing w:line="260" w:lineRule="auto"/>
            </w:pPr>
            <w:r>
              <w:rPr>
                <w:sz w:val="19"/>
                <w:szCs w:val="19"/>
              </w:rPr>
              <w:t>40.0</w:t>
            </w:r>
          </w:p>
        </w:tc>
        <w:tc>
          <w:tcPr>
            <w:tcW w:w="3644" w:type="dxa"/>
            <w:vAlign w:val="center"/>
          </w:tcPr>
          <w:p w14:paraId="12B99089" w14:textId="77777777" w:rsidR="00AC2D71" w:rsidRDefault="008075A7">
            <w:pPr>
              <w:keepNext/>
              <w:spacing w:line="260" w:lineRule="auto"/>
            </w:pPr>
            <w:r>
              <w:rPr>
                <w:sz w:val="19"/>
                <w:szCs w:val="19"/>
              </w:rPr>
              <w:t>단위</w:t>
            </w:r>
            <w:r>
              <w:rPr>
                <w:sz w:val="19"/>
                <w:szCs w:val="19"/>
              </w:rPr>
              <w:t xml:space="preserve"> </w:t>
            </w:r>
            <w:r>
              <w:rPr>
                <w:sz w:val="19"/>
                <w:szCs w:val="19"/>
              </w:rPr>
              <w:t>표기가</w:t>
            </w:r>
            <w:r>
              <w:rPr>
                <w:sz w:val="19"/>
                <w:szCs w:val="19"/>
              </w:rPr>
              <w:t xml:space="preserve"> </w:t>
            </w:r>
            <w:r>
              <w:rPr>
                <w:sz w:val="19"/>
                <w:szCs w:val="19"/>
              </w:rPr>
              <w:t>없어</w:t>
            </w:r>
            <w:r>
              <w:rPr>
                <w:sz w:val="19"/>
                <w:szCs w:val="19"/>
              </w:rPr>
              <w:t xml:space="preserve"> </w:t>
            </w:r>
            <w:r>
              <w:rPr>
                <w:sz w:val="19"/>
                <w:szCs w:val="19"/>
              </w:rPr>
              <w:t>초</w:t>
            </w:r>
            <w:r>
              <w:rPr>
                <w:sz w:val="19"/>
                <w:szCs w:val="19"/>
              </w:rPr>
              <w:t>·</w:t>
            </w:r>
            <w:r>
              <w:rPr>
                <w:sz w:val="19"/>
                <w:szCs w:val="19"/>
              </w:rPr>
              <w:t>분</w:t>
            </w:r>
            <w:r>
              <w:rPr>
                <w:sz w:val="19"/>
                <w:szCs w:val="19"/>
              </w:rPr>
              <w:t xml:space="preserve"> </w:t>
            </w:r>
            <w:r>
              <w:rPr>
                <w:sz w:val="19"/>
                <w:szCs w:val="19"/>
              </w:rPr>
              <w:t>확인</w:t>
            </w:r>
            <w:r>
              <w:rPr>
                <w:sz w:val="19"/>
                <w:szCs w:val="19"/>
              </w:rPr>
              <w:t xml:space="preserve"> </w:t>
            </w:r>
            <w:r>
              <w:rPr>
                <w:sz w:val="19"/>
                <w:szCs w:val="19"/>
              </w:rPr>
              <w:t>못</w:t>
            </w:r>
            <w:r>
              <w:rPr>
                <w:sz w:val="19"/>
                <w:szCs w:val="19"/>
              </w:rPr>
              <w:t xml:space="preserve"> </w:t>
            </w:r>
            <w:r>
              <w:rPr>
                <w:sz w:val="19"/>
                <w:szCs w:val="19"/>
              </w:rPr>
              <w:t>함</w:t>
            </w:r>
          </w:p>
        </w:tc>
      </w:tr>
      <w:tr w:rsidR="00AC2D71" w14:paraId="15040A8B" w14:textId="77777777">
        <w:trPr>
          <w:cantSplit/>
          <w:jc w:val="center"/>
        </w:trPr>
        <w:tc>
          <w:tcPr>
            <w:tcW w:w="2600" w:type="dxa"/>
            <w:vAlign w:val="center"/>
          </w:tcPr>
          <w:p w14:paraId="0BDDB42B" w14:textId="77777777" w:rsidR="00AC2D71" w:rsidRDefault="008075A7">
            <w:pPr>
              <w:keepNext/>
              <w:spacing w:line="260" w:lineRule="auto"/>
              <w:jc w:val="center"/>
            </w:pPr>
            <w:r>
              <w:rPr>
                <w:sz w:val="19"/>
                <w:szCs w:val="19"/>
              </w:rPr>
              <w:t>실제 UV 조사 시간</w:t>
            </w:r>
          </w:p>
        </w:tc>
        <w:tc>
          <w:tcPr>
            <w:tcW w:w="2900" w:type="dxa"/>
            <w:vAlign w:val="center"/>
          </w:tcPr>
          <w:p w14:paraId="53559409" w14:textId="77777777" w:rsidR="00AC2D71" w:rsidRDefault="008075A7">
            <w:pPr>
              <w:keepNext/>
              <w:spacing w:line="260" w:lineRule="auto"/>
            </w:pPr>
            <w:r>
              <w:rPr>
                <w:sz w:val="19"/>
                <w:szCs w:val="19"/>
              </w:rPr>
              <w:t>정량 확인하지 못함</w:t>
            </w:r>
          </w:p>
        </w:tc>
        <w:tc>
          <w:tcPr>
            <w:tcW w:w="3644" w:type="dxa"/>
            <w:vAlign w:val="center"/>
          </w:tcPr>
          <w:p w14:paraId="151D02E0" w14:textId="77777777" w:rsidR="00AC2D71" w:rsidRDefault="008075A7">
            <w:pPr>
              <w:keepNext/>
              <w:spacing w:line="260" w:lineRule="auto"/>
            </w:pPr>
            <w:r>
              <w:rPr>
                <w:sz w:val="19"/>
                <w:szCs w:val="19"/>
              </w:rPr>
              <w:t>타이머의 단위·모드 확인 필요</w:t>
            </w:r>
          </w:p>
        </w:tc>
      </w:tr>
      <w:tr w:rsidR="00AC2D71" w14:paraId="2664523D" w14:textId="77777777">
        <w:trPr>
          <w:cantSplit/>
          <w:jc w:val="center"/>
        </w:trPr>
        <w:tc>
          <w:tcPr>
            <w:tcW w:w="2600" w:type="dxa"/>
            <w:vAlign w:val="center"/>
          </w:tcPr>
          <w:p w14:paraId="57152EB1" w14:textId="77777777" w:rsidR="00AC2D71" w:rsidRDefault="008075A7">
            <w:pPr>
              <w:spacing w:line="260" w:lineRule="auto"/>
              <w:jc w:val="center"/>
            </w:pPr>
            <w:r>
              <w:rPr>
                <w:sz w:val="19"/>
                <w:szCs w:val="19"/>
              </w:rPr>
              <w:t>사용</w:t>
            </w:r>
            <w:r>
              <w:rPr>
                <w:sz w:val="19"/>
                <w:szCs w:val="19"/>
              </w:rPr>
              <w:t xml:space="preserve"> </w:t>
            </w:r>
            <w:r>
              <w:rPr>
                <w:sz w:val="19"/>
                <w:szCs w:val="19"/>
              </w:rPr>
              <w:t>수지</w:t>
            </w:r>
            <w:r>
              <w:rPr>
                <w:sz w:val="19"/>
                <w:szCs w:val="19"/>
              </w:rPr>
              <w:t xml:space="preserve"> / </w:t>
            </w:r>
            <w:r>
              <w:rPr>
                <w:sz w:val="19"/>
                <w:szCs w:val="19"/>
              </w:rPr>
              <w:t>기판</w:t>
            </w:r>
          </w:p>
        </w:tc>
        <w:tc>
          <w:tcPr>
            <w:tcW w:w="2900" w:type="dxa"/>
            <w:vAlign w:val="center"/>
          </w:tcPr>
          <w:p w14:paraId="62AD1EFB" w14:textId="77777777" w:rsidR="00AC2D71" w:rsidRDefault="008075A7">
            <w:pPr>
              <w:spacing w:line="260" w:lineRule="auto"/>
            </w:pPr>
            <w:r>
              <w:rPr>
                <w:sz w:val="19"/>
                <w:szCs w:val="19"/>
              </w:rPr>
              <w:t xml:space="preserve">MINS-311RM / PET </w:t>
            </w:r>
            <w:r>
              <w:rPr>
                <w:sz w:val="19"/>
                <w:szCs w:val="19"/>
              </w:rPr>
              <w:t>필름</w:t>
            </w:r>
          </w:p>
        </w:tc>
        <w:tc>
          <w:tcPr>
            <w:tcW w:w="3644" w:type="dxa"/>
            <w:vAlign w:val="center"/>
          </w:tcPr>
          <w:p w14:paraId="268A657E" w14:textId="77777777" w:rsidR="00AC2D71" w:rsidRDefault="008075A7">
            <w:pPr>
              <w:spacing w:line="260" w:lineRule="auto"/>
            </w:pPr>
            <w:r>
              <w:rPr>
                <w:sz w:val="19"/>
                <w:szCs w:val="19"/>
              </w:rPr>
              <w:t>라벨</w:t>
            </w:r>
            <w:r>
              <w:rPr>
                <w:sz w:val="19"/>
                <w:szCs w:val="19"/>
              </w:rPr>
              <w:t xml:space="preserve"> </w:t>
            </w:r>
            <w:r>
              <w:rPr>
                <w:sz w:val="19"/>
                <w:szCs w:val="19"/>
              </w:rPr>
              <w:t>사진으로</w:t>
            </w:r>
            <w:r>
              <w:rPr>
                <w:sz w:val="19"/>
                <w:szCs w:val="19"/>
              </w:rPr>
              <w:t xml:space="preserve"> </w:t>
            </w:r>
            <w:r>
              <w:rPr>
                <w:sz w:val="19"/>
                <w:szCs w:val="19"/>
              </w:rPr>
              <w:t>확인</w:t>
            </w:r>
          </w:p>
        </w:tc>
      </w:tr>
    </w:tbl>
    <w:p w14:paraId="71B3C23A" w14:textId="77777777" w:rsidR="00AC2D71" w:rsidRDefault="00AC2D71">
      <w:pPr>
        <w:spacing w:after="60" w:line="240" w:lineRule="auto"/>
      </w:pPr>
    </w:p>
    <w:p w14:paraId="182F23A2" w14:textId="77777777" w:rsidR="00AC2D71" w:rsidRDefault="008075A7">
      <w:pPr>
        <w:spacing w:after="100" w:line="300" w:lineRule="auto"/>
        <w:ind w:firstLine="200"/>
        <w:jc w:val="both"/>
      </w:pPr>
      <w:r>
        <w:t>우리 조가 만든 플랫 PUA 필름은 투명한 외관을 보였으며, 비교용 패턴 필름에서 나타난 뚜렷한 무지개색 영역과 구별되었다(그림 5-1). PET를 들어 올리자 수지층이 PET에 지지된 채 원판에서 분리되었다. 받침 종이에는 웨이퍼 가장자리로 퍼진 수지 자국이 남아 있었다(그림 4-4 (b)). 또한 롤러로 밀착하는 동안 기존에 깨져 있던 원판 가장자리에서 기포 제거가 어려웠다. 이 관찰은 해당 부위의 접촉 문제를 보여 주지만, 필름 전체의 두께나 경화율을 정량 평가한 결과는 아니다.</w:t>
      </w:r>
    </w:p>
    <w:p w14:paraId="6376BB5E" w14:textId="77777777" w:rsidR="00AC2D71" w:rsidRDefault="008075A7">
      <w:pPr>
        <w:keepNext/>
        <w:spacing w:before="120" w:after="40"/>
        <w:jc w:val="center"/>
      </w:pPr>
      <w:r>
        <w:rPr>
          <w:noProof/>
        </w:rPr>
        <w:drawing>
          <wp:inline distT="0" distB="0" distL="0" distR="0" wp14:anchorId="3EDDF5DE" wp14:editId="642E28DA">
            <wp:extent cx="3507820" cy="15840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ua_flat-film.jpg"/>
                    <pic:cNvPicPr/>
                  </pic:nvPicPr>
                  <pic:blipFill>
                    <a:blip r:embed="rId31"/>
                    <a:stretch>
                      <a:fillRect/>
                    </a:stretch>
                  </pic:blipFill>
                  <pic:spPr>
                    <a:xfrm>
                      <a:off x="0" y="0"/>
                      <a:ext cx="3507820" cy="1584000"/>
                    </a:xfrm>
                    <a:prstGeom prst="rect">
                      <a:avLst/>
                    </a:prstGeom>
                  </pic:spPr>
                </pic:pic>
              </a:graphicData>
            </a:graphic>
          </wp:inline>
        </w:drawing>
      </w:r>
    </w:p>
    <w:p w14:paraId="5CFEE3DB" w14:textId="77777777" w:rsidR="00AC2D71" w:rsidRDefault="008075A7">
      <w:pPr>
        <w:keepLines/>
        <w:spacing w:before="60"/>
        <w:jc w:val="center"/>
      </w:pPr>
      <w:r>
        <w:rPr>
          <w:sz w:val="19"/>
          <w:szCs w:val="19"/>
        </w:rPr>
        <w:t>그림</w:t>
      </w:r>
      <w:r>
        <w:rPr>
          <w:sz w:val="19"/>
          <w:szCs w:val="19"/>
        </w:rPr>
        <w:t xml:space="preserve"> 5-1. </w:t>
      </w:r>
      <w:r>
        <w:rPr>
          <w:sz w:val="19"/>
          <w:szCs w:val="19"/>
        </w:rPr>
        <w:t>우리</w:t>
      </w:r>
      <w:r>
        <w:rPr>
          <w:sz w:val="19"/>
          <w:szCs w:val="19"/>
        </w:rPr>
        <w:t xml:space="preserve"> </w:t>
      </w:r>
      <w:r>
        <w:rPr>
          <w:sz w:val="19"/>
          <w:szCs w:val="19"/>
        </w:rPr>
        <w:t>조가</w:t>
      </w:r>
      <w:r>
        <w:rPr>
          <w:sz w:val="19"/>
          <w:szCs w:val="19"/>
        </w:rPr>
        <w:t xml:space="preserve"> </w:t>
      </w:r>
      <w:r>
        <w:rPr>
          <w:sz w:val="19"/>
          <w:szCs w:val="19"/>
        </w:rPr>
        <w:t>만든</w:t>
      </w:r>
      <w:r>
        <w:rPr>
          <w:sz w:val="19"/>
          <w:szCs w:val="19"/>
        </w:rPr>
        <w:t xml:space="preserve"> </w:t>
      </w:r>
      <w:r>
        <w:rPr>
          <w:sz w:val="19"/>
          <w:szCs w:val="19"/>
        </w:rPr>
        <w:t>플랫</w:t>
      </w:r>
      <w:r>
        <w:rPr>
          <w:sz w:val="19"/>
          <w:szCs w:val="19"/>
        </w:rPr>
        <w:t xml:space="preserve"> PUA </w:t>
      </w:r>
      <w:r>
        <w:rPr>
          <w:sz w:val="19"/>
          <w:szCs w:val="19"/>
        </w:rPr>
        <w:t>필름</w:t>
      </w:r>
    </w:p>
    <w:p w14:paraId="3978392D" w14:textId="77777777" w:rsidR="00AC2D71" w:rsidRDefault="008075A7">
      <w:pPr>
        <w:pStyle w:val="1"/>
        <w:keepNext/>
        <w:spacing w:before="360" w:after="100"/>
      </w:pPr>
      <w:bookmarkStart w:id="16" w:name="_Toc900517"/>
      <w:r>
        <w:rPr>
          <w:b/>
          <w:bCs/>
        </w:rPr>
        <w:t xml:space="preserve">6. </w:t>
      </w:r>
      <w:r>
        <w:rPr>
          <w:b/>
          <w:bCs/>
        </w:rPr>
        <w:t>고찰</w:t>
      </w:r>
      <w:bookmarkEnd w:id="16"/>
    </w:p>
    <w:p w14:paraId="54364D69" w14:textId="77777777" w:rsidR="00AC2D71" w:rsidRDefault="008075A7">
      <w:pPr>
        <w:pStyle w:val="2"/>
        <w:keepNext/>
        <w:spacing w:before="240" w:after="100"/>
      </w:pPr>
      <w:bookmarkStart w:id="17" w:name="_Toc900518"/>
      <w:r>
        <w:rPr>
          <w:bCs/>
        </w:rPr>
        <w:t xml:space="preserve">6.1 </w:t>
      </w:r>
      <w:r>
        <w:rPr>
          <w:bCs/>
        </w:rPr>
        <w:t>열로</w:t>
      </w:r>
      <w:r>
        <w:rPr>
          <w:bCs/>
        </w:rPr>
        <w:t xml:space="preserve"> </w:t>
      </w:r>
      <w:r>
        <w:rPr>
          <w:bCs/>
        </w:rPr>
        <w:t>굳히기와</w:t>
      </w:r>
      <w:r>
        <w:rPr>
          <w:bCs/>
        </w:rPr>
        <w:t xml:space="preserve"> </w:t>
      </w:r>
      <w:r>
        <w:rPr>
          <w:bCs/>
        </w:rPr>
        <w:t>빛으로</w:t>
      </w:r>
      <w:r>
        <w:rPr>
          <w:bCs/>
        </w:rPr>
        <w:t xml:space="preserve"> </w:t>
      </w:r>
      <w:r>
        <w:rPr>
          <w:bCs/>
        </w:rPr>
        <w:t>굳히기</w:t>
      </w:r>
      <w:bookmarkEnd w:id="17"/>
    </w:p>
    <w:p w14:paraId="42449BB9" w14:textId="77777777" w:rsidR="00AC2D71" w:rsidRDefault="008075A7">
      <w:pPr>
        <w:keepNext/>
        <w:spacing w:after="100" w:line="300" w:lineRule="auto"/>
        <w:ind w:firstLine="200"/>
        <w:jc w:val="both"/>
      </w:pPr>
      <w:r>
        <w:t>PDMS</w:t>
      </w:r>
      <w:r>
        <w:t>와</w:t>
      </w:r>
      <w:r>
        <w:t xml:space="preserve"> PUA</w:t>
      </w:r>
      <w:r>
        <w:t>는</w:t>
      </w:r>
      <w:r>
        <w:t xml:space="preserve"> </w:t>
      </w:r>
      <w:r>
        <w:t>모두</w:t>
      </w:r>
      <w:r>
        <w:t xml:space="preserve"> </w:t>
      </w:r>
      <w:r>
        <w:t>액체</w:t>
      </w:r>
      <w:r>
        <w:t xml:space="preserve"> </w:t>
      </w:r>
      <w:r>
        <w:t>속</w:t>
      </w:r>
      <w:r>
        <w:t xml:space="preserve"> </w:t>
      </w:r>
      <w:r>
        <w:t>사슬이</w:t>
      </w:r>
      <w:r>
        <w:t xml:space="preserve"> </w:t>
      </w:r>
      <w:r>
        <w:t>서로</w:t>
      </w:r>
      <w:r>
        <w:t xml:space="preserve"> </w:t>
      </w:r>
      <w:r>
        <w:t>이어져</w:t>
      </w:r>
      <w:r>
        <w:t xml:space="preserve"> </w:t>
      </w:r>
      <w:r>
        <w:t>그물</w:t>
      </w:r>
      <w:r>
        <w:t xml:space="preserve"> </w:t>
      </w:r>
      <w:r>
        <w:t>구조를</w:t>
      </w:r>
      <w:r>
        <w:t xml:space="preserve"> </w:t>
      </w:r>
      <w:r>
        <w:t>이루면서</w:t>
      </w:r>
      <w:r>
        <w:t xml:space="preserve"> </w:t>
      </w:r>
      <w:r>
        <w:t>굳는다</w:t>
      </w:r>
      <w:r>
        <w:t xml:space="preserve">. </w:t>
      </w:r>
      <w:r>
        <w:t>차이는</w:t>
      </w:r>
      <w:r>
        <w:t xml:space="preserve"> </w:t>
      </w:r>
      <w:r>
        <w:t>반응을</w:t>
      </w:r>
      <w:r>
        <w:t xml:space="preserve"> </w:t>
      </w:r>
      <w:r>
        <w:t>일으키는</w:t>
      </w:r>
      <w:r>
        <w:t xml:space="preserve"> </w:t>
      </w:r>
      <w:r>
        <w:t>방법에</w:t>
      </w:r>
      <w:r>
        <w:t xml:space="preserve"> </w:t>
      </w:r>
      <w:r>
        <w:t>있다</w:t>
      </w:r>
      <w:r>
        <w:t>. PDMS</w:t>
      </w:r>
      <w:r>
        <w:t>는</w:t>
      </w:r>
      <w:r>
        <w:t xml:space="preserve"> </w:t>
      </w:r>
      <w:r>
        <w:t>섞는</w:t>
      </w:r>
      <w:r>
        <w:t xml:space="preserve"> </w:t>
      </w:r>
      <w:r>
        <w:t>순간</w:t>
      </w:r>
      <w:r>
        <w:t xml:space="preserve"> </w:t>
      </w:r>
      <w:r>
        <w:t>촉매</w:t>
      </w:r>
      <w:r>
        <w:t xml:space="preserve"> </w:t>
      </w:r>
      <w:r>
        <w:t>반응이</w:t>
      </w:r>
      <w:r>
        <w:t xml:space="preserve"> </w:t>
      </w:r>
      <w:r>
        <w:t>시작되고</w:t>
      </w:r>
      <w:r>
        <w:t xml:space="preserve"> </w:t>
      </w:r>
      <w:r>
        <w:t>열이</w:t>
      </w:r>
      <w:r>
        <w:t xml:space="preserve"> </w:t>
      </w:r>
      <w:r>
        <w:t>그</w:t>
      </w:r>
      <w:r>
        <w:t xml:space="preserve"> </w:t>
      </w:r>
      <w:r>
        <w:t>속도를</w:t>
      </w:r>
      <w:r>
        <w:t xml:space="preserve"> </w:t>
      </w:r>
      <w:r>
        <w:t>높이므로</w:t>
      </w:r>
      <w:r>
        <w:t xml:space="preserve"> </w:t>
      </w:r>
      <w:r>
        <w:t>섞는</w:t>
      </w:r>
      <w:r>
        <w:t xml:space="preserve"> </w:t>
      </w:r>
      <w:r>
        <w:t>비율과</w:t>
      </w:r>
      <w:r>
        <w:t xml:space="preserve"> </w:t>
      </w:r>
      <w:r>
        <w:t>온도가</w:t>
      </w:r>
      <w:r>
        <w:t xml:space="preserve"> </w:t>
      </w:r>
      <w:r>
        <w:t>공정을</w:t>
      </w:r>
      <w:r>
        <w:t xml:space="preserve"> </w:t>
      </w:r>
      <w:r>
        <w:t>정한다</w:t>
      </w:r>
      <w:r>
        <w:t>. PUA</w:t>
      </w:r>
      <w:r>
        <w:t>는</w:t>
      </w:r>
      <w:r>
        <w:t xml:space="preserve"> </w:t>
      </w:r>
      <w:r>
        <w:t>빛을</w:t>
      </w:r>
      <w:r>
        <w:t xml:space="preserve"> </w:t>
      </w:r>
      <w:r>
        <w:t>쬘</w:t>
      </w:r>
      <w:r>
        <w:t xml:space="preserve"> </w:t>
      </w:r>
      <w:r>
        <w:t>때</w:t>
      </w:r>
      <w:r>
        <w:t xml:space="preserve"> </w:t>
      </w:r>
      <w:r>
        <w:t>광개시제가</w:t>
      </w:r>
      <w:r>
        <w:t xml:space="preserve"> </w:t>
      </w:r>
      <w:r>
        <w:t>라디칼을</w:t>
      </w:r>
      <w:r>
        <w:t xml:space="preserve"> </w:t>
      </w:r>
      <w:r>
        <w:t>만들어</w:t>
      </w:r>
      <w:r>
        <w:t xml:space="preserve"> </w:t>
      </w:r>
      <w:r>
        <w:t>반응이</w:t>
      </w:r>
      <w:r>
        <w:t xml:space="preserve"> </w:t>
      </w:r>
      <w:r>
        <w:t>시작되므로</w:t>
      </w:r>
      <w:r>
        <w:t xml:space="preserve"> </w:t>
      </w:r>
      <w:r>
        <w:t>빛의</w:t>
      </w:r>
      <w:r>
        <w:t xml:space="preserve"> </w:t>
      </w:r>
      <w:r>
        <w:t>세기와</w:t>
      </w:r>
      <w:r>
        <w:t xml:space="preserve"> </w:t>
      </w:r>
      <w:r>
        <w:t>시간이</w:t>
      </w:r>
      <w:r>
        <w:t xml:space="preserve"> </w:t>
      </w:r>
      <w:r>
        <w:t>공정을</w:t>
      </w:r>
      <w:r>
        <w:t xml:space="preserve"> </w:t>
      </w:r>
      <w:r>
        <w:t>정한다</w:t>
      </w:r>
      <w:r>
        <w:t xml:space="preserve">. </w:t>
      </w:r>
      <w:r>
        <w:t>두</w:t>
      </w:r>
      <w:r>
        <w:t xml:space="preserve"> </w:t>
      </w:r>
      <w:r>
        <w:t>방식의</w:t>
      </w:r>
      <w:r>
        <w:t xml:space="preserve"> </w:t>
      </w:r>
      <w:r>
        <w:t>차이는</w:t>
      </w:r>
      <w:r>
        <w:t xml:space="preserve"> </w:t>
      </w:r>
      <w:r>
        <w:t>표</w:t>
      </w:r>
      <w:r>
        <w:t xml:space="preserve"> 6-1</w:t>
      </w:r>
      <w:r>
        <w:t>에</w:t>
      </w:r>
      <w:r>
        <w:t xml:space="preserve"> </w:t>
      </w:r>
      <w:r>
        <w:t>정리했다</w:t>
      </w:r>
      <w:r>
        <w:t>.</w:t>
      </w:r>
    </w:p>
    <w:p w14:paraId="5D16D53B" w14:textId="77777777" w:rsidR="00AC2D71" w:rsidRDefault="008075A7">
      <w:pPr>
        <w:keepNext/>
        <w:spacing w:before="160" w:after="80"/>
        <w:jc w:val="center"/>
      </w:pPr>
      <w:r>
        <w:rPr>
          <w:sz w:val="19"/>
          <w:szCs w:val="19"/>
        </w:rPr>
        <w:t>표</w:t>
      </w:r>
      <w:r>
        <w:rPr>
          <w:sz w:val="19"/>
          <w:szCs w:val="19"/>
        </w:rPr>
        <w:t xml:space="preserve"> 6-1. PDMS </w:t>
      </w:r>
      <w:r>
        <w:rPr>
          <w:sz w:val="19"/>
          <w:szCs w:val="19"/>
        </w:rPr>
        <w:t>열경화와</w:t>
      </w:r>
      <w:r>
        <w:rPr>
          <w:sz w:val="19"/>
          <w:szCs w:val="19"/>
        </w:rPr>
        <w:t xml:space="preserve"> PUA </w:t>
      </w:r>
      <w:r>
        <w:rPr>
          <w:sz w:val="19"/>
          <w:szCs w:val="19"/>
        </w:rPr>
        <w:t>광경화의</w:t>
      </w:r>
      <w:r>
        <w:rPr>
          <w:sz w:val="19"/>
          <w:szCs w:val="19"/>
        </w:rPr>
        <w:t xml:space="preserve"> </w:t>
      </w:r>
      <w:r>
        <w:rPr>
          <w:sz w:val="19"/>
          <w:szCs w:val="19"/>
        </w:rPr>
        <w:t>비교</w:t>
      </w:r>
    </w:p>
    <w:tbl>
      <w:tblPr>
        <w:tblStyle w:val="a3"/>
        <w:tblW w:w="9144" w:type="dxa"/>
        <w:jc w:val="center"/>
        <w:tblLayout w:type="fixed"/>
        <w:tblCellMar>
          <w:top w:w="40" w:type="dxa"/>
          <w:left w:w="90" w:type="dxa"/>
          <w:bottom w:w="40" w:type="dxa"/>
          <w:right w:w="90" w:type="dxa"/>
        </w:tblCellMar>
        <w:tblLook w:val="04A0" w:firstRow="1" w:lastRow="0" w:firstColumn="1" w:lastColumn="0" w:noHBand="0" w:noVBand="1"/>
      </w:tblPr>
      <w:tblGrid>
        <w:gridCol w:w="2000"/>
        <w:gridCol w:w="3500"/>
        <w:gridCol w:w="3644"/>
      </w:tblGrid>
      <w:tr w:rsidR="00AC2D71" w14:paraId="4F05D265" w14:textId="77777777">
        <w:trPr>
          <w:cantSplit/>
          <w:tblHeader/>
          <w:jc w:val="center"/>
          <w:tblHeader/>
        </w:trPr>
        <w:tc>
          <w:tcPr>
            <w:tcW w:w="2000" w:type="dxa"/>
            <w:shd w:val="clear" w:color="auto" w:fill="E7EEF6"/>
            <w:vAlign w:val="center"/>
          </w:tcPr>
          <w:p w14:paraId="4FFF2E25" w14:textId="77777777" w:rsidR="00AC2D71" w:rsidRDefault="008075A7">
            <w:pPr>
              <w:keepNext/>
              <w:spacing w:line="260" w:lineRule="auto"/>
              <w:jc w:val="center"/>
            </w:pPr>
            <w:r>
              <w:rPr>
                <w:b/>
                <w:bCs/>
                <w:sz w:val="19"/>
                <w:szCs w:val="19"/>
              </w:rPr>
              <w:t>구분</w:t>
            </w:r>
          </w:p>
        </w:tc>
        <w:tc>
          <w:tcPr>
            <w:tcW w:w="3500" w:type="dxa"/>
            <w:shd w:val="clear" w:color="auto" w:fill="E7EEF6"/>
            <w:vAlign w:val="center"/>
          </w:tcPr>
          <w:p w14:paraId="0B9A28FF" w14:textId="77777777" w:rsidR="00AC2D71" w:rsidRDefault="008075A7">
            <w:pPr>
              <w:keepNext/>
              <w:spacing w:line="260" w:lineRule="auto"/>
              <w:jc w:val="center"/>
            </w:pPr>
            <w:r>
              <w:rPr>
                <w:b/>
                <w:bCs/>
                <w:sz w:val="19"/>
                <w:szCs w:val="19"/>
              </w:rPr>
              <w:t>PDMS</w:t>
            </w:r>
          </w:p>
        </w:tc>
        <w:tc>
          <w:tcPr>
            <w:tcW w:w="3644" w:type="dxa"/>
            <w:shd w:val="clear" w:color="auto" w:fill="E7EEF6"/>
            <w:vAlign w:val="center"/>
          </w:tcPr>
          <w:p w14:paraId="3423732A" w14:textId="77777777" w:rsidR="00AC2D71" w:rsidRDefault="008075A7">
            <w:pPr>
              <w:keepNext/>
              <w:spacing w:line="260" w:lineRule="auto"/>
              <w:jc w:val="center"/>
            </w:pPr>
            <w:r>
              <w:rPr>
                <w:b/>
                <w:bCs/>
                <w:sz w:val="19"/>
                <w:szCs w:val="19"/>
              </w:rPr>
              <w:t>PUA</w:t>
            </w:r>
          </w:p>
        </w:tc>
      </w:tr>
      <w:tr w:rsidR="00AC2D71" w14:paraId="0C478E8C" w14:textId="77777777">
        <w:trPr>
          <w:cantSplit/>
          <w:jc w:val="center"/>
        </w:trPr>
        <w:tc>
          <w:tcPr>
            <w:tcW w:w="2000" w:type="dxa"/>
            <w:vAlign w:val="center"/>
          </w:tcPr>
          <w:p w14:paraId="2D65591D" w14:textId="77777777" w:rsidR="00AC2D71" w:rsidRDefault="008075A7">
            <w:pPr>
              <w:keepNext/>
              <w:spacing w:line="260" w:lineRule="auto"/>
              <w:jc w:val="center"/>
            </w:pPr>
            <w:r>
              <w:rPr>
                <w:sz w:val="19"/>
                <w:szCs w:val="19"/>
              </w:rPr>
              <w:t>반응이</w:t>
            </w:r>
            <w:r>
              <w:rPr>
                <w:sz w:val="19"/>
                <w:szCs w:val="19"/>
              </w:rPr>
              <w:t xml:space="preserve"> </w:t>
            </w:r>
            <w:r>
              <w:rPr>
                <w:sz w:val="19"/>
                <w:szCs w:val="19"/>
              </w:rPr>
              <w:t>시작되는</w:t>
            </w:r>
            <w:r>
              <w:rPr>
                <w:sz w:val="19"/>
                <w:szCs w:val="19"/>
              </w:rPr>
              <w:t xml:space="preserve"> </w:t>
            </w:r>
            <w:r>
              <w:rPr>
                <w:sz w:val="19"/>
                <w:szCs w:val="19"/>
              </w:rPr>
              <w:t>때</w:t>
            </w:r>
          </w:p>
        </w:tc>
        <w:tc>
          <w:tcPr>
            <w:tcW w:w="3500" w:type="dxa"/>
            <w:vAlign w:val="center"/>
          </w:tcPr>
          <w:p w14:paraId="24188102" w14:textId="77777777" w:rsidR="00AC2D71" w:rsidRDefault="008075A7">
            <w:pPr>
              <w:keepNext/>
              <w:spacing w:line="260" w:lineRule="auto"/>
            </w:pPr>
            <w:r>
              <w:rPr>
                <w:sz w:val="19"/>
                <w:szCs w:val="19"/>
              </w:rPr>
              <w:t>베이스와</w:t>
            </w:r>
            <w:r>
              <w:rPr>
                <w:sz w:val="19"/>
                <w:szCs w:val="19"/>
              </w:rPr>
              <w:t xml:space="preserve"> </w:t>
            </w:r>
            <w:r>
              <w:rPr>
                <w:sz w:val="19"/>
                <w:szCs w:val="19"/>
              </w:rPr>
              <w:t>경화제를</w:t>
            </w:r>
            <w:r>
              <w:rPr>
                <w:sz w:val="19"/>
                <w:szCs w:val="19"/>
              </w:rPr>
              <w:t xml:space="preserve"> </w:t>
            </w:r>
            <w:r>
              <w:rPr>
                <w:sz w:val="19"/>
                <w:szCs w:val="19"/>
              </w:rPr>
              <w:t>섞을</w:t>
            </w:r>
            <w:r>
              <w:rPr>
                <w:sz w:val="19"/>
                <w:szCs w:val="19"/>
              </w:rPr>
              <w:t xml:space="preserve"> </w:t>
            </w:r>
            <w:r>
              <w:rPr>
                <w:sz w:val="19"/>
                <w:szCs w:val="19"/>
              </w:rPr>
              <w:t>때</w:t>
            </w:r>
          </w:p>
        </w:tc>
        <w:tc>
          <w:tcPr>
            <w:tcW w:w="3644" w:type="dxa"/>
            <w:vAlign w:val="center"/>
          </w:tcPr>
          <w:p w14:paraId="5B19EA8A" w14:textId="77777777" w:rsidR="00AC2D71" w:rsidRDefault="008075A7">
            <w:pPr>
              <w:keepNext/>
              <w:spacing w:line="260" w:lineRule="auto"/>
            </w:pPr>
            <w:r>
              <w:rPr>
                <w:sz w:val="19"/>
                <w:szCs w:val="19"/>
              </w:rPr>
              <w:t>UV</w:t>
            </w:r>
            <w:r>
              <w:rPr>
                <w:sz w:val="19"/>
                <w:szCs w:val="19"/>
              </w:rPr>
              <w:t>를</w:t>
            </w:r>
            <w:r>
              <w:rPr>
                <w:sz w:val="19"/>
                <w:szCs w:val="19"/>
              </w:rPr>
              <w:t xml:space="preserve"> </w:t>
            </w:r>
            <w:r>
              <w:rPr>
                <w:sz w:val="19"/>
                <w:szCs w:val="19"/>
              </w:rPr>
              <w:t>쬘</w:t>
            </w:r>
            <w:r>
              <w:rPr>
                <w:sz w:val="19"/>
                <w:szCs w:val="19"/>
              </w:rPr>
              <w:t xml:space="preserve"> </w:t>
            </w:r>
            <w:r>
              <w:rPr>
                <w:sz w:val="19"/>
                <w:szCs w:val="19"/>
              </w:rPr>
              <w:t>때</w:t>
            </w:r>
          </w:p>
        </w:tc>
      </w:tr>
      <w:tr w:rsidR="00AC2D71" w14:paraId="1732737F" w14:textId="77777777">
        <w:trPr>
          <w:cantSplit/>
          <w:jc w:val="center"/>
        </w:trPr>
        <w:tc>
          <w:tcPr>
            <w:tcW w:w="2000" w:type="dxa"/>
            <w:vAlign w:val="center"/>
          </w:tcPr>
          <w:p w14:paraId="30343F3E" w14:textId="77777777" w:rsidR="00AC2D71" w:rsidRDefault="008075A7">
            <w:pPr>
              <w:keepNext/>
              <w:spacing w:line="260" w:lineRule="auto"/>
              <w:jc w:val="center"/>
            </w:pPr>
            <w:r>
              <w:rPr>
                <w:sz w:val="19"/>
                <w:szCs w:val="19"/>
              </w:rPr>
              <w:t>반응</w:t>
            </w:r>
          </w:p>
        </w:tc>
        <w:tc>
          <w:tcPr>
            <w:tcW w:w="3500" w:type="dxa"/>
            <w:vAlign w:val="center"/>
          </w:tcPr>
          <w:p w14:paraId="5F6AF1B5" w14:textId="77777777" w:rsidR="00AC2D71" w:rsidRDefault="008075A7">
            <w:pPr>
              <w:keepNext/>
              <w:spacing w:line="260" w:lineRule="auto"/>
            </w:pPr>
            <w:r>
              <w:rPr>
                <w:sz w:val="19"/>
                <w:szCs w:val="19"/>
              </w:rPr>
              <w:t>백금</w:t>
            </w:r>
            <w:r>
              <w:rPr>
                <w:sz w:val="19"/>
                <w:szCs w:val="19"/>
              </w:rPr>
              <w:t xml:space="preserve"> </w:t>
            </w:r>
            <w:r>
              <w:rPr>
                <w:sz w:val="19"/>
                <w:szCs w:val="19"/>
              </w:rPr>
              <w:t>촉매</w:t>
            </w:r>
            <w:r>
              <w:rPr>
                <w:sz w:val="19"/>
                <w:szCs w:val="19"/>
              </w:rPr>
              <w:t xml:space="preserve"> </w:t>
            </w:r>
            <w:r>
              <w:rPr>
                <w:sz w:val="19"/>
                <w:szCs w:val="19"/>
              </w:rPr>
              <w:t>하이드로실릴화</w:t>
            </w:r>
          </w:p>
        </w:tc>
        <w:tc>
          <w:tcPr>
            <w:tcW w:w="3644" w:type="dxa"/>
            <w:vAlign w:val="center"/>
          </w:tcPr>
          <w:p w14:paraId="24C791D6" w14:textId="77777777" w:rsidR="00AC2D71" w:rsidRDefault="008075A7">
            <w:pPr>
              <w:keepNext/>
              <w:spacing w:line="260" w:lineRule="auto"/>
            </w:pPr>
            <w:r>
              <w:rPr>
                <w:sz w:val="19"/>
                <w:szCs w:val="19"/>
              </w:rPr>
              <w:t>라디칼</w:t>
            </w:r>
            <w:r>
              <w:rPr>
                <w:sz w:val="19"/>
                <w:szCs w:val="19"/>
              </w:rPr>
              <w:t xml:space="preserve"> </w:t>
            </w:r>
            <w:r>
              <w:rPr>
                <w:sz w:val="19"/>
                <w:szCs w:val="19"/>
              </w:rPr>
              <w:t>광중합</w:t>
            </w:r>
          </w:p>
        </w:tc>
      </w:tr>
      <w:tr w:rsidR="00AC2D71" w14:paraId="702663C3" w14:textId="77777777">
        <w:trPr>
          <w:cantSplit/>
          <w:jc w:val="center"/>
        </w:trPr>
        <w:tc>
          <w:tcPr>
            <w:tcW w:w="2000" w:type="dxa"/>
            <w:vAlign w:val="center"/>
          </w:tcPr>
          <w:p w14:paraId="05857DD2" w14:textId="77777777" w:rsidR="00AC2D71" w:rsidRDefault="008075A7">
            <w:pPr>
              <w:keepNext/>
              <w:spacing w:line="260" w:lineRule="auto"/>
              <w:jc w:val="center"/>
            </w:pPr>
            <w:r>
              <w:rPr>
                <w:sz w:val="19"/>
                <w:szCs w:val="19"/>
              </w:rPr>
              <w:t>속도를</w:t>
            </w:r>
            <w:r>
              <w:rPr>
                <w:sz w:val="19"/>
                <w:szCs w:val="19"/>
              </w:rPr>
              <w:t xml:space="preserve"> </w:t>
            </w:r>
            <w:r>
              <w:rPr>
                <w:sz w:val="19"/>
                <w:szCs w:val="19"/>
              </w:rPr>
              <w:t>정하는</w:t>
            </w:r>
            <w:r>
              <w:rPr>
                <w:sz w:val="19"/>
                <w:szCs w:val="19"/>
              </w:rPr>
              <w:t xml:space="preserve"> </w:t>
            </w:r>
            <w:r>
              <w:rPr>
                <w:sz w:val="19"/>
                <w:szCs w:val="19"/>
              </w:rPr>
              <w:t>조건</w:t>
            </w:r>
          </w:p>
        </w:tc>
        <w:tc>
          <w:tcPr>
            <w:tcW w:w="3500" w:type="dxa"/>
            <w:vAlign w:val="center"/>
          </w:tcPr>
          <w:p w14:paraId="6D389AFB" w14:textId="77777777" w:rsidR="00AC2D71" w:rsidRDefault="008075A7">
            <w:pPr>
              <w:keepNext/>
              <w:spacing w:line="260" w:lineRule="auto"/>
            </w:pPr>
            <w:r>
              <w:rPr>
                <w:sz w:val="19"/>
                <w:szCs w:val="19"/>
              </w:rPr>
              <w:t>혼합비</w:t>
            </w:r>
            <w:r>
              <w:rPr>
                <w:sz w:val="19"/>
                <w:szCs w:val="19"/>
              </w:rPr>
              <w:t xml:space="preserve">, </w:t>
            </w:r>
            <w:r>
              <w:rPr>
                <w:sz w:val="19"/>
                <w:szCs w:val="19"/>
              </w:rPr>
              <w:t>온도</w:t>
            </w:r>
          </w:p>
        </w:tc>
        <w:tc>
          <w:tcPr>
            <w:tcW w:w="3644" w:type="dxa"/>
            <w:vAlign w:val="center"/>
          </w:tcPr>
          <w:p w14:paraId="2F9E8A24" w14:textId="77777777" w:rsidR="00AC2D71" w:rsidRDefault="008075A7">
            <w:pPr>
              <w:keepNext/>
              <w:spacing w:line="260" w:lineRule="auto"/>
            </w:pPr>
            <w:r>
              <w:rPr>
                <w:sz w:val="19"/>
                <w:szCs w:val="19"/>
              </w:rPr>
              <w:t>빛의</w:t>
            </w:r>
            <w:r>
              <w:rPr>
                <w:sz w:val="19"/>
                <w:szCs w:val="19"/>
              </w:rPr>
              <w:t xml:space="preserve"> </w:t>
            </w:r>
            <w:r>
              <w:rPr>
                <w:sz w:val="19"/>
                <w:szCs w:val="19"/>
              </w:rPr>
              <w:t>파장</w:t>
            </w:r>
            <w:r>
              <w:rPr>
                <w:sz w:val="19"/>
                <w:szCs w:val="19"/>
              </w:rPr>
              <w:t xml:space="preserve">, </w:t>
            </w:r>
            <w:r>
              <w:rPr>
                <w:sz w:val="19"/>
                <w:szCs w:val="19"/>
              </w:rPr>
              <w:t>세기</w:t>
            </w:r>
            <w:r>
              <w:rPr>
                <w:sz w:val="19"/>
                <w:szCs w:val="19"/>
              </w:rPr>
              <w:t xml:space="preserve">, </w:t>
            </w:r>
            <w:r>
              <w:rPr>
                <w:sz w:val="19"/>
                <w:szCs w:val="19"/>
              </w:rPr>
              <w:t>시간</w:t>
            </w:r>
          </w:p>
        </w:tc>
      </w:tr>
      <w:tr w:rsidR="00AC2D71" w14:paraId="3767F393" w14:textId="77777777">
        <w:trPr>
          <w:cantSplit/>
          <w:jc w:val="center"/>
        </w:trPr>
        <w:tc>
          <w:tcPr>
            <w:tcW w:w="2000" w:type="dxa"/>
            <w:vAlign w:val="center"/>
          </w:tcPr>
          <w:p w14:paraId="0BCE2422" w14:textId="77777777" w:rsidR="00AC2D71" w:rsidRDefault="008075A7">
            <w:pPr>
              <w:keepNext/>
              <w:spacing w:line="260" w:lineRule="auto"/>
              <w:jc w:val="center"/>
            </w:pPr>
            <w:r>
              <w:rPr>
                <w:sz w:val="19"/>
                <w:szCs w:val="19"/>
              </w:rPr>
              <w:t>경화</w:t>
            </w:r>
            <w:r>
              <w:rPr>
                <w:sz w:val="19"/>
                <w:szCs w:val="19"/>
              </w:rPr>
              <w:t xml:space="preserve"> </w:t>
            </w:r>
            <w:r>
              <w:rPr>
                <w:sz w:val="19"/>
                <w:szCs w:val="19"/>
              </w:rPr>
              <w:t>시간</w:t>
            </w:r>
            <w:r>
              <w:rPr>
                <w:sz w:val="19"/>
                <w:szCs w:val="19"/>
              </w:rPr>
              <w:t xml:space="preserve"> (</w:t>
            </w:r>
            <w:r>
              <w:rPr>
                <w:sz w:val="19"/>
                <w:szCs w:val="19"/>
              </w:rPr>
              <w:t>참고</w:t>
            </w:r>
            <w:r>
              <w:rPr>
                <w:sz w:val="19"/>
                <w:szCs w:val="19"/>
              </w:rPr>
              <w:t>)</w:t>
            </w:r>
          </w:p>
        </w:tc>
        <w:tc>
          <w:tcPr>
            <w:tcW w:w="3500" w:type="dxa"/>
            <w:vAlign w:val="center"/>
          </w:tcPr>
          <w:p w14:paraId="7E4CDC3A" w14:textId="77777777" w:rsidR="00AC2D71" w:rsidRDefault="008075A7">
            <w:pPr>
              <w:keepNext/>
              <w:spacing w:line="260" w:lineRule="auto"/>
            </w:pPr>
            <w:r>
              <w:rPr>
                <w:sz w:val="19"/>
                <w:szCs w:val="19"/>
              </w:rPr>
              <w:t>100 °C 35</w:t>
            </w:r>
            <w:r>
              <w:rPr>
                <w:sz w:val="19"/>
                <w:szCs w:val="19"/>
              </w:rPr>
              <w:t>분</w:t>
            </w:r>
            <w:r>
              <w:rPr>
                <w:sz w:val="19"/>
                <w:szCs w:val="19"/>
              </w:rPr>
              <w:t>, 25 °C 48</w:t>
            </w:r>
            <w:r>
              <w:rPr>
                <w:sz w:val="19"/>
                <w:szCs w:val="19"/>
              </w:rPr>
              <w:t>시간</w:t>
            </w:r>
          </w:p>
        </w:tc>
        <w:tc>
          <w:tcPr>
            <w:tcW w:w="3644" w:type="dxa"/>
            <w:vAlign w:val="center"/>
          </w:tcPr>
          <w:p w14:paraId="65A99FE5" w14:textId="77777777" w:rsidR="00AC2D71" w:rsidRDefault="008075A7">
            <w:pPr>
              <w:keepNext/>
              <w:spacing w:line="260" w:lineRule="auto"/>
            </w:pPr>
            <w:r>
              <w:rPr>
                <w:sz w:val="19"/>
                <w:szCs w:val="19"/>
              </w:rPr>
              <w:t>광원과 수지층 조건에 따라 달라짐</w:t>
            </w:r>
          </w:p>
        </w:tc>
      </w:tr>
      <w:tr w:rsidR="00AC2D71" w14:paraId="1C711C8A" w14:textId="77777777">
        <w:trPr>
          <w:cantSplit/>
          <w:jc w:val="center"/>
        </w:trPr>
        <w:tc>
          <w:tcPr>
            <w:tcW w:w="2000" w:type="dxa"/>
            <w:vAlign w:val="center"/>
          </w:tcPr>
          <w:p w14:paraId="29F83102" w14:textId="77777777" w:rsidR="00AC2D71" w:rsidRDefault="008075A7">
            <w:pPr>
              <w:spacing w:line="260" w:lineRule="auto"/>
              <w:jc w:val="center"/>
            </w:pPr>
            <w:r>
              <w:rPr>
                <w:sz w:val="19"/>
                <w:szCs w:val="19"/>
              </w:rPr>
              <w:t>쓰는</w:t>
            </w:r>
            <w:r>
              <w:rPr>
                <w:sz w:val="19"/>
                <w:szCs w:val="19"/>
              </w:rPr>
              <w:t xml:space="preserve"> </w:t>
            </w:r>
            <w:r>
              <w:rPr>
                <w:sz w:val="19"/>
                <w:szCs w:val="19"/>
              </w:rPr>
              <w:t>장비</w:t>
            </w:r>
          </w:p>
        </w:tc>
        <w:tc>
          <w:tcPr>
            <w:tcW w:w="3500" w:type="dxa"/>
            <w:vAlign w:val="center"/>
          </w:tcPr>
          <w:p w14:paraId="317CF511" w14:textId="77777777" w:rsidR="00AC2D71" w:rsidRDefault="008075A7">
            <w:pPr>
              <w:spacing w:line="260" w:lineRule="auto"/>
            </w:pPr>
            <w:r>
              <w:rPr>
                <w:sz w:val="19"/>
                <w:szCs w:val="19"/>
              </w:rPr>
              <w:t>저울</w:t>
            </w:r>
            <w:r>
              <w:rPr>
                <w:sz w:val="19"/>
                <w:szCs w:val="19"/>
              </w:rPr>
              <w:t xml:space="preserve">, </w:t>
            </w:r>
            <w:r>
              <w:rPr>
                <w:sz w:val="19"/>
                <w:szCs w:val="19"/>
              </w:rPr>
              <w:t>진공</w:t>
            </w:r>
            <w:r>
              <w:rPr>
                <w:sz w:val="19"/>
                <w:szCs w:val="19"/>
              </w:rPr>
              <w:t xml:space="preserve"> </w:t>
            </w:r>
            <w:r>
              <w:rPr>
                <w:sz w:val="19"/>
                <w:szCs w:val="19"/>
              </w:rPr>
              <w:t>챔버</w:t>
            </w:r>
            <w:r>
              <w:rPr>
                <w:sz w:val="19"/>
                <w:szCs w:val="19"/>
              </w:rPr>
              <w:t xml:space="preserve">, </w:t>
            </w:r>
            <w:r>
              <w:rPr>
                <w:sz w:val="19"/>
                <w:szCs w:val="19"/>
              </w:rPr>
              <w:t>핫플레이트</w:t>
            </w:r>
            <w:r>
              <w:rPr>
                <w:sz w:val="19"/>
                <w:szCs w:val="19"/>
              </w:rPr>
              <w:t>·</w:t>
            </w:r>
            <w:r>
              <w:rPr>
                <w:sz w:val="19"/>
                <w:szCs w:val="19"/>
              </w:rPr>
              <w:t>오븐</w:t>
            </w:r>
          </w:p>
        </w:tc>
        <w:tc>
          <w:tcPr>
            <w:tcW w:w="3644" w:type="dxa"/>
            <w:vAlign w:val="center"/>
          </w:tcPr>
          <w:p w14:paraId="21D250C3" w14:textId="77777777" w:rsidR="00AC2D71" w:rsidRDefault="008075A7">
            <w:pPr>
              <w:spacing w:line="260" w:lineRule="auto"/>
            </w:pPr>
            <w:r>
              <w:rPr>
                <w:sz w:val="19"/>
                <w:szCs w:val="19"/>
              </w:rPr>
              <w:t>피펫</w:t>
            </w:r>
            <w:r>
              <w:rPr>
                <w:sz w:val="19"/>
                <w:szCs w:val="19"/>
              </w:rPr>
              <w:t xml:space="preserve">, </w:t>
            </w:r>
            <w:r>
              <w:rPr>
                <w:sz w:val="19"/>
                <w:szCs w:val="19"/>
              </w:rPr>
              <w:t>롤러</w:t>
            </w:r>
            <w:r>
              <w:rPr>
                <w:sz w:val="19"/>
                <w:szCs w:val="19"/>
              </w:rPr>
              <w:t xml:space="preserve">, UV </w:t>
            </w:r>
            <w:r>
              <w:rPr>
                <w:sz w:val="19"/>
                <w:szCs w:val="19"/>
              </w:rPr>
              <w:t>경화</w:t>
            </w:r>
            <w:r>
              <w:rPr>
                <w:sz w:val="19"/>
                <w:szCs w:val="19"/>
              </w:rPr>
              <w:t xml:space="preserve"> </w:t>
            </w:r>
            <w:r>
              <w:rPr>
                <w:sz w:val="19"/>
                <w:szCs w:val="19"/>
              </w:rPr>
              <w:t>챔버</w:t>
            </w:r>
          </w:p>
        </w:tc>
      </w:tr>
    </w:tbl>
    <w:p w14:paraId="3A60897D" w14:textId="77777777" w:rsidR="00AC2D71" w:rsidRDefault="00AC2D71">
      <w:pPr>
        <w:spacing w:after="60" w:line="240" w:lineRule="auto"/>
      </w:pPr>
    </w:p>
    <w:p w14:paraId="24875275" w14:textId="77777777" w:rsidR="00AC2D71" w:rsidRDefault="008075A7">
      <w:pPr>
        <w:spacing w:after="100" w:line="300" w:lineRule="auto"/>
        <w:ind w:firstLine="200"/>
        <w:jc w:val="both"/>
      </w:pPr>
      <w:r>
        <w:t>이 차이는 작업 순서에도 영향을 준다. 2성분 PDMS는 혼합 후 반응이 진행되므로 제품이 안내하는 작업 가능 시간 안에 탈포와 성형을 해야 한다. PUA는 수지에 적합한 빛이 닿을 때 반응하므로, 도포와 밀착 중에도 불필요한 광 노출을 줄여야 한다. 경화 방식이 다르므로 장비와 조건을 단순히 바꾸어 적용할 수 없으며, 수지층의 두께와 작업 목적에 맞는 조건을 확인해야 한다.</w:t>
      </w:r>
    </w:p>
    <w:p w14:paraId="7673285E" w14:textId="77777777" w:rsidR="00AC2D71" w:rsidRDefault="008075A7">
      <w:pPr>
        <w:pStyle w:val="2"/>
        <w:keepNext/>
        <w:spacing w:before="240" w:after="100"/>
      </w:pPr>
      <w:bookmarkStart w:id="18" w:name="_Toc900519"/>
      <w:r>
        <w:rPr>
          <w:bCs/>
        </w:rPr>
        <w:t xml:space="preserve">6.2 </w:t>
      </w:r>
      <w:r>
        <w:rPr>
          <w:bCs/>
        </w:rPr>
        <w:t>기포를</w:t>
      </w:r>
      <w:r>
        <w:rPr>
          <w:bCs/>
        </w:rPr>
        <w:t xml:space="preserve"> </w:t>
      </w:r>
      <w:r>
        <w:rPr>
          <w:bCs/>
        </w:rPr>
        <w:t>없애는</w:t>
      </w:r>
      <w:r>
        <w:rPr>
          <w:bCs/>
        </w:rPr>
        <w:t xml:space="preserve"> </w:t>
      </w:r>
      <w:r>
        <w:rPr>
          <w:bCs/>
        </w:rPr>
        <w:t>두</w:t>
      </w:r>
      <w:r>
        <w:rPr>
          <w:bCs/>
        </w:rPr>
        <w:t xml:space="preserve"> </w:t>
      </w:r>
      <w:r>
        <w:rPr>
          <w:bCs/>
        </w:rPr>
        <w:t>가지</w:t>
      </w:r>
      <w:r>
        <w:rPr>
          <w:bCs/>
        </w:rPr>
        <w:t xml:space="preserve"> </w:t>
      </w:r>
      <w:r>
        <w:rPr>
          <w:bCs/>
        </w:rPr>
        <w:t>방법</w:t>
      </w:r>
      <w:bookmarkEnd w:id="18"/>
    </w:p>
    <w:p w14:paraId="3AE0A47F" w14:textId="77777777" w:rsidR="00AC2D71" w:rsidRDefault="008075A7">
      <w:pPr>
        <w:spacing w:after="100" w:line="300" w:lineRule="auto"/>
        <w:ind w:firstLine="200"/>
        <w:jc w:val="both"/>
      </w:pPr>
      <w:r>
        <w:t>PDMS의 진공 탈포와 PUA의 롤러 밀착은 공기 포획을 줄인다는 목적은 같지만 작용 방식이 다르다. 진공은 혼합물 내부의 기포를 팽창시켜 제거를 돕고, 롤러는 PET로 지지된 얇은 수지층의 공기를 가장자리로 이동시킨다. 후자의 경우 공기가 빠져나갈 경로와 표면의 평탄성이 중요하다. 우리 조는 원판의 깨진 가장자리에서 PET 밀착이 불균일해져 기포 제거가 어려운 것을 경험하였다.</w:t>
      </w:r>
    </w:p>
    <w:p w14:paraId="4FE62CCE" w14:textId="77777777" w:rsidR="00AC2D71" w:rsidRDefault="008075A7">
      <w:pPr>
        <w:spacing w:after="100" w:line="300" w:lineRule="auto"/>
        <w:ind w:firstLine="200"/>
        <w:jc w:val="both"/>
      </w:pPr>
      <w:r>
        <w:t>파손부에서 기포 제거가 어려웠던 경험을 바탕으로, 힘을 크게 가하는 것만으로 문제를 해결하기는 어렵다고 생각하였다. 가장자리의 높이와 지지 상태가 달라 PET가 들뜨면 공기가 다시 유입될 수 있다고 해석하였다. 다만 기포 잔류에는 수지량이나 롤러 이동 방식도 영향을 줄 수 있으므로, 원판 파손만을 유일한 원인으로 단정하지 않았다. 이 경험을 통해 경화 전에 원판 상태와 밀착 상태를 확인하는 과정이 중요하다고 느꼈다.</w:t>
      </w:r>
    </w:p>
    <w:p>
      <w:pPr>
        <w:keepNext/>
        <w:spacing w:before="140" w:after="80"/>
        <w:jc w:val="center"/>
      </w:pPr>
      <w:r>
        <w:drawing>
          <wp:inline xmlns:a="http://schemas.openxmlformats.org/drawingml/2006/main" xmlns:pic="http://schemas.openxmlformats.org/drawingml/2006/picture">
            <wp:extent cx="5303520" cy="1983154"/>
            <wp:docPr id="125" name="Picture 125"/>
            <wp:cNvGraphicFramePr>
              <a:graphicFrameLocks noChangeAspect="1"/>
            </wp:cNvGraphicFramePr>
            <a:graphic>
              <a:graphicData uri="http://schemas.openxmlformats.org/drawingml/2006/picture">
                <pic:pic>
                  <pic:nvPicPr>
                    <pic:cNvPr id="0" name="fig-5-1-contact-defects.png"/>
                    <pic:cNvPicPr/>
                  </pic:nvPicPr>
                  <pic:blipFill>
                    <a:blip r:embed="rId38"/>
                    <a:stretch>
                      <a:fillRect/>
                    </a:stretch>
                  </pic:blipFill>
                  <pic:spPr>
                    <a:xfrm>
                      <a:off x="0" y="0"/>
                      <a:ext cx="5303520" cy="1983154"/>
                    </a:xfrm>
                    <a:prstGeom prst="rect"/>
                  </pic:spPr>
                </pic:pic>
              </a:graphicData>
            </a:graphic>
          </wp:inline>
        </w:drawing>
      </w:r>
    </w:p>
    <w:p w14:paraId="0BC07571" w14:textId="77777777" w:rsidR="00AC2D71" w:rsidRDefault="008075A7">
      <w:pPr>
        <w:keepLines/>
        <w:jc w:val="center"/>
      </w:pPr>
      <w:r>
        <w:t>그림 6-1. 수지 밀착 상태와 공기 포획에 따른 결함의 개념도</w:t>
      </w:r>
    </w:p>
    <w:p w14:paraId="4FE62CCE" w14:textId="77777777" w:rsidR="00AC2D71" w:rsidRDefault="008075A7">
      <w:pPr>
        <w:spacing w:after="100" w:line="300" w:lineRule="auto"/>
        <w:ind w:firstLine="200"/>
        <w:jc w:val="both"/>
      </w:pPr>
      <w:r>
        <w:t>그림 6-1은 기포가 갇힌 경우와 밀착이 유지된 경우의 차이를 설명하는 개념도이다. 이번 시편의 단면을 측정한 그림은 아니다. 기포가 남으면 그 위치에서 접촉이 끊기거나 수지층 두께가 달라질 수 있으므로, 조명과 관찰 각도를 바꿔 경화 전의 상태를 확인하는 것이 도움이 된다. 나노패턴 원판을 사용하는 경우에도 기포 영역은 정상적인 표면 형상 복제를 방해할 수 있다.</w:t>
      </w:r>
    </w:p>
    <w:p w14:paraId="571369D6" w14:textId="77777777" w:rsidR="00AC2D71" w:rsidRDefault="008075A7">
      <w:pPr>
        <w:pStyle w:val="2"/>
        <w:keepNext/>
        <w:spacing w:before="240" w:after="100"/>
      </w:pPr>
      <w:bookmarkStart w:id="19" w:name="_Toc900520"/>
      <w:r>
        <w:rPr>
          <w:bCs/>
        </w:rPr>
        <w:t xml:space="preserve">6.3 </w:t>
      </w:r>
      <w:r>
        <w:rPr>
          <w:bCs/>
        </w:rPr>
        <w:t>원판과</w:t>
      </w:r>
      <w:r>
        <w:rPr>
          <w:bCs/>
        </w:rPr>
        <w:t xml:space="preserve"> </w:t>
      </w:r>
      <w:r>
        <w:rPr>
          <w:bCs/>
        </w:rPr>
        <w:t>복제본</w:t>
      </w:r>
      <w:bookmarkEnd w:id="19"/>
    </w:p>
    <w:p w14:paraId="1ED01E72" w14:textId="77777777" w:rsidR="00AC2D71" w:rsidRDefault="008075A7">
      <w:pPr>
        <w:spacing w:after="100" w:line="300" w:lineRule="auto"/>
        <w:ind w:firstLine="200"/>
        <w:jc w:val="both"/>
      </w:pPr>
      <w:r>
        <w:t>원판과 접촉한 수지가 경화되면 그 면의 형상이 복제면에 반영된다. 따라서 의도한 패턴뿐 아니라 먼지나 흠집도 품질에 영향을 줄 수 있다. 탈형에서는 수지층이 PET에 지지되고 원판에서 안정적으로 분리되는 접촉 관계가 중요하다. 단단한 수지는 형상 유지에 유리할 수 있지만 취성이나 응력 집중을 함께 고려해야 하며, 유연한 수지는 휘어지는 용도에 적합할 수 있다. 어느 등급이 더 좋은지는 필름 두께, 구조와 사용 목적을 함께 평가해야 한다.</w:t>
      </w:r>
    </w:p>
    <w:p w14:paraId="4FE62CCE" w14:textId="77777777" w:rsidR="00AC2D71" w:rsidRDefault="008075A7">
      <w:pPr>
        <w:spacing w:after="100" w:line="300" w:lineRule="auto"/>
        <w:ind w:firstLine="200"/>
        <w:jc w:val="both"/>
      </w:pPr>
      <w:r>
        <w:t>이번에 제작한 플랫 필름은 나노패턴 형성에 성공한 시편으로 해석하지 않았다. 대신 패턴이 없는 면에서 동일한 재료와 공정을 적용하는 기본 시편으로 볼 수 있다. 향후 같은 수지, 두께와 조사 조건으로 패턴 시편을 제작하면 평탄 시편과 비교해 표면 구조의 영향을 구분할 수 있다. 비교의 기준은 색의 유무뿐 아니라 표면 형상과 결함의 분포가 되어야 한다.</w:t>
      </w:r>
    </w:p>
    <w:p w14:paraId="312CBDE0" w14:textId="77777777" w:rsidR="00AC2D71" w:rsidRDefault="008075A7">
      <w:pPr>
        <w:pStyle w:val="2"/>
        <w:keepNext/>
        <w:spacing w:before="240" w:after="100"/>
      </w:pPr>
      <w:bookmarkStart w:id="20" w:name="_Toc900521"/>
      <w:r>
        <w:rPr>
          <w:bCs/>
        </w:rPr>
        <w:t xml:space="preserve">6.4 </w:t>
      </w:r>
      <w:r>
        <w:rPr>
          <w:bCs/>
        </w:rPr>
        <w:t>생체재료로서의</w:t>
      </w:r>
      <w:r>
        <w:rPr>
          <w:bCs/>
        </w:rPr>
        <w:t xml:space="preserve"> </w:t>
      </w:r>
      <w:r>
        <w:rPr>
          <w:bCs/>
        </w:rPr>
        <w:t>고분자</w:t>
      </w:r>
      <w:bookmarkEnd w:id="20"/>
    </w:p>
    <w:p w14:paraId="1C7D18A3" w14:textId="77777777" w:rsidR="00AC2D71" w:rsidRDefault="008075A7">
      <w:pPr>
        <w:spacing w:after="100" w:line="300" w:lineRule="auto"/>
        <w:ind w:firstLine="200"/>
        <w:jc w:val="both"/>
      </w:pPr>
      <w:r>
        <w:t>PDMS는 탄성과 투명성을 활용하는 실험용 재료이며, PCL과 PLGA는 생분해성 지지체에 연구된다 [8]. 세포가 접촉하는 재료는 기계적 성질뿐 아니라 젖음성, 표면의 화학 조성, 잔류물과 표면 구조도 고려해야 한다. PCL처럼 소수성이 큰 재료는 세포 부착에 불리할 수 있어 적절한 표면 처리가 필요할 수 있다 [9]. 문헌에서는 나노구조가 세포의 형태, 정렬과 이동에 영향을 주는 사례가 보고되어 있다 [14]. 우리 조의 평탄 필름 제작은 이와 같은 표면 연구를 이해하기 위한 공정 실습이며, 세포 실험이나 생체적합성 평가를 수행한 결과는 아니다.</w:t>
      </w:r>
    </w:p>
    <w:p w14:paraId="0626EC07" w14:textId="77777777" w:rsidR="00AC2D71" w:rsidRDefault="008075A7">
      <w:pPr>
        <w:pStyle w:val="2"/>
        <w:keepNext/>
        <w:spacing w:before="240" w:after="100"/>
      </w:pPr>
      <w:bookmarkStart w:id="21" w:name="_Toc900522"/>
      <w:r>
        <w:rPr>
          <w:bCs/>
        </w:rPr>
        <w:t xml:space="preserve">6.5 </w:t>
      </w:r>
      <w:r>
        <w:rPr>
          <w:bCs/>
        </w:rPr>
        <w:t>한계와</w:t>
      </w:r>
      <w:r>
        <w:rPr>
          <w:bCs/>
        </w:rPr>
        <w:t xml:space="preserve"> </w:t>
      </w:r>
      <w:r>
        <w:rPr>
          <w:bCs/>
        </w:rPr>
        <w:t>보완할</w:t>
      </w:r>
      <w:r>
        <w:rPr>
          <w:bCs/>
        </w:rPr>
        <w:t xml:space="preserve"> </w:t>
      </w:r>
      <w:r>
        <w:rPr>
          <w:bCs/>
        </w:rPr>
        <w:t>점</w:t>
      </w:r>
      <w:bookmarkEnd w:id="21"/>
    </w:p>
    <w:p w14:paraId="1E396E9C" w14:textId="77777777" w:rsidR="00AC2D71" w:rsidRDefault="008075A7">
      <w:pPr>
        <w:spacing w:after="100" w:line="300" w:lineRule="auto"/>
        <w:ind w:firstLine="200"/>
        <w:jc w:val="both"/>
      </w:pPr>
      <w:r>
        <w:t>우리 조는 플랫 웨이퍼와 MINS-311RM 한 등급을 사용했으므로 나노패턴의 복제 정확도와 두 PUA 등급의 물성 차이를 직접 비교하지 못했다. 실제 UV 조사 시간과 조사 세기, 수지 도포량, PET 두께 및 롤러의 압력과 속도도 정량 측정하지 않았다. 따라서 평탄 필름 제작과 외관 관찰을 중심으로 결과를 해석하였다. 다음 제작에서는 공정 조건을 시편 번호와 함께 관리하고, 파손부가 없는 원판에서 같은 조건을 반복해 가장자리 기포의 변화를 비교하는 것이 적절하다.</w:t>
      </w:r>
    </w:p>
    <w:p w14:paraId="4FE62CCE" w14:textId="77777777" w:rsidR="00AC2D71" w:rsidRDefault="008075A7">
      <w:pPr>
        <w:spacing w:after="100" w:line="300" w:lineRule="auto"/>
        <w:ind w:firstLine="200"/>
        <w:jc w:val="both"/>
      </w:pPr>
      <w:r>
        <w:t>패턴 치수를 확인할 때에는 관찰 방법의 한계도 고려해야 한다. 육안의 무지개색과 광학현미경 사진은 표면 구조를 이해하는 단서가 될 수 있지만, 나노구조의 선폭·높이·반복 간격을 모두 정량 확인하는 근거로 충분하지 않을 수 있다. 패턴 원판과 복제 시편의 동일 영역을 SEM으로 관찰하거나 AFM으로 높이 정보를 측정하면 형상과 치수 차이를 비교할 수 있다. 이 분석은 다음 실험에서 수행할 보완 과제이다.</w:t>
      </w:r>
    </w:p>
    <w:p w14:paraId="0626EC07" w14:textId="77777777" w:rsidR="00AC2D71" w:rsidRDefault="008075A7">
      <w:pPr>
        <w:pStyle w:val="2"/>
        <w:keepNext/>
        <w:spacing w:before="240" w:after="100"/>
      </w:pPr>
      <w:r>
        <w:t>6.6 공정 조건의 비교와 재현성</w:t>
      </w:r>
    </w:p>
    <w:p w14:paraId="4FE62CCE" w14:textId="77777777" w:rsidR="00AC2D71" w:rsidRDefault="008075A7">
      <w:pPr>
        <w:spacing w:after="100" w:line="300" w:lineRule="auto"/>
        <w:ind w:firstLine="200"/>
        <w:jc w:val="both"/>
      </w:pPr>
      <w:r>
        <w:t>기포 제거 방법을 개선하려면 한 번에 여러 조건을 바꾸기보다 비교할 변수 하나를 정하고 나머지 조건을 일정하게 유지해야 한다. 예를 들어 롤러의 이동 방식을 비교할 때에는 같은 수지와 원판, 도포량, PET 및 조사 조건을 사용한다. 먼저 파손부가 없는 원판에서 기준 시편을 만들고, 경화 전 기포 상태와 탈형 후 외관을 같은 조명과 각도에서 기록하는 것이 적절하다.</w:t>
      </w:r>
    </w:p>
    <w:p w14:paraId="4FE62CCE" w14:textId="77777777" w:rsidR="00AC2D71" w:rsidRDefault="008075A7">
      <w:pPr>
        <w:spacing w:after="100" w:line="300" w:lineRule="auto"/>
        <w:ind w:firstLine="200"/>
        <w:jc w:val="both"/>
      </w:pPr>
      <w:r>
        <w:t>이번에 경험한 가장자리 기포는 위치 정보와 함께 비교해야 한다. 원판의 기존 손상부를 표시한 사진, PET를 덮은 뒤의 밀착면 사진, 탈형 후 같은 영역의 사진을 대응시키면 공정 중 발생한 문제와 원판의 기존 결함을 구별하는 데 도움이 된다. 사진 장수는 제작 시편 수나 반복 실험 횟수와 다르므로, 각각의 시편 번호와 제작 조건을 함께 관리해야 한다.</w:t>
      </w:r>
    </w:p>
    <w:p w14:paraId="4FE62CCE" w14:textId="77777777" w:rsidR="00AC2D71" w:rsidRDefault="008075A7">
      <w:pPr>
        <w:spacing w:after="100" w:line="300" w:lineRule="auto"/>
        <w:ind w:firstLine="200"/>
        <w:jc w:val="both"/>
      </w:pPr>
      <w:r>
        <w:t>정량 평가에서는 전체 면적 중 기포나 들뜸이 차지하는 비율, 위치별 필름 두께와 분리 시 손상 범위를 측정할 수 있다. 탄성계수나 접착력, 접촉각을 평가하려면 각각에 맞는 시험을 수행해야 한다. 외관이 투명하고 쉽게 분리되었다는 관찰만으로 기계적 성질이나 완전 경화를 판단하는 것은 적절하지 않다. 이러한 항목을 추가하면 제작 성공 여부와 품질의 차이를 더 명확히 비교할 수 있다.</w:t>
      </w:r>
    </w:p>
    <w:p w14:paraId="1C5514A4" w14:textId="77777777" w:rsidR="00AC2D71" w:rsidRDefault="008075A7">
      <w:pPr>
        <w:pStyle w:val="1"/>
        <w:keepNext/>
        <w:spacing w:before="360" w:after="100"/>
      </w:pPr>
      <w:bookmarkStart w:id="22" w:name="_Toc900523"/>
      <w:r>
        <w:rPr>
          <w:b/>
          <w:bCs/>
        </w:rPr>
        <w:t xml:space="preserve">7. </w:t>
      </w:r>
      <w:r>
        <w:rPr>
          <w:b/>
          <w:bCs/>
        </w:rPr>
        <w:t>결론</w:t>
      </w:r>
      <w:bookmarkEnd w:id="22"/>
    </w:p>
    <w:p w14:paraId="07059360" w14:textId="77777777" w:rsidR="00AC2D71" w:rsidRDefault="008075A7">
      <w:pPr>
        <w:spacing w:after="100" w:line="300" w:lineRule="auto"/>
        <w:ind w:firstLine="200"/>
        <w:jc w:val="both"/>
      </w:pPr>
      <w:r>
        <w:t>이번 실습에서는 합성 고분자 네 종류의 가공 원리를 비교하고, MINS-311RM과 PET를 이용하여 플랫 PUA 필름을 제작하였다. PDMS와 PUA는 가교 반응으로 경화하며, PCL과 PLGA의 성형은 용매 제거나 열가소성 가공과 구별하여 이해하였다. 우리 조는 도포, 롤러 밀착, UV 경화와 탈형을 수행하고, 탈형 후 약 24시간 안정화하는 절차를 익혔다. 기존에 깨진 원판 가장자리에서는 기포 제거가 어려워, 재료 특성뿐 아니라 원판의 상태와 균일한 접촉이 제작 품질에 중요하다는 점을 확인하였다.</w:t>
      </w:r>
    </w:p>
    <w:p w14:paraId="7BF37B66" w14:textId="77777777" w:rsidR="00AC2D71" w:rsidRDefault="008075A7">
      <w:pPr>
        <w:pStyle w:val="1"/>
        <w:keepNext/>
        <w:spacing w:before="360" w:after="100"/>
      </w:pPr>
      <w:bookmarkStart w:id="23" w:name="_Toc900524"/>
      <w:r>
        <w:rPr>
          <w:b/>
          <w:bCs/>
        </w:rPr>
        <w:t xml:space="preserve">8. </w:t>
      </w:r>
      <w:r>
        <w:rPr>
          <w:b/>
          <w:bCs/>
        </w:rPr>
        <w:t>참고문헌</w:t>
      </w:r>
      <w:bookmarkEnd w:id="23"/>
    </w:p>
    <w:p w14:paraId="46D1FABB" w14:textId="77777777" w:rsidR="00AC2D71" w:rsidRDefault="008075A7">
      <w:pPr>
        <w:tabs>
          <w:tab w:val="left" w:pos="520"/>
        </w:tabs>
        <w:spacing w:after="80" w:line="260" w:lineRule="auto"/>
        <w:ind w:left="520" w:hanging="520"/>
      </w:pPr>
      <w:r>
        <w:rPr>
          <w:sz w:val="19"/>
          <w:szCs w:val="19"/>
        </w:rPr>
        <w:t>[1]</w:t>
      </w:r>
      <w:r>
        <w:rPr>
          <w:sz w:val="19"/>
          <w:szCs w:val="19"/>
        </w:rPr>
        <w:tab/>
        <w:t xml:space="preserve">World Health Organization, </w:t>
      </w:r>
      <w:r>
        <w:rPr>
          <w:sz w:val="19"/>
          <w:szCs w:val="19"/>
        </w:rPr>
        <w:t>「</w:t>
      </w:r>
      <w:r>
        <w:rPr>
          <w:sz w:val="19"/>
          <w:szCs w:val="19"/>
        </w:rPr>
        <w:t>Radiation: Ultraviolet (UV) radiation</w:t>
      </w:r>
      <w:r>
        <w:rPr>
          <w:sz w:val="19"/>
          <w:szCs w:val="19"/>
        </w:rPr>
        <w:t>」</w:t>
      </w:r>
      <w:r>
        <w:rPr>
          <w:sz w:val="19"/>
          <w:szCs w:val="19"/>
        </w:rPr>
        <w:t>, https://www.who.int/news-room/questions-and-answers/item/radiation-ultraviolet-(uv), 2026.10.07</w:t>
      </w:r>
    </w:p>
    <w:p w14:paraId="008CA963" w14:textId="77777777" w:rsidR="00AC2D71" w:rsidRDefault="008075A7">
      <w:pPr>
        <w:tabs>
          <w:tab w:val="left" w:pos="520"/>
        </w:tabs>
        <w:spacing w:after="80" w:line="260" w:lineRule="auto"/>
        <w:ind w:left="520" w:hanging="520"/>
      </w:pPr>
      <w:r>
        <w:rPr>
          <w:sz w:val="19"/>
          <w:szCs w:val="19"/>
        </w:rPr>
        <w:t>[2]</w:t>
      </w:r>
      <w:r>
        <w:rPr>
          <w:sz w:val="19"/>
          <w:szCs w:val="19"/>
        </w:rPr>
        <w:tab/>
      </w:r>
      <w:r>
        <w:rPr>
          <w:sz w:val="19"/>
          <w:szCs w:val="19"/>
        </w:rPr>
        <w:t xml:space="preserve">MilliporeSigma, </w:t>
      </w:r>
      <w:r>
        <w:rPr>
          <w:sz w:val="19"/>
          <w:szCs w:val="19"/>
        </w:rPr>
        <w:t>「</w:t>
      </w:r>
      <w:r>
        <w:rPr>
          <w:sz w:val="19"/>
          <w:szCs w:val="19"/>
        </w:rPr>
        <w:t>SYLGARD 184 Silicone Elastomer Kit (761036)</w:t>
      </w:r>
      <w:r>
        <w:rPr>
          <w:sz w:val="19"/>
          <w:szCs w:val="19"/>
        </w:rPr>
        <w:t>」</w:t>
      </w:r>
      <w:r>
        <w:rPr>
          <w:sz w:val="19"/>
          <w:szCs w:val="19"/>
        </w:rPr>
        <w:t>, https://www.sigmaaldrich.com/product/aldrich/761036, 2026.10.13</w:t>
      </w:r>
    </w:p>
    <w:p w14:paraId="2F4AD916" w14:textId="77777777" w:rsidR="00AC2D71" w:rsidRDefault="008075A7">
      <w:pPr>
        <w:tabs>
          <w:tab w:val="left" w:pos="520"/>
        </w:tabs>
        <w:spacing w:after="80" w:line="260" w:lineRule="auto"/>
        <w:ind w:left="520" w:hanging="520"/>
      </w:pPr>
      <w:r>
        <w:rPr>
          <w:sz w:val="19"/>
          <w:szCs w:val="19"/>
        </w:rPr>
        <w:t>[3]</w:t>
      </w:r>
      <w:r>
        <w:rPr>
          <w:sz w:val="19"/>
          <w:szCs w:val="19"/>
        </w:rPr>
        <w:tab/>
        <w:t xml:space="preserve">Z. Brounstein, J. Zhao, D. Geller, N. Gupta, A. Labouriau, </w:t>
      </w:r>
      <w:r>
        <w:rPr>
          <w:sz w:val="19"/>
          <w:szCs w:val="19"/>
        </w:rPr>
        <w:t>「</w:t>
      </w:r>
      <w:r>
        <w:rPr>
          <w:sz w:val="19"/>
          <w:szCs w:val="19"/>
        </w:rPr>
        <w:t>Long-Term Thermal Aging of Modified Sylgard 184 Formulations</w:t>
      </w:r>
      <w:r>
        <w:rPr>
          <w:sz w:val="19"/>
          <w:szCs w:val="19"/>
        </w:rPr>
        <w:t>」</w:t>
      </w:r>
      <w:r>
        <w:rPr>
          <w:sz w:val="19"/>
          <w:szCs w:val="19"/>
        </w:rPr>
        <w:t>, Polymers 13(18), MDPI, 2021, 3125</w:t>
      </w:r>
    </w:p>
    <w:p w14:paraId="6576FB94" w14:textId="77777777" w:rsidR="00AC2D71" w:rsidRDefault="008075A7">
      <w:pPr>
        <w:tabs>
          <w:tab w:val="left" w:pos="520"/>
        </w:tabs>
        <w:spacing w:after="80" w:line="260" w:lineRule="auto"/>
        <w:ind w:left="520" w:hanging="520"/>
      </w:pPr>
      <w:r>
        <w:rPr>
          <w:sz w:val="19"/>
          <w:szCs w:val="19"/>
        </w:rPr>
        <w:t>[4]</w:t>
      </w:r>
      <w:r>
        <w:rPr>
          <w:sz w:val="19"/>
          <w:szCs w:val="19"/>
        </w:rPr>
        <w:tab/>
        <w:t xml:space="preserve">Dow, </w:t>
      </w:r>
      <w:r>
        <w:rPr>
          <w:sz w:val="19"/>
          <w:szCs w:val="19"/>
        </w:rPr>
        <w:t>「</w:t>
      </w:r>
      <w:r>
        <w:rPr>
          <w:sz w:val="19"/>
          <w:szCs w:val="19"/>
        </w:rPr>
        <w:t>SYLGARD 184 Silicone Elastomer Kit</w:t>
      </w:r>
      <w:r>
        <w:rPr>
          <w:sz w:val="19"/>
          <w:szCs w:val="19"/>
        </w:rPr>
        <w:t>」</w:t>
      </w:r>
      <w:r>
        <w:rPr>
          <w:sz w:val="19"/>
          <w:szCs w:val="19"/>
        </w:rPr>
        <w:t>, https://www.dow.com/en-us/pdp.sylgard-184-silicone-elastomer-kit.01064291z.html, 2026.10.13</w:t>
      </w:r>
    </w:p>
    <w:p w14:paraId="209E5943" w14:textId="77777777" w:rsidR="00AC2D71" w:rsidRDefault="008075A7">
      <w:pPr>
        <w:tabs>
          <w:tab w:val="left" w:pos="520"/>
        </w:tabs>
        <w:spacing w:after="80" w:line="260" w:lineRule="auto"/>
        <w:ind w:left="520" w:hanging="520"/>
      </w:pPr>
      <w:r>
        <w:rPr>
          <w:sz w:val="19"/>
          <w:szCs w:val="19"/>
        </w:rPr>
        <w:t>[5]</w:t>
      </w:r>
      <w:r>
        <w:rPr>
          <w:sz w:val="19"/>
          <w:szCs w:val="19"/>
        </w:rPr>
        <w:tab/>
      </w:r>
      <w:r>
        <w:rPr>
          <w:sz w:val="19"/>
          <w:szCs w:val="19"/>
        </w:rPr>
        <w:t xml:space="preserve">M. Seong, H.-H. Park, I. Hwang, H. E. Jeong, </w:t>
      </w:r>
      <w:r>
        <w:rPr>
          <w:sz w:val="19"/>
          <w:szCs w:val="19"/>
        </w:rPr>
        <w:t>「</w:t>
      </w:r>
      <w:r>
        <w:rPr>
          <w:sz w:val="19"/>
          <w:szCs w:val="19"/>
        </w:rPr>
        <w:t>Strong and Reversible Adhesion of Interlocked 3D-Microarchitectures</w:t>
      </w:r>
      <w:r>
        <w:rPr>
          <w:sz w:val="19"/>
          <w:szCs w:val="19"/>
        </w:rPr>
        <w:t>」</w:t>
      </w:r>
      <w:r>
        <w:rPr>
          <w:sz w:val="19"/>
          <w:szCs w:val="19"/>
        </w:rPr>
        <w:t>, Coatings 9(1), MDPI, 2019, 48</w:t>
      </w:r>
    </w:p>
    <w:p w14:paraId="75D31E34" w14:textId="77777777" w:rsidR="00AC2D71" w:rsidRDefault="008075A7">
      <w:pPr>
        <w:tabs>
          <w:tab w:val="left" w:pos="520"/>
        </w:tabs>
        <w:spacing w:after="80" w:line="260" w:lineRule="auto"/>
        <w:ind w:left="520" w:hanging="520"/>
      </w:pPr>
      <w:r>
        <w:rPr>
          <w:sz w:val="19"/>
          <w:szCs w:val="19"/>
        </w:rPr>
        <w:t>[6]</w:t>
      </w:r>
      <w:r>
        <w:rPr>
          <w:sz w:val="19"/>
          <w:szCs w:val="19"/>
        </w:rPr>
        <w:tab/>
        <w:t xml:space="preserve">M. Lang, S. Hirner, F. Wiesbrock, P. Fuchs, </w:t>
      </w:r>
      <w:r>
        <w:rPr>
          <w:sz w:val="19"/>
          <w:szCs w:val="19"/>
        </w:rPr>
        <w:t>「</w:t>
      </w:r>
      <w:r>
        <w:rPr>
          <w:sz w:val="19"/>
          <w:szCs w:val="19"/>
        </w:rPr>
        <w:t>A Review on Modeling Cure Kinetics and Mechanisms of Photopolymerization</w:t>
      </w:r>
      <w:r>
        <w:rPr>
          <w:sz w:val="19"/>
          <w:szCs w:val="19"/>
        </w:rPr>
        <w:t>」</w:t>
      </w:r>
      <w:r>
        <w:rPr>
          <w:sz w:val="19"/>
          <w:szCs w:val="19"/>
        </w:rPr>
        <w:t>, Polymers 14(10), MDPI, 2022, 2074</w:t>
      </w:r>
    </w:p>
    <w:p w14:paraId="3F3A99F1" w14:textId="77777777" w:rsidR="00AC2D71" w:rsidRDefault="008075A7">
      <w:pPr>
        <w:tabs>
          <w:tab w:val="left" w:pos="520"/>
        </w:tabs>
        <w:spacing w:after="80" w:line="260" w:lineRule="auto"/>
        <w:ind w:left="520" w:hanging="520"/>
      </w:pPr>
      <w:r>
        <w:rPr>
          <w:sz w:val="19"/>
          <w:szCs w:val="19"/>
        </w:rPr>
        <w:t>[7]</w:t>
      </w:r>
      <w:r>
        <w:rPr>
          <w:sz w:val="19"/>
          <w:szCs w:val="19"/>
        </w:rPr>
        <w:tab/>
      </w:r>
      <w:r>
        <w:rPr>
          <w:sz w:val="19"/>
          <w:szCs w:val="19"/>
        </w:rPr>
        <w:t xml:space="preserve">S. M. Kim </w:t>
      </w:r>
      <w:r>
        <w:rPr>
          <w:sz w:val="19"/>
          <w:szCs w:val="19"/>
        </w:rPr>
        <w:t>외</w:t>
      </w:r>
      <w:r>
        <w:rPr>
          <w:sz w:val="19"/>
          <w:szCs w:val="19"/>
        </w:rPr>
        <w:t xml:space="preserve">, </w:t>
      </w:r>
      <w:r>
        <w:rPr>
          <w:sz w:val="19"/>
          <w:szCs w:val="19"/>
        </w:rPr>
        <w:t>「</w:t>
      </w:r>
      <w:r>
        <w:rPr>
          <w:sz w:val="19"/>
          <w:szCs w:val="19"/>
        </w:rPr>
        <w:t>Repeated Shape Recovery of Clustered Nanopillars by Mechanical Pulling</w:t>
      </w:r>
      <w:r>
        <w:rPr>
          <w:sz w:val="19"/>
          <w:szCs w:val="19"/>
        </w:rPr>
        <w:t>」</w:t>
      </w:r>
      <w:r>
        <w:rPr>
          <w:sz w:val="19"/>
          <w:szCs w:val="19"/>
        </w:rPr>
        <w:t xml:space="preserve"> </w:t>
      </w:r>
      <w:r>
        <w:rPr>
          <w:sz w:val="19"/>
          <w:szCs w:val="19"/>
        </w:rPr>
        <w:t>보충</w:t>
      </w:r>
      <w:r>
        <w:rPr>
          <w:sz w:val="19"/>
          <w:szCs w:val="19"/>
        </w:rPr>
        <w:t xml:space="preserve"> </w:t>
      </w:r>
      <w:r>
        <w:rPr>
          <w:sz w:val="19"/>
          <w:szCs w:val="19"/>
        </w:rPr>
        <w:t>자료</w:t>
      </w:r>
      <w:r>
        <w:rPr>
          <w:sz w:val="19"/>
          <w:szCs w:val="19"/>
        </w:rPr>
        <w:t>, Journal of Materials Chemistry C, Royal Society of Chemistry, 2016, https://www.rsc.org/suppdata/c6/tc/c6tc02660e/c6tc02660e1.pdf</w:t>
      </w:r>
    </w:p>
    <w:p w14:paraId="46307F5A" w14:textId="77777777" w:rsidR="00AC2D71" w:rsidRDefault="008075A7">
      <w:pPr>
        <w:tabs>
          <w:tab w:val="left" w:pos="520"/>
        </w:tabs>
        <w:spacing w:after="80" w:line="260" w:lineRule="auto"/>
        <w:ind w:left="520" w:hanging="520"/>
      </w:pPr>
      <w:r>
        <w:rPr>
          <w:sz w:val="19"/>
          <w:szCs w:val="19"/>
        </w:rPr>
        <w:t>[8]</w:t>
      </w:r>
      <w:r>
        <w:rPr>
          <w:sz w:val="19"/>
          <w:szCs w:val="19"/>
        </w:rPr>
        <w:tab/>
        <w:t xml:space="preserve">M. Rosalia </w:t>
      </w:r>
      <w:r>
        <w:rPr>
          <w:sz w:val="19"/>
          <w:szCs w:val="19"/>
        </w:rPr>
        <w:t>외</w:t>
      </w:r>
      <w:r>
        <w:rPr>
          <w:sz w:val="19"/>
          <w:szCs w:val="19"/>
        </w:rPr>
        <w:t xml:space="preserve">, </w:t>
      </w:r>
      <w:r>
        <w:rPr>
          <w:sz w:val="19"/>
          <w:szCs w:val="19"/>
        </w:rPr>
        <w:t>「</w:t>
      </w:r>
      <w:r>
        <w:rPr>
          <w:sz w:val="19"/>
          <w:szCs w:val="19"/>
        </w:rPr>
        <w:t>Investigation on Electrospun and Solvent-Casted PCL-PLGA Blends Scaffolds Embedded with Induced Pluripotent Stem Cells for Tissue Engineering</w:t>
      </w:r>
      <w:r>
        <w:rPr>
          <w:sz w:val="19"/>
          <w:szCs w:val="19"/>
        </w:rPr>
        <w:t>」</w:t>
      </w:r>
      <w:r>
        <w:rPr>
          <w:sz w:val="19"/>
          <w:szCs w:val="19"/>
        </w:rPr>
        <w:t>, Pharmaceutics 15(12), MDPI, 2023, 2736</w:t>
      </w:r>
    </w:p>
    <w:p w14:paraId="4D928081" w14:textId="77777777" w:rsidR="00AC2D71" w:rsidRDefault="008075A7">
      <w:pPr>
        <w:tabs>
          <w:tab w:val="left" w:pos="520"/>
        </w:tabs>
        <w:spacing w:after="80" w:line="260" w:lineRule="auto"/>
        <w:ind w:left="520" w:hanging="520"/>
      </w:pPr>
      <w:r>
        <w:rPr>
          <w:sz w:val="19"/>
          <w:szCs w:val="19"/>
        </w:rPr>
        <w:t>[9]</w:t>
      </w:r>
      <w:r>
        <w:rPr>
          <w:sz w:val="19"/>
          <w:szCs w:val="19"/>
        </w:rPr>
        <w:tab/>
      </w:r>
      <w:r>
        <w:rPr>
          <w:sz w:val="19"/>
          <w:szCs w:val="19"/>
        </w:rPr>
        <w:t xml:space="preserve">M. Dolatkhahan, M. Peiravi, Z. Sherafat, </w:t>
      </w:r>
      <w:r>
        <w:rPr>
          <w:sz w:val="19"/>
          <w:szCs w:val="19"/>
        </w:rPr>
        <w:t>「</w:t>
      </w:r>
      <w:r>
        <w:rPr>
          <w:sz w:val="19"/>
          <w:szCs w:val="19"/>
        </w:rPr>
        <w:t>Morphology and Mechanical Properties of 3D Porous PLA/PCL Scaffolds</w:t>
      </w:r>
      <w:r>
        <w:rPr>
          <w:sz w:val="19"/>
          <w:szCs w:val="19"/>
        </w:rPr>
        <w:t>」</w:t>
      </w:r>
      <w:r>
        <w:rPr>
          <w:sz w:val="19"/>
          <w:szCs w:val="19"/>
        </w:rPr>
        <w:t>, Iranian Journal of Materials Forming 11(3), Shiraz University, 2024, 21–27</w:t>
      </w:r>
    </w:p>
    <w:p w14:paraId="0858A26B" w14:textId="77777777" w:rsidR="00AC2D71" w:rsidRDefault="008075A7">
      <w:pPr>
        <w:tabs>
          <w:tab w:val="left" w:pos="520"/>
        </w:tabs>
        <w:spacing w:after="80" w:line="260" w:lineRule="auto"/>
        <w:ind w:left="520" w:hanging="520"/>
      </w:pPr>
      <w:r>
        <w:rPr>
          <w:sz w:val="19"/>
          <w:szCs w:val="19"/>
        </w:rPr>
        <w:t>[10]</w:t>
      </w:r>
      <w:r>
        <w:rPr>
          <w:sz w:val="19"/>
          <w:szCs w:val="19"/>
        </w:rPr>
        <w:tab/>
        <w:t xml:space="preserve">Opsytec Dr. Gröbel, </w:t>
      </w:r>
      <w:r>
        <w:rPr>
          <w:sz w:val="19"/>
          <w:szCs w:val="19"/>
        </w:rPr>
        <w:t>「</w:t>
      </w:r>
      <w:r>
        <w:rPr>
          <w:sz w:val="19"/>
          <w:szCs w:val="19"/>
        </w:rPr>
        <w:t>UV Curing and Photopolymerization</w:t>
      </w:r>
      <w:r>
        <w:rPr>
          <w:sz w:val="19"/>
          <w:szCs w:val="19"/>
        </w:rPr>
        <w:t>」</w:t>
      </w:r>
      <w:r>
        <w:rPr>
          <w:sz w:val="19"/>
          <w:szCs w:val="19"/>
        </w:rPr>
        <w:t>, https://www.opsytec.com/uv-applications/uv-processes/uv-curing-photopolymerization, 2026.10.13</w:t>
      </w:r>
    </w:p>
    <w:p w14:paraId="4B5B9646" w14:textId="77777777" w:rsidR="00AC2D71" w:rsidRDefault="008075A7">
      <w:pPr>
        <w:tabs>
          <w:tab w:val="left" w:pos="520"/>
        </w:tabs>
        <w:spacing w:after="80" w:line="260" w:lineRule="auto"/>
        <w:ind w:left="520" w:hanging="520"/>
      </w:pPr>
      <w:r>
        <w:rPr>
          <w:sz w:val="19"/>
          <w:szCs w:val="19"/>
        </w:rPr>
        <w:t>[11]</w:t>
      </w:r>
      <w:r>
        <w:rPr>
          <w:sz w:val="19"/>
          <w:szCs w:val="19"/>
        </w:rPr>
        <w:tab/>
      </w:r>
      <w:r>
        <w:rPr>
          <w:sz w:val="19"/>
          <w:szCs w:val="19"/>
        </w:rPr>
        <w:t xml:space="preserve">S. Jang, H.-J. Jeon, C. J. An, M. L. Jin, H.-T. Jung, </w:t>
      </w:r>
      <w:r>
        <w:rPr>
          <w:sz w:val="19"/>
          <w:szCs w:val="19"/>
        </w:rPr>
        <w:t>「</w:t>
      </w:r>
      <w:r>
        <w:rPr>
          <w:sz w:val="19"/>
          <w:szCs w:val="19"/>
        </w:rPr>
        <w:t>10 nm scale nanopatterning on flexible substrates by secondary sputtering phenomenon and their applications in high performance, flexible and transparent conducting films</w:t>
      </w:r>
      <w:r>
        <w:rPr>
          <w:sz w:val="19"/>
          <w:szCs w:val="19"/>
        </w:rPr>
        <w:t>」</w:t>
      </w:r>
      <w:r>
        <w:rPr>
          <w:sz w:val="19"/>
          <w:szCs w:val="19"/>
        </w:rPr>
        <w:t xml:space="preserve"> </w:t>
      </w:r>
      <w:r>
        <w:rPr>
          <w:sz w:val="19"/>
          <w:szCs w:val="19"/>
        </w:rPr>
        <w:t>보충</w:t>
      </w:r>
      <w:r>
        <w:rPr>
          <w:sz w:val="19"/>
          <w:szCs w:val="19"/>
        </w:rPr>
        <w:t xml:space="preserve"> </w:t>
      </w:r>
      <w:r>
        <w:rPr>
          <w:sz w:val="19"/>
          <w:szCs w:val="19"/>
        </w:rPr>
        <w:t>자료</w:t>
      </w:r>
      <w:r>
        <w:rPr>
          <w:sz w:val="19"/>
          <w:szCs w:val="19"/>
        </w:rPr>
        <w:t>, Journal of Materials Chemistry C, Royal Society of Chemistry, 2014, https://www.rsc.org/suppdata/tc/c4/c4tc00012a/c4tc00012a1.pdf</w:t>
      </w:r>
    </w:p>
    <w:p w14:paraId="13A0C623" w14:textId="77777777" w:rsidR="00AC2D71" w:rsidRDefault="008075A7">
      <w:pPr>
        <w:tabs>
          <w:tab w:val="left" w:pos="520"/>
        </w:tabs>
        <w:spacing w:after="80" w:line="260" w:lineRule="auto"/>
        <w:ind w:left="520" w:hanging="520"/>
      </w:pPr>
      <w:r>
        <w:rPr>
          <w:sz w:val="19"/>
          <w:szCs w:val="19"/>
        </w:rPr>
        <w:t>[12]</w:t>
      </w:r>
      <w:r>
        <w:rPr>
          <w:sz w:val="19"/>
          <w:szCs w:val="19"/>
        </w:rPr>
        <w:tab/>
      </w:r>
      <w:r>
        <w:rPr>
          <w:sz w:val="19"/>
          <w:szCs w:val="19"/>
        </w:rPr>
        <w:t xml:space="preserve">J.-H. Shin, S.-H. Lee, K.-J. Byeon, K.-S. Han, H. Lee, K. Tsunozaki, </w:t>
      </w:r>
      <w:r>
        <w:rPr>
          <w:sz w:val="19"/>
          <w:szCs w:val="19"/>
        </w:rPr>
        <w:t>「</w:t>
      </w:r>
      <w:r>
        <w:rPr>
          <w:sz w:val="19"/>
          <w:szCs w:val="19"/>
        </w:rPr>
        <w:t>Fabrication of flexible UV nanoimprint mold with fluorinated polymer-coated PET film</w:t>
      </w:r>
      <w:r>
        <w:rPr>
          <w:sz w:val="19"/>
          <w:szCs w:val="19"/>
        </w:rPr>
        <w:t>」</w:t>
      </w:r>
      <w:r>
        <w:rPr>
          <w:sz w:val="19"/>
          <w:szCs w:val="19"/>
        </w:rPr>
        <w:t>, Nanoscale Research Letters 6, Springer, 2011, 458</w:t>
      </w:r>
    </w:p>
    <w:p w14:paraId="19DDE3DD" w14:textId="77777777" w:rsidR="00AC2D71" w:rsidRDefault="008075A7">
      <w:pPr>
        <w:tabs>
          <w:tab w:val="left" w:pos="520"/>
        </w:tabs>
        <w:spacing w:after="80" w:line="260" w:lineRule="auto"/>
        <w:ind w:left="520" w:hanging="520"/>
      </w:pPr>
      <w:r>
        <w:rPr>
          <w:sz w:val="19"/>
          <w:szCs w:val="19"/>
        </w:rPr>
        <w:t>[13]</w:t>
      </w:r>
      <w:r>
        <w:rPr>
          <w:sz w:val="19"/>
          <w:szCs w:val="19"/>
        </w:rPr>
        <w:tab/>
        <w:t xml:space="preserve">Physics LibreTexts (UC Davis Physics 9B), </w:t>
      </w:r>
      <w:r>
        <w:rPr>
          <w:sz w:val="19"/>
          <w:szCs w:val="19"/>
        </w:rPr>
        <w:t>「</w:t>
      </w:r>
      <w:r>
        <w:rPr>
          <w:sz w:val="19"/>
          <w:szCs w:val="19"/>
        </w:rPr>
        <w:t>Diffraction Gratings</w:t>
      </w:r>
      <w:r>
        <w:rPr>
          <w:sz w:val="19"/>
          <w:szCs w:val="19"/>
        </w:rPr>
        <w:t>」</w:t>
      </w:r>
      <w:r>
        <w:rPr>
          <w:sz w:val="19"/>
          <w:szCs w:val="19"/>
        </w:rPr>
        <w:t>, https://phys.libretexts.org/Courses/University_of_California_Davis/UCD:_Physics_9B__Waves_Sound_Optics_Thermodynamics_and_Fluids/03:_Physical_Optics/3.03:_Diffraction_Gratings, 2026.10.13</w:t>
      </w:r>
    </w:p>
    <w:p w14:paraId="707B6322" w14:textId="77777777" w:rsidR="00AC2D71" w:rsidRDefault="008075A7">
      <w:pPr>
        <w:tabs>
          <w:tab w:val="left" w:pos="520"/>
        </w:tabs>
        <w:spacing w:after="80" w:line="260" w:lineRule="auto"/>
        <w:ind w:left="520" w:hanging="520"/>
      </w:pPr>
      <w:r>
        <w:rPr>
          <w:sz w:val="19"/>
          <w:szCs w:val="19"/>
        </w:rPr>
        <w:t>[14]</w:t>
      </w:r>
      <w:r>
        <w:rPr>
          <w:sz w:val="19"/>
          <w:szCs w:val="19"/>
        </w:rPr>
        <w:tab/>
      </w:r>
      <w:r>
        <w:rPr>
          <w:sz w:val="19"/>
          <w:szCs w:val="19"/>
        </w:rPr>
        <w:t xml:space="preserve">D.-H. Kim, P. P. Provenzano, C. L. Smith, A. Levchenko, </w:t>
      </w:r>
      <w:r>
        <w:rPr>
          <w:sz w:val="19"/>
          <w:szCs w:val="19"/>
        </w:rPr>
        <w:t>「</w:t>
      </w:r>
      <w:r>
        <w:rPr>
          <w:sz w:val="19"/>
          <w:szCs w:val="19"/>
        </w:rPr>
        <w:t>Matrix nanotopography as a regulator of cell function</w:t>
      </w:r>
      <w:r>
        <w:rPr>
          <w:sz w:val="19"/>
          <w:szCs w:val="19"/>
        </w:rPr>
        <w:t>」</w:t>
      </w:r>
      <w:r>
        <w:rPr>
          <w:sz w:val="19"/>
          <w:szCs w:val="19"/>
        </w:rPr>
        <w:t>, Journal of Cell Biology 197(3), Rockefeller University Press, 2012, 351</w:t>
      </w:r>
    </w:p>
    <w:p w14:paraId="46D1FABB" w14:textId="77777777" w:rsidR="00AC2D71" w:rsidRDefault="008075A7">
      <w:pPr>
        <w:tabs>
          <w:tab w:val="left" w:pos="520"/>
        </w:tabs>
        <w:spacing w:after="80" w:line="260" w:lineRule="auto"/>
        <w:ind w:left="520" w:hanging="520"/>
      </w:pPr>
      <w:r>
        <w:t>[15]</w:t>
        <w:tab/>
        <w:t>E. Ko 외, 「Matrix Topography Regulates Synaptic Transmission at the Neuromuscular Junction」, Advanced Science 6(6), 2019, 1801521. DOI: 10.1002/advs.201801521. https://pmc.ncbi.nlm.nih.gov/articles/PMC6425454/</w:t>
      </w:r>
    </w:p>
    <w:sectPr w:rsidR="00AC2D71" w:rsidSect="008A1F84">
      <w:headerReference w:type="even" r:id="rId32"/>
      <w:headerReference w:type="default" r:id="rId33"/>
      <w:footerReference w:type="default" r:id="rId34"/>
      <w:headerReference w:type="first" r:id="rId35"/>
      <w:pgSz w:w="11904" w:h="16838"/>
      <w:pgMar w:top="1541" w:right="1380" w:bottom="840" w:left="1380" w:header="170"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37B8CB" w14:textId="77777777" w:rsidR="008075A7" w:rsidRDefault="008075A7" w:rsidP="00380EB5">
      <w:pPr>
        <w:spacing w:after="0" w:line="240" w:lineRule="auto"/>
      </w:pPr>
      <w:r>
        <w:separator/>
      </w:r>
    </w:p>
  </w:endnote>
  <w:endnote w:type="continuationSeparator" w:id="0">
    <w:p w14:paraId="3DA043FB" w14:textId="77777777" w:rsidR="008075A7" w:rsidRDefault="008075A7" w:rsidP="0038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함초롬바탕">
    <w:altName w:val="바탕"/>
    <w:panose1 w:val="020B0604020202020204"/>
    <w:charset w:val="81"/>
    <w:family w:val="roman"/>
    <w:pitch w:val="variable"/>
    <w:sig w:usb0="F7002EFF" w:usb1="19DFFFFF" w:usb2="001BFDD7" w:usb3="00000000" w:csb0="001F01FF" w:csb1="00000000"/>
  </w:font>
  <w:font w:name="굴림">
    <w:altName w:val="Gulim"/>
    <w:panose1 w:val="020B0600000101010101"/>
    <w:charset w:val="81"/>
    <w:family w:val="swiss"/>
    <w:pitch w:val="variable"/>
    <w:sig w:usb0="B00002AF" w:usb1="69D77CFB" w:usb2="00000030" w:usb3="00000000" w:csb0="0008009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6903224"/>
      <w:docPartObj>
        <w:docPartGallery w:val="Page Numbers (Bottom of Page)"/>
        <w:docPartUnique/>
      </w:docPartObj>
    </w:sdtPr>
    <w:sdtEndPr/>
    <w:sdtContent>
      <w:p w14:paraId="234C6BFC" w14:textId="77777777" w:rsidR="00EE0FA8" w:rsidRDefault="00EE0FA8">
        <w:pPr>
          <w:pStyle w:val="a5"/>
          <w:jc w:val="center"/>
        </w:pPr>
        <w:r>
          <w:fldChar w:fldCharType="begin"/>
        </w:r>
        <w:r>
          <w:instrText>PAGE   \* MERGEFORMAT</w:instrText>
        </w:r>
        <w:r>
          <w:fldChar w:fldCharType="separate"/>
        </w:r>
        <w:r>
          <w:rPr>
            <w:lang w:val="ko-KR"/>
          </w:rPr>
          <w:t>2</w:t>
        </w:r>
        <w:r>
          <w:fldChar w:fldCharType="end"/>
        </w:r>
      </w:p>
    </w:sdtContent>
  </w:sdt>
  <w:p w14:paraId="45D757BF" w14:textId="77777777" w:rsidR="00EE0FA8" w:rsidRDefault="00EE0FA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356210" w14:textId="77777777" w:rsidR="008075A7" w:rsidRDefault="008075A7" w:rsidP="00380EB5">
      <w:pPr>
        <w:spacing w:after="0" w:line="240" w:lineRule="auto"/>
      </w:pPr>
      <w:r>
        <w:separator/>
      </w:r>
    </w:p>
  </w:footnote>
  <w:footnote w:type="continuationSeparator" w:id="0">
    <w:p w14:paraId="14BB0379" w14:textId="77777777" w:rsidR="008075A7" w:rsidRDefault="008075A7" w:rsidP="0038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02BBC3" w14:textId="77777777" w:rsidR="009D3A7C" w:rsidRDefault="008075A7">
    <w:pPr>
      <w:pStyle w:val="a4"/>
    </w:pPr>
    <w:r>
      <w:rPr>
        <w:noProof/>
      </w:rPr>
      <w:pict w14:anchorId="059889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12047" o:spid="_x0000_s1026" type="#_x0000_t75" alt="" style="position:absolute;margin-left:0;margin-top:0;width:211.5pt;height:204pt;z-index:-251613184;mso-wrap-edited:f;mso-width-percent:0;mso-height-percent:0;mso-position-horizontal:center;mso-position-horizontal-relative:margin;mso-position-vertical:center;mso-position-vertical-relative:margin;mso-width-percent:0;mso-height-percent:0" o:allowincell="f">
          <v:imagedata r:id="rId1" o:title="image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BB3F9" w14:textId="77777777" w:rsidR="00380EB5" w:rsidRDefault="005867CB" w:rsidP="009D3A7C">
    <w:pPr>
      <w:pStyle w:val="a7"/>
    </w:pPr>
    <w:r w:rsidRPr="005F5ACB">
      <w:rPr>
        <w:noProof/>
      </w:rPr>
      <w:drawing>
        <wp:anchor distT="0" distB="0" distL="114300" distR="114300" simplePos="0" relativeHeight="251701248" behindDoc="0" locked="0" layoutInCell="1" allowOverlap="1" wp14:anchorId="5BFDB69B" wp14:editId="2F532EDA">
          <wp:simplePos x="0" y="0"/>
          <wp:positionH relativeFrom="column">
            <wp:posOffset>4702629</wp:posOffset>
          </wp:positionH>
          <wp:positionV relativeFrom="paragraph">
            <wp:posOffset>582295</wp:posOffset>
          </wp:positionV>
          <wp:extent cx="1105535" cy="238760"/>
          <wp:effectExtent l="0" t="0" r="0" b="8890"/>
          <wp:wrapThrough wrapText="bothSides">
            <wp:wrapPolygon edited="0">
              <wp:start x="0" y="0"/>
              <wp:lineTo x="0" y="20681"/>
              <wp:lineTo x="21215" y="20681"/>
              <wp:lineTo x="21215" y="0"/>
              <wp:lineTo x="0" y="0"/>
            </wp:wrapPolygon>
          </wp:wrapThrough>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08413808" descr="EMB00019198763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05535" cy="2387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370912" w14:textId="77777777" w:rsidR="005F5ACB" w:rsidRPr="005F5ACB" w:rsidRDefault="008075A7" w:rsidP="005F5ACB">
    <w:pPr>
      <w:widowControl w:val="0"/>
      <w:wordWrap w:val="0"/>
      <w:autoSpaceDE w:val="0"/>
      <w:autoSpaceDN w:val="0"/>
      <w:spacing w:after="0" w:line="384" w:lineRule="auto"/>
      <w:jc w:val="both"/>
      <w:textAlignment w:val="baseline"/>
      <w:rPr>
        <w:rFonts w:ascii="함초롬바탕" w:eastAsia="굴림" w:hAnsi="굴림" w:cs="굴림"/>
        <w:color w:val="000000"/>
        <w:sz w:val="20"/>
        <w:szCs w:val="20"/>
      </w:rPr>
    </w:pPr>
    <w:r>
      <w:rPr>
        <w:rFonts w:ascii="함초롬바탕" w:eastAsia="굴림" w:hAnsi="굴림" w:cs="굴림"/>
        <w:noProof/>
        <w:color w:val="000000"/>
        <w:sz w:val="20"/>
        <w:szCs w:val="20"/>
      </w:rPr>
      <w:pict w14:anchorId="3F50E0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12046" o:spid="_x0000_s1025" type="#_x0000_t75" alt="" style="position:absolute;left:0;text-align:left;margin-left:0;margin-top:0;width:211.5pt;height:204pt;z-index:-251614208;mso-wrap-edited:f;mso-width-percent:0;mso-height-percent:0;mso-position-horizontal:center;mso-position-horizontal-relative:margin;mso-position-vertical:center;mso-position-vertical-relative:margin;mso-width-percent:0;mso-height-percent:0" o:allowincell="f">
          <v:imagedata r:id="rId1" o:title="image01"/>
          <w10:wrap anchorx="margin" anchory="margin"/>
        </v:shape>
      </w:pict>
    </w:r>
  </w:p>
  <w:p w14:paraId="6963CE61" w14:textId="77777777" w:rsidR="00EB0196" w:rsidRDefault="005F5ACB">
    <w:pPr>
      <w:pStyle w:val="a4"/>
    </w:pPr>
    <w:r w:rsidRPr="005F5ACB">
      <w:rPr>
        <w:rFonts w:ascii="함초롬바탕" w:eastAsia="굴림" w:hAnsi="굴림" w:cs="굴림"/>
        <w:noProof/>
        <w:color w:val="000000"/>
        <w:sz w:val="20"/>
        <w:szCs w:val="20"/>
      </w:rPr>
      <w:drawing>
        <wp:anchor distT="0" distB="0" distL="114300" distR="114300" simplePos="0" relativeHeight="251686912" behindDoc="0" locked="0" layoutInCell="1" allowOverlap="1" wp14:anchorId="0E51D7D2" wp14:editId="3A10AE55">
          <wp:simplePos x="0" y="0"/>
          <wp:positionH relativeFrom="column">
            <wp:posOffset>4681220</wp:posOffset>
          </wp:positionH>
          <wp:positionV relativeFrom="paragraph">
            <wp:posOffset>207010</wp:posOffset>
          </wp:positionV>
          <wp:extent cx="1105535" cy="238760"/>
          <wp:effectExtent l="0" t="0" r="0" b="8890"/>
          <wp:wrapThrough wrapText="bothSides">
            <wp:wrapPolygon edited="0">
              <wp:start x="0" y="0"/>
              <wp:lineTo x="0" y="20681"/>
              <wp:lineTo x="21215" y="20681"/>
              <wp:lineTo x="21215" y="0"/>
              <wp:lineTo x="0" y="0"/>
            </wp:wrapPolygon>
          </wp:wrapThrough>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08413808" descr="EMB000191987639"/>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105535" cy="2387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D3F3C"/>
    <w:multiLevelType w:val="hybridMultilevel"/>
    <w:tmpl w:val="254C412C"/>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CA4219E"/>
    <w:multiLevelType w:val="hybridMultilevel"/>
    <w:tmpl w:val="91BED36E"/>
    <w:lvl w:ilvl="0" w:tplc="0409000F">
      <w:start w:val="1"/>
      <w:numFmt w:val="decimal"/>
      <w:lvlText w:val="%1."/>
      <w:lvlJc w:val="left"/>
      <w:pPr>
        <w:ind w:left="800" w:hanging="400"/>
      </w:pPr>
    </w:lvl>
    <w:lvl w:ilvl="1" w:tplc="E4A42478">
      <w:start w:val="1"/>
      <w:numFmt w:val="decimal"/>
      <w:lvlText w:val="2.%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4CC60413"/>
    <w:multiLevelType w:val="hybridMultilevel"/>
    <w:tmpl w:val="8BA48B26"/>
    <w:lvl w:ilvl="0" w:tplc="47F02B4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5B6505AB"/>
    <w:multiLevelType w:val="hybridMultilevel"/>
    <w:tmpl w:val="336AF200"/>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 w15:restartNumberingAfterBreak="0">
    <w:nsid w:val="6DCD147D"/>
    <w:multiLevelType w:val="hybridMultilevel"/>
    <w:tmpl w:val="DDC2DB16"/>
    <w:lvl w:ilvl="0" w:tplc="F6AA5CD6">
      <w:numFmt w:val="bullet"/>
      <w:lvlText w:val="■"/>
      <w:lvlJc w:val="left"/>
      <w:pPr>
        <w:ind w:left="760" w:hanging="360"/>
      </w:pPr>
      <w:rPr>
        <w:rFonts w:ascii="맑은 고딕" w:eastAsia="맑은 고딕" w:hAnsi="맑은 고딕" w:cstheme="minorBidi" w:hint="eastAsia"/>
        <w:b/>
        <w:w w:val="90"/>
        <w:sz w:val="3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753378A6"/>
    <w:multiLevelType w:val="hybridMultilevel"/>
    <w:tmpl w:val="75A0ECBE"/>
    <w:lvl w:ilvl="0" w:tplc="E4A42478">
      <w:start w:val="1"/>
      <w:numFmt w:val="decimal"/>
      <w:lvlText w:val="2.%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num w:numId="1" w16cid:durableId="1438216896">
    <w:abstractNumId w:val="4"/>
  </w:num>
  <w:num w:numId="2" w16cid:durableId="278611052">
    <w:abstractNumId w:val="1"/>
  </w:num>
  <w:num w:numId="3" w16cid:durableId="1455632532">
    <w:abstractNumId w:val="2"/>
  </w:num>
  <w:num w:numId="4" w16cid:durableId="868450065">
    <w:abstractNumId w:val="0"/>
  </w:num>
  <w:num w:numId="5" w16cid:durableId="1608198779">
    <w:abstractNumId w:val="3"/>
  </w:num>
  <w:num w:numId="6" w16cid:durableId="56795554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bordersDoNotSurroundHeader/>
  <w:bordersDoNotSurroundFooter/>
  <w:defaultTabStop w:val="720"/>
  <w:characterSpacingControl w:val="doNotCompress"/>
  <w:hdrShapeDefaults>
    <o:shapedefaults v:ext="edit" spidmax="2050" style="mso-position-horizontal:center;mso-position-horizontal-relative:margin;mso-position-vertical:center;mso-position-vertical-relative:margin" o:allowincell="f" fill="f" fillcolor="white" stroke="f">
      <v:fill color="white" on="f"/>
      <v:stroke on="f"/>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2E"/>
    <w:rsid w:val="00021D22"/>
    <w:rsid w:val="00034CBA"/>
    <w:rsid w:val="00043C71"/>
    <w:rsid w:val="000A1E32"/>
    <w:rsid w:val="000B6B42"/>
    <w:rsid w:val="000C2A61"/>
    <w:rsid w:val="000E340F"/>
    <w:rsid w:val="000F0F54"/>
    <w:rsid w:val="001156A1"/>
    <w:rsid w:val="00115979"/>
    <w:rsid w:val="00147AEB"/>
    <w:rsid w:val="00172E4E"/>
    <w:rsid w:val="001763A0"/>
    <w:rsid w:val="0019493F"/>
    <w:rsid w:val="001B6B73"/>
    <w:rsid w:val="001C1B3D"/>
    <w:rsid w:val="001C2D4B"/>
    <w:rsid w:val="001F0535"/>
    <w:rsid w:val="00207E58"/>
    <w:rsid w:val="00213285"/>
    <w:rsid w:val="002613DB"/>
    <w:rsid w:val="00295A56"/>
    <w:rsid w:val="002A24D1"/>
    <w:rsid w:val="002B2FBA"/>
    <w:rsid w:val="0030289C"/>
    <w:rsid w:val="00317CCE"/>
    <w:rsid w:val="00332327"/>
    <w:rsid w:val="0033773E"/>
    <w:rsid w:val="0034588B"/>
    <w:rsid w:val="0035390C"/>
    <w:rsid w:val="00361A9F"/>
    <w:rsid w:val="00362B91"/>
    <w:rsid w:val="00373B95"/>
    <w:rsid w:val="00380EB5"/>
    <w:rsid w:val="00390E02"/>
    <w:rsid w:val="003C3C98"/>
    <w:rsid w:val="003E0EDF"/>
    <w:rsid w:val="003F1A26"/>
    <w:rsid w:val="003F2F73"/>
    <w:rsid w:val="003F3E7E"/>
    <w:rsid w:val="004803BA"/>
    <w:rsid w:val="004A1ADE"/>
    <w:rsid w:val="004C52C6"/>
    <w:rsid w:val="004D2805"/>
    <w:rsid w:val="004E2A6D"/>
    <w:rsid w:val="004F2B69"/>
    <w:rsid w:val="00501CD6"/>
    <w:rsid w:val="0051373B"/>
    <w:rsid w:val="00520691"/>
    <w:rsid w:val="005867CB"/>
    <w:rsid w:val="005A4B1A"/>
    <w:rsid w:val="005B1C06"/>
    <w:rsid w:val="005C401B"/>
    <w:rsid w:val="005E6642"/>
    <w:rsid w:val="005F5ACB"/>
    <w:rsid w:val="0060172C"/>
    <w:rsid w:val="00612654"/>
    <w:rsid w:val="006342EE"/>
    <w:rsid w:val="00654404"/>
    <w:rsid w:val="00663855"/>
    <w:rsid w:val="00665039"/>
    <w:rsid w:val="006D5C53"/>
    <w:rsid w:val="006F1A78"/>
    <w:rsid w:val="006F52FF"/>
    <w:rsid w:val="007033DB"/>
    <w:rsid w:val="00726EC9"/>
    <w:rsid w:val="00750A72"/>
    <w:rsid w:val="007860E3"/>
    <w:rsid w:val="007A4D4D"/>
    <w:rsid w:val="007B5D06"/>
    <w:rsid w:val="007E632C"/>
    <w:rsid w:val="007F4A8D"/>
    <w:rsid w:val="008075A7"/>
    <w:rsid w:val="0081589D"/>
    <w:rsid w:val="00833E2F"/>
    <w:rsid w:val="0083437E"/>
    <w:rsid w:val="00834CAC"/>
    <w:rsid w:val="0084709A"/>
    <w:rsid w:val="00863C2A"/>
    <w:rsid w:val="008A0884"/>
    <w:rsid w:val="008A1F84"/>
    <w:rsid w:val="008B4E42"/>
    <w:rsid w:val="008C72EF"/>
    <w:rsid w:val="008E693C"/>
    <w:rsid w:val="0095199D"/>
    <w:rsid w:val="00974A8E"/>
    <w:rsid w:val="00991FCC"/>
    <w:rsid w:val="00994E9B"/>
    <w:rsid w:val="009C6B90"/>
    <w:rsid w:val="009D3A7C"/>
    <w:rsid w:val="009F3CB9"/>
    <w:rsid w:val="00A154B7"/>
    <w:rsid w:val="00A17EE7"/>
    <w:rsid w:val="00A20C39"/>
    <w:rsid w:val="00A36588"/>
    <w:rsid w:val="00A71CF8"/>
    <w:rsid w:val="00A81D0C"/>
    <w:rsid w:val="00AA07CD"/>
    <w:rsid w:val="00AB754A"/>
    <w:rsid w:val="00AC2D71"/>
    <w:rsid w:val="00AE2731"/>
    <w:rsid w:val="00AE5C58"/>
    <w:rsid w:val="00B124A1"/>
    <w:rsid w:val="00B13945"/>
    <w:rsid w:val="00B31A80"/>
    <w:rsid w:val="00B471AE"/>
    <w:rsid w:val="00B55499"/>
    <w:rsid w:val="00B55BA6"/>
    <w:rsid w:val="00B800DE"/>
    <w:rsid w:val="00B94265"/>
    <w:rsid w:val="00BA39D8"/>
    <w:rsid w:val="00BC0305"/>
    <w:rsid w:val="00BD3A5E"/>
    <w:rsid w:val="00BE21AE"/>
    <w:rsid w:val="00BE7786"/>
    <w:rsid w:val="00BF1AC1"/>
    <w:rsid w:val="00C517EE"/>
    <w:rsid w:val="00C5337B"/>
    <w:rsid w:val="00C53E33"/>
    <w:rsid w:val="00C70E4D"/>
    <w:rsid w:val="00C75137"/>
    <w:rsid w:val="00C85687"/>
    <w:rsid w:val="00C902DA"/>
    <w:rsid w:val="00CA3491"/>
    <w:rsid w:val="00CC48FB"/>
    <w:rsid w:val="00CD261C"/>
    <w:rsid w:val="00CE3AE4"/>
    <w:rsid w:val="00CF1B16"/>
    <w:rsid w:val="00CF3FE8"/>
    <w:rsid w:val="00D2488B"/>
    <w:rsid w:val="00D61AE7"/>
    <w:rsid w:val="00DB38DC"/>
    <w:rsid w:val="00DB7E84"/>
    <w:rsid w:val="00DC4726"/>
    <w:rsid w:val="00DE6B61"/>
    <w:rsid w:val="00DF1332"/>
    <w:rsid w:val="00E04F24"/>
    <w:rsid w:val="00E12A1A"/>
    <w:rsid w:val="00E30A80"/>
    <w:rsid w:val="00E43248"/>
    <w:rsid w:val="00E43469"/>
    <w:rsid w:val="00E96783"/>
    <w:rsid w:val="00EB0196"/>
    <w:rsid w:val="00EB79B8"/>
    <w:rsid w:val="00EC04FA"/>
    <w:rsid w:val="00EE0FA8"/>
    <w:rsid w:val="00EF4749"/>
    <w:rsid w:val="00F0347D"/>
    <w:rsid w:val="00F0632E"/>
    <w:rsid w:val="00F0713E"/>
    <w:rsid w:val="00F22111"/>
    <w:rsid w:val="00F75298"/>
    <w:rsid w:val="00F76C88"/>
    <w:rsid w:val="00F84BB2"/>
    <w:rsid w:val="00F971BB"/>
    <w:rsid w:val="00FB66FC"/>
    <w:rsid w:val="00FC6C8C"/>
    <w:rsid w:val="00FC72C4"/>
    <w:rsid w:val="00FD08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position-horizontal-relative:margin;mso-position-vertical:center;mso-position-vertical-relative:margin" o:allowincell="f" fill="f" fillcolor="white" stroke="f">
      <v:fill color="white" on="f"/>
      <v:stroke on="f"/>
    </o:shapedefaults>
    <o:shapelayout v:ext="edit">
      <o:idmap v:ext="edit" data="2"/>
    </o:shapelayout>
  </w:shapeDefaults>
  <w:decimalSymbol w:val="."/>
  <w:listSeparator w:val=","/>
  <w14:docId w14:val="1D50109F"/>
  <w15:docId w15:val="{CDEBB2D8-5554-4FF9-99DE-D4561FC389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DB7E84"/>
    <w:pPr>
      <w:keepNext/>
      <w:outlineLvl w:val="0"/>
    </w:pPr>
    <w:rPr>
      <w:rFonts w:asciiTheme="majorHAnsi" w:eastAsiaTheme="majorEastAsia" w:hAnsiTheme="majorHAnsi" w:cstheme="majorBidi"/>
      <w:sz w:val="28"/>
      <w:szCs w:val="28"/>
    </w:rPr>
  </w:style>
  <w:style w:type="paragraph" w:styleId="2">
    <w:name w:val="heading 2"/>
    <w:basedOn w:val="a"/>
    <w:next w:val="a"/>
    <w:uiPriority w:val="9"/>
    <w:unhideWhenUsed/>
    <w:qFormat/>
    <w:pPr>
      <w:keepNext/>
      <w:outlineLvl w:val="1"/>
    </w:pPr>
    <w:rPr>
      <w:rFonts w:asciiTheme="majorHAnsi" w:eastAsiaTheme="majorEastAsia" w:hAnsiTheme="majorHAnsi"/>
      <w:b/>
      <w:sz w:val="24"/>
      <w:szCs w:val="24"/>
    </w:rPr>
  </w:style>
  <w:style w:type="paragraph" w:styleId="3">
    <w:name w:val="heading 3"/>
    <w:basedOn w:val="a"/>
    <w:next w:val="a"/>
    <w:uiPriority w:val="9"/>
    <w:unhideWhenUsed/>
    <w:qFormat/>
    <w:pPr>
      <w:keepNext/>
      <w:outlineLvl w:val="2"/>
    </w:pPr>
    <w:rPr>
      <w:rFonts w:asciiTheme="majorHAnsi" w:eastAsiaTheme="majorEastAsia" w:hAnsiTheme="majorHAnsi"/>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0632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Char"/>
    <w:uiPriority w:val="99"/>
    <w:unhideWhenUsed/>
    <w:rsid w:val="00380EB5"/>
    <w:pPr>
      <w:tabs>
        <w:tab w:val="center" w:pos="4513"/>
        <w:tab w:val="right" w:pos="9026"/>
      </w:tabs>
      <w:snapToGrid w:val="0"/>
    </w:pPr>
  </w:style>
  <w:style w:type="character" w:customStyle="1" w:styleId="Char">
    <w:name w:val="머리글 Char"/>
    <w:basedOn w:val="a0"/>
    <w:link w:val="a4"/>
    <w:uiPriority w:val="99"/>
    <w:rsid w:val="00380EB5"/>
  </w:style>
  <w:style w:type="paragraph" w:styleId="a5">
    <w:name w:val="footer"/>
    <w:basedOn w:val="a"/>
    <w:link w:val="Char0"/>
    <w:uiPriority w:val="99"/>
    <w:unhideWhenUsed/>
    <w:rsid w:val="00380EB5"/>
    <w:pPr>
      <w:tabs>
        <w:tab w:val="center" w:pos="4513"/>
        <w:tab w:val="right" w:pos="9026"/>
      </w:tabs>
      <w:snapToGrid w:val="0"/>
    </w:pPr>
  </w:style>
  <w:style w:type="character" w:customStyle="1" w:styleId="Char0">
    <w:name w:val="바닥글 Char"/>
    <w:basedOn w:val="a0"/>
    <w:link w:val="a5"/>
    <w:uiPriority w:val="99"/>
    <w:rsid w:val="00380EB5"/>
  </w:style>
  <w:style w:type="paragraph" w:styleId="a6">
    <w:name w:val="List Paragraph"/>
    <w:basedOn w:val="a"/>
    <w:uiPriority w:val="34"/>
    <w:qFormat/>
    <w:rsid w:val="001C1B3D"/>
    <w:pPr>
      <w:ind w:leftChars="400" w:left="800"/>
    </w:pPr>
  </w:style>
  <w:style w:type="paragraph" w:customStyle="1" w:styleId="a7">
    <w:name w:val="바탕글"/>
    <w:basedOn w:val="a"/>
    <w:rsid w:val="004A1ADE"/>
    <w:pPr>
      <w:widowControl w:val="0"/>
      <w:wordWrap w:val="0"/>
      <w:autoSpaceDE w:val="0"/>
      <w:autoSpaceDN w:val="0"/>
      <w:spacing w:after="0" w:line="384" w:lineRule="auto"/>
      <w:jc w:val="both"/>
      <w:textAlignment w:val="baseline"/>
    </w:pPr>
    <w:rPr>
      <w:rFonts w:ascii="함초롬바탕" w:eastAsia="굴림" w:hAnsi="굴림" w:cs="굴림"/>
      <w:color w:val="000000"/>
      <w:sz w:val="20"/>
      <w:szCs w:val="20"/>
    </w:rPr>
  </w:style>
  <w:style w:type="character" w:customStyle="1" w:styleId="1Char">
    <w:name w:val="제목 1 Char"/>
    <w:basedOn w:val="a0"/>
    <w:link w:val="1"/>
    <w:uiPriority w:val="9"/>
    <w:rsid w:val="00DB7E84"/>
    <w:rPr>
      <w:rFonts w:asciiTheme="majorHAnsi" w:eastAsiaTheme="majorEastAsia" w:hAnsiTheme="majorHAnsi" w:cstheme="majorBidi"/>
      <w:sz w:val="28"/>
      <w:szCs w:val="28"/>
    </w:rPr>
  </w:style>
  <w:style w:type="paragraph" w:styleId="TOC">
    <w:name w:val="TOC Heading"/>
    <w:basedOn w:val="1"/>
    <w:next w:val="a"/>
    <w:uiPriority w:val="39"/>
    <w:unhideWhenUsed/>
    <w:qFormat/>
    <w:rsid w:val="00DB7E84"/>
    <w:pPr>
      <w:keepLines/>
      <w:spacing w:before="240" w:after="0" w:line="259" w:lineRule="auto"/>
      <w:outlineLvl w:val="9"/>
    </w:pPr>
    <w:rPr>
      <w:color w:val="365F91" w:themeColor="accent1" w:themeShade="BF"/>
      <w:sz w:val="32"/>
      <w:szCs w:val="32"/>
    </w:rPr>
  </w:style>
  <w:style w:type="paragraph" w:styleId="10">
    <w:name w:val="toc 1"/>
    <w:basedOn w:val="a"/>
    <w:next w:val="a"/>
    <w:autoRedefine/>
    <w:uiPriority w:val="39"/>
    <w:unhideWhenUsed/>
    <w:rsid w:val="00DB7E84"/>
  </w:style>
  <w:style w:type="character" w:styleId="a8">
    <w:name w:val="Hyperlink"/>
    <w:basedOn w:val="a0"/>
    <w:uiPriority w:val="99"/>
    <w:unhideWhenUsed/>
    <w:rsid w:val="00DB7E84"/>
    <w:rPr>
      <w:color w:val="0000FF" w:themeColor="hyperlink"/>
      <w:u w:val="single"/>
    </w:rPr>
  </w:style>
  <w:style w:type="paragraph" w:styleId="20">
    <w:name w:val="toc 2"/>
    <w:basedOn w:val="a"/>
    <w:next w:val="a"/>
    <w:autoRedefine/>
    <w:uiPriority w:val="39"/>
    <w:unhideWhenUsed/>
    <w:rsid w:val="00DB7E84"/>
    <w:pPr>
      <w:spacing w:after="100" w:line="259" w:lineRule="auto"/>
      <w:ind w:left="220"/>
    </w:pPr>
    <w:rPr>
      <w:rFonts w:cs="Times New Roman"/>
    </w:rPr>
  </w:style>
  <w:style w:type="paragraph" w:styleId="30">
    <w:name w:val="toc 3"/>
    <w:basedOn w:val="a"/>
    <w:next w:val="a"/>
    <w:autoRedefine/>
    <w:uiPriority w:val="39"/>
    <w:unhideWhenUsed/>
    <w:rsid w:val="00DB7E84"/>
    <w:pPr>
      <w:spacing w:after="100" w:line="259" w:lineRule="auto"/>
      <w:ind w:left="440"/>
    </w:pPr>
    <w:rPr>
      <w:rFonts w:cs="Times New Roman"/>
    </w:rPr>
  </w:style>
  <w:style w:type="paragraph" w:styleId="a9">
    <w:name w:val="Balloon Text"/>
    <w:basedOn w:val="a"/>
    <w:link w:val="Char1"/>
    <w:uiPriority w:val="99"/>
    <w:semiHidden/>
    <w:unhideWhenUsed/>
    <w:rsid w:val="004D2805"/>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9"/>
    <w:uiPriority w:val="99"/>
    <w:semiHidden/>
    <w:rsid w:val="004D280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4652932">
      <w:bodyDiv w:val="1"/>
      <w:marLeft w:val="0"/>
      <w:marRight w:val="0"/>
      <w:marTop w:val="0"/>
      <w:marBottom w:val="0"/>
      <w:divBdr>
        <w:top w:val="none" w:sz="0" w:space="0" w:color="auto"/>
        <w:left w:val="none" w:sz="0" w:space="0" w:color="auto"/>
        <w:bottom w:val="none" w:sz="0" w:space="0" w:color="auto"/>
        <w:right w:val="none" w:sz="0" w:space="0" w:color="auto"/>
      </w:divBdr>
    </w:div>
    <w:div w:id="592014253">
      <w:bodyDiv w:val="1"/>
      <w:marLeft w:val="0"/>
      <w:marRight w:val="0"/>
      <w:marTop w:val="0"/>
      <w:marBottom w:val="0"/>
      <w:divBdr>
        <w:top w:val="none" w:sz="0" w:space="0" w:color="auto"/>
        <w:left w:val="none" w:sz="0" w:space="0" w:color="auto"/>
        <w:bottom w:val="none" w:sz="0" w:space="0" w:color="auto"/>
        <w:right w:val="none" w:sz="0" w:space="0" w:color="auto"/>
      </w:divBdr>
    </w:div>
    <w:div w:id="833029734">
      <w:bodyDiv w:val="1"/>
      <w:marLeft w:val="0"/>
      <w:marRight w:val="0"/>
      <w:marTop w:val="0"/>
      <w:marBottom w:val="0"/>
      <w:divBdr>
        <w:top w:val="none" w:sz="0" w:space="0" w:color="auto"/>
        <w:left w:val="none" w:sz="0" w:space="0" w:color="auto"/>
        <w:bottom w:val="none" w:sz="0" w:space="0" w:color="auto"/>
        <w:right w:val="none" w:sz="0" w:space="0" w:color="auto"/>
      </w:divBdr>
    </w:div>
    <w:div w:id="1046566108">
      <w:bodyDiv w:val="1"/>
      <w:marLeft w:val="0"/>
      <w:marRight w:val="0"/>
      <w:marTop w:val="0"/>
      <w:marBottom w:val="0"/>
      <w:divBdr>
        <w:top w:val="none" w:sz="0" w:space="0" w:color="auto"/>
        <w:left w:val="none" w:sz="0" w:space="0" w:color="auto"/>
        <w:bottom w:val="none" w:sz="0" w:space="0" w:color="auto"/>
        <w:right w:val="none" w:sz="0" w:space="0" w:color="auto"/>
      </w:divBdr>
    </w:div>
    <w:div w:id="136173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38" Type="http://schemas.openxmlformats.org/officeDocument/2006/relationships/image" Target="media/integrated-contact-defects.png"/></Relationships>
</file>

<file path=word/_rels/header1.xml.rels><?xml version="1.0" encoding="UTF-8" standalone="yes"?>
<Relationships xmlns="http://schemas.openxmlformats.org/package/2006/relationships"><Relationship Id="rId1" Type="http://schemas.openxmlformats.org/officeDocument/2006/relationships/image" Target="media/image25.jpeg"/></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_rels/header3.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233A7-CB61-4792-A31E-C3095B605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Pages>
  <Words>2506</Words>
  <Characters>14290</Characters>
  <Application>Microsoft Office Word</Application>
  <DocSecurity>0</DocSecurity>
  <Lines>119</Lines>
  <Paragraphs>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합성 고분자 가공과 PUA 플레이트 제작</dc:title>
  <dc:subject/>
  <dc:creator/>
  <cp:keywords/>
  <dc:description/>
  <cp:lastModifiedBy>김택준</cp:lastModifiedBy>
  <cp:revision>41</cp:revision>
  <dcterms:created xsi:type="dcterms:W3CDTF">2022-06-19T09:08:00Z</dcterms:created>
  <dcterms:modified xsi:type="dcterms:W3CDTF">2026-10-13T08:37:00Z</dcterms:modified>
</cp:coreProperties>
</file>