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2대질병 진단보험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v5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2대질병 진단보험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건강(진단)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5천만원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뇌출혈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뇌출혈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ra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납입면제 사유는 뇌출혈 발생률 · 급성심근경색증 발생률 이다. 이 사유가 생기면 보장은 그대로 두고 남은 보험료만 면제하므로, 납입자수 l′ 에서만 뺀다.</w:t>
      </w:r>
    </w:p>
    <w:p>
      <w:r>
        <w:t xml:space="preserve">f 는 집단마다 다르다 — 그 집단의 탈퇴 사유이기도 한 사유는 이미 탈퇴로 줄었으므로 f 에서 뺀다(라. 유지자수·납입자수).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뇌출혈 발생률 · 급성심근경색증 발생률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x+t</w:t>
      </w:r>
      <w:r>
        <w:t xml:space="preserve"> : 그 집단에서 납입만 면제되는 사유의 발생률 — 위 사유 가운데 그 집단의 탈퇴 사유가 아닌 것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)… —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그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집단의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탈퇴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질병과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납입면제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사유를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함께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따로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생긴다고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보고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곱으로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—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사망과는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겹치는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부분을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절반으로</m:t>
          </m:r>
        </m:oMath>
      </m:oMathPara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유지자수·납입자수의 집단 2개 — “사망 · 뇌출혈”(뇌출혈 진단), “사망 · 급성심근경색증”(급성심근경색증 진단). 집단마다 l · l′ 를 라. 에서 한 번만 낸다. 보장금액은 보험가입금액 × 배수이고, 보험료·준비금은 보장금액 1원당으로 낸 뒤 맨 뒤에서 곱한다.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뇌출혈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80세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뇌출혈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뇌출혈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· 뇌출혈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급성심근경색증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80세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급성심근경색증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급성심근경색증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· 급성심근경색증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그 집단의 탈퇴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— l 에서 납입만 면제되는 사유까지 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 1 — 사망 · 뇌출혈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 : 사망 · 뇌출혈 가 생기지 않은 사람 수 · l′ : 거기에 급성심근경색증 까지 — 뇌출혈 진단 담보가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 2 — 사망 · 급성심근경색증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 : 사망 · 급성심근경색증 가 생기지 않은 사람 수 · l′ : 거기에 뇌출혈 까지 — 급성심근경색증 진단 담보가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면책·삭감(기간과 지급 비율)을 반영한다(바.).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f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납입만 면제되는 사유의 발생률 — 집단마다 그 집단의 탈퇴 사유를 뺀 것 (가.(4))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 — 사망 · 뇌출혈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뇌출혈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뇌출혈 진단 담보가 이 집단을 쓴다. 사망·뇌출혈 이(가) 생기면 그 담보는 소멸(탈퇴)한다. 보험금의 현가(바.)는 이 l 을 곱한다.</w:t>
      </w:r>
    </w:p>
    <w:p>
      <w:pPr>
        <w:pStyle w:val="FormulaLabel"/>
      </w:pPr>
      <w:r>
        <w:t xml:space="preserve">[식] 납입자수 — 사망 · 뇌출혈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급성심근경색증 발생률 — 납입만 면제되는 사유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질병 발생률 — 탈퇴 사유의 질병과 납입면제 사유를 함께, 따로 생긴다고 보고 곱으로 결합한다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 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탈퇴 사유에 더해 납입면제 사유가 생긴 사람도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납입자수는 탈퇴 사유에 더해 f 사유가 생길 때도 줄어든다 — 별도의 납입면제율을 곱하지 않는다. 납입면제 사유 중 뇌출혈 은(는) 이 집단의 탈퇴 사유라 한 번만 센다. 질병끼리는 곱으로, 사망과는 겹치는 부분을 절반으로 결합한다.</w:t>
      </w:r>
    </w:p>
    <w:p>
      <w:pPr>
        <w:pStyle w:val="FormulaLabel"/>
      </w:pPr>
      <w:r>
        <w:t xml:space="preserve">[식] 유지자수 — 사망 · 급성심근경색증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급성심근경색증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급성심근경색증 진단 담보가 이 집단을 쓴다. 사망·급성심근경색증 이(가) 생기면 그 담보는 소멸(탈퇴)한다. 보험금의 현가(바.)는 이 l 을 곱한다.</w:t>
      </w:r>
    </w:p>
    <w:p>
      <w:pPr>
        <w:pStyle w:val="FormulaLabel"/>
      </w:pPr>
      <w:r>
        <w:t xml:space="preserve">[식] 납입자수 — 사망 · 급성심근경색증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뇌출혈 발생률 — 납입만 면제되는 사유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질병 발생률 — 탈퇴 사유의 질병과 납입면제 사유를 함께, 따로 생긴다고 보고 곱으로 결합한다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 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탈퇴 사유에 더해 납입면제 사유가 생긴 사람도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납입자수는 탈퇴 사유에 더해 f 사유가 생길 때도 줄어든다 — 별도의 납입면제율을 곱하지 않는다. 납입면제 사유 중 급성심근경색증 은(는) 이 집단의 탈퇴 사유라 한 번만 센다. 질병끼리는 곱으로, 사망과는 겹치는 부분을 절반으로 결합한다.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담보가 속한 집단의 l 로 낸다. 납입 후 유지비와 책임준비금(2.)이 N 을 쓴다.</w:t>
      </w:r>
    </w:p>
    <w:p>
      <w:pPr>
        <w:pStyle w:val="FormulaLabel"/>
      </w:pPr>
      <w:r>
        <w:t xml:space="preserve">[식] 보험금의 현가 — 뇌출혈 진단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1배 · 80세 만기 · 면책·삭감 없음 · 집단 “사망 · 뇌출혈”. 진단 확정 시 지급하고 그 담보는 소멸한다.</w:t>
      </w:r>
    </w:p>
    <w:p>
      <w:pPr>
        <w:pStyle w:val="FormulaLabel"/>
      </w:pPr>
      <w:r>
        <w:t xml:space="preserve">[식] 보험금의 현가 — 급성심근경색증 진단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1배 · 80세 만기 · 면책·삭감 없음 · 집단 “사망 · 급성심근경색증”. 진단 확정 시 지급하고 그 담보는 소멸한다.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와 그 담보가 속한 집단의 N* 로 낸다.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Text"/>
      </w:pPr>
      <w:r>
        <w:t xml:space="preserve">적용기초율의 신계약비와 표준기초율의 신계약비 중 작은 쪽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