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2대질병 진단보험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v3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2대질병 진단보험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건강(진단)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5천만원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기초율에 관한 사항</w:t>
      </w:r>
    </w:p>
    <w:p>
      <w:pPr>
        <w:pStyle w:val="Heading2"/>
      </w:pPr>
      <w:r>
        <w:t xml:space="preserve">1.1. 이율에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pPr>
        <w:pStyle w:val="Heading2"/>
      </w:pPr>
      <w:r>
        <w:t xml:space="preserve">1.2. 위험률에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제7회 경험생명표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보험개발원 제7회 경험생명표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2대질병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r2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무배당 예정 뇌출혈 + 급성심근경색증 발생률 (제공 자료)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pPr>
        <w:pStyle w:val="Heading2"/>
      </w:pPr>
      <w:r>
        <w:t xml:space="preserve">1.3. 적용해지율에 관한 사항</w:t>
      </w:r>
    </w:p>
    <w:p>
      <w:r>
        <w:t xml:space="preserve">적용하지 않음 (w = 0).</w:t>
      </w:r>
    </w:p>
    <w:p>
      <w:pPr>
        <w:pStyle w:val="Heading2"/>
      </w:pPr>
      <w:r>
        <w:t xml:space="preserve">1.4. 납입면제(납입자수)에 관한 사항</w:t>
      </w:r>
    </w:p>
    <w:p>
      <w:r>
        <w:t xml:space="preserve">별도의 납입면제율을 두지 않는다. 납입자수 l′ 는 각 담보의 탈퇴 사유로 유지자수 l 과 똑같이 줄어든다(계산기수 절의 담보별 식).</w:t>
      </w:r>
    </w:p>
    <w:p>
      <w:pPr>
        <w:pStyle w:val="Heading2"/>
      </w:pPr>
      <w:r>
        <w:t xml:space="preserve">1.5. 시산보험료 계산 시 적용하는 사업비에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1"/>
      </w:pPr>
      <w:r>
        <w:t xml:space="preserve">2. 계약 단위와 급부</w:t>
      </w:r>
    </w:p>
    <w:p>
      <w:pPr>
        <w:pStyle w:val="Note"/>
      </w:pPr>
      <w:r>
        <w:t xml:space="preserve">※ 유지자수·납입자수의 집단 1개 — “사망 · 2대질병”(2대질병 진단). 집단마다 l · l′ 를 3. 에서 한 번만 낸다.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2대질병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지급 사유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진단 확정 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30,000,000원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 종료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80세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2대질병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제7회 경험생명표 사망률 및 2대질병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· 2대질병</w:t>
            </w:r>
          </w:p>
        </w:tc>
      </w:tr>
    </w:tbl>
    <w:p/>
    <w:p>
      <w:pPr>
        <w:pStyle w:val="Heading1"/>
      </w:pPr>
      <w:r>
        <w:t xml:space="preserve">3.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(1.1.)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유지자수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연령 구간 배수와 면책을 반영한다(5.)</w:t>
            </w:r>
          </w:p>
        </w:tc>
      </w:tr>
    </w:tbl>
    <w:p/>
    <w:p>
      <w:pPr>
        <w:pStyle w:val="Heading1"/>
      </w:pPr>
      <w:r>
        <w:t xml:space="preserve">4. 탈퇴자·유지자·납입자</w:t>
      </w:r>
    </w:p>
    <w:p>
      <w:pPr>
        <w:pStyle w:val="FormulaLabel"/>
      </w:pPr>
      <w:r>
        <w:t xml:space="preserve">[식] 유지자수·납입자수 — 사망 · 2대질병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제7회 경험생명표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2대질병 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사유가 겹치는 부분을 절반으로 본다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유지자수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납입만 면제되는 사유가 없어 유지자수와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2대질병 진단 담보가 이 집단을 쓴다. 납입자수는 탈퇴 사유로 유지자수와 똑같이 줄어든다 — 별도의 납입면제율을 곱하지 않는다.</w:t>
      </w:r>
    </w:p>
    <w:p>
      <w:pPr>
        <w:pStyle w:val="Heading1"/>
      </w:pPr>
      <w:r>
        <w:t xml:space="preserve">5. 보험료의 현가</w:t>
      </w:r>
    </w:p>
    <w:p>
      <w:pPr>
        <w:pStyle w:val="FormulaLabel"/>
      </w:pPr>
      <w:r>
        <w:t xml:space="preserve">[식] 유지자수·납입자수의 현가 (D · D′)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Label"/>
      </w:pPr>
      <w:r>
        <w:t xml:space="preserve">[식] 현가의 누계 (N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</w:t>
      </w:r>
    </w:p>
    <w:p>
      <w:pPr>
        <w:pStyle w:val="Heading1"/>
      </w:pPr>
      <w:r>
        <w:t xml:space="preserve">6. 보험료의 계산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와 그 담보가 속한 집단의 N* 로 낸다. 보장금액 1원당이므로 10만원당 보험료는 × 100,000 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 10만원당 보험료에서 한 번만 반올림하고, 담보 보험료 = 10만원당 보험료 × (보장금액 ÷ 100,000)으로 한다.</w:t>
      </w:r>
    </w:p>
    <w:p>
      <w:pPr>
        <w:pStyle w:val="Heading1"/>
      </w:pPr>
      <w:r>
        <w:t xml:space="preserve">7. 보험금의 현가</w:t>
      </w:r>
    </w:p>
    <w:p>
      <w:pPr>
        <w:pStyle w:val="FormulaLabel"/>
      </w:pPr>
      <w:r>
        <w:t xml:space="preserve">[식] 보험금의 현가 — 2대질병 진단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30,000,000원 · 80세까지 · 집단 “사망 · 2대질병”. 진단 확정 시 지급하고 그 담보는 소멸한다.</w:t>
      </w:r>
    </w:p>
    <w:p>
      <w:pPr>
        <w:pStyle w:val="Heading1"/>
      </w:pPr>
      <w:r>
        <w:t xml:space="preserve">8. 책임준비금의 계산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&gt;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E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Note"/>
      </w:pPr>
      <w:r>
        <w:t xml:space="preserve">※ 순보식에 납입 후 유지비 β′를 더한 형태. 표준준비금은 표준이율로 같은 식을 계산한다.</w:t>
      </w:r>
    </w:p>
    <w:p>
      <w:pPr>
        <w:pStyle w:val="Heading1"/>
      </w:pPr>
      <w:r>
        <w:t xml:space="preserve">9. 해지환급금의 계산</w:t>
      </w:r>
    </w:p>
    <w:p>
      <w:pPr>
        <w:pStyle w:val="FormulaLabel"/>
      </w:pPr>
      <w:r>
        <w:t xml:space="preserve">[식] 해약공제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std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표준형 해지환급금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Heading1"/>
      </w:pPr>
      <w:r>
        <w:t xml:space="preserve">10. 책임준비금 관련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Heading1"/>
      </w:pPr>
      <w:r>
        <w:t xml:space="preserve">11. 해지환급금 관련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