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2대질병 진단보험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v8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2대질병 진단보험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건강(진단)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5천만원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뇌출혈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뇌출혈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급성심근경색증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ra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급성심근경색증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 lx(k) — t시점 유지자수(기준 인원 </w:t>
            </w: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</w:t>
            </w:r>
            <w:r>
              <w:t xml:space="preserve"> = 100,000). 그 유지자의 탈퇴 사유가 생기지 않은 사람 수 (다.)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 lx(k) 의 현가와 그 누계 (다.)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D′ · N′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납입기수 N* 에 쓰는 유지자의 Dx · Nx (다. — D′ 로 적은 유지자)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 · D · 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보험금이 가져다 쓰는 유지자의 lx · Dx · Nx (라. — 대상자수)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지급자수 — 대상자수 × 급부 위험률 (라.)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급부 발생자의 현가와 그 누계 (라.)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보장금액 배수 × 면책·삭감 (마.). 보장금액 = 보험가입금액 ×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</w:tbl>
    <w:p/>
    <w:p>
      <w:pPr>
        <w:pStyle w:val="Heading2"/>
      </w:pPr>
      <w:r>
        <w:t xml:space="preserve">다. 유지자</w:t>
      </w:r>
    </w:p>
    <w:p>
      <w:r>
        <w:t xml:space="preserve">(1) </w:t>
      </w:r>
      <w:r>
        <w:t xml:space="preserve">l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— 사망, 뇌출혈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(2) </w:t>
      </w:r>
      <w:r>
        <w:t xml:space="preserve">l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— 사망, 급성심근경색증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(3) </w:t>
      </w:r>
      <w:r>
        <w:t xml:space="preserve">l</w:t>
      </w:r>
      <w:r>
        <w:rPr>
          <w:vertAlign w:val="superscript"/>
        </w:rPr>
        <w:t xml:space="preserve">(3)</w:t>
      </w:r>
      <w:r>
        <w:rPr>
          <w:vertAlign w:val="subscript"/>
        </w:rPr>
        <w:t xml:space="preserve">x</w:t>
      </w:r>
      <w:r>
        <w:t xml:space="preserve"> — 사망, 뇌출혈, 급성심근경색증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질병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= 1 − ( 1 − </w:t>
            </w:r>
            <w:r>
              <w:t xml:space="preserve">r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)·( 1 − 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D′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라. 보험금</w:t>
      </w:r>
    </w:p>
    <w:p>
      <w:r>
        <w:t xml:space="preserve">(1) 뇌출혈 진단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r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(2) 급성심근경색증 진단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마. 보장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보장금액 배수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면책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삭감기간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삭감 시 지급률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뇌출혈 진단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급성심근경색증 진단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</w:tbl>
    <w:p/>
    <w:p>
      <w:pPr>
        <w:pStyle w:val="FormulaText"/>
      </w:pPr>
      <w:r>
        <w:t xml:space="preserve">뇌출혈 진단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급성심근경색증 진단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보험금의 현가 — 보장마다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[납입] 유지자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