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3"/>
        </w:rPr>
        <w:t>Taekyung (Jean) Ho</w:t>
      </w:r>
    </w:p>
    <w:p>
      <w:pPr>
        <w:spacing w:after="10"/>
        <w:jc w:val="center"/>
      </w:pPr>
      <w:r>
        <w:rPr>
          <w:rFonts w:ascii="Arial" w:hAnsi="Arial"/>
          <w:sz w:val="18"/>
        </w:rPr>
        <w:t xml:space="preserve">taek020422@gmail.com  |  425-568-4900  |  </w:t>
      </w:r>
      <w:hyperlink r:id="rId9">
        <w:r>
          <w:rPr>
            <w:color w:val="0563C1"/>
            <w:u w:val="single"/>
          </w:rPr>
          <w:t>linkedin.com/in/taekyung-jean</w:t>
        </w:r>
      </w:hyperlink>
      <w:r>
        <w:rPr>
          <w:sz w:val="18"/>
        </w:rPr>
        <w:t xml:space="preserve">  |  </w:t>
      </w:r>
      <w:hyperlink r:id="rId10">
        <w:r>
          <w:rPr>
            <w:color w:val="0563C1"/>
            <w:u w:val="single"/>
          </w:rPr>
          <w:t>github.com/taekyung00</w:t>
        </w:r>
      </w:hyperlink>
    </w:p>
    <w:p>
      <w:pPr>
        <w:spacing w:before="60" w:after="20"/>
        <w:pBdr>
          <w:bottom w:val="single" w:sz="6" w:space="1" w:color="444444"/>
        </w:pBdr>
      </w:pPr>
      <w:r>
        <w:rPr>
          <w:rFonts w:ascii="Arial" w:hAnsi="Arial"/>
          <w:b/>
          <w:sz w:val="20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DIGIPEN INSTITUTE OF TECHNOLOGY | Redmond, WA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B.S. in Computer Science in Real-Time Interactive Simulation | GPA: 3.96/4.0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Expected May 2028</w:t>
            </w:r>
          </w:p>
        </w:tc>
      </w:tr>
    </w:tbl>
    <w:p>
      <w:pPr>
        <w:spacing w:after="10"/>
      </w:pPr>
      <w:r>
        <w:rPr>
          <w:b/>
          <w:sz w:val="17"/>
        </w:rPr>
        <w:t xml:space="preserve">Relevant Coursework: </w:t>
      </w:r>
      <w:r>
        <w:rPr>
          <w:sz w:val="17"/>
        </w:rPr>
        <w:t>Data Structures, Algorithm Analysis, Operating Systems, Computer Graphics I &amp; II, Linear Algebra</w:t>
      </w:r>
    </w:p>
    <w:p>
      <w:pPr>
        <w:spacing w:before="60" w:after="20"/>
        <w:pBdr>
          <w:bottom w:val="single" w:sz="6" w:space="1" w:color="444444"/>
        </w:pBdr>
      </w:pPr>
      <w:r>
        <w:rPr>
          <w:rFonts w:ascii="Arial" w:hAnsi="Arial"/>
          <w:b/>
          <w:sz w:val="20"/>
        </w:rPr>
        <w:t>TECHNICAL SKILLS</w:t>
      </w:r>
    </w:p>
    <w:p>
      <w:pPr>
        <w:spacing w:after="4"/>
      </w:pPr>
      <w:r>
        <w:rPr>
          <w:b/>
          <w:sz w:val="17"/>
        </w:rPr>
        <w:t xml:space="preserve">Programming Languages: </w:t>
      </w:r>
      <w:r>
        <w:rPr>
          <w:sz w:val="17"/>
        </w:rPr>
        <w:t>C++, C, JavaScript</w:t>
      </w:r>
    </w:p>
    <w:p>
      <w:pPr>
        <w:spacing w:after="4"/>
      </w:pPr>
      <w:r>
        <w:rPr>
          <w:b/>
          <w:sz w:val="17"/>
        </w:rPr>
        <w:t xml:space="preserve">Tools: </w:t>
      </w:r>
      <w:r>
        <w:rPr>
          <w:sz w:val="17"/>
        </w:rPr>
        <w:t>Git, CMake, Linux, Visual Studio, VS Code</w:t>
      </w:r>
    </w:p>
    <w:p>
      <w:pPr>
        <w:spacing w:after="4"/>
      </w:pPr>
      <w:r>
        <w:rPr>
          <w:b/>
          <w:sz w:val="17"/>
        </w:rPr>
        <w:t xml:space="preserve">Concepts: </w:t>
      </w:r>
      <w:r>
        <w:rPr>
          <w:sz w:val="17"/>
        </w:rPr>
        <w:t>Data Structures, Object-Oriented Programming (OOP), Software Architecture, Design Patterns, Entity Component System (ECS)</w:t>
      </w:r>
    </w:p>
    <w:p>
      <w:pPr>
        <w:spacing w:after="4"/>
      </w:pPr>
      <w:r>
        <w:rPr>
          <w:b/>
          <w:sz w:val="17"/>
        </w:rPr>
        <w:t xml:space="preserve">C++: </w:t>
      </w:r>
      <w:r>
        <w:rPr>
          <w:sz w:val="17"/>
        </w:rPr>
        <w:t>Modern C++, Templates, Smart Pointers, Manual Memory Management, Modules</w:t>
      </w:r>
    </w:p>
    <w:p>
      <w:pPr>
        <w:spacing w:after="4"/>
      </w:pPr>
      <w:r>
        <w:rPr>
          <w:b/>
          <w:sz w:val="17"/>
        </w:rPr>
        <w:t xml:space="preserve">Graphics: </w:t>
      </w:r>
      <w:r>
        <w:rPr>
          <w:sz w:val="17"/>
        </w:rPr>
        <w:t>OpenGL, GLSL</w:t>
      </w:r>
    </w:p>
    <w:p>
      <w:pPr>
        <w:spacing w:before="60" w:after="20"/>
        <w:pBdr>
          <w:bottom w:val="single" w:sz="6" w:space="1" w:color="444444"/>
        </w:pBdr>
      </w:pPr>
      <w:r>
        <w:rPr>
          <w:rFonts w:ascii="Arial" w:hAnsi="Arial"/>
          <w:b/>
          <w:sz w:val="20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Dragonic Tactics | Producer &amp; Engine/Graphics Engineer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Sep 2025 – Jun 2026</w:t>
            </w:r>
          </w:p>
        </w:tc>
      </w:tr>
    </w:tbl>
    <w:p>
      <w:pPr>
        <w:spacing w:after="8"/>
      </w:pPr>
      <w:r>
        <w:rPr>
          <w:i/>
          <w:sz w:val="17"/>
        </w:rPr>
        <w:t>2D Turn-Based Tactical RPG | C++, OpenGL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Refactored a custom C++ engine to remove an external rendering dependency, redesigning the rendering layer around a directly integrated OpenGL implementation.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Designed inter-system communication using an EventBus to decouple engine and gameplay systems while retaining direct access where tighter subsystem integration was required.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Engineered a custom 2D OpenGL rendering pipeline supporting texture mapping, batch rendering, instanced rendering, and virtual resolution for resolution-independent rendering.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Served as Producer on a 5-person team, coordinating project milestones, development schedules, and team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10..9..8.. | Technical Lead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Spring 2025</w:t>
            </w:r>
          </w:p>
        </w:tc>
      </w:tr>
    </w:tbl>
    <w:p>
      <w:pPr>
        <w:spacing w:after="8"/>
      </w:pPr>
      <w:r>
        <w:rPr>
          <w:i/>
          <w:sz w:val="17"/>
        </w:rPr>
        <w:t>2D Dungeon Exploration Puzzle Game | C++, raylib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Led technical development of a dungeon exploration game built around a 10-step movement constraint using a custom C++ engine developed as part of DigiPen’s Game Implementation Techniques coursework.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Designed and implemented engine architecture using ECS (Entity Component System) and the Singleton pattern to organize game objects, components, and core engine systems.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Guided technical decisions and project integration while separating reusable software systems from application-specific logic.</w:t>
      </w:r>
    </w:p>
    <w:p>
      <w:pPr>
        <w:spacing w:before="60" w:after="20"/>
        <w:pBdr>
          <w:bottom w:val="single" w:sz="6" w:space="1" w:color="444444"/>
        </w:pBdr>
      </w:pPr>
      <w:r>
        <w:rPr>
          <w:rFonts w:ascii="Arial" w:hAnsi="Arial"/>
          <w:b/>
          <w:sz w:val="20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Republic of Korea Air Force | ROMAD Specialist | 10th Fighter Wing, Suwon, South Korea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7"/>
              </w:rPr>
              <w:t>Aug 2022 – May 2024</w:t>
            </w:r>
          </w:p>
        </w:tc>
      </w:tr>
    </w:tbl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Served as a ROMAD (tactical air communications maintenance specialist), maintaining specialized military vehicles equipped with ground-to-air radio communication systems.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Operated and maintained additional ground-to-air radio equipment supporting communication between air traffic controllers and pilots.</w:t>
      </w:r>
    </w:p>
    <w:p>
      <w:pPr>
        <w:spacing w:after="10" w:line="240" w:lineRule="auto"/>
        <w:ind w:left="202" w:hanging="158"/>
      </w:pPr>
      <w:r>
        <w:rPr>
          <w:sz w:val="17"/>
        </w:rPr>
        <w:t xml:space="preserve">• </w:t>
      </w:r>
      <w:r>
        <w:rPr>
          <w:rFonts w:ascii="Arial" w:hAnsi="Arial"/>
          <w:sz w:val="17"/>
        </w:rPr>
        <w:t>Performed routine inspections, troubleshooting, and equipment maintenance as a member of the Ground-to-Air Communications Maintenance Section, supporting reliable operation of communication systems.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taekyung-jean" TargetMode="External"/><Relationship Id="rId10" Type="http://schemas.openxmlformats.org/officeDocument/2006/relationships/hyperlink" Target="https://github.com/taekyung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