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4080" w:type="dxa"/>
        <w:tblLayout w:type="fixed"/>
        <w:tblLook w:val="0000" w:firstRow="0" w:lastRow="0" w:firstColumn="0" w:lastColumn="0" w:noHBand="0" w:noVBand="0"/>
      </w:tblPr>
      <w:tblGrid>
        <w:gridCol w:w="3987"/>
        <w:gridCol w:w="10093"/>
      </w:tblGrid>
      <w:tr w:rsidR="003C4E1C" w:rsidRPr="00872F89" w14:paraId="1CC68FD7" w14:textId="77777777" w:rsidTr="00D10CF9">
        <w:trPr>
          <w:trHeight w:val="1094"/>
        </w:trPr>
        <w:tc>
          <w:tcPr>
            <w:tcW w:w="3987" w:type="dxa"/>
          </w:tcPr>
          <w:p w14:paraId="23894E1F"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w:t>
            </w:r>
            <w:r w:rsidRPr="00872F89">
              <w:rPr>
                <w:rFonts w:ascii="Times New Roman" w:hAnsi="Times New Roman"/>
                <w:sz w:val="22"/>
                <w:szCs w:val="22"/>
              </w:rPr>
              <w:br/>
              <w:t>……..(2)………</w:t>
            </w:r>
          </w:p>
        </w:tc>
        <w:tc>
          <w:tcPr>
            <w:tcW w:w="10093" w:type="dxa"/>
          </w:tcPr>
          <w:p w14:paraId="6586BB79" w14:textId="77777777" w:rsidR="003C4E1C" w:rsidRPr="00872F89" w:rsidRDefault="003C4E1C" w:rsidP="00D10CF9">
            <w:pPr>
              <w:ind w:right="-109" w:hanging="2"/>
              <w:jc w:val="center"/>
              <w:rPr>
                <w:rFonts w:ascii="Times New Roman" w:hAnsi="Times New Roman"/>
                <w:sz w:val="22"/>
                <w:szCs w:val="22"/>
              </w:rPr>
            </w:pPr>
            <w:r w:rsidRPr="00872F89">
              <w:rPr>
                <w:rFonts w:ascii="Times New Roman" w:hAnsi="Times New Roman"/>
                <w:b/>
                <w:sz w:val="22"/>
                <w:szCs w:val="22"/>
              </w:rPr>
              <w:t>BẢNG ĐỐI CHIẾU</w:t>
            </w:r>
          </w:p>
          <w:p w14:paraId="7CD30458"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THẨM DUYỆT THIẾT KẾ VỀ PHÒNG CHÁY VÀ CHỮA CHÁY</w:t>
            </w:r>
          </w:p>
          <w:p w14:paraId="465A99AE" w14:textId="77777777" w:rsidR="003C4E1C" w:rsidRPr="00872F89" w:rsidRDefault="003C4E1C" w:rsidP="00D10CF9">
            <w:pPr>
              <w:ind w:hanging="2"/>
              <w:jc w:val="center"/>
              <w:rPr>
                <w:rFonts w:ascii="Times New Roman" w:hAnsi="Times New Roman"/>
                <w:sz w:val="22"/>
                <w:szCs w:val="22"/>
              </w:rPr>
            </w:pPr>
          </w:p>
        </w:tc>
      </w:tr>
    </w:tbl>
    <w:p w14:paraId="0888E69A" w14:textId="77777777" w:rsidR="003C4E1C" w:rsidRPr="00872F89" w:rsidRDefault="003C4E1C" w:rsidP="003C4E1C">
      <w:pPr>
        <w:ind w:hanging="2"/>
        <w:rPr>
          <w:rFonts w:ascii="Times New Roman" w:hAnsi="Times New Roman"/>
          <w:sz w:val="22"/>
          <w:szCs w:val="22"/>
        </w:rPr>
      </w:pPr>
    </w:p>
    <w:p w14:paraId="07035DF7" w14:textId="50E91CD3" w:rsidR="003C4E1C" w:rsidRPr="00872F89" w:rsidRDefault="003C4E1C" w:rsidP="003C4E1C">
      <w:pPr>
        <w:tabs>
          <w:tab w:val="left" w:pos="9922"/>
        </w:tabs>
        <w:ind w:hanging="2"/>
        <w:rPr>
          <w:rFonts w:ascii="Times New Roman" w:hAnsi="Times New Roman"/>
          <w:sz w:val="22"/>
          <w:szCs w:val="22"/>
        </w:rPr>
      </w:pPr>
      <w:r w:rsidRPr="00872F89">
        <w:rPr>
          <w:rFonts w:ascii="Times New Roman" w:hAnsi="Times New Roman"/>
          <w:b/>
          <w:sz w:val="22"/>
          <w:szCs w:val="22"/>
        </w:rPr>
        <w:t>1. Tên công trình</w:t>
      </w:r>
      <w:r w:rsidRPr="00872F89">
        <w:rPr>
          <w:rFonts w:ascii="Times New Roman" w:hAnsi="Times New Roman"/>
          <w:sz w:val="22"/>
          <w:szCs w:val="22"/>
        </w:rPr>
        <w:t xml:space="preserve">: </w:t>
      </w:r>
      <w:r w:rsidR="00374F41" w:rsidRPr="00872F89">
        <w:rPr>
          <w:rFonts w:ascii="Times New Roman" w:hAnsi="Times New Roman"/>
          <w:sz w:val="22"/>
          <w:szCs w:val="22"/>
        </w:rPr>
        <w:t>Kho và trạm san chiết nạp LPG</w:t>
      </w:r>
    </w:p>
    <w:p w14:paraId="2738932A" w14:textId="77777777" w:rsidR="003C4E1C" w:rsidRPr="00872F89" w:rsidRDefault="003C4E1C" w:rsidP="003C4E1C">
      <w:pPr>
        <w:tabs>
          <w:tab w:val="left" w:pos="9922"/>
        </w:tabs>
        <w:ind w:hanging="2"/>
        <w:rPr>
          <w:rFonts w:ascii="Times New Roman" w:hAnsi="Times New Roman"/>
          <w:sz w:val="22"/>
          <w:szCs w:val="22"/>
        </w:rPr>
      </w:pPr>
      <w:r w:rsidRPr="00872F89">
        <w:rPr>
          <w:rFonts w:ascii="Times New Roman" w:hAnsi="Times New Roman"/>
          <w:b/>
          <w:sz w:val="22"/>
          <w:szCs w:val="22"/>
        </w:rPr>
        <w:t>2. Địa điểm xây dựng:</w:t>
      </w:r>
      <w:r w:rsidRPr="00872F89">
        <w:rPr>
          <w:rFonts w:ascii="Times New Roman" w:hAnsi="Times New Roman"/>
          <w:sz w:val="22"/>
          <w:szCs w:val="22"/>
        </w:rPr>
        <w:tab/>
      </w:r>
    </w:p>
    <w:p w14:paraId="40728235" w14:textId="77777777" w:rsidR="003C4E1C" w:rsidRPr="00872F89" w:rsidRDefault="003C4E1C" w:rsidP="003C4E1C">
      <w:pPr>
        <w:tabs>
          <w:tab w:val="left" w:pos="9922"/>
        </w:tabs>
        <w:ind w:hanging="2"/>
        <w:rPr>
          <w:rFonts w:ascii="Times New Roman" w:hAnsi="Times New Roman"/>
          <w:sz w:val="22"/>
          <w:szCs w:val="22"/>
        </w:rPr>
      </w:pPr>
      <w:r w:rsidRPr="00872F89">
        <w:rPr>
          <w:rFonts w:ascii="Times New Roman" w:hAnsi="Times New Roman"/>
          <w:b/>
          <w:sz w:val="22"/>
          <w:szCs w:val="22"/>
        </w:rPr>
        <w:t xml:space="preserve">3. Chủ đầu tư: </w:t>
      </w:r>
      <w:r w:rsidRPr="00872F89">
        <w:rPr>
          <w:rFonts w:ascii="Times New Roman" w:hAnsi="Times New Roman"/>
          <w:sz w:val="22"/>
          <w:szCs w:val="22"/>
        </w:rPr>
        <w:tab/>
      </w:r>
    </w:p>
    <w:p w14:paraId="03F9FDD4" w14:textId="77777777" w:rsidR="003C4E1C" w:rsidRPr="00872F89" w:rsidRDefault="003C4E1C" w:rsidP="003C4E1C">
      <w:pPr>
        <w:tabs>
          <w:tab w:val="left" w:pos="9922"/>
        </w:tabs>
        <w:ind w:hanging="2"/>
        <w:rPr>
          <w:rFonts w:ascii="Times New Roman" w:hAnsi="Times New Roman"/>
          <w:sz w:val="22"/>
          <w:szCs w:val="22"/>
        </w:rPr>
      </w:pPr>
      <w:r w:rsidRPr="00872F89">
        <w:rPr>
          <w:rFonts w:ascii="Times New Roman" w:hAnsi="Times New Roman"/>
          <w:b/>
          <w:sz w:val="22"/>
          <w:szCs w:val="22"/>
        </w:rPr>
        <w:t xml:space="preserve">4. Cơ quan thiết kế: </w:t>
      </w:r>
      <w:r w:rsidRPr="00872F89">
        <w:rPr>
          <w:rFonts w:ascii="Times New Roman" w:hAnsi="Times New Roman"/>
          <w:sz w:val="22"/>
          <w:szCs w:val="22"/>
        </w:rPr>
        <w:tab/>
      </w:r>
    </w:p>
    <w:p w14:paraId="288B67F0" w14:textId="77777777" w:rsidR="003C4E1C" w:rsidRPr="00872F89" w:rsidRDefault="003C4E1C" w:rsidP="003C4E1C">
      <w:pPr>
        <w:tabs>
          <w:tab w:val="left" w:pos="7798"/>
          <w:tab w:val="left" w:pos="9922"/>
        </w:tabs>
        <w:ind w:hanging="2"/>
        <w:rPr>
          <w:rFonts w:ascii="Times New Roman" w:hAnsi="Times New Roman"/>
          <w:sz w:val="22"/>
          <w:szCs w:val="22"/>
        </w:rPr>
      </w:pPr>
      <w:r w:rsidRPr="00872F89">
        <w:rPr>
          <w:rFonts w:ascii="Times New Roman" w:hAnsi="Times New Roman"/>
          <w:b/>
          <w:sz w:val="22"/>
          <w:szCs w:val="22"/>
        </w:rPr>
        <w:t>5. Cán bộ thẩm duyệt:</w:t>
      </w:r>
      <w:r w:rsidRPr="00872F89">
        <w:rPr>
          <w:rFonts w:ascii="Times New Roman" w:hAnsi="Times New Roman"/>
          <w:sz w:val="22"/>
          <w:szCs w:val="22"/>
        </w:rPr>
        <w:tab/>
      </w:r>
      <w:r w:rsidRPr="00872F89">
        <w:rPr>
          <w:rFonts w:ascii="Times New Roman" w:hAnsi="Times New Roman"/>
        </w:rPr>
        <w:tab/>
      </w:r>
    </w:p>
    <w:p w14:paraId="071F2554" w14:textId="77777777" w:rsidR="003C4E1C" w:rsidRPr="00872F89" w:rsidRDefault="003C4E1C" w:rsidP="003C4E1C">
      <w:pPr>
        <w:tabs>
          <w:tab w:val="left" w:pos="9922"/>
        </w:tabs>
        <w:ind w:hanging="2"/>
        <w:rPr>
          <w:rFonts w:ascii="Times New Roman" w:hAnsi="Times New Roman"/>
          <w:sz w:val="22"/>
          <w:szCs w:val="22"/>
        </w:rPr>
      </w:pPr>
      <w:r w:rsidRPr="00872F89">
        <w:rPr>
          <w:rFonts w:ascii="Times New Roman" w:hAnsi="Times New Roman"/>
          <w:b/>
          <w:sz w:val="22"/>
          <w:szCs w:val="22"/>
        </w:rPr>
        <w:t>6. Các quy phạm pháp luật và Quy chuẩn, tiêu chuẩn áp dụng để đối chiếu thẩm duyệt:</w:t>
      </w:r>
    </w:p>
    <w:p w14:paraId="50E7B166" w14:textId="77777777" w:rsidR="003C4E1C" w:rsidRPr="00872F89" w:rsidRDefault="003C4E1C" w:rsidP="003C4E1C">
      <w:pPr>
        <w:ind w:hanging="2"/>
        <w:jc w:val="both"/>
        <w:rPr>
          <w:rFonts w:ascii="Times New Roman" w:hAnsi="Times New Roman"/>
          <w:sz w:val="22"/>
          <w:szCs w:val="22"/>
        </w:rPr>
      </w:pPr>
      <w:r w:rsidRPr="00872F89">
        <w:rPr>
          <w:rFonts w:ascii="Times New Roman" w:hAnsi="Times New Roman"/>
          <w:sz w:val="22"/>
          <w:szCs w:val="22"/>
        </w:rPr>
        <w:t>- Nghị định số 136/2020/NĐ-CP Quy định chi tiết một số điều và biện pháp thi hành Luật Phòng cháy và chữa cháy và Luật sửa đổi, bổ sung một số điều của Luật Phòng cháy và chữa cháy.</w:t>
      </w:r>
    </w:p>
    <w:p w14:paraId="638D847F" w14:textId="77777777" w:rsidR="003C4E1C" w:rsidRPr="00872F89" w:rsidRDefault="003C4E1C" w:rsidP="003C4E1C">
      <w:pPr>
        <w:ind w:hanging="2"/>
        <w:jc w:val="both"/>
        <w:rPr>
          <w:rFonts w:ascii="Times New Roman" w:hAnsi="Times New Roman"/>
          <w:sz w:val="22"/>
          <w:szCs w:val="22"/>
        </w:rPr>
      </w:pPr>
      <w:r w:rsidRPr="00872F89">
        <w:rPr>
          <w:rFonts w:ascii="Times New Roman" w:hAnsi="Times New Roman"/>
          <w:sz w:val="22"/>
          <w:szCs w:val="22"/>
        </w:rPr>
        <w:t>- Nghị định số 40/2020/NĐ-CP của Chính phủ Quy định chi tiết thi hành một số điều của Luật Đầu tư công.</w:t>
      </w:r>
    </w:p>
    <w:p w14:paraId="4720F24C" w14:textId="77777777" w:rsidR="003C4E1C" w:rsidRPr="00872F89" w:rsidRDefault="003C4E1C" w:rsidP="003C4E1C">
      <w:pPr>
        <w:ind w:hanging="2"/>
        <w:jc w:val="both"/>
        <w:rPr>
          <w:rFonts w:ascii="Times New Roman" w:hAnsi="Times New Roman"/>
          <w:sz w:val="22"/>
          <w:szCs w:val="22"/>
        </w:rPr>
      </w:pPr>
      <w:r w:rsidRPr="00872F89">
        <w:rPr>
          <w:rFonts w:ascii="Times New Roman" w:hAnsi="Times New Roman"/>
          <w:sz w:val="22"/>
          <w:szCs w:val="22"/>
        </w:rPr>
        <w:t xml:space="preserve">- </w:t>
      </w:r>
      <w:r w:rsidRPr="00872F89">
        <w:fldChar w:fldCharType="begin"/>
      </w:r>
      <w:r w:rsidRPr="00872F89">
        <w:instrText xml:space="preserve"> HYPERLINK "http://vbpl.vn/TW/Pages/vbpq-van-ban-goc.aspx?ItemID=26239" </w:instrText>
      </w:r>
      <w:r w:rsidRPr="00872F89">
        <w:fldChar w:fldCharType="separate"/>
      </w:r>
      <w:r w:rsidRPr="00872F89">
        <w:rPr>
          <w:rFonts w:ascii="Times New Roman" w:hAnsi="Times New Roman"/>
          <w:sz w:val="22"/>
          <w:szCs w:val="22"/>
        </w:rPr>
        <w:t>Nghị định 13/2011/NĐ-CP Về an toàn công trình dầu khí trên đất liền.</w:t>
      </w:r>
    </w:p>
    <w:p w14:paraId="55FC389B" w14:textId="77777777" w:rsidR="003C4E1C" w:rsidRPr="00872F89" w:rsidRDefault="003C4E1C" w:rsidP="003C4E1C">
      <w:pPr>
        <w:ind w:left="0" w:hanging="3"/>
        <w:jc w:val="both"/>
        <w:rPr>
          <w:rFonts w:ascii="Times New Roman" w:hAnsi="Times New Roman"/>
          <w:sz w:val="22"/>
          <w:szCs w:val="22"/>
        </w:rPr>
      </w:pPr>
      <w:r w:rsidRPr="00872F89">
        <w:fldChar w:fldCharType="end"/>
      </w:r>
      <w:r w:rsidRPr="00872F89">
        <w:rPr>
          <w:rFonts w:ascii="Times New Roman" w:hAnsi="Times New Roman"/>
          <w:sz w:val="22"/>
          <w:szCs w:val="22"/>
        </w:rPr>
        <w:t>- Nghị định 25/2019/NĐ-CP sửa đổi Nghị định 13/2011/NĐ-CP về an toàn công trình dầu khí trên đất liền.</w:t>
      </w:r>
    </w:p>
    <w:p w14:paraId="48147AD5" w14:textId="69255665" w:rsidR="003C4E1C" w:rsidRDefault="003C4E1C" w:rsidP="003C4E1C">
      <w:pPr>
        <w:ind w:hanging="2"/>
        <w:jc w:val="both"/>
        <w:rPr>
          <w:rFonts w:ascii="Times New Roman" w:hAnsi="Times New Roman"/>
          <w:sz w:val="22"/>
          <w:szCs w:val="22"/>
        </w:rPr>
      </w:pPr>
      <w:r w:rsidRPr="00872F89">
        <w:rPr>
          <w:rFonts w:ascii="Times New Roman" w:hAnsi="Times New Roman"/>
          <w:sz w:val="22"/>
          <w:szCs w:val="22"/>
        </w:rPr>
        <w:t>- QCVN 06:2022/BXD Quy chuẩn kỹ thuật quốc gia – an toàn cháy cho nhà và công trình</w:t>
      </w:r>
      <w:r w:rsidR="00CC66AB" w:rsidRPr="00872F89">
        <w:rPr>
          <w:rFonts w:ascii="Times New Roman" w:hAnsi="Times New Roman"/>
          <w:sz w:val="22"/>
          <w:szCs w:val="22"/>
        </w:rPr>
        <w:t xml:space="preserve"> (Áp dụng đối với các hạng mục phụ trợ).</w:t>
      </w:r>
    </w:p>
    <w:p w14:paraId="54B92621" w14:textId="77777777" w:rsidR="003C4E1C" w:rsidRPr="00266371" w:rsidRDefault="003C4E1C" w:rsidP="003C4E1C">
      <w:pPr>
        <w:pBdr>
          <w:top w:val="nil"/>
          <w:left w:val="nil"/>
          <w:bottom w:val="nil"/>
          <w:right w:val="nil"/>
          <w:between w:val="nil"/>
        </w:pBdr>
        <w:shd w:val="clear" w:color="auto" w:fill="FFFFFF"/>
        <w:spacing w:line="240" w:lineRule="auto"/>
        <w:ind w:hanging="2"/>
        <w:rPr>
          <w:rFonts w:ascii="Times New Roman" w:hAnsi="Times New Roman"/>
          <w:color w:val="000000"/>
          <w:sz w:val="22"/>
          <w:szCs w:val="22"/>
          <w:lang w:val="vi-VN"/>
        </w:rPr>
      </w:pPr>
      <w:bookmarkStart w:id="0" w:name="_GoBack"/>
      <w:bookmarkEnd w:id="0"/>
      <w:r w:rsidRPr="00266371">
        <w:rPr>
          <w:rFonts w:ascii="Times New Roman" w:hAnsi="Times New Roman"/>
          <w:color w:val="000000"/>
          <w:sz w:val="22"/>
          <w:szCs w:val="22"/>
          <w:lang w:val="vi-VN"/>
        </w:rPr>
        <w:t>- QCVN 01:2019/BCA Hệ thống phòng cháy và chữa cháy cho kho chứa, cảng xuất, nhập và trạm phân phối khí đốt</w:t>
      </w:r>
    </w:p>
    <w:p w14:paraId="5DF89747" w14:textId="77777777" w:rsidR="003C4E1C" w:rsidRPr="00266371" w:rsidRDefault="003C4E1C" w:rsidP="003C4E1C">
      <w:pPr>
        <w:ind w:hanging="2"/>
        <w:rPr>
          <w:sz w:val="22"/>
          <w:szCs w:val="22"/>
          <w:lang w:val="vi-VN"/>
        </w:rPr>
      </w:pPr>
      <w:r w:rsidRPr="00266371">
        <w:rPr>
          <w:rFonts w:ascii="Times New Roman" w:hAnsi="Times New Roman"/>
          <w:sz w:val="22"/>
          <w:szCs w:val="22"/>
          <w:lang w:val="vi-VN"/>
        </w:rPr>
        <w:t>- QCVN 10:2012/BCT Quy chuẩn kỹ thuật quốc gia về an toàn trạm cấp khí dầu mỏ hóa lỏng.</w:t>
      </w:r>
    </w:p>
    <w:p w14:paraId="24D07016" w14:textId="77777777" w:rsidR="003C4E1C" w:rsidRPr="00266371" w:rsidRDefault="003C4E1C" w:rsidP="003C4E1C">
      <w:pPr>
        <w:pBdr>
          <w:top w:val="nil"/>
          <w:left w:val="nil"/>
          <w:bottom w:val="nil"/>
          <w:right w:val="nil"/>
          <w:between w:val="nil"/>
        </w:pBdr>
        <w:shd w:val="clear" w:color="auto" w:fill="FFFFFF"/>
        <w:spacing w:line="240" w:lineRule="auto"/>
        <w:ind w:hanging="2"/>
        <w:rPr>
          <w:rFonts w:ascii="Times New Roman" w:hAnsi="Times New Roman"/>
          <w:color w:val="000000"/>
          <w:sz w:val="22"/>
          <w:szCs w:val="22"/>
          <w:lang w:val="vi-VN"/>
        </w:rPr>
      </w:pPr>
      <w:bookmarkStart w:id="1" w:name="bookmark=id.gjdgxs" w:colFirst="0" w:colLast="0"/>
      <w:bookmarkEnd w:id="1"/>
      <w:r w:rsidRPr="00266371">
        <w:rPr>
          <w:rFonts w:ascii="Times New Roman" w:hAnsi="Times New Roman"/>
          <w:color w:val="000000"/>
          <w:sz w:val="22"/>
          <w:szCs w:val="22"/>
          <w:lang w:val="vi-VN"/>
        </w:rPr>
        <w:t>- TCVN 6486 : 2008</w:t>
      </w:r>
      <w:bookmarkStart w:id="2" w:name="bookmark=id.30j0zll" w:colFirst="0" w:colLast="0"/>
      <w:bookmarkEnd w:id="2"/>
      <w:r w:rsidRPr="00266371">
        <w:rPr>
          <w:rFonts w:ascii="Times New Roman" w:hAnsi="Times New Roman"/>
          <w:color w:val="000000"/>
          <w:sz w:val="22"/>
          <w:szCs w:val="22"/>
          <w:lang w:val="vi-VN"/>
        </w:rPr>
        <w:t xml:space="preserve"> Khí dầu mỏ hóa lỏng (LPG) – tồn chứa dưới áp suất - yêu cầu về thiết kế và vị trí lắp đặt.</w:t>
      </w:r>
    </w:p>
    <w:p w14:paraId="6B68C80B"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Tiêu chuẩn, quy chuẩn để tham khảo:</w:t>
      </w:r>
    </w:p>
    <w:p w14:paraId="2DCF35D9"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 TCVN 5738 – 2021 – Phòng cháy chữa cháy - Hệ thống báo cháy tự động - Yêu cầu kỹ thuật.</w:t>
      </w:r>
    </w:p>
    <w:p w14:paraId="01519662"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 TCVN 7568-14:2015 Hệ thống báo cháy - Phần 14: Thiết kế, lắp đặt, vận hành và bảo dưỡng các hệ thống báo cháy trong nhà và xung quanh tòa nhà.</w:t>
      </w:r>
    </w:p>
    <w:p w14:paraId="3202EB32"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 TCVN 5334 – 2006 – Thiết bị điện kho dầu mỏ và sản phẩm dầu mỏ.</w:t>
      </w:r>
    </w:p>
    <w:p w14:paraId="35059C7B"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 TCN 86 – 2004 – Kho dầu mỏ và sản phẩm dầu mỏ, Chống sét và chống tĩnh điện.</w:t>
      </w:r>
    </w:p>
    <w:p w14:paraId="3350EC52"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 TCVN 7336 – 2021 – Phòng cháy chữa cháy –Hệ thống chữa cháy tự động bằng nước, bọt – Yêu cầu thiết kế và lắp đặt.</w:t>
      </w:r>
    </w:p>
    <w:p w14:paraId="4286C883"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 TCVN 5307-2009 – Kho dầu mỏ và sản phẩm dầu mỏ, Yêu cầu thiết kế.Lưu ý:</w:t>
      </w:r>
    </w:p>
    <w:p w14:paraId="47C72D0F"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1. Đối với các hệ thống PCCC mà Việt Nam chưa có tiêu chuẩn thiết kế (hệ thống phun sương, hệ thống chữa cháy bằng bột…) mà chủ đầu tư áp dụng tiêu chuẩn nước ngoài vào thiết kế Trạm nạp LPG thì phải được Bộ Công an chấp thuận theo quy định.</w:t>
      </w:r>
    </w:p>
    <w:p w14:paraId="3F1863FA"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2. Các hạng mục phụ trợ (Nhà văn phòng, Nhà điều hành…) hay các hệ thống PCCC (hệ thống báo cháy tự động, hệ thống họng nước chữa cháy…) thì áp dụng các bảng đối chiếu tương ứng với công năng sử dụng của các hạng mục trên cũng như các bảng đối chiếu chi tiết hệ thống tương ứng.</w:t>
      </w:r>
    </w:p>
    <w:p w14:paraId="25C04B42" w14:textId="77777777" w:rsidR="003C4E1C" w:rsidRPr="00266371" w:rsidRDefault="003C4E1C" w:rsidP="003C4E1C">
      <w:pPr>
        <w:tabs>
          <w:tab w:val="left" w:pos="851"/>
          <w:tab w:val="right" w:pos="9356"/>
        </w:tabs>
        <w:ind w:hanging="2"/>
        <w:jc w:val="both"/>
        <w:rPr>
          <w:rFonts w:ascii="Times New Roman" w:hAnsi="Times New Roman"/>
          <w:sz w:val="22"/>
          <w:szCs w:val="22"/>
          <w:lang w:val="vi-VN"/>
        </w:rPr>
      </w:pPr>
      <w:r w:rsidRPr="00266371">
        <w:rPr>
          <w:rFonts w:ascii="Times New Roman" w:hAnsi="Times New Roman"/>
          <w:sz w:val="22"/>
          <w:szCs w:val="22"/>
          <w:lang w:val="vi-VN"/>
        </w:rPr>
        <w:t>Đối với Trạm nạp LPG có phần kho chứa (bồn chứa) thuộc phạm vi áp dụng của QCVN 01:2019/BCA Hệ thống phòng cháy và chữa cháy cho kho chứa, cảng xuất, nhập và trạm phân phối khí đốt thì ngoài việc áp dụng theo bảng đối chiếu này còn phải áp dụng theo đối chiếu của bảng đối chiếu Kho chứa LPG.</w:t>
      </w:r>
    </w:p>
    <w:p w14:paraId="5D13E9DB"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t>1. Đối với các hệ thống PCCC mà Việt Nam chưa có tiêu chuẩn thiết kế (hệ thống phun sương, hệ thống chữa cháy bằng bột…) mà chủ đầu tư áp dụng tiêu chuẩn nước ngoài vào thiết kế Kho chứa LNG thì phải được Bộ Công an chấp thuận theo quy định.</w:t>
      </w:r>
    </w:p>
    <w:p w14:paraId="5FFF7051" w14:textId="77777777" w:rsidR="003C4E1C" w:rsidRPr="00266371" w:rsidRDefault="003C4E1C" w:rsidP="003C4E1C">
      <w:pPr>
        <w:ind w:hanging="2"/>
        <w:jc w:val="both"/>
        <w:rPr>
          <w:rFonts w:ascii="Times New Roman" w:hAnsi="Times New Roman"/>
          <w:sz w:val="22"/>
          <w:szCs w:val="22"/>
          <w:lang w:val="vi-VN"/>
        </w:rPr>
      </w:pPr>
      <w:r w:rsidRPr="00266371">
        <w:rPr>
          <w:rFonts w:ascii="Times New Roman" w:hAnsi="Times New Roman"/>
          <w:sz w:val="22"/>
          <w:szCs w:val="22"/>
          <w:lang w:val="vi-VN"/>
        </w:rPr>
        <w:lastRenderedPageBreak/>
        <w:t>2. Các hạng mục phụ trợ (Nhà văn phòng, Nhà điều hành…) hay các hệ thống PCCC (hệ thống báo cháy tự động, hệ thống họng nước chữa cháy…) thì áp dụng các bảng đối chiếu tương ứng với công năng sử dụng của các hạng mục trên cũng như các bảng đối chiếu chi tiết hệ thống tương ứng.</w:t>
      </w:r>
    </w:p>
    <w:p w14:paraId="6584B3A2" w14:textId="77777777" w:rsidR="003C4E1C" w:rsidRPr="00266371" w:rsidRDefault="003C4E1C" w:rsidP="003C4E1C">
      <w:pPr>
        <w:tabs>
          <w:tab w:val="left" w:pos="851"/>
          <w:tab w:val="right" w:pos="9356"/>
        </w:tabs>
        <w:ind w:hanging="2"/>
        <w:jc w:val="both"/>
        <w:rPr>
          <w:rFonts w:ascii="Times New Roman" w:hAnsi="Times New Roman"/>
          <w:sz w:val="22"/>
          <w:szCs w:val="22"/>
          <w:lang w:val="vi-VN"/>
        </w:rPr>
      </w:pPr>
      <w:r w:rsidRPr="00266371">
        <w:rPr>
          <w:rFonts w:ascii="Times New Roman" w:hAnsi="Times New Roman"/>
          <w:sz w:val="22"/>
          <w:szCs w:val="22"/>
          <w:lang w:val="vi-VN"/>
        </w:rPr>
        <w:t>3. Bảng đối chiếu này áp dụng đối với kho chứa dạng bồn có dung tích từ 0,15 m3 trở lên, để tiếp nhận, bảo quản và cấp phát nguyên liệu, sản phẩm khí đốt (không sử dụng cho các trạm cấp tại nơi thiêu thụ).</w:t>
      </w:r>
    </w:p>
    <w:p w14:paraId="236863E8" w14:textId="77777777" w:rsidR="00651BFE" w:rsidRPr="00266371" w:rsidRDefault="00651BFE" w:rsidP="00651BFE">
      <w:pPr>
        <w:tabs>
          <w:tab w:val="left" w:pos="851"/>
          <w:tab w:val="right" w:pos="9356"/>
        </w:tabs>
        <w:ind w:hanging="2"/>
        <w:jc w:val="both"/>
        <w:rPr>
          <w:rFonts w:ascii="Times New Roman" w:hAnsi="Times New Roman"/>
          <w:b/>
          <w:bCs/>
          <w:i/>
          <w:iCs/>
          <w:sz w:val="22"/>
          <w:szCs w:val="22"/>
          <w:lang w:val="vi-VN"/>
        </w:rPr>
      </w:pPr>
      <w:r w:rsidRPr="00266371">
        <w:rPr>
          <w:rFonts w:ascii="Times New Roman" w:hAnsi="Times New Roman"/>
          <w:b/>
          <w:bCs/>
          <w:i/>
          <w:iCs/>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2EEC3062" w14:textId="77777777" w:rsidR="003C4E1C" w:rsidRPr="00872F89" w:rsidRDefault="003C4E1C" w:rsidP="003C4E1C">
      <w:pPr>
        <w:tabs>
          <w:tab w:val="left" w:pos="851"/>
          <w:tab w:val="right" w:pos="9356"/>
        </w:tabs>
        <w:ind w:hanging="2"/>
        <w:jc w:val="both"/>
        <w:rPr>
          <w:rFonts w:ascii="Times New Roman" w:hAnsi="Times New Roman"/>
          <w:b/>
          <w:bCs/>
          <w:i/>
          <w:iCs/>
          <w:sz w:val="22"/>
          <w:szCs w:val="22"/>
          <w:lang w:val="vi-VN"/>
        </w:rPr>
      </w:pPr>
      <w:r w:rsidRPr="00872F89">
        <w:rPr>
          <w:rFonts w:ascii="Times New Roman" w:hAnsi="Times New Roman"/>
          <w:b/>
          <w:bCs/>
          <w:sz w:val="22"/>
          <w:szCs w:val="22"/>
          <w:lang w:val="vi-VN"/>
        </w:rPr>
        <w:t>7. Quy mô, sự phù hợp của các tiêu chuẩn, quy chuẩn áp dụng để thiết kế và danh mục bản vẽ</w:t>
      </w:r>
    </w:p>
    <w:p w14:paraId="3608F3F9" w14:textId="77777777" w:rsidR="003C4E1C" w:rsidRPr="00872F89" w:rsidRDefault="003C4E1C" w:rsidP="003C4E1C">
      <w:pPr>
        <w:tabs>
          <w:tab w:val="left" w:pos="851"/>
          <w:tab w:val="right" w:pos="9356"/>
        </w:tabs>
        <w:ind w:hanging="2"/>
        <w:jc w:val="both"/>
        <w:rPr>
          <w:rFonts w:ascii="Times New Roman" w:hAnsi="Times New Roman"/>
          <w:b/>
          <w:bCs/>
          <w:i/>
          <w:iCs/>
          <w:sz w:val="22"/>
          <w:szCs w:val="22"/>
          <w:lang w:val="vi-VN"/>
        </w:rPr>
      </w:pPr>
      <w:r w:rsidRPr="00872F89">
        <w:rPr>
          <w:rFonts w:ascii="Times New Roman" w:hAnsi="Times New Roman"/>
          <w:b/>
          <w:bCs/>
          <w:sz w:val="22"/>
          <w:szCs w:val="22"/>
          <w:lang w:val="vi-VN"/>
        </w:rPr>
        <w:t xml:space="preserve">7.1. Quy mô của công trình: </w:t>
      </w:r>
      <w:r w:rsidRPr="00872F89">
        <w:rPr>
          <w:rFonts w:ascii="Times New Roman" w:hAnsi="Times New Roman"/>
          <w:i/>
          <w:iCs/>
          <w:sz w:val="22"/>
          <w:szCs w:val="22"/>
          <w:lang w:val="vi-VN"/>
        </w:rPr>
        <w:t>Cần mô tả quy mô chi tiết của công trình…</w:t>
      </w:r>
    </w:p>
    <w:p w14:paraId="10845F2B" w14:textId="03DF0557" w:rsidR="003C4E1C" w:rsidRPr="00872F89" w:rsidRDefault="003C4E1C" w:rsidP="003C4E1C">
      <w:pPr>
        <w:tabs>
          <w:tab w:val="left" w:pos="851"/>
          <w:tab w:val="right" w:pos="9356"/>
        </w:tabs>
        <w:ind w:hanging="2"/>
        <w:jc w:val="both"/>
        <w:rPr>
          <w:rFonts w:ascii="Times New Roman" w:hAnsi="Times New Roman"/>
          <w:b/>
          <w:bCs/>
          <w:i/>
          <w:iCs/>
          <w:sz w:val="22"/>
          <w:szCs w:val="22"/>
          <w:lang w:val="vi-VN"/>
        </w:rPr>
      </w:pPr>
      <w:r w:rsidRPr="00872F89">
        <w:rPr>
          <w:rFonts w:ascii="Times New Roman" w:hAnsi="Times New Roman"/>
          <w:b/>
          <w:bCs/>
          <w:sz w:val="22"/>
          <w:szCs w:val="22"/>
          <w:lang w:val="vi-VN"/>
        </w:rPr>
        <w:t xml:space="preserve">7.2. Sự phù hợp của các tiêu chuẩn, quy chuẩn áp dụng để thiết kế: </w:t>
      </w:r>
      <w:r w:rsidRPr="00872F89">
        <w:rPr>
          <w:rFonts w:ascii="Times New Roman" w:hAnsi="Times New Roman"/>
          <w:i/>
          <w:iCs/>
          <w:sz w:val="22"/>
          <w:szCs w:val="22"/>
          <w:lang w:val="vi-VN"/>
        </w:rPr>
        <w:t xml:space="preserve">Cần so sánh sự phù hợp giữa các tiêu chuẩn, quy chuẩn Chủ đầu tư nêu tại Thuyết minh, bản vẽ thiết kế có phù hợp với các tiêu chuẩn, quy chuẩn hiện hành về PCCC hay không. </w:t>
      </w:r>
      <w:bookmarkStart w:id="3" w:name="_Hlk124414081"/>
      <w:r w:rsidR="00080356" w:rsidRPr="00266371">
        <w:rPr>
          <w:rFonts w:ascii="Times New Roman" w:hAnsi="Times New Roman"/>
          <w:b/>
          <w:bCs/>
          <w:i/>
          <w:iCs/>
          <w:sz w:val="22"/>
          <w:szCs w:val="22"/>
          <w:lang w:val="vi-VN"/>
        </w:rPr>
        <w:t xml:space="preserve">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3"/>
      <w:r w:rsidR="00080356" w:rsidRPr="00266371">
        <w:rPr>
          <w:rFonts w:ascii="Times New Roman" w:hAnsi="Times New Roman"/>
          <w:b/>
          <w:bCs/>
          <w:i/>
          <w:iCs/>
          <w:sz w:val="22"/>
          <w:szCs w:val="22"/>
          <w:lang w:val="vi-VN"/>
        </w:rPr>
        <w:t>phủ</w:t>
      </w:r>
      <w:r w:rsidRPr="00872F89">
        <w:rPr>
          <w:rFonts w:ascii="Times New Roman" w:hAnsi="Times New Roman"/>
          <w:i/>
          <w:iCs/>
          <w:sz w:val="22"/>
          <w:szCs w:val="22"/>
          <w:lang w:val="vi-VN"/>
        </w:rPr>
        <w:t>.</w:t>
      </w:r>
    </w:p>
    <w:p w14:paraId="4143A194"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Kết luận: </w:t>
      </w:r>
      <w:r w:rsidRPr="00872F89">
        <w:rPr>
          <w:rFonts w:ascii="Times New Roman" w:hAnsi="Times New Roman"/>
          <w:i/>
          <w:iCs/>
          <w:sz w:val="22"/>
          <w:szCs w:val="22"/>
          <w:lang w:val="vi-VN"/>
        </w:rPr>
        <w:t>Đã bảo đảm hay chưa.</w:t>
      </w:r>
    </w:p>
    <w:p w14:paraId="5A9A8401"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7.3. Danh mục bản vẽ: </w:t>
      </w:r>
      <w:r w:rsidRPr="00872F89">
        <w:rPr>
          <w:rFonts w:ascii="Times New Roman" w:hAnsi="Times New Roman"/>
          <w:i/>
          <w:iCs/>
          <w:sz w:val="22"/>
          <w:szCs w:val="22"/>
          <w:lang w:val="vi-VN"/>
        </w:rPr>
        <w:t>Thống kê chi tiết danh mục bản vẽ thiết kế Chủ đầu tư gửi kèm</w:t>
      </w:r>
      <w:r w:rsidRPr="00872F89">
        <w:rPr>
          <w:rFonts w:ascii="Times New Roman" w:hAnsi="Times New Roman"/>
          <w:sz w:val="22"/>
          <w:szCs w:val="22"/>
          <w:lang w:val="vi-VN"/>
        </w:rPr>
        <w:t>.</w:t>
      </w:r>
    </w:p>
    <w:p w14:paraId="74C70103"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sz w:val="22"/>
          <w:szCs w:val="22"/>
          <w:lang w:val="vi-VN"/>
        </w:rPr>
        <w:t>- Thuyết minh: … quyển;</w:t>
      </w:r>
    </w:p>
    <w:p w14:paraId="117ECA73"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 </w:t>
      </w:r>
      <w:r w:rsidRPr="00872F89">
        <w:rPr>
          <w:rFonts w:ascii="Times New Roman" w:hAnsi="Times New Roman"/>
          <w:sz w:val="22"/>
          <w:szCs w:val="22"/>
          <w:lang w:val="vi-VN"/>
        </w:rPr>
        <w:t>Bản vẽ kiến trúc: ……………………</w:t>
      </w:r>
    </w:p>
    <w:p w14:paraId="48296915"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 </w:t>
      </w:r>
      <w:r w:rsidRPr="00872F89">
        <w:rPr>
          <w:rFonts w:ascii="Times New Roman" w:hAnsi="Times New Roman"/>
          <w:sz w:val="22"/>
          <w:szCs w:val="22"/>
          <w:lang w:val="vi-VN"/>
        </w:rPr>
        <w:t>Bản vẽ báo cháy: ……………………</w:t>
      </w:r>
    </w:p>
    <w:p w14:paraId="77B11328"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 </w:t>
      </w:r>
      <w:r w:rsidRPr="00872F89">
        <w:rPr>
          <w:rFonts w:ascii="Times New Roman" w:hAnsi="Times New Roman"/>
          <w:sz w:val="22"/>
          <w:szCs w:val="22"/>
          <w:lang w:val="vi-VN"/>
        </w:rPr>
        <w:t>Bản vẽ chữa cháy, trang bị phương tiện chữa cháy ban đầu: ……………………</w:t>
      </w:r>
    </w:p>
    <w:p w14:paraId="5F38DF23"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 </w:t>
      </w:r>
      <w:r w:rsidRPr="00872F89">
        <w:rPr>
          <w:rFonts w:ascii="Times New Roman" w:hAnsi="Times New Roman"/>
          <w:sz w:val="22"/>
          <w:szCs w:val="22"/>
          <w:lang w:val="vi-VN"/>
        </w:rPr>
        <w:t>Bản vẽ đèn chiếu sáng sự cố, đèn chỉ dẫn thoát nạn: ……………………</w:t>
      </w:r>
    </w:p>
    <w:p w14:paraId="23D53A6D"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 </w:t>
      </w:r>
      <w:r w:rsidRPr="00872F89">
        <w:rPr>
          <w:rFonts w:ascii="Times New Roman" w:hAnsi="Times New Roman"/>
          <w:sz w:val="22"/>
          <w:szCs w:val="22"/>
          <w:lang w:val="vi-VN"/>
        </w:rPr>
        <w:t>Bản vẽ hệ thống chống tụ khói: ……………………</w:t>
      </w:r>
    </w:p>
    <w:p w14:paraId="462F32FA"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 </w:t>
      </w:r>
      <w:r w:rsidRPr="00872F89">
        <w:rPr>
          <w:rFonts w:ascii="Times New Roman" w:hAnsi="Times New Roman"/>
          <w:sz w:val="22"/>
          <w:szCs w:val="22"/>
          <w:lang w:val="vi-VN"/>
        </w:rPr>
        <w:t>Bản vẽ hệ thống điện: ……………………</w:t>
      </w:r>
    </w:p>
    <w:p w14:paraId="1BC37052"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 </w:t>
      </w:r>
      <w:r w:rsidRPr="00872F89">
        <w:rPr>
          <w:rFonts w:ascii="Times New Roman" w:hAnsi="Times New Roman"/>
          <w:sz w:val="22"/>
          <w:szCs w:val="22"/>
          <w:lang w:val="vi-VN"/>
        </w:rPr>
        <w:t>Bản vẽ trang bị phương tiện chữa cháy cơ giới, dụng cụ phá dỡ thô sơ và dụng cụ chữa cháy thông thường: ……………………</w:t>
      </w:r>
    </w:p>
    <w:p w14:paraId="33B8C8EA" w14:textId="77777777" w:rsidR="003C4E1C" w:rsidRPr="00872F89" w:rsidRDefault="003C4E1C" w:rsidP="003C4E1C">
      <w:pPr>
        <w:tabs>
          <w:tab w:val="left" w:pos="851"/>
          <w:tab w:val="right" w:pos="9356"/>
        </w:tabs>
        <w:ind w:hanging="2"/>
        <w:jc w:val="both"/>
        <w:rPr>
          <w:rFonts w:ascii="Times New Roman" w:hAnsi="Times New Roman"/>
          <w:b/>
          <w:bCs/>
          <w:sz w:val="22"/>
          <w:szCs w:val="22"/>
          <w:lang w:val="vi-VN"/>
        </w:rPr>
      </w:pPr>
      <w:r w:rsidRPr="00872F89">
        <w:rPr>
          <w:rFonts w:ascii="Times New Roman" w:hAnsi="Times New Roman"/>
          <w:b/>
          <w:bCs/>
          <w:sz w:val="22"/>
          <w:szCs w:val="22"/>
          <w:lang w:val="vi-VN"/>
        </w:rPr>
        <w:t xml:space="preserve">Kết luận: </w:t>
      </w:r>
      <w:r w:rsidRPr="00872F89">
        <w:rPr>
          <w:rFonts w:ascii="Times New Roman" w:hAnsi="Times New Roman"/>
          <w:i/>
          <w:iCs/>
          <w:sz w:val="22"/>
          <w:szCs w:val="22"/>
          <w:lang w:val="vi-VN"/>
        </w:rPr>
        <w:t>Đã bảo đảm đầy đủ để đối chiếu hay chưa. Trường hợp còn thiếu cần kiến nghị bổ sung bản vẽ thiết kế.</w:t>
      </w:r>
    </w:p>
    <w:p w14:paraId="53008BA7" w14:textId="77777777" w:rsidR="003C4E1C" w:rsidRPr="00872F89" w:rsidRDefault="003C4E1C" w:rsidP="003C4E1C">
      <w:pPr>
        <w:spacing w:line="340" w:lineRule="auto"/>
        <w:ind w:hanging="2"/>
        <w:jc w:val="both"/>
        <w:rPr>
          <w:rFonts w:ascii="Times New Roman" w:hAnsi="Times New Roman"/>
          <w:b/>
          <w:sz w:val="22"/>
          <w:szCs w:val="22"/>
          <w:lang w:val="vi-VN"/>
        </w:rPr>
      </w:pPr>
      <w:r w:rsidRPr="00872F89">
        <w:rPr>
          <w:rFonts w:ascii="Times New Roman" w:hAnsi="Times New Roman"/>
          <w:b/>
          <w:sz w:val="22"/>
          <w:szCs w:val="22"/>
          <w:lang w:val="vi-VN"/>
        </w:rPr>
        <w:t>8. Nội dung kiểm tra đối chiếu theo tiêu chuẩn quy định:</w:t>
      </w:r>
      <w:r w:rsidRPr="00872F89">
        <w:rPr>
          <w:rFonts w:ascii="Times New Roman" w:hAnsi="Times New Roman"/>
          <w:sz w:val="22"/>
          <w:szCs w:val="22"/>
          <w:lang w:val="vi-VN"/>
        </w:rPr>
        <w:t xml:space="preserve">                                        </w:t>
      </w:r>
    </w:p>
    <w:p w14:paraId="56FA6CEB" w14:textId="77777777" w:rsidR="003C4E1C" w:rsidRPr="00872F89" w:rsidRDefault="003C4E1C" w:rsidP="003C4E1C">
      <w:pPr>
        <w:ind w:left="0" w:hanging="3"/>
        <w:rPr>
          <w:lang w:val="vi-VN"/>
        </w:rPr>
      </w:pPr>
    </w:p>
    <w:tbl>
      <w:tblPr>
        <w:tblW w:w="15706" w:type="dxa"/>
        <w:tblInd w:w="-865" w:type="dxa"/>
        <w:tblBorders>
          <w:top w:val="dotted" w:sz="4" w:space="0" w:color="000000"/>
          <w:left w:val="single" w:sz="4" w:space="0" w:color="000000"/>
          <w:bottom w:val="dotted"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724"/>
        <w:gridCol w:w="121"/>
        <w:gridCol w:w="1951"/>
        <w:gridCol w:w="3294"/>
        <w:gridCol w:w="1758"/>
        <w:gridCol w:w="4201"/>
        <w:gridCol w:w="1985"/>
        <w:gridCol w:w="992"/>
        <w:gridCol w:w="680"/>
      </w:tblGrid>
      <w:tr w:rsidR="001D40A2" w:rsidRPr="00872F89" w14:paraId="5D3D32FE" w14:textId="77777777" w:rsidTr="001D40A2">
        <w:trPr>
          <w:gridAfter w:val="1"/>
          <w:wAfter w:w="680" w:type="dxa"/>
          <w:tblHeader/>
        </w:trPr>
        <w:tc>
          <w:tcPr>
            <w:tcW w:w="724" w:type="dxa"/>
            <w:tcBorders>
              <w:top w:val="single" w:sz="4" w:space="0" w:color="000000"/>
              <w:bottom w:val="nil"/>
            </w:tcBorders>
            <w:shd w:val="clear" w:color="auto" w:fill="E6E6E6"/>
            <w:vAlign w:val="center"/>
          </w:tcPr>
          <w:p w14:paraId="603158BF" w14:textId="737B6DE8" w:rsidR="001D40A2" w:rsidRPr="00872F89" w:rsidRDefault="001D40A2" w:rsidP="001D40A2">
            <w:pPr>
              <w:ind w:hanging="2"/>
              <w:jc w:val="center"/>
              <w:rPr>
                <w:rFonts w:ascii="Times New Roman" w:hAnsi="Times New Roman"/>
                <w:sz w:val="22"/>
                <w:szCs w:val="22"/>
              </w:rPr>
            </w:pPr>
            <w:r w:rsidRPr="00872F89">
              <w:rPr>
                <w:rFonts w:ascii="Times New Roman" w:hAnsi="Times New Roman"/>
                <w:b/>
                <w:sz w:val="22"/>
                <w:szCs w:val="22"/>
              </w:rPr>
              <w:t>TT</w:t>
            </w:r>
          </w:p>
        </w:tc>
        <w:tc>
          <w:tcPr>
            <w:tcW w:w="2072" w:type="dxa"/>
            <w:gridSpan w:val="2"/>
            <w:tcBorders>
              <w:top w:val="single" w:sz="4" w:space="0" w:color="000000"/>
              <w:bottom w:val="nil"/>
            </w:tcBorders>
            <w:shd w:val="clear" w:color="auto" w:fill="E6E6E6"/>
            <w:vAlign w:val="center"/>
          </w:tcPr>
          <w:p w14:paraId="2D0DBC99" w14:textId="77777777" w:rsidR="001D40A2" w:rsidRPr="00872F89" w:rsidRDefault="001D40A2" w:rsidP="001D40A2">
            <w:pPr>
              <w:ind w:hanging="2"/>
              <w:jc w:val="center"/>
              <w:rPr>
                <w:rFonts w:ascii="Times New Roman" w:hAnsi="Times New Roman"/>
                <w:b/>
                <w:sz w:val="22"/>
                <w:szCs w:val="22"/>
              </w:rPr>
            </w:pPr>
            <w:r w:rsidRPr="00872F89">
              <w:rPr>
                <w:rFonts w:ascii="Times New Roman" w:hAnsi="Times New Roman"/>
                <w:b/>
                <w:sz w:val="22"/>
                <w:szCs w:val="22"/>
              </w:rPr>
              <w:t>Nội dung</w:t>
            </w:r>
          </w:p>
          <w:p w14:paraId="4230BD6F" w14:textId="0308F72D" w:rsidR="001D40A2" w:rsidRPr="00872F89" w:rsidRDefault="001D40A2" w:rsidP="001D40A2">
            <w:pPr>
              <w:ind w:hanging="2"/>
              <w:jc w:val="center"/>
              <w:rPr>
                <w:rFonts w:ascii="Times New Roman" w:hAnsi="Times New Roman"/>
                <w:sz w:val="22"/>
                <w:szCs w:val="22"/>
              </w:rPr>
            </w:pPr>
            <w:r w:rsidRPr="00872F89">
              <w:rPr>
                <w:rFonts w:ascii="Times New Roman" w:hAnsi="Times New Roman"/>
                <w:b/>
                <w:sz w:val="22"/>
                <w:szCs w:val="22"/>
              </w:rPr>
              <w:t>đối chiếu</w:t>
            </w:r>
          </w:p>
        </w:tc>
        <w:tc>
          <w:tcPr>
            <w:tcW w:w="3294" w:type="dxa"/>
            <w:tcBorders>
              <w:top w:val="single" w:sz="4" w:space="0" w:color="000000"/>
              <w:bottom w:val="nil"/>
            </w:tcBorders>
            <w:shd w:val="clear" w:color="auto" w:fill="E6E6E6"/>
            <w:vAlign w:val="center"/>
          </w:tcPr>
          <w:p w14:paraId="1F2D97E5" w14:textId="77777777" w:rsidR="001D40A2" w:rsidRPr="00872F89" w:rsidRDefault="001D40A2" w:rsidP="001D40A2">
            <w:pPr>
              <w:ind w:hanging="2"/>
              <w:jc w:val="center"/>
              <w:rPr>
                <w:rFonts w:ascii="Times New Roman" w:hAnsi="Times New Roman"/>
                <w:b/>
                <w:sz w:val="22"/>
                <w:szCs w:val="22"/>
              </w:rPr>
            </w:pPr>
            <w:r w:rsidRPr="00872F89">
              <w:rPr>
                <w:rFonts w:ascii="Times New Roman" w:hAnsi="Times New Roman"/>
                <w:b/>
                <w:sz w:val="22"/>
                <w:szCs w:val="22"/>
              </w:rPr>
              <w:t>Nội dung</w:t>
            </w:r>
          </w:p>
          <w:p w14:paraId="62E02CE1" w14:textId="3328F743" w:rsidR="001D40A2" w:rsidRPr="00872F89" w:rsidRDefault="001D40A2" w:rsidP="001D40A2">
            <w:pPr>
              <w:ind w:hanging="2"/>
              <w:jc w:val="center"/>
              <w:rPr>
                <w:rFonts w:ascii="Times New Roman" w:hAnsi="Times New Roman"/>
                <w:sz w:val="22"/>
                <w:szCs w:val="22"/>
              </w:rPr>
            </w:pPr>
            <w:r w:rsidRPr="00872F89">
              <w:rPr>
                <w:rFonts w:ascii="Times New Roman" w:hAnsi="Times New Roman"/>
                <w:b/>
                <w:sz w:val="22"/>
                <w:szCs w:val="22"/>
              </w:rPr>
              <w:t>Thiết kế</w:t>
            </w:r>
          </w:p>
        </w:tc>
        <w:tc>
          <w:tcPr>
            <w:tcW w:w="5959" w:type="dxa"/>
            <w:gridSpan w:val="2"/>
            <w:tcBorders>
              <w:top w:val="single" w:sz="4" w:space="0" w:color="000000"/>
              <w:bottom w:val="nil"/>
            </w:tcBorders>
            <w:shd w:val="clear" w:color="auto" w:fill="E6E6E6"/>
            <w:vAlign w:val="center"/>
          </w:tcPr>
          <w:p w14:paraId="087E4372" w14:textId="77777777" w:rsidR="001D40A2" w:rsidRPr="00872F89" w:rsidRDefault="001D40A2" w:rsidP="001D40A2">
            <w:pPr>
              <w:ind w:hanging="2"/>
              <w:jc w:val="center"/>
              <w:rPr>
                <w:rFonts w:ascii="Times New Roman" w:hAnsi="Times New Roman"/>
                <w:b/>
                <w:sz w:val="22"/>
                <w:szCs w:val="22"/>
              </w:rPr>
            </w:pPr>
            <w:r w:rsidRPr="00872F89">
              <w:rPr>
                <w:rFonts w:ascii="Times New Roman" w:hAnsi="Times New Roman"/>
                <w:b/>
                <w:sz w:val="22"/>
                <w:szCs w:val="22"/>
              </w:rPr>
              <w:t>Nội dung quy định của tiêu chuẩn,</w:t>
            </w:r>
          </w:p>
          <w:p w14:paraId="4D26A09C" w14:textId="6EEE250F" w:rsidR="001D40A2" w:rsidRPr="00872F89" w:rsidRDefault="001D40A2" w:rsidP="001D40A2">
            <w:pPr>
              <w:ind w:hanging="2"/>
              <w:jc w:val="center"/>
              <w:rPr>
                <w:rFonts w:ascii="Times New Roman" w:hAnsi="Times New Roman"/>
                <w:sz w:val="22"/>
                <w:szCs w:val="22"/>
              </w:rPr>
            </w:pPr>
            <w:r w:rsidRPr="00872F89">
              <w:rPr>
                <w:rFonts w:ascii="Times New Roman" w:hAnsi="Times New Roman"/>
                <w:b/>
                <w:sz w:val="22"/>
                <w:szCs w:val="22"/>
              </w:rPr>
              <w:t>quy chuẩn kỹ thuật</w:t>
            </w:r>
          </w:p>
        </w:tc>
        <w:tc>
          <w:tcPr>
            <w:tcW w:w="1985" w:type="dxa"/>
            <w:tcBorders>
              <w:top w:val="single" w:sz="4" w:space="0" w:color="000000"/>
              <w:bottom w:val="nil"/>
            </w:tcBorders>
            <w:shd w:val="clear" w:color="auto" w:fill="E6E6E6"/>
            <w:vAlign w:val="center"/>
          </w:tcPr>
          <w:p w14:paraId="5DEC5796" w14:textId="346D756C" w:rsidR="001D40A2" w:rsidRPr="00872F89" w:rsidRDefault="001D40A2" w:rsidP="001D40A2">
            <w:pPr>
              <w:ind w:hanging="2"/>
              <w:jc w:val="center"/>
              <w:rPr>
                <w:rFonts w:ascii="Times New Roman" w:hAnsi="Times New Roman"/>
                <w:sz w:val="22"/>
                <w:szCs w:val="22"/>
              </w:rPr>
            </w:pPr>
            <w:r w:rsidRPr="00872F89">
              <w:rPr>
                <w:rFonts w:ascii="Times New Roman" w:hAnsi="Times New Roman"/>
                <w:b/>
                <w:sz w:val="22"/>
                <w:szCs w:val="22"/>
              </w:rPr>
              <w:t>Khoản, điều, tiêu chuẩn, quy chuẩn</w:t>
            </w:r>
          </w:p>
        </w:tc>
        <w:tc>
          <w:tcPr>
            <w:tcW w:w="992" w:type="dxa"/>
            <w:tcBorders>
              <w:top w:val="single" w:sz="4" w:space="0" w:color="000000"/>
              <w:bottom w:val="nil"/>
            </w:tcBorders>
            <w:shd w:val="clear" w:color="auto" w:fill="E6E6E6"/>
            <w:vAlign w:val="center"/>
          </w:tcPr>
          <w:p w14:paraId="4EE90A4E" w14:textId="05B18A32" w:rsidR="001D40A2" w:rsidRPr="00872F89" w:rsidRDefault="001D40A2" w:rsidP="001D40A2">
            <w:pPr>
              <w:ind w:hanging="2"/>
              <w:jc w:val="center"/>
              <w:rPr>
                <w:rFonts w:ascii="Times New Roman" w:hAnsi="Times New Roman"/>
                <w:sz w:val="22"/>
                <w:szCs w:val="22"/>
              </w:rPr>
            </w:pPr>
            <w:r w:rsidRPr="00872F89">
              <w:rPr>
                <w:rFonts w:ascii="Times New Roman" w:hAnsi="Times New Roman"/>
                <w:b/>
                <w:sz w:val="22"/>
                <w:szCs w:val="22"/>
              </w:rPr>
              <w:t>Kết luận</w:t>
            </w:r>
          </w:p>
        </w:tc>
      </w:tr>
      <w:tr w:rsidR="003C4E1C" w:rsidRPr="00872F89" w14:paraId="5AA92819" w14:textId="77777777" w:rsidTr="001D40A2">
        <w:trPr>
          <w:gridAfter w:val="1"/>
          <w:wAfter w:w="680" w:type="dxa"/>
        </w:trPr>
        <w:tc>
          <w:tcPr>
            <w:tcW w:w="724" w:type="dxa"/>
          </w:tcPr>
          <w:p w14:paraId="0FDA2041" w14:textId="77777777" w:rsidR="003C4E1C" w:rsidRPr="00872F89" w:rsidRDefault="003C4E1C" w:rsidP="00D10CF9">
            <w:pPr>
              <w:ind w:hanging="2"/>
              <w:jc w:val="center"/>
              <w:rPr>
                <w:rFonts w:ascii="Times New Roman" w:hAnsi="Times New Roman"/>
                <w:b/>
                <w:sz w:val="22"/>
                <w:szCs w:val="22"/>
              </w:rPr>
            </w:pPr>
            <w:r w:rsidRPr="00872F89">
              <w:rPr>
                <w:rFonts w:ascii="Times New Roman" w:hAnsi="Times New Roman"/>
                <w:b/>
                <w:sz w:val="22"/>
                <w:szCs w:val="22"/>
              </w:rPr>
              <w:t>1</w:t>
            </w:r>
          </w:p>
        </w:tc>
        <w:tc>
          <w:tcPr>
            <w:tcW w:w="2072" w:type="dxa"/>
            <w:gridSpan w:val="2"/>
            <w:tcBorders>
              <w:top w:val="single" w:sz="4" w:space="0" w:color="000000"/>
              <w:bottom w:val="single" w:sz="4" w:space="0" w:color="000000"/>
            </w:tcBorders>
          </w:tcPr>
          <w:p w14:paraId="3E141942" w14:textId="06A8881E" w:rsidR="003C4E1C" w:rsidRPr="00872F89" w:rsidRDefault="003C4E1C" w:rsidP="00D10CF9">
            <w:pPr>
              <w:ind w:hanging="2"/>
              <w:rPr>
                <w:rFonts w:ascii="Times New Roman" w:hAnsi="Times New Roman"/>
                <w:b/>
                <w:sz w:val="22"/>
                <w:szCs w:val="22"/>
              </w:rPr>
            </w:pPr>
            <w:r w:rsidRPr="00872F89">
              <w:rPr>
                <w:rFonts w:ascii="Times New Roman" w:hAnsi="Times New Roman"/>
                <w:b/>
                <w:sz w:val="22"/>
                <w:szCs w:val="22"/>
              </w:rPr>
              <w:t>Quy mô công trình, tính chất hoạt động</w:t>
            </w:r>
          </w:p>
        </w:tc>
        <w:tc>
          <w:tcPr>
            <w:tcW w:w="3294" w:type="dxa"/>
            <w:tcBorders>
              <w:top w:val="single" w:sz="4" w:space="0" w:color="000000"/>
              <w:bottom w:val="single" w:sz="4" w:space="0" w:color="000000"/>
            </w:tcBorders>
          </w:tcPr>
          <w:p w14:paraId="2419C2EF" w14:textId="77777777" w:rsidR="003C4E1C" w:rsidRPr="00872F89" w:rsidRDefault="003C4E1C" w:rsidP="00D10CF9">
            <w:pPr>
              <w:ind w:hanging="2"/>
              <w:jc w:val="center"/>
              <w:rPr>
                <w:rFonts w:ascii="Times New Roman" w:hAnsi="Times New Roman"/>
                <w:sz w:val="22"/>
                <w:szCs w:val="22"/>
              </w:rPr>
            </w:pPr>
          </w:p>
        </w:tc>
        <w:tc>
          <w:tcPr>
            <w:tcW w:w="5959" w:type="dxa"/>
            <w:gridSpan w:val="2"/>
            <w:tcBorders>
              <w:top w:val="single" w:sz="4" w:space="0" w:color="000000"/>
              <w:bottom w:val="single" w:sz="4" w:space="0" w:color="000000"/>
            </w:tcBorders>
          </w:tcPr>
          <w:p w14:paraId="0B580905" w14:textId="77777777" w:rsidR="003C4E1C" w:rsidRPr="00872F89" w:rsidRDefault="003C4E1C" w:rsidP="00D10CF9">
            <w:pPr>
              <w:pBdr>
                <w:top w:val="nil"/>
                <w:left w:val="nil"/>
                <w:bottom w:val="nil"/>
                <w:right w:val="nil"/>
                <w:between w:val="nil"/>
              </w:pBdr>
              <w:spacing w:line="240" w:lineRule="auto"/>
              <w:ind w:hanging="2"/>
              <w:jc w:val="both"/>
              <w:rPr>
                <w:rFonts w:ascii="Times New Roman" w:hAnsi="Times New Roman"/>
                <w:color w:val="000000"/>
                <w:sz w:val="22"/>
                <w:szCs w:val="22"/>
              </w:rPr>
            </w:pPr>
          </w:p>
        </w:tc>
        <w:tc>
          <w:tcPr>
            <w:tcW w:w="1985" w:type="dxa"/>
            <w:tcBorders>
              <w:top w:val="single" w:sz="4" w:space="0" w:color="000000"/>
              <w:bottom w:val="single" w:sz="4" w:space="0" w:color="000000"/>
            </w:tcBorders>
          </w:tcPr>
          <w:p w14:paraId="4B5EAF27"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bottom w:val="single" w:sz="4" w:space="0" w:color="000000"/>
            </w:tcBorders>
          </w:tcPr>
          <w:p w14:paraId="0A7236B3" w14:textId="77777777" w:rsidR="003C4E1C" w:rsidRPr="00872F89" w:rsidRDefault="003C4E1C" w:rsidP="00D10CF9">
            <w:pPr>
              <w:ind w:hanging="2"/>
              <w:jc w:val="center"/>
              <w:rPr>
                <w:rFonts w:ascii="Times New Roman" w:hAnsi="Times New Roman"/>
                <w:sz w:val="22"/>
                <w:szCs w:val="22"/>
              </w:rPr>
            </w:pPr>
          </w:p>
        </w:tc>
      </w:tr>
      <w:tr w:rsidR="003C4E1C" w:rsidRPr="00872F89" w14:paraId="7A3C3382" w14:textId="77777777" w:rsidTr="001D40A2">
        <w:trPr>
          <w:gridAfter w:val="1"/>
          <w:wAfter w:w="680" w:type="dxa"/>
        </w:trPr>
        <w:tc>
          <w:tcPr>
            <w:tcW w:w="724" w:type="dxa"/>
          </w:tcPr>
          <w:p w14:paraId="26743454"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2</w:t>
            </w:r>
          </w:p>
        </w:tc>
        <w:tc>
          <w:tcPr>
            <w:tcW w:w="2072" w:type="dxa"/>
            <w:gridSpan w:val="2"/>
            <w:tcBorders>
              <w:top w:val="single" w:sz="4" w:space="0" w:color="000000"/>
              <w:bottom w:val="single" w:sz="4" w:space="0" w:color="000000"/>
            </w:tcBorders>
          </w:tcPr>
          <w:p w14:paraId="53084DE9" w14:textId="77777777" w:rsidR="003C4E1C" w:rsidRPr="00872F89" w:rsidRDefault="003C4E1C" w:rsidP="00D10CF9">
            <w:pPr>
              <w:ind w:hanging="2"/>
              <w:rPr>
                <w:rFonts w:ascii="Times New Roman" w:hAnsi="Times New Roman"/>
                <w:sz w:val="22"/>
                <w:szCs w:val="22"/>
              </w:rPr>
            </w:pPr>
            <w:r w:rsidRPr="00872F89">
              <w:rPr>
                <w:rFonts w:ascii="Times New Roman" w:hAnsi="Times New Roman"/>
                <w:b/>
                <w:sz w:val="22"/>
                <w:szCs w:val="22"/>
              </w:rPr>
              <w:t xml:space="preserve">Danh mục tiêu chuẩn, quy chuẩn về PCCC, các tài liệu kỹ thuật, chỉ dẫn công nghệ </w:t>
            </w:r>
            <w:r w:rsidRPr="00872F89">
              <w:rPr>
                <w:rFonts w:ascii="Times New Roman" w:hAnsi="Times New Roman"/>
                <w:b/>
                <w:sz w:val="22"/>
                <w:szCs w:val="22"/>
              </w:rPr>
              <w:lastRenderedPageBreak/>
              <w:t>được áp dụng chỉ dẫn cho công trình</w:t>
            </w:r>
          </w:p>
        </w:tc>
        <w:tc>
          <w:tcPr>
            <w:tcW w:w="3294" w:type="dxa"/>
            <w:tcBorders>
              <w:top w:val="single" w:sz="4" w:space="0" w:color="000000"/>
              <w:bottom w:val="single" w:sz="4" w:space="0" w:color="000000"/>
            </w:tcBorders>
          </w:tcPr>
          <w:p w14:paraId="00A1C3DB" w14:textId="77777777" w:rsidR="003C4E1C" w:rsidRPr="00872F89" w:rsidRDefault="003C4E1C" w:rsidP="00D10CF9">
            <w:pPr>
              <w:ind w:hanging="2"/>
              <w:jc w:val="center"/>
              <w:rPr>
                <w:rFonts w:ascii="Times New Roman" w:hAnsi="Times New Roman"/>
                <w:sz w:val="22"/>
                <w:szCs w:val="22"/>
              </w:rPr>
            </w:pPr>
          </w:p>
        </w:tc>
        <w:tc>
          <w:tcPr>
            <w:tcW w:w="5959" w:type="dxa"/>
            <w:gridSpan w:val="2"/>
            <w:tcBorders>
              <w:top w:val="single" w:sz="4" w:space="0" w:color="000000"/>
              <w:bottom w:val="single" w:sz="4" w:space="0" w:color="000000"/>
            </w:tcBorders>
          </w:tcPr>
          <w:p w14:paraId="58E364BA" w14:textId="77777777" w:rsidR="003C4E1C" w:rsidRPr="00872F89" w:rsidRDefault="003C4E1C" w:rsidP="00D10CF9">
            <w:pPr>
              <w:pBdr>
                <w:top w:val="nil"/>
                <w:left w:val="nil"/>
                <w:bottom w:val="nil"/>
                <w:right w:val="nil"/>
                <w:between w:val="nil"/>
              </w:pBdr>
              <w:spacing w:line="240" w:lineRule="auto"/>
              <w:ind w:hanging="2"/>
              <w:jc w:val="both"/>
              <w:rPr>
                <w:rFonts w:ascii="Times New Roman" w:hAnsi="Times New Roman"/>
                <w:color w:val="000000"/>
                <w:sz w:val="22"/>
                <w:szCs w:val="22"/>
              </w:rPr>
            </w:pPr>
          </w:p>
        </w:tc>
        <w:tc>
          <w:tcPr>
            <w:tcW w:w="1985" w:type="dxa"/>
            <w:tcBorders>
              <w:top w:val="single" w:sz="4" w:space="0" w:color="000000"/>
              <w:bottom w:val="single" w:sz="4" w:space="0" w:color="000000"/>
            </w:tcBorders>
          </w:tcPr>
          <w:p w14:paraId="269C07F1"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bottom w:val="single" w:sz="4" w:space="0" w:color="000000"/>
            </w:tcBorders>
          </w:tcPr>
          <w:p w14:paraId="4AE97BB9" w14:textId="77777777" w:rsidR="003C4E1C" w:rsidRPr="00872F89" w:rsidRDefault="003C4E1C" w:rsidP="00D10CF9">
            <w:pPr>
              <w:ind w:hanging="2"/>
              <w:jc w:val="center"/>
              <w:rPr>
                <w:rFonts w:ascii="Times New Roman" w:hAnsi="Times New Roman"/>
                <w:sz w:val="22"/>
                <w:szCs w:val="22"/>
              </w:rPr>
            </w:pPr>
          </w:p>
        </w:tc>
      </w:tr>
      <w:tr w:rsidR="00374F41" w:rsidRPr="00872F89" w14:paraId="1351FF7E" w14:textId="77777777" w:rsidTr="001D40A2">
        <w:trPr>
          <w:gridAfter w:val="1"/>
          <w:wAfter w:w="680" w:type="dxa"/>
        </w:trPr>
        <w:tc>
          <w:tcPr>
            <w:tcW w:w="724" w:type="dxa"/>
            <w:vAlign w:val="center"/>
          </w:tcPr>
          <w:p w14:paraId="7290F11E" w14:textId="77777777" w:rsidR="00374F41" w:rsidRPr="00872F89" w:rsidRDefault="00374F41" w:rsidP="00374F41">
            <w:pPr>
              <w:ind w:hanging="2"/>
              <w:jc w:val="center"/>
              <w:rPr>
                <w:rFonts w:ascii="Times New Roman" w:hAnsi="Times New Roman"/>
                <w:sz w:val="22"/>
                <w:szCs w:val="22"/>
              </w:rPr>
            </w:pPr>
            <w:r w:rsidRPr="00872F89">
              <w:rPr>
                <w:rFonts w:ascii="Times New Roman" w:hAnsi="Times New Roman"/>
                <w:b/>
                <w:sz w:val="22"/>
                <w:szCs w:val="22"/>
              </w:rPr>
              <w:t>3</w:t>
            </w:r>
          </w:p>
        </w:tc>
        <w:tc>
          <w:tcPr>
            <w:tcW w:w="2072" w:type="dxa"/>
            <w:gridSpan w:val="2"/>
            <w:tcBorders>
              <w:top w:val="single" w:sz="4" w:space="0" w:color="000000"/>
              <w:bottom w:val="single" w:sz="4" w:space="0" w:color="000000"/>
            </w:tcBorders>
          </w:tcPr>
          <w:p w14:paraId="3D7F0582" w14:textId="77777777" w:rsidR="00374F41" w:rsidRPr="00872F89" w:rsidRDefault="00374F41" w:rsidP="00374F41">
            <w:pPr>
              <w:ind w:hanging="2"/>
              <w:rPr>
                <w:rFonts w:ascii="Times New Roman" w:hAnsi="Times New Roman"/>
                <w:sz w:val="22"/>
                <w:szCs w:val="22"/>
              </w:rPr>
            </w:pPr>
            <w:r w:rsidRPr="00872F89">
              <w:rPr>
                <w:rFonts w:ascii="Times New Roman" w:hAnsi="Times New Roman"/>
                <w:b/>
                <w:sz w:val="22"/>
                <w:szCs w:val="22"/>
              </w:rPr>
              <w:t>Giao thông phục vụ chữa cháy</w:t>
            </w:r>
          </w:p>
        </w:tc>
        <w:tc>
          <w:tcPr>
            <w:tcW w:w="3294" w:type="dxa"/>
            <w:tcBorders>
              <w:top w:val="single" w:sz="4" w:space="0" w:color="000000"/>
              <w:bottom w:val="single" w:sz="4" w:space="0" w:color="000000"/>
            </w:tcBorders>
          </w:tcPr>
          <w:p w14:paraId="2534A0AE" w14:textId="77777777" w:rsidR="00872F89" w:rsidRPr="00872F89" w:rsidRDefault="00872F89" w:rsidP="00872F89">
            <w:pPr>
              <w:ind w:hanging="2"/>
              <w:jc w:val="both"/>
              <w:rPr>
                <w:rFonts w:ascii="Times New Roman" w:hAnsi="Times New Roman"/>
                <w:sz w:val="22"/>
                <w:szCs w:val="22"/>
              </w:rPr>
            </w:pPr>
            <w:r w:rsidRPr="00872F89">
              <w:rPr>
                <w:rFonts w:ascii="Times New Roman" w:hAnsi="Times New Roman"/>
                <w:sz w:val="22"/>
                <w:szCs w:val="22"/>
              </w:rPr>
              <w:t xml:space="preserve">Yêu cầu thiết kế bảo đảm theo quy định của </w:t>
            </w:r>
            <w:r w:rsidRPr="00872F89">
              <w:rPr>
                <w:rFonts w:ascii="Times New Roman" w:hAnsi="Times New Roman"/>
                <w:sz w:val="22"/>
                <w:szCs w:val="22"/>
                <w:lang w:val="vi-VN"/>
              </w:rPr>
              <w:t>TCVN 2622:1995</w:t>
            </w:r>
            <w:r w:rsidRPr="00872F89">
              <w:rPr>
                <w:rFonts w:ascii="Times New Roman" w:hAnsi="Times New Roman"/>
                <w:sz w:val="22"/>
                <w:szCs w:val="22"/>
              </w:rPr>
              <w:t>. Có thể tham khảo QCVN 06:2022/BXD.</w:t>
            </w:r>
          </w:p>
          <w:p w14:paraId="4D031E93" w14:textId="77777777" w:rsidR="00374F41" w:rsidRPr="00872F89" w:rsidRDefault="00374F41" w:rsidP="00374F41">
            <w:pPr>
              <w:ind w:hanging="2"/>
              <w:jc w:val="center"/>
              <w:rPr>
                <w:rFonts w:ascii="Times New Roman" w:hAnsi="Times New Roman"/>
                <w:sz w:val="22"/>
                <w:szCs w:val="22"/>
              </w:rPr>
            </w:pPr>
          </w:p>
        </w:tc>
        <w:tc>
          <w:tcPr>
            <w:tcW w:w="5959" w:type="dxa"/>
            <w:gridSpan w:val="2"/>
            <w:tcBorders>
              <w:top w:val="single" w:sz="4" w:space="0" w:color="000000"/>
              <w:bottom w:val="single" w:sz="4" w:space="0" w:color="000000"/>
            </w:tcBorders>
          </w:tcPr>
          <w:p w14:paraId="19806A54" w14:textId="77777777" w:rsidR="00374F41" w:rsidRPr="00872F89" w:rsidRDefault="00374F41" w:rsidP="00374F41">
            <w:pPr>
              <w:ind w:hanging="2"/>
              <w:jc w:val="both"/>
              <w:rPr>
                <w:rFonts w:ascii="Times New Roman" w:hAnsi="Times New Roman"/>
                <w:sz w:val="22"/>
                <w:szCs w:val="22"/>
              </w:rPr>
            </w:pPr>
            <w:r w:rsidRPr="00872F89">
              <w:rPr>
                <w:rFonts w:ascii="Times New Roman" w:hAnsi="Times New Roman"/>
                <w:sz w:val="22"/>
                <w:szCs w:val="22"/>
              </w:rPr>
              <w:t>Phải đảm bảo thuận tiện cho xe chữa cháy ra, vào trạm khi cần;</w:t>
            </w:r>
          </w:p>
          <w:p w14:paraId="6E7BE192" w14:textId="77777777" w:rsidR="00374F41" w:rsidRPr="00872F89" w:rsidRDefault="00374F41" w:rsidP="00374F41">
            <w:pPr>
              <w:ind w:hanging="2"/>
              <w:jc w:val="both"/>
              <w:rPr>
                <w:rFonts w:ascii="Times New Roman" w:hAnsi="Times New Roman"/>
                <w:sz w:val="22"/>
                <w:szCs w:val="22"/>
              </w:rPr>
            </w:pPr>
          </w:p>
          <w:p w14:paraId="21898734" w14:textId="77777777" w:rsidR="00374F41" w:rsidRPr="00872F89" w:rsidRDefault="00374F41" w:rsidP="00374F41">
            <w:pPr>
              <w:ind w:hanging="2"/>
              <w:jc w:val="both"/>
              <w:rPr>
                <w:rFonts w:ascii="Times New Roman" w:hAnsi="Times New Roman"/>
                <w:sz w:val="22"/>
                <w:szCs w:val="22"/>
              </w:rPr>
            </w:pPr>
          </w:p>
          <w:p w14:paraId="34149A00" w14:textId="77777777" w:rsidR="00374F41" w:rsidRPr="00872F89" w:rsidRDefault="00374F41" w:rsidP="00374F41">
            <w:pPr>
              <w:ind w:hanging="2"/>
              <w:jc w:val="both"/>
              <w:rPr>
                <w:rFonts w:ascii="Times New Roman" w:hAnsi="Times New Roman"/>
                <w:color w:val="000000"/>
                <w:sz w:val="22"/>
                <w:szCs w:val="22"/>
              </w:rPr>
            </w:pPr>
            <w:r w:rsidRPr="00872F89">
              <w:rPr>
                <w:rFonts w:ascii="Times New Roman" w:hAnsi="Times New Roman"/>
                <w:color w:val="000000"/>
                <w:sz w:val="22"/>
                <w:szCs w:val="22"/>
              </w:rPr>
              <w:t>- Chiều rộng thông thủy của mặt đường cho xe chữa cháy không được nhỏ hơn 3,5 m</w:t>
            </w:r>
          </w:p>
          <w:p w14:paraId="1564D01D" w14:textId="77777777" w:rsidR="00374F41" w:rsidRPr="00872F89" w:rsidRDefault="00374F41" w:rsidP="00374F41">
            <w:pPr>
              <w:ind w:hanging="2"/>
              <w:jc w:val="both"/>
              <w:rPr>
                <w:rFonts w:ascii="Times New Roman" w:hAnsi="Times New Roman"/>
                <w:color w:val="000000"/>
                <w:sz w:val="22"/>
                <w:szCs w:val="22"/>
              </w:rPr>
            </w:pPr>
            <w:r w:rsidRPr="00872F89">
              <w:rPr>
                <w:rFonts w:ascii="Times New Roman" w:hAnsi="Times New Roman"/>
                <w:color w:val="000000"/>
                <w:sz w:val="22"/>
                <w:szCs w:val="22"/>
              </w:rPr>
              <w:t>- Chiều cao thông thủy để các phương tiện chữa cháy đi qua không được nhỏ hơn 4,5 m</w:t>
            </w:r>
          </w:p>
          <w:p w14:paraId="100318AE" w14:textId="5790A168" w:rsidR="00374F41" w:rsidRPr="00872F89" w:rsidRDefault="00374F41" w:rsidP="00374F41">
            <w:pPr>
              <w:ind w:hanging="2"/>
              <w:jc w:val="both"/>
              <w:rPr>
                <w:rFonts w:ascii="Times New Roman" w:hAnsi="Times New Roman"/>
                <w:sz w:val="22"/>
                <w:szCs w:val="22"/>
              </w:rPr>
            </w:pPr>
            <w:r w:rsidRPr="00872F89">
              <w:rPr>
                <w:rFonts w:ascii="Times New Roman" w:hAnsi="Times New Roman"/>
                <w:color w:val="000000"/>
                <w:sz w:val="22"/>
                <w:szCs w:val="22"/>
              </w:rPr>
              <w:t>- Nền đường được gia cố bằng các vật liệu đảm bảo chịu được tải trọng của xe chữa cháy và đảm bảo thoát nước mặt</w:t>
            </w:r>
          </w:p>
        </w:tc>
        <w:tc>
          <w:tcPr>
            <w:tcW w:w="1985" w:type="dxa"/>
            <w:tcBorders>
              <w:top w:val="single" w:sz="4" w:space="0" w:color="000000"/>
              <w:bottom w:val="single" w:sz="4" w:space="0" w:color="000000"/>
            </w:tcBorders>
          </w:tcPr>
          <w:p w14:paraId="52980A5B" w14:textId="77777777" w:rsidR="00374F41" w:rsidRPr="00872F89" w:rsidRDefault="00374F41" w:rsidP="00374F41">
            <w:pPr>
              <w:ind w:hanging="2"/>
              <w:jc w:val="center"/>
              <w:rPr>
                <w:rFonts w:ascii="Times New Roman" w:hAnsi="Times New Roman"/>
                <w:sz w:val="22"/>
                <w:szCs w:val="22"/>
              </w:rPr>
            </w:pPr>
            <w:r w:rsidRPr="00872F89">
              <w:rPr>
                <w:rFonts w:ascii="Times New Roman" w:hAnsi="Times New Roman"/>
                <w:sz w:val="22"/>
                <w:szCs w:val="22"/>
              </w:rPr>
              <w:t>Điều 6 QCVN 10:2012/BCT</w:t>
            </w:r>
          </w:p>
          <w:p w14:paraId="2DD22E42" w14:textId="77777777" w:rsidR="00374F41" w:rsidRPr="00872F89" w:rsidRDefault="00374F41" w:rsidP="00374F41">
            <w:pPr>
              <w:ind w:hanging="2"/>
              <w:jc w:val="center"/>
              <w:rPr>
                <w:rFonts w:ascii="Times New Roman" w:hAnsi="Times New Roman"/>
                <w:sz w:val="22"/>
                <w:szCs w:val="22"/>
              </w:rPr>
            </w:pPr>
          </w:p>
          <w:p w14:paraId="734574B6" w14:textId="77777777" w:rsidR="00374F41" w:rsidRPr="00872F89" w:rsidRDefault="00374F41" w:rsidP="00374F41">
            <w:pPr>
              <w:ind w:hanging="2"/>
              <w:jc w:val="center"/>
              <w:rPr>
                <w:rFonts w:ascii="Times New Roman" w:hAnsi="Times New Roman"/>
                <w:sz w:val="22"/>
                <w:szCs w:val="22"/>
              </w:rPr>
            </w:pPr>
            <w:r w:rsidRPr="00872F89">
              <w:rPr>
                <w:rFonts w:ascii="Times New Roman" w:hAnsi="Times New Roman"/>
                <w:sz w:val="22"/>
                <w:szCs w:val="22"/>
              </w:rPr>
              <w:t>Điều 6.2 QCVN 06:2022/BXD</w:t>
            </w:r>
          </w:p>
          <w:p w14:paraId="61D68C19" w14:textId="628CE773" w:rsidR="00374F41" w:rsidRPr="00872F89" w:rsidRDefault="00374F41" w:rsidP="00374F41">
            <w:pPr>
              <w:ind w:hanging="2"/>
              <w:jc w:val="center"/>
              <w:rPr>
                <w:rFonts w:ascii="Times New Roman" w:hAnsi="Times New Roman"/>
                <w:sz w:val="22"/>
                <w:szCs w:val="22"/>
              </w:rPr>
            </w:pPr>
          </w:p>
        </w:tc>
        <w:tc>
          <w:tcPr>
            <w:tcW w:w="992" w:type="dxa"/>
            <w:tcBorders>
              <w:top w:val="single" w:sz="4" w:space="0" w:color="000000"/>
              <w:bottom w:val="single" w:sz="4" w:space="0" w:color="000000"/>
            </w:tcBorders>
          </w:tcPr>
          <w:p w14:paraId="7EC98075" w14:textId="77777777" w:rsidR="00374F41" w:rsidRPr="00872F89" w:rsidRDefault="00374F41" w:rsidP="00374F41">
            <w:pPr>
              <w:ind w:hanging="2"/>
              <w:jc w:val="center"/>
              <w:rPr>
                <w:rFonts w:ascii="Times New Roman" w:hAnsi="Times New Roman"/>
                <w:sz w:val="22"/>
                <w:szCs w:val="22"/>
              </w:rPr>
            </w:pPr>
          </w:p>
        </w:tc>
      </w:tr>
      <w:tr w:rsidR="003C4E1C" w:rsidRPr="00872F89" w14:paraId="0752A9B7" w14:textId="77777777" w:rsidTr="001D40A2">
        <w:trPr>
          <w:gridAfter w:val="1"/>
          <w:wAfter w:w="680" w:type="dxa"/>
        </w:trPr>
        <w:tc>
          <w:tcPr>
            <w:tcW w:w="724" w:type="dxa"/>
          </w:tcPr>
          <w:p w14:paraId="4BC34955"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4</w:t>
            </w:r>
          </w:p>
        </w:tc>
        <w:tc>
          <w:tcPr>
            <w:tcW w:w="2072" w:type="dxa"/>
            <w:gridSpan w:val="2"/>
            <w:tcBorders>
              <w:top w:val="single" w:sz="4" w:space="0" w:color="000000"/>
              <w:bottom w:val="single" w:sz="4" w:space="0" w:color="000000"/>
            </w:tcBorders>
          </w:tcPr>
          <w:p w14:paraId="1DE12370" w14:textId="77777777" w:rsidR="003C4E1C" w:rsidRPr="00872F89" w:rsidRDefault="003C4E1C" w:rsidP="00D10CF9">
            <w:pPr>
              <w:ind w:hanging="2"/>
              <w:rPr>
                <w:rFonts w:ascii="Times New Roman" w:hAnsi="Times New Roman"/>
                <w:sz w:val="22"/>
                <w:szCs w:val="22"/>
              </w:rPr>
            </w:pPr>
            <w:r w:rsidRPr="00872F89">
              <w:rPr>
                <w:rFonts w:ascii="Times New Roman" w:hAnsi="Times New Roman"/>
                <w:b/>
                <w:sz w:val="22"/>
                <w:szCs w:val="22"/>
              </w:rPr>
              <w:t>Khoảng cách an toàn PCCC</w:t>
            </w:r>
          </w:p>
        </w:tc>
        <w:tc>
          <w:tcPr>
            <w:tcW w:w="3294" w:type="dxa"/>
            <w:tcBorders>
              <w:top w:val="single" w:sz="4" w:space="0" w:color="000000"/>
              <w:bottom w:val="single" w:sz="4" w:space="0" w:color="000000"/>
            </w:tcBorders>
          </w:tcPr>
          <w:p w14:paraId="61194631" w14:textId="77777777" w:rsidR="003C4E1C" w:rsidRPr="00872F89" w:rsidRDefault="003C4E1C" w:rsidP="00D10CF9">
            <w:pPr>
              <w:ind w:hanging="2"/>
              <w:jc w:val="center"/>
              <w:rPr>
                <w:rFonts w:ascii="Times New Roman" w:hAnsi="Times New Roman"/>
                <w:sz w:val="22"/>
                <w:szCs w:val="22"/>
              </w:rPr>
            </w:pPr>
          </w:p>
        </w:tc>
        <w:tc>
          <w:tcPr>
            <w:tcW w:w="5959" w:type="dxa"/>
            <w:gridSpan w:val="2"/>
            <w:tcBorders>
              <w:top w:val="single" w:sz="4" w:space="0" w:color="000000"/>
              <w:bottom w:val="single" w:sz="4" w:space="0" w:color="000000"/>
            </w:tcBorders>
          </w:tcPr>
          <w:p w14:paraId="21A6C315" w14:textId="77777777" w:rsidR="003C4E1C" w:rsidRPr="00872F89" w:rsidRDefault="003C4E1C" w:rsidP="00D10CF9">
            <w:pPr>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1596CB15"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bottom w:val="single" w:sz="4" w:space="0" w:color="000000"/>
            </w:tcBorders>
          </w:tcPr>
          <w:p w14:paraId="54F99EEC" w14:textId="77777777" w:rsidR="003C4E1C" w:rsidRPr="00872F89" w:rsidRDefault="003C4E1C" w:rsidP="00D10CF9">
            <w:pPr>
              <w:ind w:hanging="2"/>
              <w:jc w:val="center"/>
              <w:rPr>
                <w:rFonts w:ascii="Times New Roman" w:hAnsi="Times New Roman"/>
                <w:sz w:val="22"/>
                <w:szCs w:val="22"/>
              </w:rPr>
            </w:pPr>
          </w:p>
        </w:tc>
      </w:tr>
      <w:tr w:rsidR="003C4E1C" w:rsidRPr="00872F89" w14:paraId="6F39C863" w14:textId="77777777" w:rsidTr="001D40A2">
        <w:trPr>
          <w:gridAfter w:val="1"/>
          <w:wAfter w:w="680" w:type="dxa"/>
        </w:trPr>
        <w:tc>
          <w:tcPr>
            <w:tcW w:w="724" w:type="dxa"/>
          </w:tcPr>
          <w:p w14:paraId="09458D2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w:t>
            </w:r>
          </w:p>
        </w:tc>
        <w:tc>
          <w:tcPr>
            <w:tcW w:w="2072" w:type="dxa"/>
            <w:gridSpan w:val="2"/>
            <w:tcBorders>
              <w:top w:val="single" w:sz="4" w:space="0" w:color="000000"/>
              <w:bottom w:val="single" w:sz="4" w:space="0" w:color="000000"/>
            </w:tcBorders>
          </w:tcPr>
          <w:p w14:paraId="4C43CE94"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Phân vùng nguy hiểm</w:t>
            </w:r>
          </w:p>
        </w:tc>
        <w:tc>
          <w:tcPr>
            <w:tcW w:w="3294" w:type="dxa"/>
            <w:tcBorders>
              <w:top w:val="single" w:sz="4" w:space="0" w:color="000000"/>
              <w:bottom w:val="single" w:sz="4" w:space="0" w:color="000000"/>
            </w:tcBorders>
          </w:tcPr>
          <w:p w14:paraId="6058E851" w14:textId="77777777" w:rsidR="003C4E1C" w:rsidRPr="00872F89" w:rsidRDefault="003C4E1C" w:rsidP="00D10CF9">
            <w:pPr>
              <w:ind w:hanging="2"/>
              <w:jc w:val="center"/>
              <w:rPr>
                <w:rFonts w:ascii="Times New Roman" w:hAnsi="Times New Roman"/>
                <w:sz w:val="22"/>
                <w:szCs w:val="22"/>
              </w:rPr>
            </w:pPr>
          </w:p>
        </w:tc>
        <w:tc>
          <w:tcPr>
            <w:tcW w:w="5959" w:type="dxa"/>
            <w:gridSpan w:val="2"/>
            <w:tcBorders>
              <w:top w:val="single" w:sz="4" w:space="0" w:color="000000"/>
              <w:bottom w:val="single" w:sz="4" w:space="0" w:color="000000"/>
            </w:tcBorders>
          </w:tcPr>
          <w:p w14:paraId="4DD5627C"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2.1.6.3. Hồ sơ thiết kế trạm nạp LPG phải xác định rõ vùng nguy hiểm.</w:t>
            </w:r>
          </w:p>
          <w:p w14:paraId="0E3020F1"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2.7.1. Phân loại vùng nguy hiểm</w:t>
            </w:r>
          </w:p>
          <w:p w14:paraId="676C749F"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 Vùng 0: Là khu vực trong đó hỗn hợp LPG - không khí dễ bắt cháy thường xuyên xuất hiện khi vận hành bình thường.</w:t>
            </w:r>
          </w:p>
          <w:p w14:paraId="46C2E502"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 Vùng 1: Là khu vực trong đó hỗn hợp LPG - không khí dễ bắt cháy không thường xuyên xuất hiện khi vận hành bình thường.</w:t>
            </w:r>
          </w:p>
          <w:p w14:paraId="3DD8511F"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 Vùng 2: Là khu vực trong đó hỗn hợp LPG - không khí dễ bắt cháy không thể xuất hiện trong vận hành bình thường, nếu có chỉ xuất hiện trong thời gian ngắn.</w:t>
            </w:r>
          </w:p>
          <w:p w14:paraId="2EACF279" w14:textId="77777777" w:rsidR="003C4E1C" w:rsidRPr="00872F89" w:rsidRDefault="003C4E1C" w:rsidP="00D10CF9">
            <w:pPr>
              <w:shd w:val="clear" w:color="auto" w:fill="FFFFFF"/>
              <w:ind w:hanging="2"/>
              <w:jc w:val="center"/>
              <w:rPr>
                <w:rFonts w:ascii="Times New Roman" w:hAnsi="Times New Roman"/>
                <w:sz w:val="22"/>
                <w:szCs w:val="22"/>
              </w:rPr>
            </w:pPr>
          </w:p>
          <w:p w14:paraId="3BDEC820" w14:textId="77777777" w:rsidR="003C4E1C" w:rsidRPr="00872F89" w:rsidRDefault="003C4E1C" w:rsidP="00D10CF9">
            <w:pPr>
              <w:shd w:val="clear" w:color="auto" w:fill="FFFFFF"/>
              <w:ind w:hanging="2"/>
              <w:jc w:val="center"/>
              <w:rPr>
                <w:rFonts w:ascii="Times New Roman" w:hAnsi="Times New Roman"/>
                <w:sz w:val="22"/>
                <w:szCs w:val="22"/>
              </w:rPr>
            </w:pPr>
            <w:r w:rsidRPr="00872F89">
              <w:rPr>
                <w:rFonts w:ascii="Times New Roman" w:hAnsi="Times New Roman"/>
                <w:sz w:val="22"/>
                <w:szCs w:val="22"/>
              </w:rPr>
              <w:t>Bảng 6 - Quy định vùng nguy hiểm các thiết bị của trạm nạp LPG</w:t>
            </w:r>
          </w:p>
          <w:tbl>
            <w:tblPr>
              <w:tblW w:w="5749" w:type="dxa"/>
              <w:tblLayout w:type="fixed"/>
              <w:tblLook w:val="0000" w:firstRow="0" w:lastRow="0" w:firstColumn="0" w:lastColumn="0" w:noHBand="0" w:noVBand="0"/>
            </w:tblPr>
            <w:tblGrid>
              <w:gridCol w:w="746"/>
              <w:gridCol w:w="2976"/>
              <w:gridCol w:w="2027"/>
            </w:tblGrid>
            <w:tr w:rsidR="003C4E1C" w:rsidRPr="00872F89" w14:paraId="2E78B7FF" w14:textId="77777777" w:rsidTr="001A105C">
              <w:tc>
                <w:tcPr>
                  <w:tcW w:w="74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B047FE"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Vị trí</w:t>
                  </w:r>
                </w:p>
              </w:tc>
              <w:tc>
                <w:tcPr>
                  <w:tcW w:w="2976" w:type="dxa"/>
                  <w:tcBorders>
                    <w:top w:val="single" w:sz="8" w:space="0" w:color="000000"/>
                    <w:left w:val="nil"/>
                    <w:bottom w:val="single" w:sz="8" w:space="0" w:color="000000"/>
                    <w:right w:val="single" w:sz="8" w:space="0" w:color="000000"/>
                  </w:tcBorders>
                  <w:shd w:val="clear" w:color="auto" w:fill="FFFFFF"/>
                  <w:vAlign w:val="center"/>
                </w:tcPr>
                <w:p w14:paraId="41C6C958"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Phạm vi phân loại</w:t>
                  </w:r>
                </w:p>
              </w:tc>
              <w:tc>
                <w:tcPr>
                  <w:tcW w:w="2027" w:type="dxa"/>
                  <w:tcBorders>
                    <w:top w:val="single" w:sz="8" w:space="0" w:color="000000"/>
                    <w:left w:val="nil"/>
                    <w:bottom w:val="single" w:sz="8" w:space="0" w:color="000000"/>
                    <w:right w:val="single" w:sz="8" w:space="0" w:color="000000"/>
                  </w:tcBorders>
                  <w:shd w:val="clear" w:color="auto" w:fill="FFFFFF"/>
                </w:tcPr>
                <w:p w14:paraId="0227085E"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Vùng nguy hiểm</w:t>
                  </w:r>
                </w:p>
              </w:tc>
            </w:tr>
            <w:tr w:rsidR="003C4E1C" w:rsidRPr="00872F89" w14:paraId="162D3120" w14:textId="77777777" w:rsidTr="001A105C">
              <w:tc>
                <w:tcPr>
                  <w:tcW w:w="746" w:type="dxa"/>
                  <w:vMerge w:val="restart"/>
                  <w:tcBorders>
                    <w:top w:val="nil"/>
                    <w:left w:val="single" w:sz="8" w:space="0" w:color="000000"/>
                    <w:bottom w:val="single" w:sz="8" w:space="0" w:color="000000"/>
                    <w:right w:val="single" w:sz="8" w:space="0" w:color="000000"/>
                  </w:tcBorders>
                  <w:shd w:val="clear" w:color="auto" w:fill="FFFFFF"/>
                  <w:vAlign w:val="center"/>
                </w:tcPr>
                <w:p w14:paraId="68376DCE"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Bồn chứa</w:t>
                  </w:r>
                </w:p>
              </w:tc>
              <w:tc>
                <w:tcPr>
                  <w:tcW w:w="2976" w:type="dxa"/>
                  <w:tcBorders>
                    <w:top w:val="nil"/>
                    <w:left w:val="nil"/>
                    <w:bottom w:val="single" w:sz="8" w:space="0" w:color="000000"/>
                    <w:right w:val="single" w:sz="8" w:space="0" w:color="000000"/>
                  </w:tcBorders>
                  <w:shd w:val="clear" w:color="auto" w:fill="FFFFFF"/>
                  <w:vAlign w:val="center"/>
                </w:tcPr>
                <w:p w14:paraId="317C6336"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a) Trong vòng 1,5 m theo tất cả các hướng từ các vị trí đấu nối của bồn chứa</w:t>
                  </w:r>
                </w:p>
              </w:tc>
              <w:tc>
                <w:tcPr>
                  <w:tcW w:w="2027" w:type="dxa"/>
                  <w:tcBorders>
                    <w:top w:val="nil"/>
                    <w:left w:val="nil"/>
                    <w:bottom w:val="single" w:sz="8" w:space="0" w:color="000000"/>
                    <w:right w:val="single" w:sz="8" w:space="0" w:color="000000"/>
                  </w:tcBorders>
                  <w:shd w:val="clear" w:color="auto" w:fill="FFFFFF"/>
                </w:tcPr>
                <w:p w14:paraId="0BF6CD4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Vùng 1</w:t>
                  </w:r>
                </w:p>
              </w:tc>
            </w:tr>
            <w:tr w:rsidR="003C4E1C" w:rsidRPr="00872F89" w14:paraId="4F2C3648" w14:textId="77777777" w:rsidTr="001A105C">
              <w:tc>
                <w:tcPr>
                  <w:tcW w:w="746" w:type="dxa"/>
                  <w:vMerge/>
                  <w:tcBorders>
                    <w:top w:val="nil"/>
                    <w:left w:val="single" w:sz="8" w:space="0" w:color="000000"/>
                    <w:bottom w:val="single" w:sz="8" w:space="0" w:color="000000"/>
                    <w:right w:val="single" w:sz="8" w:space="0" w:color="000000"/>
                  </w:tcBorders>
                  <w:shd w:val="clear" w:color="auto" w:fill="FFFFFF"/>
                  <w:vAlign w:val="center"/>
                </w:tcPr>
                <w:p w14:paraId="5EC24B6D"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c>
                <w:tcPr>
                  <w:tcW w:w="2976" w:type="dxa"/>
                  <w:tcBorders>
                    <w:top w:val="nil"/>
                    <w:left w:val="nil"/>
                    <w:bottom w:val="single" w:sz="8" w:space="0" w:color="000000"/>
                    <w:right w:val="single" w:sz="8" w:space="0" w:color="000000"/>
                  </w:tcBorders>
                  <w:shd w:val="clear" w:color="auto" w:fill="FFFFFF"/>
                  <w:vAlign w:val="center"/>
                </w:tcPr>
                <w:p w14:paraId="5ED47448"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xml:space="preserve">b) Lên đến 1,5 m bên trên mức nền giảm đều tới 0 trong vòng </w:t>
                  </w:r>
                  <w:r w:rsidRPr="00872F89">
                    <w:rPr>
                      <w:rFonts w:ascii="Times New Roman" w:hAnsi="Times New Roman"/>
                      <w:sz w:val="22"/>
                      <w:szCs w:val="22"/>
                    </w:rPr>
                    <w:lastRenderedPageBreak/>
                    <w:t>3 m từ vỏ bồn, không bao gồm phạm vi a)</w:t>
                  </w:r>
                </w:p>
              </w:tc>
              <w:tc>
                <w:tcPr>
                  <w:tcW w:w="2027" w:type="dxa"/>
                  <w:tcBorders>
                    <w:top w:val="nil"/>
                    <w:left w:val="nil"/>
                    <w:bottom w:val="single" w:sz="8" w:space="0" w:color="000000"/>
                    <w:right w:val="single" w:sz="8" w:space="0" w:color="000000"/>
                  </w:tcBorders>
                  <w:shd w:val="clear" w:color="auto" w:fill="FFFFFF"/>
                </w:tcPr>
                <w:p w14:paraId="177DC64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Vùng 2</w:t>
                  </w:r>
                </w:p>
              </w:tc>
            </w:tr>
            <w:tr w:rsidR="003C4E1C" w:rsidRPr="00872F89" w14:paraId="28D23D1A" w14:textId="77777777" w:rsidTr="001A105C">
              <w:tc>
                <w:tcPr>
                  <w:tcW w:w="746" w:type="dxa"/>
                  <w:vMerge w:val="restart"/>
                  <w:tcBorders>
                    <w:top w:val="nil"/>
                    <w:left w:val="single" w:sz="8" w:space="0" w:color="000000"/>
                    <w:bottom w:val="single" w:sz="8" w:space="0" w:color="000000"/>
                    <w:right w:val="single" w:sz="8" w:space="0" w:color="000000"/>
                  </w:tcBorders>
                  <w:shd w:val="clear" w:color="auto" w:fill="FFFFFF"/>
                  <w:vAlign w:val="center"/>
                </w:tcPr>
                <w:p w14:paraId="6E2B539A"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Van an toàn</w:t>
                  </w:r>
                </w:p>
              </w:tc>
              <w:tc>
                <w:tcPr>
                  <w:tcW w:w="2976" w:type="dxa"/>
                  <w:tcBorders>
                    <w:top w:val="nil"/>
                    <w:left w:val="nil"/>
                    <w:bottom w:val="single" w:sz="8" w:space="0" w:color="000000"/>
                    <w:right w:val="single" w:sz="8" w:space="0" w:color="000000"/>
                  </w:tcBorders>
                  <w:shd w:val="clear" w:color="auto" w:fill="FFFFFF"/>
                  <w:vAlign w:val="center"/>
                </w:tcPr>
                <w:p w14:paraId="0F3326EC"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a) Theo hướng xả áp</w:t>
                  </w:r>
                </w:p>
              </w:tc>
              <w:tc>
                <w:tcPr>
                  <w:tcW w:w="2027" w:type="dxa"/>
                  <w:tcBorders>
                    <w:top w:val="nil"/>
                    <w:left w:val="nil"/>
                    <w:bottom w:val="single" w:sz="8" w:space="0" w:color="000000"/>
                    <w:right w:val="single" w:sz="8" w:space="0" w:color="000000"/>
                  </w:tcBorders>
                  <w:shd w:val="clear" w:color="auto" w:fill="FFFFFF"/>
                </w:tcPr>
                <w:p w14:paraId="3868D578"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Không lắp đặt thiết bị điện</w:t>
                  </w:r>
                </w:p>
              </w:tc>
            </w:tr>
            <w:tr w:rsidR="003C4E1C" w:rsidRPr="00872F89" w14:paraId="43244829" w14:textId="77777777" w:rsidTr="001A105C">
              <w:tc>
                <w:tcPr>
                  <w:tcW w:w="746" w:type="dxa"/>
                  <w:vMerge/>
                  <w:tcBorders>
                    <w:top w:val="nil"/>
                    <w:left w:val="single" w:sz="8" w:space="0" w:color="000000"/>
                    <w:bottom w:val="single" w:sz="8" w:space="0" w:color="000000"/>
                    <w:right w:val="single" w:sz="8" w:space="0" w:color="000000"/>
                  </w:tcBorders>
                  <w:shd w:val="clear" w:color="auto" w:fill="FFFFFF"/>
                  <w:vAlign w:val="center"/>
                </w:tcPr>
                <w:p w14:paraId="247EE67D"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c>
                <w:tcPr>
                  <w:tcW w:w="2976" w:type="dxa"/>
                  <w:tcBorders>
                    <w:top w:val="nil"/>
                    <w:left w:val="nil"/>
                    <w:bottom w:val="single" w:sz="8" w:space="0" w:color="000000"/>
                    <w:right w:val="single" w:sz="8" w:space="0" w:color="000000"/>
                  </w:tcBorders>
                  <w:shd w:val="clear" w:color="auto" w:fill="FFFFFF"/>
                  <w:vAlign w:val="center"/>
                </w:tcPr>
                <w:p w14:paraId="335D0D4C"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 Trong vòng 1,5 m theo tất cả các hướng</w:t>
                  </w:r>
                </w:p>
              </w:tc>
              <w:tc>
                <w:tcPr>
                  <w:tcW w:w="2027" w:type="dxa"/>
                  <w:tcBorders>
                    <w:top w:val="nil"/>
                    <w:left w:val="nil"/>
                    <w:bottom w:val="single" w:sz="8" w:space="0" w:color="000000"/>
                    <w:right w:val="single" w:sz="8" w:space="0" w:color="000000"/>
                  </w:tcBorders>
                  <w:shd w:val="clear" w:color="auto" w:fill="FFFFFF"/>
                </w:tcPr>
                <w:p w14:paraId="13D3E5D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Vùng 1</w:t>
                  </w:r>
                </w:p>
              </w:tc>
            </w:tr>
            <w:tr w:rsidR="003C4E1C" w:rsidRPr="00872F89" w14:paraId="4E0F8C50" w14:textId="77777777" w:rsidTr="001A105C">
              <w:tc>
                <w:tcPr>
                  <w:tcW w:w="746" w:type="dxa"/>
                  <w:vMerge/>
                  <w:tcBorders>
                    <w:top w:val="nil"/>
                    <w:left w:val="single" w:sz="8" w:space="0" w:color="000000"/>
                    <w:bottom w:val="single" w:sz="8" w:space="0" w:color="000000"/>
                    <w:right w:val="single" w:sz="8" w:space="0" w:color="000000"/>
                  </w:tcBorders>
                  <w:shd w:val="clear" w:color="auto" w:fill="FFFFFF"/>
                  <w:vAlign w:val="center"/>
                </w:tcPr>
                <w:p w14:paraId="61F12070"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c>
                <w:tcPr>
                  <w:tcW w:w="2976" w:type="dxa"/>
                  <w:tcBorders>
                    <w:top w:val="nil"/>
                    <w:left w:val="nil"/>
                    <w:bottom w:val="single" w:sz="8" w:space="0" w:color="000000"/>
                    <w:right w:val="single" w:sz="8" w:space="0" w:color="000000"/>
                  </w:tcBorders>
                  <w:shd w:val="clear" w:color="auto" w:fill="FFFFFF"/>
                  <w:vAlign w:val="center"/>
                </w:tcPr>
                <w:p w14:paraId="7A7656D4"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 Lớn hơn 1,5 m nhưng trong vòng 4,5 m theo tất cả các hướng từ điểm xả</w:t>
                  </w:r>
                </w:p>
              </w:tc>
              <w:tc>
                <w:tcPr>
                  <w:tcW w:w="2027" w:type="dxa"/>
                  <w:tcBorders>
                    <w:top w:val="nil"/>
                    <w:left w:val="nil"/>
                    <w:bottom w:val="single" w:sz="8" w:space="0" w:color="000000"/>
                    <w:right w:val="single" w:sz="8" w:space="0" w:color="000000"/>
                  </w:tcBorders>
                  <w:shd w:val="clear" w:color="auto" w:fill="FFFFFF"/>
                </w:tcPr>
                <w:p w14:paraId="28EE03AB"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Vùng 2</w:t>
                  </w:r>
                </w:p>
              </w:tc>
            </w:tr>
            <w:tr w:rsidR="003C4E1C" w:rsidRPr="00872F89" w14:paraId="2D2878A8" w14:textId="77777777" w:rsidTr="001A105C">
              <w:tc>
                <w:tcPr>
                  <w:tcW w:w="746" w:type="dxa"/>
                  <w:vMerge w:val="restart"/>
                  <w:tcBorders>
                    <w:top w:val="nil"/>
                    <w:left w:val="single" w:sz="8" w:space="0" w:color="000000"/>
                    <w:bottom w:val="single" w:sz="8" w:space="0" w:color="000000"/>
                    <w:right w:val="single" w:sz="8" w:space="0" w:color="000000"/>
                  </w:tcBorders>
                  <w:shd w:val="clear" w:color="auto" w:fill="FFFFFF"/>
                  <w:vAlign w:val="center"/>
                </w:tcPr>
                <w:p w14:paraId="4586C70F"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Đầu nối nạp</w:t>
                  </w:r>
                </w:p>
              </w:tc>
              <w:tc>
                <w:tcPr>
                  <w:tcW w:w="2976" w:type="dxa"/>
                  <w:tcBorders>
                    <w:top w:val="nil"/>
                    <w:left w:val="nil"/>
                    <w:bottom w:val="single" w:sz="8" w:space="0" w:color="000000"/>
                    <w:right w:val="single" w:sz="8" w:space="0" w:color="000000"/>
                  </w:tcBorders>
                  <w:shd w:val="clear" w:color="auto" w:fill="FFFFFF"/>
                  <w:vAlign w:val="center"/>
                </w:tcPr>
                <w:p w14:paraId="5E8F56CD"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a) Trong vòng 1,5 m theo tất cả các hướng</w:t>
                  </w:r>
                </w:p>
              </w:tc>
              <w:tc>
                <w:tcPr>
                  <w:tcW w:w="2027" w:type="dxa"/>
                  <w:tcBorders>
                    <w:top w:val="nil"/>
                    <w:left w:val="nil"/>
                    <w:bottom w:val="single" w:sz="8" w:space="0" w:color="000000"/>
                    <w:right w:val="single" w:sz="8" w:space="0" w:color="000000"/>
                  </w:tcBorders>
                  <w:shd w:val="clear" w:color="auto" w:fill="FFFFFF"/>
                </w:tcPr>
                <w:p w14:paraId="3C01D3D5"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Vùng 1</w:t>
                  </w:r>
                </w:p>
              </w:tc>
            </w:tr>
            <w:tr w:rsidR="003C4E1C" w:rsidRPr="00872F89" w14:paraId="712AD7D1" w14:textId="77777777" w:rsidTr="001A105C">
              <w:tc>
                <w:tcPr>
                  <w:tcW w:w="746" w:type="dxa"/>
                  <w:vMerge/>
                  <w:tcBorders>
                    <w:top w:val="nil"/>
                    <w:left w:val="single" w:sz="8" w:space="0" w:color="000000"/>
                    <w:bottom w:val="single" w:sz="8" w:space="0" w:color="000000"/>
                    <w:right w:val="single" w:sz="8" w:space="0" w:color="000000"/>
                  </w:tcBorders>
                  <w:shd w:val="clear" w:color="auto" w:fill="FFFFFF"/>
                  <w:vAlign w:val="center"/>
                </w:tcPr>
                <w:p w14:paraId="04A99C8D"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c>
                <w:tcPr>
                  <w:tcW w:w="2976" w:type="dxa"/>
                  <w:tcBorders>
                    <w:top w:val="nil"/>
                    <w:left w:val="nil"/>
                    <w:bottom w:val="nil"/>
                    <w:right w:val="single" w:sz="8" w:space="0" w:color="000000"/>
                  </w:tcBorders>
                  <w:shd w:val="clear" w:color="auto" w:fill="FFFFFF"/>
                  <w:vAlign w:val="center"/>
                </w:tcPr>
                <w:p w14:paraId="79E786B0"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 Lớn hơn 1,5 m nhưng trong vòng 4,5 m theo tất cả các hướng</w:t>
                  </w:r>
                </w:p>
              </w:tc>
              <w:tc>
                <w:tcPr>
                  <w:tcW w:w="2027" w:type="dxa"/>
                  <w:tcBorders>
                    <w:top w:val="nil"/>
                    <w:left w:val="nil"/>
                    <w:bottom w:val="nil"/>
                    <w:right w:val="single" w:sz="8" w:space="0" w:color="000000"/>
                  </w:tcBorders>
                  <w:shd w:val="clear" w:color="auto" w:fill="FFFFFF"/>
                </w:tcPr>
                <w:p w14:paraId="42271A5A"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Vùng 2</w:t>
                  </w:r>
                </w:p>
              </w:tc>
            </w:tr>
            <w:tr w:rsidR="003C4E1C" w:rsidRPr="00872F89" w14:paraId="0D4998C1" w14:textId="77777777" w:rsidTr="001A105C">
              <w:tc>
                <w:tcPr>
                  <w:tcW w:w="746" w:type="dxa"/>
                  <w:tcBorders>
                    <w:top w:val="nil"/>
                    <w:left w:val="single" w:sz="8" w:space="0" w:color="000000"/>
                    <w:bottom w:val="single" w:sz="8" w:space="0" w:color="000000"/>
                    <w:right w:val="single" w:sz="8" w:space="0" w:color="000000"/>
                  </w:tcBorders>
                  <w:shd w:val="clear" w:color="auto" w:fill="FFFFFF"/>
                  <w:vAlign w:val="center"/>
                </w:tcPr>
                <w:p w14:paraId="13A66710"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Khu vực chứa chai LPG</w:t>
                  </w:r>
                </w:p>
              </w:tc>
              <w:tc>
                <w:tcPr>
                  <w:tcW w:w="2976" w:type="dxa"/>
                  <w:tcBorders>
                    <w:top w:val="single" w:sz="8" w:space="0" w:color="000000"/>
                    <w:left w:val="nil"/>
                    <w:bottom w:val="single" w:sz="8" w:space="0" w:color="000000"/>
                    <w:right w:val="single" w:sz="8" w:space="0" w:color="000000"/>
                  </w:tcBorders>
                  <w:shd w:val="clear" w:color="auto" w:fill="FFFFFF"/>
                  <w:vAlign w:val="center"/>
                </w:tcPr>
                <w:p w14:paraId="71CC8748"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w:t>
                  </w:r>
                </w:p>
              </w:tc>
              <w:tc>
                <w:tcPr>
                  <w:tcW w:w="2027" w:type="dxa"/>
                  <w:tcBorders>
                    <w:top w:val="single" w:sz="8" w:space="0" w:color="000000"/>
                    <w:left w:val="nil"/>
                    <w:bottom w:val="single" w:sz="8" w:space="0" w:color="000000"/>
                    <w:right w:val="single" w:sz="8" w:space="0" w:color="000000"/>
                  </w:tcBorders>
                  <w:shd w:val="clear" w:color="auto" w:fill="FFFFFF"/>
                </w:tcPr>
                <w:p w14:paraId="4E6ED762"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Vùng 2</w:t>
                  </w:r>
                </w:p>
              </w:tc>
            </w:tr>
          </w:tbl>
          <w:p w14:paraId="5B75E8E5" w14:textId="77777777" w:rsidR="003C4E1C" w:rsidRPr="00872F89" w:rsidRDefault="003C4E1C" w:rsidP="00D10CF9">
            <w:pPr>
              <w:shd w:val="clear" w:color="auto" w:fill="FFFFFF"/>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55748FA7"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bottom w:val="single" w:sz="4" w:space="0" w:color="000000"/>
            </w:tcBorders>
          </w:tcPr>
          <w:p w14:paraId="73B7DA2C" w14:textId="77777777" w:rsidR="003C4E1C" w:rsidRPr="00872F89" w:rsidRDefault="003C4E1C" w:rsidP="00D10CF9">
            <w:pPr>
              <w:ind w:hanging="2"/>
              <w:jc w:val="center"/>
              <w:rPr>
                <w:rFonts w:ascii="Times New Roman" w:hAnsi="Times New Roman"/>
                <w:sz w:val="22"/>
                <w:szCs w:val="22"/>
              </w:rPr>
            </w:pPr>
          </w:p>
        </w:tc>
      </w:tr>
      <w:tr w:rsidR="003C4E1C" w:rsidRPr="00872F89" w14:paraId="2E44B323" w14:textId="77777777" w:rsidTr="001D40A2">
        <w:trPr>
          <w:gridAfter w:val="1"/>
          <w:wAfter w:w="680" w:type="dxa"/>
        </w:trPr>
        <w:tc>
          <w:tcPr>
            <w:tcW w:w="724" w:type="dxa"/>
          </w:tcPr>
          <w:p w14:paraId="16C9684A"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w:t>
            </w:r>
          </w:p>
        </w:tc>
        <w:tc>
          <w:tcPr>
            <w:tcW w:w="2072" w:type="dxa"/>
            <w:gridSpan w:val="2"/>
            <w:tcBorders>
              <w:top w:val="single" w:sz="4" w:space="0" w:color="000000"/>
              <w:bottom w:val="single" w:sz="4" w:space="0" w:color="000000"/>
            </w:tcBorders>
          </w:tcPr>
          <w:p w14:paraId="47B2AF22"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Khoảng cách an toàn đến các đối tượng được bảo vệ và khoảng cách an toàn giữa các bồn chứa</w:t>
            </w:r>
          </w:p>
        </w:tc>
        <w:tc>
          <w:tcPr>
            <w:tcW w:w="3294" w:type="dxa"/>
            <w:tcBorders>
              <w:top w:val="single" w:sz="4" w:space="0" w:color="000000"/>
              <w:bottom w:val="single" w:sz="4" w:space="0" w:color="000000"/>
            </w:tcBorders>
          </w:tcPr>
          <w:p w14:paraId="2CF5736F" w14:textId="77777777" w:rsidR="003C4E1C" w:rsidRPr="00872F89" w:rsidRDefault="003C4E1C" w:rsidP="00D10CF9">
            <w:pPr>
              <w:ind w:hanging="2"/>
              <w:jc w:val="both"/>
              <w:rPr>
                <w:rFonts w:ascii="Times New Roman" w:hAnsi="Times New Roman"/>
                <w:sz w:val="22"/>
                <w:szCs w:val="22"/>
              </w:rPr>
            </w:pPr>
          </w:p>
        </w:tc>
        <w:tc>
          <w:tcPr>
            <w:tcW w:w="5959" w:type="dxa"/>
            <w:gridSpan w:val="2"/>
            <w:tcBorders>
              <w:top w:val="single" w:sz="4" w:space="0" w:color="000000"/>
              <w:bottom w:val="single" w:sz="4" w:space="0" w:color="000000"/>
            </w:tcBorders>
          </w:tcPr>
          <w:p w14:paraId="5F5A391F"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bl>
            <w:tblPr>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67"/>
              <w:gridCol w:w="1630"/>
              <w:gridCol w:w="1560"/>
              <w:gridCol w:w="3402"/>
            </w:tblGrid>
            <w:tr w:rsidR="003C4E1C" w:rsidRPr="00872F89" w14:paraId="422B22A6" w14:textId="77777777" w:rsidTr="00D10CF9">
              <w:tc>
                <w:tcPr>
                  <w:tcW w:w="1767" w:type="dxa"/>
                </w:tcPr>
                <w:p w14:paraId="234E4543"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xml:space="preserve">Dung tích bồn </w:t>
                  </w:r>
                </w:p>
                <w:p w14:paraId="0CC3DD81"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chứa, V (m</w:t>
                  </w:r>
                  <w:r w:rsidRPr="00872F89">
                    <w:rPr>
                      <w:rFonts w:ascii="Times New Roman" w:hAnsi="Times New Roman"/>
                      <w:sz w:val="22"/>
                      <w:szCs w:val="22"/>
                      <w:vertAlign w:val="superscript"/>
                    </w:rPr>
                    <w:t>3</w:t>
                  </w:r>
                  <w:r w:rsidRPr="00872F89">
                    <w:rPr>
                      <w:rFonts w:ascii="Times New Roman" w:hAnsi="Times New Roman"/>
                      <w:sz w:val="22"/>
                      <w:szCs w:val="22"/>
                    </w:rPr>
                    <w:t>)</w:t>
                  </w:r>
                </w:p>
              </w:tc>
              <w:tc>
                <w:tcPr>
                  <w:tcW w:w="3190" w:type="dxa"/>
                  <w:gridSpan w:val="2"/>
                </w:tcPr>
                <w:p w14:paraId="51156040"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Khoảng cách an toàn tối thiểu (m)</w:t>
                  </w:r>
                </w:p>
              </w:tc>
              <w:tc>
                <w:tcPr>
                  <w:tcW w:w="3402" w:type="dxa"/>
                </w:tcPr>
                <w:p w14:paraId="3C1A4E8B"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xml:space="preserve">Khoảng cách giữa </w:t>
                  </w:r>
                </w:p>
                <w:p w14:paraId="5843F56C"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các bồn chứa</w:t>
                  </w:r>
                </w:p>
              </w:tc>
            </w:tr>
            <w:tr w:rsidR="003C4E1C" w:rsidRPr="00872F89" w14:paraId="2989F5E9" w14:textId="77777777" w:rsidTr="00D10CF9">
              <w:tc>
                <w:tcPr>
                  <w:tcW w:w="1767" w:type="dxa"/>
                </w:tcPr>
                <w:p w14:paraId="0BDD2229" w14:textId="77777777" w:rsidR="003C4E1C" w:rsidRPr="00872F89" w:rsidRDefault="003C4E1C" w:rsidP="00D10CF9">
                  <w:pPr>
                    <w:ind w:hanging="2"/>
                    <w:jc w:val="both"/>
                    <w:rPr>
                      <w:rFonts w:ascii="Times New Roman" w:hAnsi="Times New Roman"/>
                      <w:sz w:val="22"/>
                      <w:szCs w:val="22"/>
                    </w:rPr>
                  </w:pPr>
                </w:p>
              </w:tc>
              <w:tc>
                <w:tcPr>
                  <w:tcW w:w="1630" w:type="dxa"/>
                </w:tcPr>
                <w:p w14:paraId="3D7428EE"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Bồn chứa đặt chìm</w:t>
                  </w:r>
                </w:p>
              </w:tc>
              <w:tc>
                <w:tcPr>
                  <w:tcW w:w="1560" w:type="dxa"/>
                </w:tcPr>
                <w:p w14:paraId="2C53087B"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Bồn chứa đặt nổi</w:t>
                  </w:r>
                </w:p>
              </w:tc>
              <w:tc>
                <w:tcPr>
                  <w:tcW w:w="3402" w:type="dxa"/>
                </w:tcPr>
                <w:p w14:paraId="08791E3E" w14:textId="77777777" w:rsidR="003C4E1C" w:rsidRPr="00872F89" w:rsidRDefault="003C4E1C" w:rsidP="00D10CF9">
                  <w:pPr>
                    <w:ind w:hanging="2"/>
                    <w:jc w:val="both"/>
                    <w:rPr>
                      <w:rFonts w:ascii="Times New Roman" w:hAnsi="Times New Roman"/>
                      <w:sz w:val="22"/>
                      <w:szCs w:val="22"/>
                    </w:rPr>
                  </w:pPr>
                </w:p>
              </w:tc>
            </w:tr>
            <w:tr w:rsidR="003C4E1C" w:rsidRPr="00872F89" w14:paraId="24EC7FA5" w14:textId="77777777" w:rsidTr="00D10CF9">
              <w:tc>
                <w:tcPr>
                  <w:tcW w:w="1767" w:type="dxa"/>
                </w:tcPr>
                <w:p w14:paraId="2CABA6C4"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0"/>
                      <w:id w:val="506952136"/>
                    </w:sdtPr>
                    <w:sdtEndPr/>
                    <w:sdtContent>
                      <w:r w:rsidR="003C4E1C" w:rsidRPr="00872F89">
                        <w:rPr>
                          <w:rFonts w:ascii="Times New Roman" w:eastAsia="Gungsuh" w:hAnsi="Times New Roman"/>
                          <w:sz w:val="22"/>
                          <w:szCs w:val="22"/>
                        </w:rPr>
                        <w:t>V ≤ 0,5</w:t>
                      </w:r>
                    </w:sdtContent>
                  </w:sdt>
                </w:p>
              </w:tc>
              <w:tc>
                <w:tcPr>
                  <w:tcW w:w="1630" w:type="dxa"/>
                </w:tcPr>
                <w:p w14:paraId="50296CBE"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3</w:t>
                  </w:r>
                </w:p>
              </w:tc>
              <w:tc>
                <w:tcPr>
                  <w:tcW w:w="1560" w:type="dxa"/>
                </w:tcPr>
                <w:p w14:paraId="603D900F"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br/>
                    <w:t>1,5</w:t>
                  </w:r>
                </w:p>
              </w:tc>
              <w:tc>
                <w:tcPr>
                  <w:tcW w:w="3402" w:type="dxa"/>
                </w:tcPr>
                <w:p w14:paraId="34CC83E4"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0</w:t>
                  </w:r>
                </w:p>
              </w:tc>
            </w:tr>
            <w:tr w:rsidR="003C4E1C" w:rsidRPr="00872F89" w14:paraId="428DE74E" w14:textId="77777777" w:rsidTr="00D10CF9">
              <w:tc>
                <w:tcPr>
                  <w:tcW w:w="1767" w:type="dxa"/>
                </w:tcPr>
                <w:p w14:paraId="1FE9B12A"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1"/>
                      <w:id w:val="1161196188"/>
                    </w:sdtPr>
                    <w:sdtEndPr/>
                    <w:sdtContent>
                      <w:r w:rsidR="003C4E1C" w:rsidRPr="00872F89">
                        <w:rPr>
                          <w:rFonts w:ascii="Times New Roman" w:eastAsia="Gungsuh" w:hAnsi="Times New Roman"/>
                          <w:sz w:val="22"/>
                          <w:szCs w:val="22"/>
                        </w:rPr>
                        <w:t>0,5 &lt; V ≤ 1</w:t>
                      </w:r>
                    </w:sdtContent>
                  </w:sdt>
                </w:p>
              </w:tc>
              <w:tc>
                <w:tcPr>
                  <w:tcW w:w="1630" w:type="dxa"/>
                </w:tcPr>
                <w:p w14:paraId="633E5207"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3</w:t>
                  </w:r>
                </w:p>
              </w:tc>
              <w:tc>
                <w:tcPr>
                  <w:tcW w:w="1560" w:type="dxa"/>
                </w:tcPr>
                <w:p w14:paraId="68DDB21A"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3</w:t>
                  </w:r>
                </w:p>
              </w:tc>
              <w:tc>
                <w:tcPr>
                  <w:tcW w:w="3402" w:type="dxa"/>
                </w:tcPr>
                <w:p w14:paraId="1C068E4D"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0</w:t>
                  </w:r>
                </w:p>
              </w:tc>
            </w:tr>
            <w:tr w:rsidR="003C4E1C" w:rsidRPr="00872F89" w14:paraId="7EF94C8B" w14:textId="77777777" w:rsidTr="00D10CF9">
              <w:tc>
                <w:tcPr>
                  <w:tcW w:w="1767" w:type="dxa"/>
                </w:tcPr>
                <w:p w14:paraId="58EF722D"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2"/>
                      <w:id w:val="918373546"/>
                    </w:sdtPr>
                    <w:sdtEndPr/>
                    <w:sdtContent>
                      <w:r w:rsidR="003C4E1C" w:rsidRPr="00872F89">
                        <w:rPr>
                          <w:rFonts w:ascii="Times New Roman" w:eastAsia="Gungsuh" w:hAnsi="Times New Roman"/>
                          <w:sz w:val="22"/>
                          <w:szCs w:val="22"/>
                        </w:rPr>
                        <w:t>1 &lt; V ≤ 1,9</w:t>
                      </w:r>
                    </w:sdtContent>
                  </w:sdt>
                </w:p>
              </w:tc>
              <w:tc>
                <w:tcPr>
                  <w:tcW w:w="1630" w:type="dxa"/>
                </w:tcPr>
                <w:p w14:paraId="74FC1631"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3</w:t>
                  </w:r>
                </w:p>
              </w:tc>
              <w:tc>
                <w:tcPr>
                  <w:tcW w:w="1560" w:type="dxa"/>
                </w:tcPr>
                <w:p w14:paraId="05EC3A95"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3</w:t>
                  </w:r>
                </w:p>
              </w:tc>
              <w:tc>
                <w:tcPr>
                  <w:tcW w:w="3402" w:type="dxa"/>
                </w:tcPr>
                <w:p w14:paraId="52902571"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w:t>
                  </w:r>
                </w:p>
              </w:tc>
            </w:tr>
            <w:tr w:rsidR="003C4E1C" w:rsidRPr="00872F89" w14:paraId="1C5B20BC" w14:textId="77777777" w:rsidTr="00D10CF9">
              <w:tc>
                <w:tcPr>
                  <w:tcW w:w="1767" w:type="dxa"/>
                </w:tcPr>
                <w:p w14:paraId="3CFA714C"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3"/>
                      <w:id w:val="-1811932828"/>
                    </w:sdtPr>
                    <w:sdtEndPr/>
                    <w:sdtContent>
                      <w:r w:rsidR="003C4E1C" w:rsidRPr="00872F89">
                        <w:rPr>
                          <w:rFonts w:ascii="Times New Roman" w:eastAsia="Gungsuh" w:hAnsi="Times New Roman"/>
                          <w:sz w:val="22"/>
                          <w:szCs w:val="22"/>
                        </w:rPr>
                        <w:t>1,9 &lt; V ≤ 7,6</w:t>
                      </w:r>
                    </w:sdtContent>
                  </w:sdt>
                </w:p>
              </w:tc>
              <w:tc>
                <w:tcPr>
                  <w:tcW w:w="1630" w:type="dxa"/>
                </w:tcPr>
                <w:p w14:paraId="6ED953BD"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3</w:t>
                  </w:r>
                </w:p>
              </w:tc>
              <w:tc>
                <w:tcPr>
                  <w:tcW w:w="1560" w:type="dxa"/>
                </w:tcPr>
                <w:p w14:paraId="226E5F6A"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7,6</w:t>
                  </w:r>
                </w:p>
              </w:tc>
              <w:tc>
                <w:tcPr>
                  <w:tcW w:w="3402" w:type="dxa"/>
                </w:tcPr>
                <w:p w14:paraId="7F4F32C1"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w:t>
                  </w:r>
                </w:p>
              </w:tc>
            </w:tr>
            <w:tr w:rsidR="003C4E1C" w:rsidRPr="00872F89" w14:paraId="7778D060" w14:textId="77777777" w:rsidTr="00D10CF9">
              <w:tc>
                <w:tcPr>
                  <w:tcW w:w="1767" w:type="dxa"/>
                </w:tcPr>
                <w:p w14:paraId="6F038145"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4"/>
                      <w:id w:val="1296095538"/>
                    </w:sdtPr>
                    <w:sdtEndPr/>
                    <w:sdtContent>
                      <w:r w:rsidR="003C4E1C" w:rsidRPr="00872F89">
                        <w:rPr>
                          <w:rFonts w:ascii="Times New Roman" w:eastAsia="Gungsuh" w:hAnsi="Times New Roman"/>
                          <w:sz w:val="22"/>
                          <w:szCs w:val="22"/>
                        </w:rPr>
                        <w:t>7,6 &lt; V ≤ 114</w:t>
                      </w:r>
                    </w:sdtContent>
                  </w:sdt>
                </w:p>
              </w:tc>
              <w:tc>
                <w:tcPr>
                  <w:tcW w:w="1630" w:type="dxa"/>
                </w:tcPr>
                <w:p w14:paraId="74831E03"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15</w:t>
                  </w:r>
                </w:p>
              </w:tc>
              <w:tc>
                <w:tcPr>
                  <w:tcW w:w="1560" w:type="dxa"/>
                </w:tcPr>
                <w:p w14:paraId="6523534C"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15</w:t>
                  </w:r>
                </w:p>
              </w:tc>
              <w:tc>
                <w:tcPr>
                  <w:tcW w:w="3402" w:type="dxa"/>
                </w:tcPr>
                <w:p w14:paraId="173F6E57"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1,5</w:t>
                  </w:r>
                </w:p>
              </w:tc>
            </w:tr>
            <w:tr w:rsidR="003C4E1C" w:rsidRPr="00872F89" w14:paraId="34A53943" w14:textId="77777777" w:rsidTr="00D10CF9">
              <w:tc>
                <w:tcPr>
                  <w:tcW w:w="1767" w:type="dxa"/>
                </w:tcPr>
                <w:p w14:paraId="70DEEBBB"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5"/>
                      <w:id w:val="-933513157"/>
                    </w:sdtPr>
                    <w:sdtEndPr/>
                    <w:sdtContent>
                      <w:r w:rsidR="003C4E1C" w:rsidRPr="00872F89">
                        <w:rPr>
                          <w:rFonts w:ascii="Times New Roman" w:eastAsia="Gungsuh" w:hAnsi="Times New Roman"/>
                          <w:sz w:val="22"/>
                          <w:szCs w:val="22"/>
                        </w:rPr>
                        <w:t>114 &lt; V ≤ 265</w:t>
                      </w:r>
                    </w:sdtContent>
                  </w:sdt>
                </w:p>
              </w:tc>
              <w:tc>
                <w:tcPr>
                  <w:tcW w:w="1630" w:type="dxa"/>
                </w:tcPr>
                <w:p w14:paraId="330664B0"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15</w:t>
                  </w:r>
                </w:p>
              </w:tc>
              <w:tc>
                <w:tcPr>
                  <w:tcW w:w="1560" w:type="dxa"/>
                </w:tcPr>
                <w:p w14:paraId="1751823E"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23</w:t>
                  </w:r>
                </w:p>
              </w:tc>
              <w:tc>
                <w:tcPr>
                  <w:tcW w:w="3402" w:type="dxa"/>
                  <w:vMerge w:val="restart"/>
                </w:tcPr>
                <w:p w14:paraId="2CFE30E2"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xml:space="preserve">1/4 tổng đường </w:t>
                  </w:r>
                </w:p>
                <w:p w14:paraId="2EA615F6"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kính hai bồn lân cận</w:t>
                  </w:r>
                </w:p>
              </w:tc>
            </w:tr>
            <w:tr w:rsidR="003C4E1C" w:rsidRPr="00872F89" w14:paraId="234199B7" w14:textId="77777777" w:rsidTr="00D10CF9">
              <w:tc>
                <w:tcPr>
                  <w:tcW w:w="1767" w:type="dxa"/>
                </w:tcPr>
                <w:p w14:paraId="41929056"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6"/>
                      <w:id w:val="648875084"/>
                    </w:sdtPr>
                    <w:sdtEndPr/>
                    <w:sdtContent>
                      <w:r w:rsidR="003C4E1C" w:rsidRPr="00872F89">
                        <w:rPr>
                          <w:rFonts w:ascii="Times New Roman" w:eastAsia="Gungsuh" w:hAnsi="Times New Roman"/>
                          <w:sz w:val="22"/>
                          <w:szCs w:val="22"/>
                        </w:rPr>
                        <w:t>265 &lt; V ≤ 341</w:t>
                      </w:r>
                    </w:sdtContent>
                  </w:sdt>
                </w:p>
              </w:tc>
              <w:tc>
                <w:tcPr>
                  <w:tcW w:w="1630" w:type="dxa"/>
                </w:tcPr>
                <w:p w14:paraId="2EB81AA5"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15</w:t>
                  </w:r>
                  <w:r w:rsidRPr="00872F89">
                    <w:rPr>
                      <w:rFonts w:ascii="Times New Roman" w:hAnsi="Times New Roman"/>
                      <w:sz w:val="22"/>
                      <w:szCs w:val="22"/>
                    </w:rPr>
                    <w:br/>
                  </w:r>
                </w:p>
              </w:tc>
              <w:tc>
                <w:tcPr>
                  <w:tcW w:w="1560" w:type="dxa"/>
                </w:tcPr>
                <w:p w14:paraId="67E2F8E4"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30</w:t>
                  </w:r>
                </w:p>
              </w:tc>
              <w:tc>
                <w:tcPr>
                  <w:tcW w:w="3402" w:type="dxa"/>
                  <w:vMerge/>
                </w:tcPr>
                <w:p w14:paraId="09733193"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r>
            <w:tr w:rsidR="003C4E1C" w:rsidRPr="00872F89" w14:paraId="6BD03009" w14:textId="77777777" w:rsidTr="00D10CF9">
              <w:tc>
                <w:tcPr>
                  <w:tcW w:w="1767" w:type="dxa"/>
                </w:tcPr>
                <w:p w14:paraId="26B2B5A2"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7"/>
                      <w:id w:val="501473119"/>
                    </w:sdtPr>
                    <w:sdtEndPr/>
                    <w:sdtContent>
                      <w:r w:rsidR="003C4E1C" w:rsidRPr="00872F89">
                        <w:rPr>
                          <w:rFonts w:ascii="Times New Roman" w:eastAsia="Gungsuh" w:hAnsi="Times New Roman"/>
                          <w:sz w:val="22"/>
                          <w:szCs w:val="22"/>
                        </w:rPr>
                        <w:t>341 &lt; V ≤ 454</w:t>
                      </w:r>
                    </w:sdtContent>
                  </w:sdt>
                </w:p>
              </w:tc>
              <w:tc>
                <w:tcPr>
                  <w:tcW w:w="1630" w:type="dxa"/>
                </w:tcPr>
                <w:p w14:paraId="30EECB83"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15</w:t>
                  </w:r>
                </w:p>
              </w:tc>
              <w:tc>
                <w:tcPr>
                  <w:tcW w:w="1560" w:type="dxa"/>
                </w:tcPr>
                <w:p w14:paraId="54023B41"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38</w:t>
                  </w:r>
                </w:p>
              </w:tc>
              <w:tc>
                <w:tcPr>
                  <w:tcW w:w="3402" w:type="dxa"/>
                  <w:vMerge/>
                </w:tcPr>
                <w:p w14:paraId="74A7FE35"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r>
            <w:tr w:rsidR="003C4E1C" w:rsidRPr="00872F89" w14:paraId="001FA8CA" w14:textId="77777777" w:rsidTr="00D10CF9">
              <w:tc>
                <w:tcPr>
                  <w:tcW w:w="1767" w:type="dxa"/>
                </w:tcPr>
                <w:p w14:paraId="2CCFC1FB"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8"/>
                      <w:id w:val="-1444617658"/>
                    </w:sdtPr>
                    <w:sdtEndPr/>
                    <w:sdtContent>
                      <w:r w:rsidR="003C4E1C" w:rsidRPr="00872F89">
                        <w:rPr>
                          <w:rFonts w:ascii="Times New Roman" w:eastAsia="Gungsuh" w:hAnsi="Times New Roman"/>
                          <w:sz w:val="22"/>
                          <w:szCs w:val="22"/>
                        </w:rPr>
                        <w:t>454 &lt; V ≤ 757</w:t>
                      </w:r>
                    </w:sdtContent>
                  </w:sdt>
                </w:p>
              </w:tc>
              <w:tc>
                <w:tcPr>
                  <w:tcW w:w="1630" w:type="dxa"/>
                </w:tcPr>
                <w:p w14:paraId="395185A3"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15</w:t>
                  </w:r>
                </w:p>
              </w:tc>
              <w:tc>
                <w:tcPr>
                  <w:tcW w:w="1560" w:type="dxa"/>
                </w:tcPr>
                <w:p w14:paraId="078094B0"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61</w:t>
                  </w:r>
                </w:p>
              </w:tc>
              <w:tc>
                <w:tcPr>
                  <w:tcW w:w="3402" w:type="dxa"/>
                  <w:vMerge/>
                </w:tcPr>
                <w:p w14:paraId="6AD4C893"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r>
            <w:tr w:rsidR="003C4E1C" w:rsidRPr="00872F89" w14:paraId="6E76FE05" w14:textId="77777777" w:rsidTr="00D10CF9">
              <w:tc>
                <w:tcPr>
                  <w:tcW w:w="1767" w:type="dxa"/>
                </w:tcPr>
                <w:p w14:paraId="599B0ABF" w14:textId="77777777" w:rsidR="003C4E1C" w:rsidRPr="00872F89" w:rsidRDefault="0053264C" w:rsidP="00D10CF9">
                  <w:pPr>
                    <w:ind w:hanging="2"/>
                    <w:jc w:val="both"/>
                    <w:rPr>
                      <w:rFonts w:ascii="Times New Roman" w:hAnsi="Times New Roman"/>
                      <w:sz w:val="22"/>
                      <w:szCs w:val="22"/>
                    </w:rPr>
                  </w:pPr>
                  <w:sdt>
                    <w:sdtPr>
                      <w:rPr>
                        <w:rFonts w:ascii="Times New Roman" w:hAnsi="Times New Roman"/>
                        <w:sz w:val="22"/>
                        <w:szCs w:val="22"/>
                      </w:rPr>
                      <w:tag w:val="goog_rdk_9"/>
                      <w:id w:val="250631417"/>
                    </w:sdtPr>
                    <w:sdtEndPr/>
                    <w:sdtContent>
                      <w:r w:rsidR="003C4E1C" w:rsidRPr="00872F89">
                        <w:rPr>
                          <w:rFonts w:ascii="Times New Roman" w:eastAsia="Gungsuh" w:hAnsi="Times New Roman"/>
                          <w:sz w:val="22"/>
                          <w:szCs w:val="22"/>
                        </w:rPr>
                        <w:t>757 &lt; V ≤ 3785</w:t>
                      </w:r>
                    </w:sdtContent>
                  </w:sdt>
                </w:p>
              </w:tc>
              <w:tc>
                <w:tcPr>
                  <w:tcW w:w="1630" w:type="dxa"/>
                </w:tcPr>
                <w:p w14:paraId="2BF83887"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15</w:t>
                  </w:r>
                </w:p>
              </w:tc>
              <w:tc>
                <w:tcPr>
                  <w:tcW w:w="1560" w:type="dxa"/>
                </w:tcPr>
                <w:p w14:paraId="6C9D4D8F"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91</w:t>
                  </w:r>
                </w:p>
              </w:tc>
              <w:tc>
                <w:tcPr>
                  <w:tcW w:w="3402" w:type="dxa"/>
                  <w:vMerge/>
                </w:tcPr>
                <w:p w14:paraId="69B561D4"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r>
            <w:tr w:rsidR="003C4E1C" w:rsidRPr="00872F89" w14:paraId="7174207E" w14:textId="77777777" w:rsidTr="00D10CF9">
              <w:tc>
                <w:tcPr>
                  <w:tcW w:w="1767" w:type="dxa"/>
                </w:tcPr>
                <w:p w14:paraId="65FBF742"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V &gt; 3785</w:t>
                  </w:r>
                </w:p>
              </w:tc>
              <w:tc>
                <w:tcPr>
                  <w:tcW w:w="1630" w:type="dxa"/>
                </w:tcPr>
                <w:p w14:paraId="0E49791E"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15</w:t>
                  </w:r>
                </w:p>
              </w:tc>
              <w:tc>
                <w:tcPr>
                  <w:tcW w:w="1560" w:type="dxa"/>
                </w:tcPr>
                <w:p w14:paraId="33B83B15"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122</w:t>
                  </w:r>
                </w:p>
              </w:tc>
              <w:tc>
                <w:tcPr>
                  <w:tcW w:w="3402" w:type="dxa"/>
                  <w:vMerge/>
                </w:tcPr>
                <w:p w14:paraId="3DBF5D89"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r>
          </w:tbl>
          <w:p w14:paraId="0F0F65CE" w14:textId="77777777" w:rsidR="003C4E1C" w:rsidRPr="00872F89" w:rsidRDefault="003C4E1C" w:rsidP="00D10CF9">
            <w:pPr>
              <w:ind w:hanging="2"/>
              <w:rPr>
                <w:rFonts w:ascii="Times New Roman" w:hAnsi="Times New Roman"/>
                <w:sz w:val="22"/>
                <w:szCs w:val="22"/>
              </w:rPr>
            </w:pPr>
          </w:p>
        </w:tc>
        <w:tc>
          <w:tcPr>
            <w:tcW w:w="1985" w:type="dxa"/>
            <w:tcBorders>
              <w:top w:val="single" w:sz="4" w:space="0" w:color="000000"/>
              <w:bottom w:val="single" w:sz="4" w:space="0" w:color="000000"/>
            </w:tcBorders>
          </w:tcPr>
          <w:p w14:paraId="5CC1563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Bảng 1 QCVN 02:2019/BCT</w:t>
            </w:r>
          </w:p>
        </w:tc>
        <w:tc>
          <w:tcPr>
            <w:tcW w:w="992" w:type="dxa"/>
            <w:tcBorders>
              <w:top w:val="single" w:sz="4" w:space="0" w:color="000000"/>
              <w:bottom w:val="single" w:sz="4" w:space="0" w:color="000000"/>
            </w:tcBorders>
          </w:tcPr>
          <w:p w14:paraId="00148526" w14:textId="77777777" w:rsidR="003C4E1C" w:rsidRPr="00872F89" w:rsidRDefault="003C4E1C" w:rsidP="00D10CF9">
            <w:pPr>
              <w:ind w:hanging="2"/>
              <w:jc w:val="center"/>
              <w:rPr>
                <w:rFonts w:ascii="Times New Roman" w:hAnsi="Times New Roman"/>
                <w:sz w:val="22"/>
                <w:szCs w:val="22"/>
              </w:rPr>
            </w:pPr>
          </w:p>
        </w:tc>
      </w:tr>
      <w:tr w:rsidR="003C4E1C" w:rsidRPr="00872F89" w14:paraId="28F85555" w14:textId="77777777" w:rsidTr="001D40A2">
        <w:trPr>
          <w:gridAfter w:val="1"/>
          <w:wAfter w:w="680" w:type="dxa"/>
        </w:trPr>
        <w:tc>
          <w:tcPr>
            <w:tcW w:w="724" w:type="dxa"/>
          </w:tcPr>
          <w:p w14:paraId="1C98FF4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w:t>
            </w:r>
          </w:p>
        </w:tc>
        <w:tc>
          <w:tcPr>
            <w:tcW w:w="2072" w:type="dxa"/>
            <w:gridSpan w:val="2"/>
            <w:tcBorders>
              <w:top w:val="single" w:sz="4" w:space="0" w:color="000000"/>
              <w:bottom w:val="single" w:sz="4" w:space="0" w:color="000000"/>
            </w:tcBorders>
          </w:tcPr>
          <w:p w14:paraId="348581A3"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Khoảng cách an toàn từ bồn chứa LPG tới bồn ôxy lỏng</w:t>
            </w:r>
          </w:p>
        </w:tc>
        <w:tc>
          <w:tcPr>
            <w:tcW w:w="3294" w:type="dxa"/>
            <w:tcBorders>
              <w:top w:val="single" w:sz="4" w:space="0" w:color="000000"/>
              <w:bottom w:val="single" w:sz="4" w:space="0" w:color="000000"/>
            </w:tcBorders>
          </w:tcPr>
          <w:p w14:paraId="00CB0AF5" w14:textId="77777777" w:rsidR="003C4E1C" w:rsidRPr="00872F89" w:rsidRDefault="003C4E1C" w:rsidP="00D10CF9">
            <w:pPr>
              <w:ind w:hanging="2"/>
              <w:jc w:val="both"/>
              <w:rPr>
                <w:rFonts w:ascii="Times New Roman" w:hAnsi="Times New Roman"/>
                <w:sz w:val="22"/>
                <w:szCs w:val="22"/>
              </w:rPr>
            </w:pPr>
          </w:p>
        </w:tc>
        <w:tc>
          <w:tcPr>
            <w:tcW w:w="5959" w:type="dxa"/>
            <w:gridSpan w:val="2"/>
            <w:tcBorders>
              <w:top w:val="single" w:sz="4" w:space="0" w:color="000000"/>
              <w:bottom w:val="single" w:sz="4" w:space="0" w:color="000000"/>
            </w:tcBorders>
          </w:tcPr>
          <w:p w14:paraId="08700A16"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Khoảng cách an toàn từ bồn chứa LPG tới bồn ôxy lỏng</w:t>
            </w:r>
          </w:p>
          <w:tbl>
            <w:tblPr>
              <w:tblW w:w="5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26"/>
              <w:gridCol w:w="2268"/>
              <w:gridCol w:w="1560"/>
            </w:tblGrid>
            <w:tr w:rsidR="003C4E1C" w:rsidRPr="00872F89" w14:paraId="38D2FE76" w14:textId="77777777" w:rsidTr="001A105C">
              <w:tc>
                <w:tcPr>
                  <w:tcW w:w="2026" w:type="dxa"/>
                </w:tcPr>
                <w:p w14:paraId="4D3FA07F"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Dung tích bồn chứa oxy lỏng m3</w:t>
                  </w:r>
                </w:p>
              </w:tc>
              <w:tc>
                <w:tcPr>
                  <w:tcW w:w="2268" w:type="dxa"/>
                </w:tcPr>
                <w:p w14:paraId="1CFCF773"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Dung tích bồn chứa LPG m3</w:t>
                  </w:r>
                </w:p>
              </w:tc>
              <w:tc>
                <w:tcPr>
                  <w:tcW w:w="1560" w:type="dxa"/>
                </w:tcPr>
                <w:p w14:paraId="2FADC7B4"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Khoảng cách an toàn</w:t>
                  </w:r>
                </w:p>
              </w:tc>
            </w:tr>
            <w:tr w:rsidR="003C4E1C" w:rsidRPr="00872F89" w14:paraId="43E9476F" w14:textId="77777777" w:rsidTr="001A105C">
              <w:tc>
                <w:tcPr>
                  <w:tcW w:w="2026" w:type="dxa"/>
                </w:tcPr>
                <w:p w14:paraId="1178C5F1"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Đến dưới 125 m</w:t>
                  </w:r>
                  <w:r w:rsidRPr="00872F89">
                    <w:rPr>
                      <w:rFonts w:ascii="Times New Roman" w:hAnsi="Times New Roman"/>
                      <w:sz w:val="22"/>
                      <w:szCs w:val="22"/>
                      <w:vertAlign w:val="superscript"/>
                    </w:rPr>
                    <w:t>3</w:t>
                  </w:r>
                </w:p>
              </w:tc>
              <w:tc>
                <w:tcPr>
                  <w:tcW w:w="2268" w:type="dxa"/>
                </w:tcPr>
                <w:p w14:paraId="614E768E"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Dưới 2,5 m</w:t>
                  </w:r>
                  <w:r w:rsidRPr="00872F89">
                    <w:rPr>
                      <w:rFonts w:ascii="Times New Roman" w:hAnsi="Times New Roman"/>
                      <w:sz w:val="22"/>
                      <w:szCs w:val="22"/>
                      <w:vertAlign w:val="superscript"/>
                    </w:rPr>
                    <w:t>3</w:t>
                  </w:r>
                </w:p>
                <w:p w14:paraId="1A2714C8"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Từ 2,5 m</w:t>
                  </w:r>
                  <w:r w:rsidRPr="00872F89">
                    <w:rPr>
                      <w:rFonts w:ascii="Times New Roman" w:hAnsi="Times New Roman"/>
                      <w:sz w:val="22"/>
                      <w:szCs w:val="22"/>
                      <w:vertAlign w:val="superscript"/>
                    </w:rPr>
                    <w:t>3</w:t>
                  </w:r>
                  <w:r w:rsidRPr="00872F89">
                    <w:rPr>
                      <w:rFonts w:ascii="Times New Roman" w:hAnsi="Times New Roman"/>
                      <w:sz w:val="22"/>
                      <w:szCs w:val="22"/>
                    </w:rPr>
                    <w:t xml:space="preserve"> đến dưới 9,0 m</w:t>
                  </w:r>
                  <w:r w:rsidRPr="00872F89">
                    <w:rPr>
                      <w:rFonts w:ascii="Times New Roman" w:hAnsi="Times New Roman"/>
                      <w:sz w:val="22"/>
                      <w:szCs w:val="22"/>
                      <w:vertAlign w:val="superscript"/>
                    </w:rPr>
                    <w:t>3</w:t>
                  </w:r>
                </w:p>
                <w:p w14:paraId="68550569"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Từ 9,0 m</w:t>
                  </w:r>
                  <w:r w:rsidRPr="00872F89">
                    <w:rPr>
                      <w:rFonts w:ascii="Times New Roman" w:hAnsi="Times New Roman"/>
                      <w:sz w:val="22"/>
                      <w:szCs w:val="22"/>
                      <w:vertAlign w:val="superscript"/>
                    </w:rPr>
                    <w:t>3</w:t>
                  </w:r>
                  <w:r w:rsidRPr="00872F89">
                    <w:rPr>
                      <w:rFonts w:ascii="Times New Roman" w:hAnsi="Times New Roman"/>
                      <w:sz w:val="22"/>
                      <w:szCs w:val="22"/>
                    </w:rPr>
                    <w:t xml:space="preserve"> trở lên</w:t>
                  </w:r>
                </w:p>
              </w:tc>
              <w:tc>
                <w:tcPr>
                  <w:tcW w:w="1560" w:type="dxa"/>
                </w:tcPr>
                <w:p w14:paraId="20BD754C"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6</w:t>
                  </w:r>
                </w:p>
                <w:p w14:paraId="1F49AA85"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7,5</w:t>
                  </w:r>
                </w:p>
                <w:p w14:paraId="681F75D9" w14:textId="77777777" w:rsidR="003C4E1C" w:rsidRPr="00872F89" w:rsidRDefault="003C4E1C" w:rsidP="001A105C">
                  <w:pPr>
                    <w:ind w:hanging="2"/>
                    <w:jc w:val="center"/>
                    <w:rPr>
                      <w:rFonts w:ascii="Times New Roman" w:hAnsi="Times New Roman"/>
                      <w:sz w:val="22"/>
                      <w:szCs w:val="22"/>
                    </w:rPr>
                  </w:pPr>
                </w:p>
                <w:p w14:paraId="19F8F541"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15</w:t>
                  </w:r>
                </w:p>
                <w:p w14:paraId="7EE575E8" w14:textId="77777777" w:rsidR="003C4E1C" w:rsidRPr="00872F89" w:rsidRDefault="003C4E1C" w:rsidP="001A105C">
                  <w:pPr>
                    <w:ind w:hanging="2"/>
                    <w:jc w:val="center"/>
                    <w:rPr>
                      <w:rFonts w:ascii="Times New Roman" w:hAnsi="Times New Roman"/>
                      <w:sz w:val="22"/>
                      <w:szCs w:val="22"/>
                    </w:rPr>
                  </w:pPr>
                </w:p>
              </w:tc>
            </w:tr>
            <w:tr w:rsidR="003C4E1C" w:rsidRPr="00872F89" w14:paraId="07FD5848" w14:textId="77777777" w:rsidTr="001A105C">
              <w:tc>
                <w:tcPr>
                  <w:tcW w:w="2026" w:type="dxa"/>
                </w:tcPr>
                <w:p w14:paraId="6766346E"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Từ 125 m</w:t>
                  </w:r>
                  <w:r w:rsidRPr="00872F89">
                    <w:rPr>
                      <w:rFonts w:ascii="Times New Roman" w:hAnsi="Times New Roman"/>
                      <w:sz w:val="22"/>
                      <w:szCs w:val="22"/>
                      <w:vertAlign w:val="superscript"/>
                    </w:rPr>
                    <w:t>3</w:t>
                  </w:r>
                  <w:r w:rsidRPr="00872F89">
                    <w:rPr>
                      <w:rFonts w:ascii="Times New Roman" w:hAnsi="Times New Roman"/>
                      <w:sz w:val="22"/>
                      <w:szCs w:val="22"/>
                    </w:rPr>
                    <w:t xml:space="preserve"> trở lên</w:t>
                  </w:r>
                </w:p>
              </w:tc>
              <w:tc>
                <w:tcPr>
                  <w:tcW w:w="2268" w:type="dxa"/>
                </w:tcPr>
                <w:p w14:paraId="56F64843"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Dưới 5,0 m</w:t>
                  </w:r>
                  <w:r w:rsidRPr="00872F89">
                    <w:rPr>
                      <w:rFonts w:ascii="Times New Roman" w:hAnsi="Times New Roman"/>
                      <w:sz w:val="22"/>
                      <w:szCs w:val="22"/>
                      <w:vertAlign w:val="superscript"/>
                    </w:rPr>
                    <w:t>3</w:t>
                  </w:r>
                </w:p>
                <w:p w14:paraId="413F062F"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Từ 5,0 m</w:t>
                  </w:r>
                  <w:r w:rsidRPr="00872F89">
                    <w:rPr>
                      <w:rFonts w:ascii="Times New Roman" w:hAnsi="Times New Roman"/>
                      <w:sz w:val="22"/>
                      <w:szCs w:val="22"/>
                      <w:vertAlign w:val="superscript"/>
                    </w:rPr>
                    <w:t xml:space="preserve">3 </w:t>
                  </w:r>
                  <w:r w:rsidRPr="00872F89">
                    <w:rPr>
                      <w:rFonts w:ascii="Times New Roman" w:hAnsi="Times New Roman"/>
                      <w:sz w:val="22"/>
                      <w:szCs w:val="22"/>
                    </w:rPr>
                    <w:t>trở lên</w:t>
                  </w:r>
                </w:p>
              </w:tc>
              <w:tc>
                <w:tcPr>
                  <w:tcW w:w="1560" w:type="dxa"/>
                </w:tcPr>
                <w:p w14:paraId="29DD1CBB"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30</w:t>
                  </w:r>
                </w:p>
                <w:p w14:paraId="22A3FBBD"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45</w:t>
                  </w:r>
                </w:p>
              </w:tc>
            </w:tr>
          </w:tbl>
          <w:p w14:paraId="1D3074BC" w14:textId="77777777" w:rsidR="003C4E1C" w:rsidRPr="00872F89" w:rsidRDefault="003C4E1C" w:rsidP="00D10CF9">
            <w:pPr>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66FB1B1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Bảng 2 - TCVN 6486:2008</w:t>
            </w:r>
          </w:p>
        </w:tc>
        <w:tc>
          <w:tcPr>
            <w:tcW w:w="992" w:type="dxa"/>
            <w:tcBorders>
              <w:top w:val="single" w:sz="4" w:space="0" w:color="000000"/>
              <w:bottom w:val="single" w:sz="4" w:space="0" w:color="000000"/>
            </w:tcBorders>
          </w:tcPr>
          <w:p w14:paraId="4A4A8C62" w14:textId="77777777" w:rsidR="003C4E1C" w:rsidRPr="00872F89" w:rsidRDefault="003C4E1C" w:rsidP="00D10CF9">
            <w:pPr>
              <w:ind w:hanging="2"/>
              <w:jc w:val="center"/>
              <w:rPr>
                <w:rFonts w:ascii="Times New Roman" w:hAnsi="Times New Roman"/>
                <w:sz w:val="22"/>
                <w:szCs w:val="22"/>
              </w:rPr>
            </w:pPr>
          </w:p>
        </w:tc>
      </w:tr>
      <w:tr w:rsidR="003C4E1C" w:rsidRPr="00872F89" w14:paraId="411247CA" w14:textId="77777777" w:rsidTr="001D40A2">
        <w:trPr>
          <w:gridAfter w:val="1"/>
          <w:wAfter w:w="680" w:type="dxa"/>
        </w:trPr>
        <w:tc>
          <w:tcPr>
            <w:tcW w:w="724" w:type="dxa"/>
          </w:tcPr>
          <w:p w14:paraId="59EE6D87"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w:t>
            </w:r>
          </w:p>
        </w:tc>
        <w:tc>
          <w:tcPr>
            <w:tcW w:w="2072" w:type="dxa"/>
            <w:gridSpan w:val="2"/>
            <w:tcBorders>
              <w:top w:val="single" w:sz="4" w:space="0" w:color="000000"/>
              <w:bottom w:val="single" w:sz="4" w:space="0" w:color="000000"/>
            </w:tcBorders>
          </w:tcPr>
          <w:p w14:paraId="2AECB11B"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Khoảng cách an toàn từ nhà đóng nạp bình LPG đến công trình lân cận và đến bồn chứa</w:t>
            </w:r>
          </w:p>
        </w:tc>
        <w:tc>
          <w:tcPr>
            <w:tcW w:w="3294" w:type="dxa"/>
            <w:tcBorders>
              <w:top w:val="single" w:sz="4" w:space="0" w:color="000000"/>
              <w:bottom w:val="single" w:sz="4" w:space="0" w:color="000000"/>
            </w:tcBorders>
          </w:tcPr>
          <w:p w14:paraId="55532336" w14:textId="77777777" w:rsidR="003C4E1C" w:rsidRPr="00872F89" w:rsidRDefault="003C4E1C" w:rsidP="00D10CF9">
            <w:pPr>
              <w:ind w:hanging="2"/>
              <w:jc w:val="both"/>
              <w:rPr>
                <w:rFonts w:ascii="Times New Roman" w:hAnsi="Times New Roman"/>
                <w:sz w:val="22"/>
                <w:szCs w:val="22"/>
              </w:rPr>
            </w:pPr>
          </w:p>
        </w:tc>
        <w:tc>
          <w:tcPr>
            <w:tcW w:w="5959" w:type="dxa"/>
            <w:gridSpan w:val="2"/>
            <w:tcBorders>
              <w:top w:val="single" w:sz="4" w:space="0" w:color="000000"/>
              <w:bottom w:val="single" w:sz="4" w:space="0" w:color="000000"/>
            </w:tcBorders>
          </w:tcPr>
          <w:p w14:paraId="717AB69D"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 xml:space="preserve">Bảng 4 - Khoảng cách an toàn từ nhà đóng nạp bình LPG đến công trình lân cận và đến bồn chứa </w:t>
            </w:r>
          </w:p>
          <w:tbl>
            <w:tblPr>
              <w:tblW w:w="5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27"/>
              <w:gridCol w:w="1701"/>
              <w:gridCol w:w="284"/>
            </w:tblGrid>
            <w:tr w:rsidR="003C4E1C" w:rsidRPr="00872F89" w14:paraId="24F70415" w14:textId="77777777" w:rsidTr="001A105C">
              <w:tc>
                <w:tcPr>
                  <w:tcW w:w="3727" w:type="dxa"/>
                </w:tcPr>
                <w:p w14:paraId="0BBCA9BD"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Công trình lân cận</w:t>
                  </w:r>
                </w:p>
              </w:tc>
              <w:tc>
                <w:tcPr>
                  <w:tcW w:w="1985" w:type="dxa"/>
                  <w:gridSpan w:val="2"/>
                </w:tcPr>
                <w:p w14:paraId="5FC85F25"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Khoảng cách an toàn m</w:t>
                  </w:r>
                </w:p>
              </w:tc>
            </w:tr>
            <w:tr w:rsidR="003C4E1C" w:rsidRPr="00872F89" w14:paraId="0F68403C" w14:textId="77777777" w:rsidTr="001A105C">
              <w:trPr>
                <w:gridAfter w:val="1"/>
                <w:wAfter w:w="284" w:type="dxa"/>
              </w:trPr>
              <w:tc>
                <w:tcPr>
                  <w:tcW w:w="3727" w:type="dxa"/>
                </w:tcPr>
                <w:p w14:paraId="336453D9"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Khu vực ngoài tầm kiể</w:t>
                  </w:r>
                  <w:r w:rsidRPr="00872F89">
                    <w:rPr>
                      <w:rFonts w:ascii="Times New Roman" w:hAnsi="Times New Roman"/>
                      <w:color w:val="000000"/>
                      <w:sz w:val="22"/>
                      <w:szCs w:val="22"/>
                    </w:rPr>
                    <w:br/>
                    <w:t xml:space="preserve"> soát, nguồn phát tia lửa cố định, điểm xuất nhập LPG bằng đường bộ, đường sắt</w:t>
                  </w:r>
                </w:p>
              </w:tc>
              <w:tc>
                <w:tcPr>
                  <w:tcW w:w="1701" w:type="dxa"/>
                </w:tcPr>
                <w:p w14:paraId="2AF18AD8" w14:textId="77777777" w:rsidR="003C4E1C" w:rsidRPr="00872F89" w:rsidRDefault="003C4E1C" w:rsidP="001A105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sidRPr="00872F89">
                    <w:rPr>
                      <w:rFonts w:ascii="Times New Roman" w:hAnsi="Times New Roman"/>
                      <w:color w:val="000000"/>
                      <w:sz w:val="22"/>
                      <w:szCs w:val="22"/>
                    </w:rPr>
                    <w:br/>
                    <w:t>5</w:t>
                  </w:r>
                </w:p>
              </w:tc>
            </w:tr>
            <w:tr w:rsidR="003C4E1C" w:rsidRPr="00872F89" w14:paraId="5124B094" w14:textId="77777777" w:rsidTr="001A105C">
              <w:trPr>
                <w:gridAfter w:val="1"/>
                <w:wAfter w:w="284" w:type="dxa"/>
              </w:trPr>
              <w:tc>
                <w:tcPr>
                  <w:tcW w:w="3727" w:type="dxa"/>
                </w:tcPr>
                <w:p w14:paraId="2D750761"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Bồn nổi dung tích dưới 9 m3</w:t>
                  </w:r>
                </w:p>
              </w:tc>
              <w:tc>
                <w:tcPr>
                  <w:tcW w:w="1701" w:type="dxa"/>
                </w:tcPr>
                <w:p w14:paraId="7DA8D5F2" w14:textId="77777777" w:rsidR="003C4E1C" w:rsidRPr="00872F89" w:rsidRDefault="003C4E1C" w:rsidP="001A105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sidRPr="00872F89">
                    <w:rPr>
                      <w:rFonts w:ascii="Times New Roman" w:hAnsi="Times New Roman"/>
                      <w:color w:val="000000"/>
                      <w:sz w:val="22"/>
                      <w:szCs w:val="22"/>
                    </w:rPr>
                    <w:t>7,5</w:t>
                  </w:r>
                </w:p>
              </w:tc>
            </w:tr>
            <w:tr w:rsidR="003C4E1C" w:rsidRPr="00872F89" w14:paraId="0539D437" w14:textId="77777777" w:rsidTr="001A105C">
              <w:trPr>
                <w:gridAfter w:val="1"/>
                <w:wAfter w:w="284" w:type="dxa"/>
              </w:trPr>
              <w:tc>
                <w:tcPr>
                  <w:tcW w:w="3727" w:type="dxa"/>
                </w:tcPr>
                <w:p w14:paraId="07970DCA"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Bồn nổi dung tích từ 9 m3 đến dưới 140 m3</w:t>
                  </w:r>
                </w:p>
              </w:tc>
              <w:tc>
                <w:tcPr>
                  <w:tcW w:w="1701" w:type="dxa"/>
                </w:tcPr>
                <w:p w14:paraId="48F8A0B3" w14:textId="77777777" w:rsidR="003C4E1C" w:rsidRPr="00872F89" w:rsidRDefault="003C4E1C" w:rsidP="001A105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sidRPr="00872F89">
                    <w:rPr>
                      <w:rFonts w:ascii="Times New Roman" w:hAnsi="Times New Roman"/>
                      <w:color w:val="000000"/>
                      <w:sz w:val="22"/>
                      <w:szCs w:val="22"/>
                    </w:rPr>
                    <w:t>10</w:t>
                  </w:r>
                </w:p>
              </w:tc>
            </w:tr>
            <w:tr w:rsidR="003C4E1C" w:rsidRPr="00872F89" w14:paraId="1E8C5FCF" w14:textId="77777777" w:rsidTr="001A105C">
              <w:trPr>
                <w:gridAfter w:val="1"/>
                <w:wAfter w:w="284" w:type="dxa"/>
              </w:trPr>
              <w:tc>
                <w:tcPr>
                  <w:tcW w:w="3727" w:type="dxa"/>
                </w:tcPr>
                <w:p w14:paraId="168EE5A6"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Bồn nổi dung tích từ 140 m3 trở lên</w:t>
                  </w:r>
                </w:p>
              </w:tc>
              <w:tc>
                <w:tcPr>
                  <w:tcW w:w="1701" w:type="dxa"/>
                </w:tcPr>
                <w:p w14:paraId="030CD678" w14:textId="77777777" w:rsidR="003C4E1C" w:rsidRPr="00872F89" w:rsidRDefault="003C4E1C" w:rsidP="001A105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sidRPr="00872F89">
                    <w:rPr>
                      <w:rFonts w:ascii="Times New Roman" w:hAnsi="Times New Roman"/>
                      <w:color w:val="000000"/>
                      <w:sz w:val="22"/>
                      <w:szCs w:val="22"/>
                    </w:rPr>
                    <w:t>15</w:t>
                  </w:r>
                </w:p>
              </w:tc>
            </w:tr>
            <w:tr w:rsidR="003C4E1C" w:rsidRPr="00872F89" w14:paraId="1DA6715D" w14:textId="77777777" w:rsidTr="001A105C">
              <w:trPr>
                <w:gridAfter w:val="1"/>
                <w:wAfter w:w="284" w:type="dxa"/>
              </w:trPr>
              <w:tc>
                <w:tcPr>
                  <w:tcW w:w="3727" w:type="dxa"/>
                </w:tcPr>
                <w:p w14:paraId="0A44541C"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Hệ thống van, phụ kiện nổi bên ngoài của bồn đặt chìm hoặc đắp đất có sức chứa :</w:t>
                  </w:r>
                </w:p>
              </w:tc>
              <w:tc>
                <w:tcPr>
                  <w:tcW w:w="1701" w:type="dxa"/>
                </w:tcPr>
                <w:p w14:paraId="7A5B5A5C" w14:textId="77777777" w:rsidR="003C4E1C" w:rsidRPr="00872F89" w:rsidRDefault="003C4E1C" w:rsidP="001A105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p>
              </w:tc>
            </w:tr>
            <w:tr w:rsidR="003C4E1C" w:rsidRPr="00872F89" w14:paraId="78988DB9" w14:textId="77777777" w:rsidTr="001A105C">
              <w:trPr>
                <w:gridAfter w:val="1"/>
                <w:wAfter w:w="284" w:type="dxa"/>
              </w:trPr>
              <w:tc>
                <w:tcPr>
                  <w:tcW w:w="3727" w:type="dxa"/>
                </w:tcPr>
                <w:p w14:paraId="1557ACAB"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Dưới 2,5 m3</w:t>
                  </w:r>
                </w:p>
              </w:tc>
              <w:tc>
                <w:tcPr>
                  <w:tcW w:w="1701" w:type="dxa"/>
                </w:tcPr>
                <w:p w14:paraId="5F87D238" w14:textId="77777777" w:rsidR="003C4E1C" w:rsidRPr="00872F89" w:rsidRDefault="003C4E1C" w:rsidP="001A105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sidRPr="00872F89">
                    <w:rPr>
                      <w:rFonts w:ascii="Times New Roman" w:hAnsi="Times New Roman"/>
                      <w:color w:val="000000"/>
                      <w:sz w:val="22"/>
                      <w:szCs w:val="22"/>
                    </w:rPr>
                    <w:t>5</w:t>
                  </w:r>
                </w:p>
              </w:tc>
            </w:tr>
            <w:tr w:rsidR="003C4E1C" w:rsidRPr="00872F89" w14:paraId="4258CB86" w14:textId="77777777" w:rsidTr="001A105C">
              <w:trPr>
                <w:gridAfter w:val="1"/>
                <w:wAfter w:w="284" w:type="dxa"/>
              </w:trPr>
              <w:tc>
                <w:tcPr>
                  <w:tcW w:w="3727" w:type="dxa"/>
                </w:tcPr>
                <w:p w14:paraId="0F81FB2E"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 xml:space="preserve">Từ </w:t>
                  </w:r>
                  <w:r w:rsidRPr="00872F89">
                    <w:rPr>
                      <w:rFonts w:ascii="Times New Roman" w:hAnsi="Times New Roman"/>
                      <w:color w:val="000000"/>
                      <w:sz w:val="22"/>
                      <w:szCs w:val="22"/>
                    </w:rPr>
                    <w:br/>
                    <w:t>,5 m3 đến dưới 140 m3</w:t>
                  </w:r>
                </w:p>
              </w:tc>
              <w:tc>
                <w:tcPr>
                  <w:tcW w:w="1701" w:type="dxa"/>
                </w:tcPr>
                <w:p w14:paraId="088DC8B0" w14:textId="77777777" w:rsidR="003C4E1C" w:rsidRPr="00872F89" w:rsidRDefault="003C4E1C" w:rsidP="001A105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sidRPr="00872F89">
                    <w:rPr>
                      <w:rFonts w:ascii="Times New Roman" w:hAnsi="Times New Roman"/>
                      <w:color w:val="000000"/>
                      <w:sz w:val="22"/>
                      <w:szCs w:val="22"/>
                    </w:rPr>
                    <w:t>7,5</w:t>
                  </w:r>
                </w:p>
              </w:tc>
            </w:tr>
            <w:tr w:rsidR="003C4E1C" w:rsidRPr="00872F89" w14:paraId="29C91044" w14:textId="77777777" w:rsidTr="001A105C">
              <w:trPr>
                <w:gridAfter w:val="1"/>
                <w:wAfter w:w="284" w:type="dxa"/>
              </w:trPr>
              <w:tc>
                <w:tcPr>
                  <w:tcW w:w="3727" w:type="dxa"/>
                </w:tcPr>
                <w:p w14:paraId="6384A75F"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lastRenderedPageBreak/>
                    <w:t xml:space="preserve">Từ </w:t>
                  </w:r>
                  <w:r w:rsidRPr="00872F89">
                    <w:rPr>
                      <w:rFonts w:ascii="Times New Roman" w:hAnsi="Times New Roman"/>
                      <w:color w:val="000000"/>
                      <w:sz w:val="22"/>
                      <w:szCs w:val="22"/>
                    </w:rPr>
                    <w:br/>
                    <w:t>40 m3</w:t>
                  </w:r>
                  <w:r w:rsidRPr="00872F89">
                    <w:rPr>
                      <w:rFonts w:ascii="Times New Roman" w:hAnsi="Times New Roman"/>
                      <w:color w:val="000000"/>
                      <w:sz w:val="22"/>
                      <w:szCs w:val="22"/>
                    </w:rPr>
                    <w:br/>
                    <w:t>đến dưới 350 m3</w:t>
                  </w:r>
                </w:p>
              </w:tc>
              <w:tc>
                <w:tcPr>
                  <w:tcW w:w="1701" w:type="dxa"/>
                </w:tcPr>
                <w:p w14:paraId="7315E397" w14:textId="77777777" w:rsidR="003C4E1C" w:rsidRPr="00872F89" w:rsidRDefault="003C4E1C" w:rsidP="001A105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sidRPr="00872F89">
                    <w:rPr>
                      <w:rFonts w:ascii="Times New Roman" w:hAnsi="Times New Roman"/>
                      <w:color w:val="000000"/>
                      <w:sz w:val="22"/>
                      <w:szCs w:val="22"/>
                    </w:rPr>
                    <w:t>11</w:t>
                  </w:r>
                </w:p>
              </w:tc>
            </w:tr>
            <w:tr w:rsidR="003C4E1C" w:rsidRPr="00872F89" w14:paraId="618940B2" w14:textId="77777777" w:rsidTr="001A105C">
              <w:trPr>
                <w:gridAfter w:val="1"/>
                <w:wAfter w:w="284" w:type="dxa"/>
              </w:trPr>
              <w:tc>
                <w:tcPr>
                  <w:tcW w:w="3727" w:type="dxa"/>
                </w:tcPr>
                <w:p w14:paraId="2181D6A6"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Từ 350 m3 trở lên</w:t>
                  </w:r>
                </w:p>
              </w:tc>
              <w:tc>
                <w:tcPr>
                  <w:tcW w:w="1701" w:type="dxa"/>
                </w:tcPr>
                <w:p w14:paraId="0D145EE5" w14:textId="77777777" w:rsidR="003C4E1C" w:rsidRPr="00872F89" w:rsidRDefault="003C4E1C" w:rsidP="001A105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sidRPr="00872F89">
                    <w:rPr>
                      <w:rFonts w:ascii="Times New Roman" w:hAnsi="Times New Roman"/>
                      <w:color w:val="000000"/>
                      <w:sz w:val="22"/>
                      <w:szCs w:val="22"/>
                    </w:rPr>
                    <w:t>15</w:t>
                  </w:r>
                </w:p>
              </w:tc>
            </w:tr>
          </w:tbl>
          <w:p w14:paraId="6983CDC5" w14:textId="77777777" w:rsidR="003C4E1C" w:rsidRPr="00872F89" w:rsidRDefault="003C4E1C" w:rsidP="00D10CF9">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p>
        </w:tc>
        <w:tc>
          <w:tcPr>
            <w:tcW w:w="1985" w:type="dxa"/>
            <w:tcBorders>
              <w:top w:val="single" w:sz="4" w:space="0" w:color="000000"/>
              <w:bottom w:val="single" w:sz="4" w:space="0" w:color="000000"/>
            </w:tcBorders>
          </w:tcPr>
          <w:p w14:paraId="0079E7FF"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Bảng 4 - QCVN 02:2019/BCT</w:t>
            </w:r>
          </w:p>
        </w:tc>
        <w:tc>
          <w:tcPr>
            <w:tcW w:w="992" w:type="dxa"/>
            <w:tcBorders>
              <w:top w:val="single" w:sz="4" w:space="0" w:color="000000"/>
              <w:bottom w:val="single" w:sz="4" w:space="0" w:color="000000"/>
            </w:tcBorders>
          </w:tcPr>
          <w:p w14:paraId="5FC5C48D"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w:t>
            </w:r>
          </w:p>
        </w:tc>
      </w:tr>
      <w:tr w:rsidR="003C4E1C" w:rsidRPr="00872F89" w14:paraId="1BF9BDBF" w14:textId="77777777" w:rsidTr="001D40A2">
        <w:trPr>
          <w:gridAfter w:val="1"/>
          <w:wAfter w:w="680" w:type="dxa"/>
        </w:trPr>
        <w:tc>
          <w:tcPr>
            <w:tcW w:w="724" w:type="dxa"/>
          </w:tcPr>
          <w:p w14:paraId="7558EB45"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w:t>
            </w:r>
          </w:p>
        </w:tc>
        <w:tc>
          <w:tcPr>
            <w:tcW w:w="2072" w:type="dxa"/>
            <w:gridSpan w:val="2"/>
            <w:tcBorders>
              <w:top w:val="single" w:sz="4" w:space="0" w:color="000000"/>
              <w:bottom w:val="single" w:sz="4" w:space="0" w:color="000000"/>
            </w:tcBorders>
          </w:tcPr>
          <w:p w14:paraId="6F469C91"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Khoảng cách an toàn giữa điểm xuất nhập LPG và các công trình lân cận</w:t>
            </w:r>
          </w:p>
        </w:tc>
        <w:tc>
          <w:tcPr>
            <w:tcW w:w="3294" w:type="dxa"/>
            <w:tcBorders>
              <w:top w:val="single" w:sz="4" w:space="0" w:color="000000"/>
              <w:bottom w:val="single" w:sz="4" w:space="0" w:color="000000"/>
            </w:tcBorders>
          </w:tcPr>
          <w:p w14:paraId="02F1531A" w14:textId="77777777" w:rsidR="003C4E1C" w:rsidRPr="00872F89" w:rsidRDefault="003C4E1C" w:rsidP="00D10CF9">
            <w:pPr>
              <w:ind w:hanging="2"/>
              <w:jc w:val="both"/>
              <w:rPr>
                <w:rFonts w:ascii="Times New Roman" w:hAnsi="Times New Roman"/>
                <w:sz w:val="22"/>
                <w:szCs w:val="22"/>
              </w:rPr>
            </w:pPr>
          </w:p>
        </w:tc>
        <w:tc>
          <w:tcPr>
            <w:tcW w:w="5959" w:type="dxa"/>
            <w:gridSpan w:val="2"/>
            <w:tcBorders>
              <w:top w:val="single" w:sz="4" w:space="0" w:color="000000"/>
              <w:bottom w:val="single" w:sz="4" w:space="0" w:color="000000"/>
            </w:tcBorders>
          </w:tcPr>
          <w:p w14:paraId="7F0DB9A0"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Khoảng cách an toàn giữa điểm xuất nhập LPG và các công trình lân cận</w:t>
            </w:r>
          </w:p>
          <w:tbl>
            <w:tblPr>
              <w:tblW w:w="5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45"/>
              <w:gridCol w:w="1367"/>
            </w:tblGrid>
            <w:tr w:rsidR="003C4E1C" w:rsidRPr="00872F89" w14:paraId="3D516258" w14:textId="77777777" w:rsidTr="001A105C">
              <w:tc>
                <w:tcPr>
                  <w:tcW w:w="4345" w:type="dxa"/>
                </w:tcPr>
                <w:p w14:paraId="4C971D46"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Công trình lân cận</w:t>
                  </w:r>
                </w:p>
              </w:tc>
              <w:tc>
                <w:tcPr>
                  <w:tcW w:w="1367" w:type="dxa"/>
                </w:tcPr>
                <w:p w14:paraId="5C4AD16E"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Khoảng cách an toàn m</w:t>
                  </w:r>
                </w:p>
              </w:tc>
            </w:tr>
            <w:tr w:rsidR="003C4E1C" w:rsidRPr="00872F89" w14:paraId="1C6A971F" w14:textId="77777777" w:rsidTr="001A105C">
              <w:tc>
                <w:tcPr>
                  <w:tcW w:w="4345" w:type="dxa"/>
                </w:tcPr>
                <w:p w14:paraId="7636ADB2"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Nhà hoặc công trình xây dựng có tường ngăn cháy</w:t>
                  </w:r>
                </w:p>
              </w:tc>
              <w:tc>
                <w:tcPr>
                  <w:tcW w:w="1367" w:type="dxa"/>
                </w:tcPr>
                <w:p w14:paraId="2AB27CCD"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3,1</w:t>
                  </w:r>
                </w:p>
              </w:tc>
            </w:tr>
            <w:tr w:rsidR="003C4E1C" w:rsidRPr="00872F89" w14:paraId="2F42BFB3" w14:textId="77777777" w:rsidTr="001A105C">
              <w:tc>
                <w:tcPr>
                  <w:tcW w:w="4345" w:type="dxa"/>
                </w:tcPr>
                <w:p w14:paraId="40344126"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Nhà hoặc công trình xây dựng không có tường ngăn cháy</w:t>
                  </w:r>
                </w:p>
              </w:tc>
              <w:tc>
                <w:tcPr>
                  <w:tcW w:w="1367" w:type="dxa"/>
                </w:tcPr>
                <w:p w14:paraId="2FB4342F"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7,6</w:t>
                  </w:r>
                </w:p>
              </w:tc>
            </w:tr>
            <w:tr w:rsidR="003C4E1C" w:rsidRPr="00872F89" w14:paraId="6AA56F3A" w14:textId="77777777" w:rsidTr="001A105C">
              <w:tc>
                <w:tcPr>
                  <w:tcW w:w="4345" w:type="dxa"/>
                </w:tcPr>
                <w:p w14:paraId="2EC0FA97"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Các kết cấu hở của tường nhà, hào rãnh ở vị trí ngang hoặc thấp hơn cao độ điểm xuất nhập</w:t>
                  </w:r>
                </w:p>
              </w:tc>
              <w:tc>
                <w:tcPr>
                  <w:tcW w:w="1367" w:type="dxa"/>
                </w:tcPr>
                <w:p w14:paraId="3C5A2E0D"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7,6</w:t>
                  </w:r>
                </w:p>
              </w:tc>
            </w:tr>
            <w:tr w:rsidR="003C4E1C" w:rsidRPr="00872F89" w14:paraId="43307419" w14:textId="77777777" w:rsidTr="001A105C">
              <w:tc>
                <w:tcPr>
                  <w:tcW w:w="4345" w:type="dxa"/>
                </w:tcPr>
                <w:p w14:paraId="67A90159"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xml:space="preserve">Ranh giới công </w:t>
                  </w:r>
                  <w:r w:rsidRPr="00872F89">
                    <w:rPr>
                      <w:rFonts w:ascii="Times New Roman" w:hAnsi="Times New Roman"/>
                      <w:sz w:val="22"/>
                      <w:szCs w:val="22"/>
                    </w:rPr>
                    <w:br/>
                    <w:t>rình lân cận được quy hoạch</w:t>
                  </w:r>
                </w:p>
              </w:tc>
              <w:tc>
                <w:tcPr>
                  <w:tcW w:w="1367" w:type="dxa"/>
                </w:tcPr>
                <w:p w14:paraId="59A5A825"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7,6</w:t>
                  </w:r>
                </w:p>
              </w:tc>
            </w:tr>
            <w:tr w:rsidR="003C4E1C" w:rsidRPr="00872F89" w14:paraId="19F82076" w14:textId="77777777" w:rsidTr="001A105C">
              <w:tc>
                <w:tcPr>
                  <w:tcW w:w="4345" w:type="dxa"/>
                </w:tcPr>
                <w:p w14:paraId="34E2C90F"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Nơi công cộng tập trung đông người, sân chơi, sân thể thao ngoài trời</w:t>
                  </w:r>
                </w:p>
              </w:tc>
              <w:tc>
                <w:tcPr>
                  <w:tcW w:w="1367" w:type="dxa"/>
                </w:tcPr>
                <w:p w14:paraId="7B482674"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15</w:t>
                  </w:r>
                </w:p>
              </w:tc>
            </w:tr>
            <w:tr w:rsidR="003C4E1C" w:rsidRPr="00872F89" w14:paraId="6966EC39" w14:textId="77777777" w:rsidTr="001A105C">
              <w:tc>
                <w:tcPr>
                  <w:tcW w:w="4345" w:type="dxa"/>
                </w:tcPr>
                <w:p w14:paraId="5F020D22"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Đường phố</w:t>
                  </w:r>
                </w:p>
              </w:tc>
              <w:tc>
                <w:tcPr>
                  <w:tcW w:w="1367" w:type="dxa"/>
                </w:tcPr>
                <w:p w14:paraId="6CBEA904"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7,6</w:t>
                  </w:r>
                </w:p>
              </w:tc>
            </w:tr>
            <w:tr w:rsidR="003C4E1C" w:rsidRPr="00872F89" w14:paraId="638CCCE4" w14:textId="77777777" w:rsidTr="001A105C">
              <w:tc>
                <w:tcPr>
                  <w:tcW w:w="4345" w:type="dxa"/>
                </w:tcPr>
                <w:p w14:paraId="2C812498"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Trục tim đường sắt</w:t>
                  </w:r>
                </w:p>
              </w:tc>
              <w:tc>
                <w:tcPr>
                  <w:tcW w:w="1367" w:type="dxa"/>
                </w:tcPr>
                <w:p w14:paraId="7165A58C"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7,6</w:t>
                  </w:r>
                </w:p>
              </w:tc>
            </w:tr>
            <w:tr w:rsidR="003C4E1C" w:rsidRPr="00872F89" w14:paraId="43CE6D74" w14:textId="77777777" w:rsidTr="001A105C">
              <w:tc>
                <w:tcPr>
                  <w:tcW w:w="4345" w:type="dxa"/>
                </w:tcPr>
                <w:p w14:paraId="2B9D295C"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Bồn</w:t>
                  </w:r>
                  <w:r w:rsidRPr="00872F89">
                    <w:rPr>
                      <w:rFonts w:ascii="Times New Roman" w:hAnsi="Times New Roman"/>
                      <w:sz w:val="22"/>
                      <w:szCs w:val="22"/>
                    </w:rPr>
                    <w:br/>
                    <w:t>chứa LPG nổi có sức chứa 16 m3 đến dưới</w:t>
                  </w:r>
                  <w:r w:rsidRPr="00872F89">
                    <w:rPr>
                      <w:rFonts w:ascii="Times New Roman" w:hAnsi="Times New Roman"/>
                      <w:sz w:val="22"/>
                      <w:szCs w:val="22"/>
                    </w:rPr>
                    <w:br/>
                    <w:t>25 m3</w:t>
                  </w:r>
                </w:p>
              </w:tc>
              <w:tc>
                <w:tcPr>
                  <w:tcW w:w="1367" w:type="dxa"/>
                </w:tcPr>
                <w:p w14:paraId="474882CA"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3</w:t>
                  </w:r>
                </w:p>
              </w:tc>
            </w:tr>
            <w:tr w:rsidR="003C4E1C" w:rsidRPr="00872F89" w14:paraId="0F611877" w14:textId="77777777" w:rsidTr="001A105C">
              <w:tc>
                <w:tcPr>
                  <w:tcW w:w="4345" w:type="dxa"/>
                </w:tcPr>
                <w:p w14:paraId="6149CE76"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Bồn chứa LPG nổi có sức chứa 25 m3 đến dưới 125 m3</w:t>
                  </w:r>
                </w:p>
              </w:tc>
              <w:tc>
                <w:tcPr>
                  <w:tcW w:w="1367" w:type="dxa"/>
                </w:tcPr>
                <w:p w14:paraId="67825E1B"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6</w:t>
                  </w:r>
                </w:p>
              </w:tc>
            </w:tr>
            <w:tr w:rsidR="003C4E1C" w:rsidRPr="00872F89" w14:paraId="09F7B885" w14:textId="77777777" w:rsidTr="001A105C">
              <w:tc>
                <w:tcPr>
                  <w:tcW w:w="4345" w:type="dxa"/>
                </w:tcPr>
                <w:p w14:paraId="1AF43ADD"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Bồn chứa LPG nổi có sức chứa từ 125 m3 trở lên</w:t>
                  </w:r>
                </w:p>
              </w:tc>
              <w:tc>
                <w:tcPr>
                  <w:tcW w:w="1367" w:type="dxa"/>
                </w:tcPr>
                <w:p w14:paraId="2682FB84" w14:textId="77777777"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9</w:t>
                  </w:r>
                </w:p>
              </w:tc>
            </w:tr>
          </w:tbl>
          <w:p w14:paraId="7F6E7751" w14:textId="77777777" w:rsidR="003C4E1C" w:rsidRPr="00872F89" w:rsidRDefault="003C4E1C" w:rsidP="00D10CF9">
            <w:pPr>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4BE456AF"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Bảng 5 - QCVN 02:2019/BCT</w:t>
            </w:r>
          </w:p>
        </w:tc>
        <w:tc>
          <w:tcPr>
            <w:tcW w:w="992" w:type="dxa"/>
            <w:tcBorders>
              <w:top w:val="single" w:sz="4" w:space="0" w:color="000000"/>
              <w:bottom w:val="single" w:sz="4" w:space="0" w:color="000000"/>
            </w:tcBorders>
          </w:tcPr>
          <w:p w14:paraId="11DE65F2" w14:textId="77777777" w:rsidR="003C4E1C" w:rsidRPr="00872F89" w:rsidRDefault="003C4E1C" w:rsidP="00D10CF9">
            <w:pPr>
              <w:ind w:hanging="2"/>
              <w:jc w:val="center"/>
              <w:rPr>
                <w:rFonts w:ascii="Times New Roman" w:hAnsi="Times New Roman"/>
                <w:sz w:val="22"/>
                <w:szCs w:val="22"/>
              </w:rPr>
            </w:pPr>
          </w:p>
        </w:tc>
      </w:tr>
      <w:tr w:rsidR="003C4E1C" w:rsidRPr="00872F89" w14:paraId="51B0BB0D" w14:textId="77777777" w:rsidTr="001D40A2">
        <w:trPr>
          <w:gridAfter w:val="1"/>
          <w:wAfter w:w="680" w:type="dxa"/>
        </w:trPr>
        <w:tc>
          <w:tcPr>
            <w:tcW w:w="724" w:type="dxa"/>
          </w:tcPr>
          <w:p w14:paraId="56F11124"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w:t>
            </w:r>
          </w:p>
        </w:tc>
        <w:tc>
          <w:tcPr>
            <w:tcW w:w="2072" w:type="dxa"/>
            <w:gridSpan w:val="2"/>
            <w:tcBorders>
              <w:top w:val="single" w:sz="4" w:space="0" w:color="000000"/>
              <w:bottom w:val="single" w:sz="4" w:space="0" w:color="000000"/>
            </w:tcBorders>
          </w:tcPr>
          <w:p w14:paraId="792B7A3A"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Khoảng cách giữa các giá đỡ</w:t>
            </w:r>
          </w:p>
        </w:tc>
        <w:tc>
          <w:tcPr>
            <w:tcW w:w="3294" w:type="dxa"/>
            <w:tcBorders>
              <w:top w:val="single" w:sz="4" w:space="0" w:color="000000"/>
              <w:bottom w:val="single" w:sz="4" w:space="0" w:color="000000"/>
            </w:tcBorders>
          </w:tcPr>
          <w:p w14:paraId="13FCEF58" w14:textId="77777777" w:rsidR="003C4E1C" w:rsidRPr="00872F89" w:rsidRDefault="003C4E1C" w:rsidP="00D10CF9">
            <w:pPr>
              <w:ind w:hanging="2"/>
              <w:jc w:val="both"/>
              <w:rPr>
                <w:rFonts w:ascii="Times New Roman" w:hAnsi="Times New Roman"/>
                <w:sz w:val="22"/>
                <w:szCs w:val="22"/>
              </w:rPr>
            </w:pPr>
          </w:p>
        </w:tc>
        <w:tc>
          <w:tcPr>
            <w:tcW w:w="5959" w:type="dxa"/>
            <w:gridSpan w:val="2"/>
            <w:tcBorders>
              <w:top w:val="single" w:sz="4" w:space="0" w:color="000000"/>
              <w:bottom w:val="single" w:sz="4" w:space="0" w:color="000000"/>
            </w:tcBorders>
          </w:tcPr>
          <w:p w14:paraId="6976C893" w14:textId="77777777" w:rsidR="003C4E1C" w:rsidRPr="00872F89" w:rsidRDefault="003C4E1C" w:rsidP="00D10CF9">
            <w:pPr>
              <w:shd w:val="clear" w:color="auto" w:fill="FFFFFF"/>
              <w:ind w:hanging="2"/>
              <w:jc w:val="center"/>
              <w:rPr>
                <w:rFonts w:ascii="Times New Roman" w:hAnsi="Times New Roman"/>
                <w:sz w:val="22"/>
                <w:szCs w:val="22"/>
              </w:rPr>
            </w:pPr>
            <w:r w:rsidRPr="00872F89">
              <w:rPr>
                <w:rFonts w:ascii="Times New Roman" w:hAnsi="Times New Roman"/>
                <w:sz w:val="22"/>
                <w:szCs w:val="22"/>
              </w:rPr>
              <w:t>Bảng 2 - Khoảng cách giữa các giá đỡ cho đường ống lắp đặt nổi theo phương thẳng đứng và phương nằm ngang</w:t>
            </w:r>
          </w:p>
          <w:tbl>
            <w:tblPr>
              <w:tblW w:w="5774" w:type="dxa"/>
              <w:tblLayout w:type="fixed"/>
              <w:tblLook w:val="0000" w:firstRow="0" w:lastRow="0" w:firstColumn="0" w:lastColumn="0" w:noHBand="0" w:noVBand="0"/>
            </w:tblPr>
            <w:tblGrid>
              <w:gridCol w:w="1596"/>
              <w:gridCol w:w="2268"/>
              <w:gridCol w:w="1910"/>
            </w:tblGrid>
            <w:tr w:rsidR="003C4E1C" w:rsidRPr="00872F89" w14:paraId="78F2B710" w14:textId="77777777" w:rsidTr="001A105C">
              <w:tc>
                <w:tcPr>
                  <w:tcW w:w="1596"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14:paraId="0CF9A5CB"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Kích thước danh định của đường kính ống dẫn</w:t>
                  </w:r>
                </w:p>
                <w:p w14:paraId="605A0FEC"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mm</w:t>
                  </w:r>
                </w:p>
              </w:tc>
              <w:tc>
                <w:tcPr>
                  <w:tcW w:w="4178" w:type="dxa"/>
                  <w:gridSpan w:val="2"/>
                  <w:tcBorders>
                    <w:top w:val="single" w:sz="8" w:space="0" w:color="000000"/>
                    <w:left w:val="nil"/>
                    <w:bottom w:val="single" w:sz="8" w:space="0" w:color="000000"/>
                    <w:right w:val="single" w:sz="8" w:space="0" w:color="000000"/>
                  </w:tcBorders>
                  <w:shd w:val="clear" w:color="auto" w:fill="FFFFFF"/>
                  <w:vAlign w:val="center"/>
                </w:tcPr>
                <w:p w14:paraId="7A21ACE5"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Khoảng cách tối đa</w:t>
                  </w:r>
                </w:p>
              </w:tc>
            </w:tr>
            <w:tr w:rsidR="003C4E1C" w:rsidRPr="00872F89" w14:paraId="7CC39EDB" w14:textId="77777777" w:rsidTr="001A105C">
              <w:tc>
                <w:tcPr>
                  <w:tcW w:w="1596"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14:paraId="1265D3FB" w14:textId="77777777" w:rsidR="003C4E1C" w:rsidRPr="00872F89" w:rsidRDefault="003C4E1C" w:rsidP="00D10CF9">
                  <w:pPr>
                    <w:widowControl w:val="0"/>
                    <w:pBdr>
                      <w:top w:val="nil"/>
                      <w:left w:val="nil"/>
                      <w:bottom w:val="nil"/>
                      <w:right w:val="nil"/>
                      <w:between w:val="nil"/>
                    </w:pBdr>
                    <w:spacing w:line="276" w:lineRule="auto"/>
                    <w:ind w:hanging="2"/>
                    <w:rPr>
                      <w:rFonts w:ascii="Times New Roman" w:hAnsi="Times New Roman"/>
                      <w:sz w:val="22"/>
                      <w:szCs w:val="22"/>
                    </w:rPr>
                  </w:pPr>
                </w:p>
              </w:tc>
              <w:tc>
                <w:tcPr>
                  <w:tcW w:w="2268" w:type="dxa"/>
                  <w:tcBorders>
                    <w:top w:val="nil"/>
                    <w:left w:val="nil"/>
                    <w:bottom w:val="single" w:sz="8" w:space="0" w:color="000000"/>
                    <w:right w:val="single" w:sz="8" w:space="0" w:color="000000"/>
                  </w:tcBorders>
                  <w:shd w:val="clear" w:color="auto" w:fill="FFFFFF"/>
                  <w:vAlign w:val="center"/>
                </w:tcPr>
                <w:p w14:paraId="011513EA" w14:textId="19CCFCB5"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Theo phương thẳng đứng</w:t>
                  </w:r>
                  <w:r w:rsidR="001A105C" w:rsidRPr="00872F89">
                    <w:rPr>
                      <w:rFonts w:ascii="Times New Roman" w:hAnsi="Times New Roman"/>
                      <w:sz w:val="22"/>
                      <w:szCs w:val="22"/>
                    </w:rPr>
                    <w:t xml:space="preserve">, </w:t>
                  </w:r>
                  <w:r w:rsidRPr="00872F89">
                    <w:rPr>
                      <w:rFonts w:ascii="Times New Roman" w:hAnsi="Times New Roman"/>
                      <w:sz w:val="22"/>
                      <w:szCs w:val="22"/>
                    </w:rPr>
                    <w:t>m</w:t>
                  </w:r>
                </w:p>
              </w:tc>
              <w:tc>
                <w:tcPr>
                  <w:tcW w:w="1910" w:type="dxa"/>
                  <w:tcBorders>
                    <w:top w:val="nil"/>
                    <w:left w:val="nil"/>
                    <w:bottom w:val="single" w:sz="8" w:space="0" w:color="000000"/>
                    <w:right w:val="single" w:sz="8" w:space="0" w:color="000000"/>
                  </w:tcBorders>
                  <w:shd w:val="clear" w:color="auto" w:fill="FFFFFF"/>
                  <w:vAlign w:val="center"/>
                </w:tcPr>
                <w:p w14:paraId="27838CF7" w14:textId="6429A706" w:rsidR="003C4E1C" w:rsidRPr="00872F89" w:rsidRDefault="003C4E1C" w:rsidP="001A105C">
                  <w:pPr>
                    <w:ind w:hanging="2"/>
                    <w:jc w:val="center"/>
                    <w:rPr>
                      <w:rFonts w:ascii="Times New Roman" w:hAnsi="Times New Roman"/>
                      <w:sz w:val="22"/>
                      <w:szCs w:val="22"/>
                    </w:rPr>
                  </w:pPr>
                  <w:r w:rsidRPr="00872F89">
                    <w:rPr>
                      <w:rFonts w:ascii="Times New Roman" w:hAnsi="Times New Roman"/>
                      <w:sz w:val="22"/>
                      <w:szCs w:val="22"/>
                    </w:rPr>
                    <w:t>Theo phương nằm ngang</w:t>
                  </w:r>
                  <w:r w:rsidR="001A105C" w:rsidRPr="00872F89">
                    <w:rPr>
                      <w:rFonts w:ascii="Times New Roman" w:hAnsi="Times New Roman"/>
                      <w:sz w:val="22"/>
                      <w:szCs w:val="22"/>
                    </w:rPr>
                    <w:t xml:space="preserve">, </w:t>
                  </w:r>
                  <w:r w:rsidRPr="00872F89">
                    <w:rPr>
                      <w:rFonts w:ascii="Times New Roman" w:hAnsi="Times New Roman"/>
                      <w:sz w:val="22"/>
                      <w:szCs w:val="22"/>
                    </w:rPr>
                    <w:t>m</w:t>
                  </w:r>
                </w:p>
              </w:tc>
            </w:tr>
            <w:tr w:rsidR="003C4E1C" w:rsidRPr="00872F89" w14:paraId="6332B6A9" w14:textId="77777777" w:rsidTr="001A105C">
              <w:tc>
                <w:tcPr>
                  <w:tcW w:w="1596" w:type="dxa"/>
                  <w:tcBorders>
                    <w:top w:val="nil"/>
                    <w:left w:val="single" w:sz="8" w:space="0" w:color="000000"/>
                    <w:bottom w:val="single" w:sz="8" w:space="0" w:color="000000"/>
                    <w:right w:val="single" w:sz="8" w:space="0" w:color="000000"/>
                  </w:tcBorders>
                  <w:shd w:val="clear" w:color="auto" w:fill="FFFFFF"/>
                  <w:vAlign w:val="center"/>
                </w:tcPr>
                <w:p w14:paraId="77B225D0"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20</w:t>
                  </w:r>
                </w:p>
              </w:tc>
              <w:tc>
                <w:tcPr>
                  <w:tcW w:w="2268" w:type="dxa"/>
                  <w:tcBorders>
                    <w:top w:val="nil"/>
                    <w:left w:val="nil"/>
                    <w:bottom w:val="single" w:sz="8" w:space="0" w:color="000000"/>
                    <w:right w:val="single" w:sz="8" w:space="0" w:color="000000"/>
                  </w:tcBorders>
                  <w:shd w:val="clear" w:color="auto" w:fill="FFFFFF"/>
                  <w:vAlign w:val="center"/>
                </w:tcPr>
                <w:p w14:paraId="08619487"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w:t>
                  </w:r>
                </w:p>
              </w:tc>
              <w:tc>
                <w:tcPr>
                  <w:tcW w:w="1910" w:type="dxa"/>
                  <w:tcBorders>
                    <w:top w:val="nil"/>
                    <w:left w:val="nil"/>
                    <w:bottom w:val="single" w:sz="8" w:space="0" w:color="000000"/>
                    <w:right w:val="single" w:sz="8" w:space="0" w:color="000000"/>
                  </w:tcBorders>
                  <w:shd w:val="clear" w:color="auto" w:fill="FFFFFF"/>
                  <w:vAlign w:val="center"/>
                </w:tcPr>
                <w:p w14:paraId="228BAB2E"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2,5</w:t>
                  </w:r>
                </w:p>
              </w:tc>
            </w:tr>
            <w:tr w:rsidR="003C4E1C" w:rsidRPr="00872F89" w14:paraId="540A494D" w14:textId="77777777" w:rsidTr="001A105C">
              <w:tc>
                <w:tcPr>
                  <w:tcW w:w="1596" w:type="dxa"/>
                  <w:tcBorders>
                    <w:top w:val="nil"/>
                    <w:left w:val="single" w:sz="8" w:space="0" w:color="000000"/>
                    <w:bottom w:val="single" w:sz="8" w:space="0" w:color="000000"/>
                    <w:right w:val="single" w:sz="8" w:space="0" w:color="000000"/>
                  </w:tcBorders>
                  <w:shd w:val="clear" w:color="auto" w:fill="FFFFFF"/>
                  <w:vAlign w:val="center"/>
                </w:tcPr>
                <w:p w14:paraId="2B965F04"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25</w:t>
                  </w:r>
                </w:p>
              </w:tc>
              <w:tc>
                <w:tcPr>
                  <w:tcW w:w="2268" w:type="dxa"/>
                  <w:tcBorders>
                    <w:top w:val="nil"/>
                    <w:left w:val="nil"/>
                    <w:bottom w:val="single" w:sz="8" w:space="0" w:color="000000"/>
                    <w:right w:val="single" w:sz="8" w:space="0" w:color="000000"/>
                  </w:tcBorders>
                  <w:shd w:val="clear" w:color="auto" w:fill="FFFFFF"/>
                  <w:vAlign w:val="center"/>
                </w:tcPr>
                <w:p w14:paraId="42C7EC54"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w:t>
                  </w:r>
                </w:p>
              </w:tc>
              <w:tc>
                <w:tcPr>
                  <w:tcW w:w="1910" w:type="dxa"/>
                  <w:tcBorders>
                    <w:top w:val="nil"/>
                    <w:left w:val="nil"/>
                    <w:bottom w:val="single" w:sz="8" w:space="0" w:color="000000"/>
                    <w:right w:val="single" w:sz="8" w:space="0" w:color="000000"/>
                  </w:tcBorders>
                  <w:shd w:val="clear" w:color="auto" w:fill="FFFFFF"/>
                  <w:vAlign w:val="center"/>
                </w:tcPr>
                <w:p w14:paraId="0AC21E1F"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2,5</w:t>
                  </w:r>
                </w:p>
              </w:tc>
            </w:tr>
            <w:tr w:rsidR="003C4E1C" w:rsidRPr="00872F89" w14:paraId="70A63106" w14:textId="77777777" w:rsidTr="001A105C">
              <w:tc>
                <w:tcPr>
                  <w:tcW w:w="1596" w:type="dxa"/>
                  <w:tcBorders>
                    <w:top w:val="nil"/>
                    <w:left w:val="single" w:sz="8" w:space="0" w:color="000000"/>
                    <w:bottom w:val="single" w:sz="8" w:space="0" w:color="000000"/>
                    <w:right w:val="single" w:sz="8" w:space="0" w:color="000000"/>
                  </w:tcBorders>
                  <w:shd w:val="clear" w:color="auto" w:fill="FFFFFF"/>
                  <w:vAlign w:val="center"/>
                </w:tcPr>
                <w:p w14:paraId="29AAF819"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32</w:t>
                  </w:r>
                </w:p>
              </w:tc>
              <w:tc>
                <w:tcPr>
                  <w:tcW w:w="2268" w:type="dxa"/>
                  <w:tcBorders>
                    <w:top w:val="nil"/>
                    <w:left w:val="nil"/>
                    <w:bottom w:val="single" w:sz="8" w:space="0" w:color="000000"/>
                    <w:right w:val="single" w:sz="8" w:space="0" w:color="000000"/>
                  </w:tcBorders>
                  <w:shd w:val="clear" w:color="auto" w:fill="FFFFFF"/>
                  <w:vAlign w:val="center"/>
                </w:tcPr>
                <w:p w14:paraId="1EFCAADB"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w:t>
                  </w:r>
                </w:p>
              </w:tc>
              <w:tc>
                <w:tcPr>
                  <w:tcW w:w="1910" w:type="dxa"/>
                  <w:tcBorders>
                    <w:top w:val="nil"/>
                    <w:left w:val="nil"/>
                    <w:bottom w:val="single" w:sz="8" w:space="0" w:color="000000"/>
                    <w:right w:val="single" w:sz="8" w:space="0" w:color="000000"/>
                  </w:tcBorders>
                  <w:shd w:val="clear" w:color="auto" w:fill="FFFFFF"/>
                  <w:vAlign w:val="center"/>
                </w:tcPr>
                <w:p w14:paraId="5E3349E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2,7</w:t>
                  </w:r>
                </w:p>
              </w:tc>
            </w:tr>
            <w:tr w:rsidR="003C4E1C" w:rsidRPr="00872F89" w14:paraId="7991ACAB" w14:textId="77777777" w:rsidTr="001A105C">
              <w:tc>
                <w:tcPr>
                  <w:tcW w:w="1596" w:type="dxa"/>
                  <w:tcBorders>
                    <w:top w:val="nil"/>
                    <w:left w:val="single" w:sz="8" w:space="0" w:color="000000"/>
                    <w:bottom w:val="single" w:sz="8" w:space="0" w:color="000000"/>
                    <w:right w:val="single" w:sz="8" w:space="0" w:color="000000"/>
                  </w:tcBorders>
                  <w:shd w:val="clear" w:color="auto" w:fill="FFFFFF"/>
                  <w:vAlign w:val="center"/>
                </w:tcPr>
                <w:p w14:paraId="32B3AFC9"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40</w:t>
                  </w:r>
                </w:p>
              </w:tc>
              <w:tc>
                <w:tcPr>
                  <w:tcW w:w="2268" w:type="dxa"/>
                  <w:tcBorders>
                    <w:top w:val="nil"/>
                    <w:left w:val="nil"/>
                    <w:bottom w:val="single" w:sz="8" w:space="0" w:color="000000"/>
                    <w:right w:val="single" w:sz="8" w:space="0" w:color="000000"/>
                  </w:tcBorders>
                  <w:shd w:val="clear" w:color="auto" w:fill="FFFFFF"/>
                  <w:vAlign w:val="center"/>
                </w:tcPr>
                <w:p w14:paraId="326B8E8F"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3,5</w:t>
                  </w:r>
                </w:p>
              </w:tc>
              <w:tc>
                <w:tcPr>
                  <w:tcW w:w="1910" w:type="dxa"/>
                  <w:tcBorders>
                    <w:top w:val="nil"/>
                    <w:left w:val="nil"/>
                    <w:bottom w:val="single" w:sz="8" w:space="0" w:color="000000"/>
                    <w:right w:val="single" w:sz="8" w:space="0" w:color="000000"/>
                  </w:tcBorders>
                  <w:shd w:val="clear" w:color="auto" w:fill="FFFFFF"/>
                  <w:vAlign w:val="center"/>
                </w:tcPr>
                <w:p w14:paraId="6348C3F0"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w:t>
                  </w:r>
                </w:p>
              </w:tc>
            </w:tr>
            <w:tr w:rsidR="003C4E1C" w:rsidRPr="00872F89" w14:paraId="422D764A" w14:textId="77777777" w:rsidTr="001A105C">
              <w:tc>
                <w:tcPr>
                  <w:tcW w:w="1596" w:type="dxa"/>
                  <w:tcBorders>
                    <w:top w:val="nil"/>
                    <w:left w:val="single" w:sz="8" w:space="0" w:color="000000"/>
                    <w:bottom w:val="single" w:sz="8" w:space="0" w:color="000000"/>
                    <w:right w:val="single" w:sz="8" w:space="0" w:color="000000"/>
                  </w:tcBorders>
                  <w:shd w:val="clear" w:color="auto" w:fill="FFFFFF"/>
                  <w:vAlign w:val="center"/>
                </w:tcPr>
                <w:p w14:paraId="649A1E32"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50</w:t>
                  </w:r>
                </w:p>
              </w:tc>
              <w:tc>
                <w:tcPr>
                  <w:tcW w:w="2268" w:type="dxa"/>
                  <w:tcBorders>
                    <w:top w:val="nil"/>
                    <w:left w:val="nil"/>
                    <w:bottom w:val="single" w:sz="8" w:space="0" w:color="000000"/>
                    <w:right w:val="single" w:sz="8" w:space="0" w:color="000000"/>
                  </w:tcBorders>
                  <w:shd w:val="clear" w:color="auto" w:fill="FFFFFF"/>
                  <w:vAlign w:val="center"/>
                </w:tcPr>
                <w:p w14:paraId="07854A98"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3,5</w:t>
                  </w:r>
                </w:p>
              </w:tc>
              <w:tc>
                <w:tcPr>
                  <w:tcW w:w="1910" w:type="dxa"/>
                  <w:tcBorders>
                    <w:top w:val="nil"/>
                    <w:left w:val="nil"/>
                    <w:bottom w:val="single" w:sz="8" w:space="0" w:color="000000"/>
                    <w:right w:val="single" w:sz="8" w:space="0" w:color="000000"/>
                  </w:tcBorders>
                  <w:shd w:val="clear" w:color="auto" w:fill="FFFFFF"/>
                  <w:vAlign w:val="center"/>
                </w:tcPr>
                <w:p w14:paraId="1F8B6850"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w:t>
                  </w:r>
                </w:p>
              </w:tc>
            </w:tr>
            <w:tr w:rsidR="003C4E1C" w:rsidRPr="00872F89" w14:paraId="725A004A" w14:textId="77777777" w:rsidTr="001A105C">
              <w:tc>
                <w:tcPr>
                  <w:tcW w:w="1596" w:type="dxa"/>
                  <w:tcBorders>
                    <w:top w:val="nil"/>
                    <w:left w:val="single" w:sz="8" w:space="0" w:color="000000"/>
                    <w:bottom w:val="single" w:sz="8" w:space="0" w:color="000000"/>
                    <w:right w:val="single" w:sz="8" w:space="0" w:color="000000"/>
                  </w:tcBorders>
                  <w:shd w:val="clear" w:color="auto" w:fill="FFFFFF"/>
                  <w:vAlign w:val="center"/>
                </w:tcPr>
                <w:p w14:paraId="651FDBAF"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80</w:t>
                  </w:r>
                </w:p>
              </w:tc>
              <w:tc>
                <w:tcPr>
                  <w:tcW w:w="2268" w:type="dxa"/>
                  <w:tcBorders>
                    <w:top w:val="nil"/>
                    <w:left w:val="nil"/>
                    <w:bottom w:val="single" w:sz="8" w:space="0" w:color="000000"/>
                    <w:right w:val="single" w:sz="8" w:space="0" w:color="000000"/>
                  </w:tcBorders>
                  <w:shd w:val="clear" w:color="auto" w:fill="FFFFFF"/>
                  <w:vAlign w:val="center"/>
                </w:tcPr>
                <w:p w14:paraId="123BAA82"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4,5</w:t>
                  </w:r>
                </w:p>
              </w:tc>
              <w:tc>
                <w:tcPr>
                  <w:tcW w:w="1910" w:type="dxa"/>
                  <w:tcBorders>
                    <w:top w:val="nil"/>
                    <w:left w:val="nil"/>
                    <w:bottom w:val="single" w:sz="8" w:space="0" w:color="000000"/>
                    <w:right w:val="single" w:sz="8" w:space="0" w:color="000000"/>
                  </w:tcBorders>
                  <w:shd w:val="clear" w:color="auto" w:fill="FFFFFF"/>
                  <w:vAlign w:val="center"/>
                </w:tcPr>
                <w:p w14:paraId="16090037"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w:t>
                  </w:r>
                </w:p>
              </w:tc>
            </w:tr>
            <w:tr w:rsidR="003C4E1C" w:rsidRPr="00872F89" w14:paraId="2D6F2C48" w14:textId="77777777" w:rsidTr="001A105C">
              <w:tc>
                <w:tcPr>
                  <w:tcW w:w="1596" w:type="dxa"/>
                  <w:tcBorders>
                    <w:top w:val="nil"/>
                    <w:left w:val="single" w:sz="8" w:space="0" w:color="000000"/>
                    <w:bottom w:val="single" w:sz="8" w:space="0" w:color="000000"/>
                    <w:right w:val="single" w:sz="8" w:space="0" w:color="000000"/>
                  </w:tcBorders>
                  <w:shd w:val="clear" w:color="auto" w:fill="FFFFFF"/>
                  <w:vAlign w:val="center"/>
                </w:tcPr>
                <w:p w14:paraId="01CA0D9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100</w:t>
                  </w:r>
                </w:p>
              </w:tc>
              <w:tc>
                <w:tcPr>
                  <w:tcW w:w="2268" w:type="dxa"/>
                  <w:tcBorders>
                    <w:top w:val="nil"/>
                    <w:left w:val="nil"/>
                    <w:bottom w:val="single" w:sz="8" w:space="0" w:color="000000"/>
                    <w:right w:val="single" w:sz="8" w:space="0" w:color="000000"/>
                  </w:tcBorders>
                  <w:shd w:val="clear" w:color="auto" w:fill="FFFFFF"/>
                  <w:vAlign w:val="center"/>
                </w:tcPr>
                <w:p w14:paraId="3F776917"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4,5</w:t>
                  </w:r>
                </w:p>
              </w:tc>
              <w:tc>
                <w:tcPr>
                  <w:tcW w:w="1910" w:type="dxa"/>
                  <w:tcBorders>
                    <w:top w:val="nil"/>
                    <w:left w:val="nil"/>
                    <w:bottom w:val="single" w:sz="8" w:space="0" w:color="000000"/>
                    <w:right w:val="single" w:sz="8" w:space="0" w:color="000000"/>
                  </w:tcBorders>
                  <w:shd w:val="clear" w:color="auto" w:fill="FFFFFF"/>
                  <w:vAlign w:val="center"/>
                </w:tcPr>
                <w:p w14:paraId="63076309"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w:t>
                  </w:r>
                </w:p>
              </w:tc>
            </w:tr>
            <w:tr w:rsidR="003C4E1C" w:rsidRPr="00872F89" w14:paraId="23BF5943" w14:textId="77777777" w:rsidTr="001A105C">
              <w:tc>
                <w:tcPr>
                  <w:tcW w:w="1596" w:type="dxa"/>
                  <w:tcBorders>
                    <w:top w:val="nil"/>
                    <w:left w:val="single" w:sz="8" w:space="0" w:color="000000"/>
                    <w:bottom w:val="single" w:sz="8" w:space="0" w:color="000000"/>
                    <w:right w:val="single" w:sz="8" w:space="0" w:color="000000"/>
                  </w:tcBorders>
                  <w:shd w:val="clear" w:color="auto" w:fill="FFFFFF"/>
                  <w:vAlign w:val="center"/>
                </w:tcPr>
                <w:p w14:paraId="1D02A219"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150</w:t>
                  </w:r>
                </w:p>
              </w:tc>
              <w:tc>
                <w:tcPr>
                  <w:tcW w:w="2268" w:type="dxa"/>
                  <w:tcBorders>
                    <w:top w:val="nil"/>
                    <w:left w:val="nil"/>
                    <w:bottom w:val="single" w:sz="8" w:space="0" w:color="000000"/>
                    <w:right w:val="single" w:sz="8" w:space="0" w:color="000000"/>
                  </w:tcBorders>
                  <w:shd w:val="clear" w:color="auto" w:fill="FFFFFF"/>
                  <w:vAlign w:val="center"/>
                </w:tcPr>
                <w:p w14:paraId="091147B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4,5</w:t>
                  </w:r>
                </w:p>
              </w:tc>
              <w:tc>
                <w:tcPr>
                  <w:tcW w:w="1910" w:type="dxa"/>
                  <w:tcBorders>
                    <w:top w:val="nil"/>
                    <w:left w:val="nil"/>
                    <w:bottom w:val="single" w:sz="8" w:space="0" w:color="000000"/>
                    <w:right w:val="single" w:sz="8" w:space="0" w:color="000000"/>
                  </w:tcBorders>
                  <w:shd w:val="clear" w:color="auto" w:fill="FFFFFF"/>
                  <w:vAlign w:val="center"/>
                </w:tcPr>
                <w:p w14:paraId="76F8040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w:t>
                  </w:r>
                </w:p>
              </w:tc>
            </w:tr>
            <w:tr w:rsidR="003C4E1C" w:rsidRPr="00872F89" w14:paraId="16C3A7EA" w14:textId="77777777" w:rsidTr="001A105C">
              <w:tc>
                <w:tcPr>
                  <w:tcW w:w="1596" w:type="dxa"/>
                  <w:tcBorders>
                    <w:top w:val="nil"/>
                    <w:left w:val="single" w:sz="8" w:space="0" w:color="000000"/>
                    <w:bottom w:val="single" w:sz="8" w:space="0" w:color="000000"/>
                    <w:right w:val="single" w:sz="8" w:space="0" w:color="000000"/>
                  </w:tcBorders>
                  <w:shd w:val="clear" w:color="auto" w:fill="FFFFFF"/>
                  <w:vAlign w:val="center"/>
                </w:tcPr>
                <w:p w14:paraId="7ED0153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200</w:t>
                  </w:r>
                </w:p>
              </w:tc>
              <w:tc>
                <w:tcPr>
                  <w:tcW w:w="2268" w:type="dxa"/>
                  <w:tcBorders>
                    <w:top w:val="nil"/>
                    <w:left w:val="nil"/>
                    <w:bottom w:val="single" w:sz="8" w:space="0" w:color="000000"/>
                    <w:right w:val="single" w:sz="8" w:space="0" w:color="000000"/>
                  </w:tcBorders>
                  <w:shd w:val="clear" w:color="auto" w:fill="FFFFFF"/>
                  <w:vAlign w:val="center"/>
                </w:tcPr>
                <w:p w14:paraId="0FCAA97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4,5</w:t>
                  </w:r>
                </w:p>
              </w:tc>
              <w:tc>
                <w:tcPr>
                  <w:tcW w:w="1910" w:type="dxa"/>
                  <w:tcBorders>
                    <w:top w:val="nil"/>
                    <w:left w:val="nil"/>
                    <w:bottom w:val="single" w:sz="8" w:space="0" w:color="000000"/>
                    <w:right w:val="single" w:sz="8" w:space="0" w:color="000000"/>
                  </w:tcBorders>
                  <w:shd w:val="clear" w:color="auto" w:fill="FFFFFF"/>
                  <w:vAlign w:val="center"/>
                </w:tcPr>
                <w:p w14:paraId="6CD3DC9F"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w:t>
                  </w:r>
                </w:p>
              </w:tc>
            </w:tr>
          </w:tbl>
          <w:p w14:paraId="6B0D8210" w14:textId="77777777" w:rsidR="003C4E1C" w:rsidRPr="00872F89" w:rsidRDefault="003C4E1C" w:rsidP="00D10CF9">
            <w:pPr>
              <w:shd w:val="clear" w:color="auto" w:fill="FFFFFF"/>
              <w:ind w:hanging="2"/>
              <w:jc w:val="both"/>
              <w:rPr>
                <w:rFonts w:ascii="Times New Roman" w:hAnsi="Times New Roman"/>
                <w:sz w:val="22"/>
                <w:szCs w:val="22"/>
              </w:rPr>
            </w:pPr>
          </w:p>
        </w:tc>
        <w:tc>
          <w:tcPr>
            <w:tcW w:w="1985" w:type="dxa"/>
            <w:tcBorders>
              <w:top w:val="single" w:sz="4" w:space="0" w:color="000000"/>
              <w:bottom w:val="single" w:sz="4" w:space="0" w:color="000000"/>
            </w:tcBorders>
          </w:tcPr>
          <w:p w14:paraId="004399A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Bảng 2 QCVN 02:2019/BCT</w:t>
            </w:r>
          </w:p>
        </w:tc>
        <w:tc>
          <w:tcPr>
            <w:tcW w:w="992" w:type="dxa"/>
            <w:tcBorders>
              <w:top w:val="single" w:sz="4" w:space="0" w:color="000000"/>
              <w:bottom w:val="single" w:sz="4" w:space="0" w:color="000000"/>
            </w:tcBorders>
          </w:tcPr>
          <w:p w14:paraId="3C6A3645" w14:textId="77777777" w:rsidR="003C4E1C" w:rsidRPr="00872F89" w:rsidRDefault="003C4E1C" w:rsidP="00D10CF9">
            <w:pPr>
              <w:ind w:hanging="2"/>
              <w:jc w:val="center"/>
              <w:rPr>
                <w:rFonts w:ascii="Times New Roman" w:hAnsi="Times New Roman"/>
                <w:sz w:val="22"/>
                <w:szCs w:val="22"/>
              </w:rPr>
            </w:pPr>
          </w:p>
        </w:tc>
      </w:tr>
      <w:tr w:rsidR="003C4E1C" w:rsidRPr="00872F89" w14:paraId="55A0DB78" w14:textId="77777777" w:rsidTr="001D40A2">
        <w:trPr>
          <w:gridAfter w:val="1"/>
          <w:wAfter w:w="680" w:type="dxa"/>
        </w:trPr>
        <w:tc>
          <w:tcPr>
            <w:tcW w:w="724" w:type="dxa"/>
          </w:tcPr>
          <w:p w14:paraId="0404BC9D"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5</w:t>
            </w:r>
          </w:p>
        </w:tc>
        <w:tc>
          <w:tcPr>
            <w:tcW w:w="2072" w:type="dxa"/>
            <w:gridSpan w:val="2"/>
            <w:tcBorders>
              <w:top w:val="single" w:sz="4" w:space="0" w:color="000000"/>
              <w:bottom w:val="single" w:sz="4" w:space="0" w:color="000000"/>
            </w:tcBorders>
          </w:tcPr>
          <w:p w14:paraId="44C4932C" w14:textId="77777777" w:rsidR="003C4E1C" w:rsidRPr="00872F89" w:rsidRDefault="003C4E1C" w:rsidP="00D10CF9">
            <w:pPr>
              <w:ind w:hanging="2"/>
              <w:rPr>
                <w:rFonts w:ascii="Times New Roman" w:hAnsi="Times New Roman"/>
                <w:sz w:val="22"/>
                <w:szCs w:val="22"/>
              </w:rPr>
            </w:pPr>
            <w:r w:rsidRPr="00872F89">
              <w:rPr>
                <w:rFonts w:ascii="Times New Roman" w:hAnsi="Times New Roman"/>
                <w:b/>
                <w:sz w:val="22"/>
                <w:szCs w:val="22"/>
              </w:rPr>
              <w:t>Bố trí mặt bằng, lắp đặt</w:t>
            </w:r>
          </w:p>
        </w:tc>
        <w:tc>
          <w:tcPr>
            <w:tcW w:w="3294" w:type="dxa"/>
            <w:tcBorders>
              <w:top w:val="single" w:sz="4" w:space="0" w:color="000000"/>
              <w:bottom w:val="single" w:sz="4" w:space="0" w:color="000000"/>
            </w:tcBorders>
          </w:tcPr>
          <w:p w14:paraId="444EEB68" w14:textId="77777777" w:rsidR="003C4E1C" w:rsidRPr="00872F89" w:rsidRDefault="003C4E1C" w:rsidP="00D10CF9">
            <w:pPr>
              <w:ind w:hanging="2"/>
              <w:jc w:val="both"/>
              <w:rPr>
                <w:rFonts w:ascii="Times New Roman" w:hAnsi="Times New Roman"/>
                <w:sz w:val="22"/>
                <w:szCs w:val="22"/>
              </w:rPr>
            </w:pPr>
          </w:p>
        </w:tc>
        <w:tc>
          <w:tcPr>
            <w:tcW w:w="5959" w:type="dxa"/>
            <w:gridSpan w:val="2"/>
            <w:tcBorders>
              <w:top w:val="single" w:sz="4" w:space="0" w:color="000000"/>
              <w:bottom w:val="single" w:sz="4" w:space="0" w:color="000000"/>
            </w:tcBorders>
          </w:tcPr>
          <w:p w14:paraId="22A9C841"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p>
        </w:tc>
        <w:tc>
          <w:tcPr>
            <w:tcW w:w="1985" w:type="dxa"/>
            <w:tcBorders>
              <w:top w:val="single" w:sz="4" w:space="0" w:color="000000"/>
              <w:bottom w:val="single" w:sz="4" w:space="0" w:color="000000"/>
            </w:tcBorders>
          </w:tcPr>
          <w:p w14:paraId="6674266D"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bottom w:val="single" w:sz="4" w:space="0" w:color="000000"/>
            </w:tcBorders>
          </w:tcPr>
          <w:p w14:paraId="10F30203" w14:textId="77777777" w:rsidR="003C4E1C" w:rsidRPr="00872F89" w:rsidRDefault="003C4E1C" w:rsidP="00D10CF9">
            <w:pPr>
              <w:ind w:hanging="2"/>
              <w:jc w:val="center"/>
              <w:rPr>
                <w:rFonts w:ascii="Times New Roman" w:hAnsi="Times New Roman"/>
                <w:sz w:val="22"/>
                <w:szCs w:val="22"/>
              </w:rPr>
            </w:pPr>
          </w:p>
        </w:tc>
      </w:tr>
      <w:tr w:rsidR="003C4E1C" w:rsidRPr="00872F89" w14:paraId="60EB2FC4" w14:textId="77777777" w:rsidTr="001D40A2">
        <w:trPr>
          <w:gridAfter w:val="1"/>
          <w:wAfter w:w="680" w:type="dxa"/>
        </w:trPr>
        <w:tc>
          <w:tcPr>
            <w:tcW w:w="724" w:type="dxa"/>
            <w:tcBorders>
              <w:top w:val="single" w:sz="4" w:space="0" w:color="000000"/>
            </w:tcBorders>
          </w:tcPr>
          <w:p w14:paraId="17107525" w14:textId="77777777" w:rsidR="003C4E1C" w:rsidRPr="00872F89" w:rsidRDefault="003C4E1C" w:rsidP="00D10CF9">
            <w:pPr>
              <w:ind w:hanging="2"/>
              <w:jc w:val="center"/>
              <w:rPr>
                <w:rFonts w:ascii="Times New Roman" w:hAnsi="Times New Roman"/>
                <w:sz w:val="22"/>
                <w:szCs w:val="22"/>
              </w:rPr>
            </w:pPr>
          </w:p>
        </w:tc>
        <w:tc>
          <w:tcPr>
            <w:tcW w:w="2072" w:type="dxa"/>
            <w:gridSpan w:val="2"/>
            <w:tcBorders>
              <w:top w:val="single" w:sz="4" w:space="0" w:color="000000"/>
            </w:tcBorders>
          </w:tcPr>
          <w:p w14:paraId="6D6ACB27"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Yêu cầu chung</w:t>
            </w:r>
          </w:p>
        </w:tc>
        <w:tc>
          <w:tcPr>
            <w:tcW w:w="3294" w:type="dxa"/>
            <w:tcBorders>
              <w:top w:val="single" w:sz="4" w:space="0" w:color="000000"/>
            </w:tcBorders>
          </w:tcPr>
          <w:p w14:paraId="350098A5" w14:textId="77777777" w:rsidR="003C4E1C" w:rsidRPr="00872F89" w:rsidRDefault="003C4E1C" w:rsidP="00D10CF9">
            <w:pPr>
              <w:ind w:hanging="2"/>
              <w:rPr>
                <w:rFonts w:ascii="Times New Roman" w:hAnsi="Times New Roman"/>
                <w:sz w:val="22"/>
                <w:szCs w:val="22"/>
              </w:rPr>
            </w:pPr>
          </w:p>
        </w:tc>
        <w:tc>
          <w:tcPr>
            <w:tcW w:w="5959" w:type="dxa"/>
            <w:gridSpan w:val="2"/>
            <w:tcBorders>
              <w:top w:val="single" w:sz="4" w:space="0" w:color="000000"/>
            </w:tcBorders>
          </w:tcPr>
          <w:p w14:paraId="72ECC6FB"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2.4.1.1. Không bố trí khu vực nạp LPG, khu vực tồn chứa LPG ở tầng hầm, dưới mặt đất hoặc ở trên các tầng phía trên của nhà nhiều tầng.</w:t>
            </w:r>
          </w:p>
          <w:p w14:paraId="009A919C"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2.4.1.2. Sàn khu vực nạp LPG, khu vực tồn chứa phải vững chắc, bằng phẳng, không trơn trượt, bằng hoặc cao hơn mặt bằng xung quanh, làm bằng vật liệu không cháy. Trường hợp sàn cao hơn mặt bằng xung quanh thì khoảng trống bên dưới được lấp kín hoặc nếu để trống phải có biện pháp thông thoáng. Không được cất giữ, bảo quản các đồ vật, các chất dễ cháy trong khoảng trống này.</w:t>
            </w:r>
          </w:p>
          <w:p w14:paraId="44D0BC0D"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2.4.1.3. Khi thải nước từ khu vực nạp LPG ra hệ thống thải chung phải sử dụng thiết bị phù hợp để ngăn không cho hơi thoát vào hệ thống thải.</w:t>
            </w:r>
          </w:p>
        </w:tc>
        <w:tc>
          <w:tcPr>
            <w:tcW w:w="1985" w:type="dxa"/>
            <w:tcBorders>
              <w:top w:val="single" w:sz="4" w:space="0" w:color="000000"/>
            </w:tcBorders>
          </w:tcPr>
          <w:p w14:paraId="16CB294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Điều 2.4.1 QCVN 02:2019/BCT</w:t>
            </w:r>
          </w:p>
        </w:tc>
        <w:tc>
          <w:tcPr>
            <w:tcW w:w="992" w:type="dxa"/>
            <w:tcBorders>
              <w:top w:val="single" w:sz="4" w:space="0" w:color="000000"/>
            </w:tcBorders>
          </w:tcPr>
          <w:p w14:paraId="0AFB2C9D" w14:textId="77777777" w:rsidR="003C4E1C" w:rsidRPr="00872F89" w:rsidRDefault="003C4E1C" w:rsidP="00D10CF9">
            <w:pPr>
              <w:ind w:hanging="2"/>
              <w:jc w:val="center"/>
              <w:rPr>
                <w:rFonts w:ascii="Times New Roman" w:hAnsi="Times New Roman"/>
                <w:sz w:val="22"/>
                <w:szCs w:val="22"/>
              </w:rPr>
            </w:pPr>
          </w:p>
        </w:tc>
      </w:tr>
      <w:tr w:rsidR="003C4E1C" w:rsidRPr="00872F89" w14:paraId="72F0D7DA" w14:textId="77777777" w:rsidTr="001D40A2">
        <w:trPr>
          <w:gridAfter w:val="1"/>
          <w:wAfter w:w="680" w:type="dxa"/>
        </w:trPr>
        <w:tc>
          <w:tcPr>
            <w:tcW w:w="724" w:type="dxa"/>
            <w:tcBorders>
              <w:top w:val="single" w:sz="4" w:space="0" w:color="000000"/>
            </w:tcBorders>
          </w:tcPr>
          <w:p w14:paraId="39945CE7" w14:textId="77777777" w:rsidR="003C4E1C" w:rsidRPr="00872F89" w:rsidRDefault="003C4E1C" w:rsidP="00D10CF9">
            <w:pPr>
              <w:ind w:hanging="2"/>
              <w:jc w:val="center"/>
              <w:rPr>
                <w:rFonts w:ascii="Times New Roman" w:hAnsi="Times New Roman"/>
                <w:sz w:val="22"/>
                <w:szCs w:val="22"/>
              </w:rPr>
            </w:pPr>
          </w:p>
        </w:tc>
        <w:tc>
          <w:tcPr>
            <w:tcW w:w="2072" w:type="dxa"/>
            <w:gridSpan w:val="2"/>
            <w:tcBorders>
              <w:top w:val="single" w:sz="4" w:space="0" w:color="000000"/>
            </w:tcBorders>
          </w:tcPr>
          <w:p w14:paraId="0BBCD693"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Lắp đặt bồn chứa</w:t>
            </w:r>
          </w:p>
        </w:tc>
        <w:tc>
          <w:tcPr>
            <w:tcW w:w="3294" w:type="dxa"/>
            <w:tcBorders>
              <w:top w:val="single" w:sz="4" w:space="0" w:color="000000"/>
            </w:tcBorders>
          </w:tcPr>
          <w:p w14:paraId="668071E8" w14:textId="77777777" w:rsidR="003C4E1C" w:rsidRPr="00872F89" w:rsidRDefault="003C4E1C" w:rsidP="00D10CF9">
            <w:pPr>
              <w:ind w:hanging="2"/>
              <w:rPr>
                <w:rFonts w:ascii="Times New Roman" w:hAnsi="Times New Roman"/>
                <w:sz w:val="22"/>
                <w:szCs w:val="22"/>
              </w:rPr>
            </w:pPr>
          </w:p>
        </w:tc>
        <w:tc>
          <w:tcPr>
            <w:tcW w:w="5959" w:type="dxa"/>
            <w:gridSpan w:val="2"/>
            <w:tcBorders>
              <w:top w:val="single" w:sz="4" w:space="0" w:color="000000"/>
            </w:tcBorders>
          </w:tcPr>
          <w:p w14:paraId="689ECD6F"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2.4.2.1. Các bồn chứa LPG phải được đặt ở ngoài trời, bên ngoài nhà, bên ngoài các công trình xây dựng kín. Không đặt bồn chứa trên nóc nhà, ban công, trong tầng hầm và dưới các công trình.</w:t>
            </w:r>
          </w:p>
          <w:p w14:paraId="2F3C1AB4"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2.4.2.2. Bồn chứa LPG phải được lắp đặt đầy đủ các thiết bị an toàn và đo kiểm theo quy định tại mục 2.2.3 của quy chuẩn này. Bồn chứa phải được lắp đặt van đóng ngắt khẩn cấp.</w:t>
            </w:r>
          </w:p>
          <w:p w14:paraId="2FD93D24"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2.4.2.3. Các bồn chứa không được đặt chồng lên nhau. Các bồn chứa hình trụ nằm ngang không được đặt thẳng hàng theo trục dọc.</w:t>
            </w:r>
          </w:p>
        </w:tc>
        <w:tc>
          <w:tcPr>
            <w:tcW w:w="1985" w:type="dxa"/>
            <w:tcBorders>
              <w:top w:val="single" w:sz="4" w:space="0" w:color="000000"/>
            </w:tcBorders>
          </w:tcPr>
          <w:p w14:paraId="3C0B481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Điều 2.4.2 QCVN 02:2019/BCT</w:t>
            </w:r>
          </w:p>
        </w:tc>
        <w:tc>
          <w:tcPr>
            <w:tcW w:w="992" w:type="dxa"/>
            <w:tcBorders>
              <w:top w:val="single" w:sz="4" w:space="0" w:color="000000"/>
            </w:tcBorders>
          </w:tcPr>
          <w:p w14:paraId="17D8CB02" w14:textId="77777777" w:rsidR="003C4E1C" w:rsidRPr="00872F89" w:rsidRDefault="003C4E1C" w:rsidP="00D10CF9">
            <w:pPr>
              <w:ind w:hanging="2"/>
              <w:jc w:val="center"/>
              <w:rPr>
                <w:rFonts w:ascii="Times New Roman" w:hAnsi="Times New Roman"/>
                <w:sz w:val="22"/>
                <w:szCs w:val="22"/>
              </w:rPr>
            </w:pPr>
          </w:p>
        </w:tc>
      </w:tr>
      <w:tr w:rsidR="003C4E1C" w:rsidRPr="00872F89" w14:paraId="2E82D12C" w14:textId="77777777" w:rsidTr="001D40A2">
        <w:trPr>
          <w:gridAfter w:val="1"/>
          <w:wAfter w:w="680" w:type="dxa"/>
        </w:trPr>
        <w:tc>
          <w:tcPr>
            <w:tcW w:w="724" w:type="dxa"/>
            <w:tcBorders>
              <w:top w:val="single" w:sz="4" w:space="0" w:color="000000"/>
            </w:tcBorders>
          </w:tcPr>
          <w:p w14:paraId="1C95B504"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lastRenderedPageBreak/>
              <w:t>6</w:t>
            </w:r>
          </w:p>
        </w:tc>
        <w:tc>
          <w:tcPr>
            <w:tcW w:w="2072" w:type="dxa"/>
            <w:gridSpan w:val="2"/>
            <w:tcBorders>
              <w:top w:val="single" w:sz="4" w:space="0" w:color="000000"/>
            </w:tcBorders>
          </w:tcPr>
          <w:p w14:paraId="364E26CE" w14:textId="77777777" w:rsidR="003C4E1C" w:rsidRPr="00872F89" w:rsidRDefault="003C4E1C" w:rsidP="00D10CF9">
            <w:pPr>
              <w:ind w:hanging="2"/>
              <w:rPr>
                <w:rFonts w:ascii="Times New Roman" w:hAnsi="Times New Roman"/>
                <w:sz w:val="22"/>
                <w:szCs w:val="22"/>
              </w:rPr>
            </w:pPr>
            <w:r w:rsidRPr="00872F89">
              <w:rPr>
                <w:rFonts w:ascii="Times New Roman" w:hAnsi="Times New Roman"/>
                <w:b/>
                <w:sz w:val="22"/>
                <w:szCs w:val="22"/>
              </w:rPr>
              <w:t>An toàn công nghệ</w:t>
            </w:r>
          </w:p>
        </w:tc>
        <w:tc>
          <w:tcPr>
            <w:tcW w:w="3294" w:type="dxa"/>
            <w:tcBorders>
              <w:top w:val="single" w:sz="4" w:space="0" w:color="000000"/>
            </w:tcBorders>
          </w:tcPr>
          <w:p w14:paraId="6F338A32" w14:textId="77777777" w:rsidR="003C4E1C" w:rsidRPr="00872F89" w:rsidRDefault="003C4E1C" w:rsidP="00D10CF9">
            <w:pPr>
              <w:ind w:hanging="2"/>
              <w:rPr>
                <w:rFonts w:ascii="Times New Roman" w:hAnsi="Times New Roman"/>
                <w:sz w:val="22"/>
                <w:szCs w:val="22"/>
              </w:rPr>
            </w:pPr>
          </w:p>
        </w:tc>
        <w:tc>
          <w:tcPr>
            <w:tcW w:w="5959" w:type="dxa"/>
            <w:gridSpan w:val="2"/>
            <w:tcBorders>
              <w:top w:val="single" w:sz="4" w:space="0" w:color="000000"/>
            </w:tcBorders>
          </w:tcPr>
          <w:p w14:paraId="27498671" w14:textId="77777777" w:rsidR="003C4E1C" w:rsidRPr="00872F89" w:rsidRDefault="003C4E1C" w:rsidP="00D10CF9">
            <w:pPr>
              <w:ind w:hanging="2"/>
              <w:jc w:val="both"/>
              <w:rPr>
                <w:rFonts w:ascii="Times New Roman" w:hAnsi="Times New Roman"/>
                <w:sz w:val="22"/>
                <w:szCs w:val="22"/>
              </w:rPr>
            </w:pPr>
          </w:p>
        </w:tc>
        <w:tc>
          <w:tcPr>
            <w:tcW w:w="1985" w:type="dxa"/>
            <w:tcBorders>
              <w:top w:val="single" w:sz="4" w:space="0" w:color="000000"/>
            </w:tcBorders>
          </w:tcPr>
          <w:p w14:paraId="4AB774A4"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tcBorders>
          </w:tcPr>
          <w:p w14:paraId="7B029E60" w14:textId="77777777" w:rsidR="003C4E1C" w:rsidRPr="00872F89" w:rsidRDefault="003C4E1C" w:rsidP="00D10CF9">
            <w:pPr>
              <w:ind w:hanging="2"/>
              <w:jc w:val="center"/>
              <w:rPr>
                <w:rFonts w:ascii="Times New Roman" w:hAnsi="Times New Roman"/>
                <w:sz w:val="22"/>
                <w:szCs w:val="22"/>
              </w:rPr>
            </w:pPr>
          </w:p>
        </w:tc>
      </w:tr>
      <w:tr w:rsidR="003C4E1C" w:rsidRPr="00872F89" w14:paraId="77AB3AA2" w14:textId="77777777" w:rsidTr="001D40A2">
        <w:trPr>
          <w:gridAfter w:val="1"/>
          <w:wAfter w:w="680" w:type="dxa"/>
        </w:trPr>
        <w:tc>
          <w:tcPr>
            <w:tcW w:w="724" w:type="dxa"/>
            <w:tcBorders>
              <w:top w:val="single" w:sz="4" w:space="0" w:color="000000"/>
            </w:tcBorders>
          </w:tcPr>
          <w:p w14:paraId="6B9F480B"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6.1</w:t>
            </w:r>
          </w:p>
        </w:tc>
        <w:tc>
          <w:tcPr>
            <w:tcW w:w="2072" w:type="dxa"/>
            <w:gridSpan w:val="2"/>
            <w:tcBorders>
              <w:top w:val="single" w:sz="4" w:space="0" w:color="000000"/>
            </w:tcBorders>
          </w:tcPr>
          <w:p w14:paraId="589BBDA3"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Van an toàn bồn chứa</w:t>
            </w:r>
          </w:p>
        </w:tc>
        <w:tc>
          <w:tcPr>
            <w:tcW w:w="3294" w:type="dxa"/>
            <w:tcBorders>
              <w:top w:val="single" w:sz="4" w:space="0" w:color="000000"/>
            </w:tcBorders>
          </w:tcPr>
          <w:p w14:paraId="69C708EE" w14:textId="77777777" w:rsidR="003C4E1C" w:rsidRPr="00872F89" w:rsidRDefault="003C4E1C" w:rsidP="00D10CF9">
            <w:pPr>
              <w:ind w:hanging="2"/>
              <w:rPr>
                <w:rFonts w:ascii="Times New Roman" w:hAnsi="Times New Roman"/>
                <w:sz w:val="22"/>
                <w:szCs w:val="22"/>
              </w:rPr>
            </w:pPr>
          </w:p>
        </w:tc>
        <w:tc>
          <w:tcPr>
            <w:tcW w:w="5959" w:type="dxa"/>
            <w:gridSpan w:val="2"/>
            <w:tcBorders>
              <w:top w:val="single" w:sz="4" w:space="0" w:color="000000"/>
            </w:tcBorders>
          </w:tcPr>
          <w:p w14:paraId="13AE6FD3" w14:textId="77777777" w:rsidR="003C4E1C" w:rsidRPr="00872F89" w:rsidRDefault="003C4E1C" w:rsidP="00D10CF9">
            <w:pPr>
              <w:ind w:hanging="2"/>
              <w:jc w:val="both"/>
              <w:rPr>
                <w:rFonts w:ascii="Times New Roman" w:hAnsi="Times New Roman"/>
                <w:sz w:val="22"/>
                <w:szCs w:val="22"/>
              </w:rPr>
            </w:pPr>
          </w:p>
        </w:tc>
        <w:tc>
          <w:tcPr>
            <w:tcW w:w="1985" w:type="dxa"/>
            <w:tcBorders>
              <w:top w:val="single" w:sz="4" w:space="0" w:color="000000"/>
            </w:tcBorders>
          </w:tcPr>
          <w:p w14:paraId="2604B191"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tcBorders>
          </w:tcPr>
          <w:p w14:paraId="1D1CDF32" w14:textId="77777777" w:rsidR="003C4E1C" w:rsidRPr="00872F89" w:rsidRDefault="003C4E1C" w:rsidP="00D10CF9">
            <w:pPr>
              <w:ind w:hanging="2"/>
              <w:jc w:val="center"/>
              <w:rPr>
                <w:rFonts w:ascii="Times New Roman" w:hAnsi="Times New Roman"/>
                <w:sz w:val="22"/>
                <w:szCs w:val="22"/>
              </w:rPr>
            </w:pPr>
          </w:p>
        </w:tc>
      </w:tr>
      <w:tr w:rsidR="003C4E1C" w:rsidRPr="00872F89" w14:paraId="2E08D71D" w14:textId="77777777" w:rsidTr="001D40A2">
        <w:trPr>
          <w:gridAfter w:val="1"/>
          <w:wAfter w:w="680" w:type="dxa"/>
        </w:trPr>
        <w:tc>
          <w:tcPr>
            <w:tcW w:w="724" w:type="dxa"/>
            <w:tcBorders>
              <w:top w:val="single" w:sz="4" w:space="0" w:color="000000"/>
            </w:tcBorders>
          </w:tcPr>
          <w:p w14:paraId="7EF53EE7" w14:textId="77777777" w:rsidR="003C4E1C" w:rsidRPr="00872F89" w:rsidRDefault="003C4E1C" w:rsidP="00D10CF9">
            <w:pPr>
              <w:ind w:hanging="2"/>
              <w:jc w:val="center"/>
              <w:rPr>
                <w:rFonts w:ascii="Times New Roman" w:hAnsi="Times New Roman"/>
                <w:sz w:val="22"/>
                <w:szCs w:val="22"/>
              </w:rPr>
            </w:pPr>
          </w:p>
        </w:tc>
        <w:tc>
          <w:tcPr>
            <w:tcW w:w="2072" w:type="dxa"/>
            <w:gridSpan w:val="2"/>
            <w:tcBorders>
              <w:top w:val="single" w:sz="4" w:space="0" w:color="000000"/>
            </w:tcBorders>
          </w:tcPr>
          <w:p w14:paraId="217B0D0B"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Trang bị</w:t>
            </w:r>
          </w:p>
        </w:tc>
        <w:tc>
          <w:tcPr>
            <w:tcW w:w="3294" w:type="dxa"/>
            <w:tcBorders>
              <w:top w:val="single" w:sz="4" w:space="0" w:color="000000"/>
            </w:tcBorders>
          </w:tcPr>
          <w:p w14:paraId="08B032D8" w14:textId="77777777" w:rsidR="003C4E1C" w:rsidRPr="00872F89" w:rsidRDefault="003C4E1C" w:rsidP="00D10CF9">
            <w:pPr>
              <w:ind w:hanging="2"/>
              <w:rPr>
                <w:rFonts w:ascii="Times New Roman" w:hAnsi="Times New Roman"/>
                <w:sz w:val="22"/>
                <w:szCs w:val="22"/>
              </w:rPr>
            </w:pPr>
          </w:p>
        </w:tc>
        <w:tc>
          <w:tcPr>
            <w:tcW w:w="5959" w:type="dxa"/>
            <w:gridSpan w:val="2"/>
            <w:tcBorders>
              <w:top w:val="single" w:sz="4" w:space="0" w:color="000000"/>
            </w:tcBorders>
          </w:tcPr>
          <w:p w14:paraId="6A9B45C2"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Van an toàn được nối vào phần không gian chứa hơi LPG của bồn chứa và có giải pháp phù hợp để có thể tháo van, thử.</w:t>
            </w:r>
          </w:p>
          <w:p w14:paraId="61D013A4"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Dung tích bồn chứa nhỏ hơn hoặc bằng 20 m</w:t>
            </w:r>
            <w:r w:rsidRPr="00872F89">
              <w:rPr>
                <w:rFonts w:ascii="Times New Roman" w:hAnsi="Times New Roman"/>
                <w:color w:val="000000"/>
                <w:sz w:val="22"/>
                <w:szCs w:val="22"/>
                <w:vertAlign w:val="superscript"/>
              </w:rPr>
              <w:t>3</w:t>
            </w:r>
            <w:r w:rsidRPr="00872F89">
              <w:rPr>
                <w:rFonts w:ascii="Times New Roman" w:hAnsi="Times New Roman"/>
                <w:color w:val="000000"/>
                <w:sz w:val="22"/>
                <w:szCs w:val="22"/>
              </w:rPr>
              <w:t> lắp ít nhất một van an toàn.</w:t>
            </w:r>
          </w:p>
          <w:p w14:paraId="068E7790"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Dung tích bồn chứa lớn hơn 20 m</w:t>
            </w:r>
            <w:r w:rsidRPr="00872F89">
              <w:rPr>
                <w:rFonts w:ascii="Times New Roman" w:hAnsi="Times New Roman"/>
                <w:color w:val="000000"/>
                <w:sz w:val="22"/>
                <w:szCs w:val="22"/>
                <w:vertAlign w:val="superscript"/>
              </w:rPr>
              <w:t>3</w:t>
            </w:r>
            <w:r w:rsidRPr="00872F89">
              <w:rPr>
                <w:rFonts w:ascii="Times New Roman" w:hAnsi="Times New Roman"/>
                <w:color w:val="000000"/>
                <w:sz w:val="22"/>
                <w:szCs w:val="22"/>
              </w:rPr>
              <w:t> lắp ít nhất hai van an toàn.</w:t>
            </w:r>
          </w:p>
          <w:p w14:paraId="228D81E4" w14:textId="77777777" w:rsidR="003C4E1C" w:rsidRPr="00872F89" w:rsidRDefault="003C4E1C" w:rsidP="00D10CF9">
            <w:pPr>
              <w:ind w:hanging="2"/>
              <w:jc w:val="both"/>
              <w:rPr>
                <w:rFonts w:ascii="Times New Roman" w:hAnsi="Times New Roman"/>
                <w:sz w:val="22"/>
                <w:szCs w:val="22"/>
              </w:rPr>
            </w:pPr>
          </w:p>
        </w:tc>
        <w:tc>
          <w:tcPr>
            <w:tcW w:w="1985" w:type="dxa"/>
            <w:tcBorders>
              <w:top w:val="single" w:sz="4" w:space="0" w:color="000000"/>
            </w:tcBorders>
          </w:tcPr>
          <w:p w14:paraId="29BCD29C"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Điều 2.2.3. QCVN 02:2019/BCT</w:t>
            </w:r>
          </w:p>
        </w:tc>
        <w:tc>
          <w:tcPr>
            <w:tcW w:w="992" w:type="dxa"/>
            <w:tcBorders>
              <w:top w:val="single" w:sz="4" w:space="0" w:color="000000"/>
            </w:tcBorders>
          </w:tcPr>
          <w:p w14:paraId="4BE868C9" w14:textId="77777777" w:rsidR="003C4E1C" w:rsidRPr="00872F89" w:rsidRDefault="003C4E1C" w:rsidP="00D10CF9">
            <w:pPr>
              <w:ind w:hanging="2"/>
              <w:jc w:val="center"/>
              <w:rPr>
                <w:rFonts w:ascii="Times New Roman" w:hAnsi="Times New Roman"/>
                <w:sz w:val="22"/>
                <w:szCs w:val="22"/>
              </w:rPr>
            </w:pPr>
          </w:p>
        </w:tc>
      </w:tr>
      <w:tr w:rsidR="003C4E1C" w:rsidRPr="00872F89" w14:paraId="1D3BB779" w14:textId="77777777" w:rsidTr="001D40A2">
        <w:trPr>
          <w:gridAfter w:val="1"/>
          <w:wAfter w:w="680" w:type="dxa"/>
        </w:trPr>
        <w:tc>
          <w:tcPr>
            <w:tcW w:w="724" w:type="dxa"/>
            <w:tcBorders>
              <w:top w:val="single" w:sz="4" w:space="0" w:color="000000"/>
            </w:tcBorders>
          </w:tcPr>
          <w:p w14:paraId="24314330" w14:textId="77777777" w:rsidR="003C4E1C" w:rsidRPr="00872F89" w:rsidRDefault="003C4E1C" w:rsidP="00D10CF9">
            <w:pPr>
              <w:ind w:hanging="2"/>
              <w:jc w:val="center"/>
              <w:rPr>
                <w:rFonts w:ascii="Times New Roman" w:hAnsi="Times New Roman"/>
                <w:sz w:val="22"/>
                <w:szCs w:val="22"/>
              </w:rPr>
            </w:pPr>
          </w:p>
        </w:tc>
        <w:tc>
          <w:tcPr>
            <w:tcW w:w="2072" w:type="dxa"/>
            <w:gridSpan w:val="2"/>
            <w:tcBorders>
              <w:top w:val="single" w:sz="4" w:space="0" w:color="000000"/>
            </w:tcBorders>
          </w:tcPr>
          <w:p w14:paraId="10EB3F23"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Lưu lượng xả tối thiểu của van an toàn</w:t>
            </w:r>
          </w:p>
        </w:tc>
        <w:tc>
          <w:tcPr>
            <w:tcW w:w="3294" w:type="dxa"/>
            <w:tcBorders>
              <w:top w:val="single" w:sz="4" w:space="0" w:color="000000"/>
            </w:tcBorders>
          </w:tcPr>
          <w:p w14:paraId="2BE1EC1F" w14:textId="77777777" w:rsidR="003C4E1C" w:rsidRPr="00872F89" w:rsidRDefault="003C4E1C" w:rsidP="00D10CF9">
            <w:pPr>
              <w:ind w:hanging="2"/>
              <w:rPr>
                <w:rFonts w:ascii="Times New Roman" w:hAnsi="Times New Roman"/>
                <w:sz w:val="22"/>
                <w:szCs w:val="22"/>
              </w:rPr>
            </w:pPr>
          </w:p>
        </w:tc>
        <w:tc>
          <w:tcPr>
            <w:tcW w:w="5959" w:type="dxa"/>
            <w:gridSpan w:val="2"/>
            <w:tcBorders>
              <w:top w:val="single" w:sz="4" w:space="0" w:color="000000"/>
            </w:tcBorders>
          </w:tcPr>
          <w:p w14:paraId="152C22E7" w14:textId="77777777" w:rsidR="003C4E1C" w:rsidRPr="00872F89" w:rsidRDefault="003C4E1C" w:rsidP="00D10CF9">
            <w:pPr>
              <w:shd w:val="clear" w:color="auto" w:fill="FFFFFF"/>
              <w:ind w:hanging="2"/>
              <w:jc w:val="both"/>
              <w:rPr>
                <w:rFonts w:ascii="Times New Roman" w:hAnsi="Times New Roman"/>
                <w:sz w:val="22"/>
                <w:szCs w:val="22"/>
              </w:rPr>
            </w:pPr>
            <w:r w:rsidRPr="00872F89">
              <w:rPr>
                <w:rFonts w:ascii="Times New Roman" w:hAnsi="Times New Roman"/>
                <w:sz w:val="22"/>
                <w:szCs w:val="22"/>
              </w:rPr>
              <w:t>Lưu lượng xả tối thiểu của van an toàn đối với bồn chứa đặt chìm hoặc bồn chứa đắp đất như bảng 1:</w:t>
            </w:r>
          </w:p>
          <w:p w14:paraId="5943AFE3" w14:textId="77777777" w:rsidR="003C4E1C" w:rsidRPr="00872F89" w:rsidRDefault="003C4E1C" w:rsidP="00D10CF9">
            <w:pPr>
              <w:shd w:val="clear" w:color="auto" w:fill="FFFFFF"/>
              <w:ind w:hanging="2"/>
              <w:jc w:val="center"/>
              <w:rPr>
                <w:rFonts w:ascii="Times New Roman" w:hAnsi="Times New Roman"/>
                <w:sz w:val="22"/>
                <w:szCs w:val="22"/>
              </w:rPr>
            </w:pPr>
            <w:r w:rsidRPr="00872F89">
              <w:rPr>
                <w:rFonts w:ascii="Times New Roman" w:hAnsi="Times New Roman"/>
                <w:sz w:val="22"/>
                <w:szCs w:val="22"/>
              </w:rPr>
              <w:t>Bảng 1- Lưu lượng xả tối thiểu của van an toàn đối với bồn chứa đặt chìm hoặc bồn chứa đắp đất</w:t>
            </w:r>
          </w:p>
          <w:tbl>
            <w:tblPr>
              <w:tblW w:w="8363" w:type="dxa"/>
              <w:tblLayout w:type="fixed"/>
              <w:tblLook w:val="0000" w:firstRow="0" w:lastRow="0" w:firstColumn="0" w:lastColumn="0" w:noHBand="0" w:noVBand="0"/>
            </w:tblPr>
            <w:tblGrid>
              <w:gridCol w:w="1961"/>
              <w:gridCol w:w="2220"/>
              <w:gridCol w:w="1962"/>
              <w:gridCol w:w="2220"/>
            </w:tblGrid>
            <w:tr w:rsidR="003C4E1C" w:rsidRPr="00872F89" w14:paraId="3F87E984" w14:textId="77777777" w:rsidTr="00D10CF9">
              <w:tc>
                <w:tcPr>
                  <w:tcW w:w="196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BF8B9B"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Diện tích bề mặt ngoài, S</w:t>
                  </w:r>
                </w:p>
                <w:p w14:paraId="135B819E"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m</w:t>
                  </w:r>
                  <w:r w:rsidRPr="00872F89">
                    <w:rPr>
                      <w:rFonts w:ascii="Times New Roman" w:hAnsi="Times New Roman"/>
                      <w:sz w:val="22"/>
                      <w:szCs w:val="22"/>
                      <w:vertAlign w:val="superscript"/>
                    </w:rPr>
                    <w:t>2</w:t>
                  </w:r>
                </w:p>
              </w:tc>
              <w:tc>
                <w:tcPr>
                  <w:tcW w:w="2220" w:type="dxa"/>
                  <w:tcBorders>
                    <w:top w:val="single" w:sz="8" w:space="0" w:color="000000"/>
                    <w:left w:val="nil"/>
                    <w:bottom w:val="single" w:sz="8" w:space="0" w:color="000000"/>
                    <w:right w:val="single" w:sz="8" w:space="0" w:color="000000"/>
                  </w:tcBorders>
                  <w:shd w:val="clear" w:color="auto" w:fill="FFFFFF"/>
                  <w:vAlign w:val="center"/>
                </w:tcPr>
                <w:p w14:paraId="388848BD"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Lưu lượng dòng khí, A</w:t>
                  </w:r>
                </w:p>
                <w:p w14:paraId="5F5B594B"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m</w:t>
                  </w:r>
                  <w:r w:rsidRPr="00872F89">
                    <w:rPr>
                      <w:rFonts w:ascii="Times New Roman" w:hAnsi="Times New Roman"/>
                      <w:sz w:val="22"/>
                      <w:szCs w:val="22"/>
                      <w:vertAlign w:val="superscript"/>
                    </w:rPr>
                    <w:t>3</w:t>
                  </w:r>
                  <w:r w:rsidRPr="00872F89">
                    <w:rPr>
                      <w:rFonts w:ascii="Times New Roman" w:hAnsi="Times New Roman"/>
                      <w:sz w:val="22"/>
                      <w:szCs w:val="22"/>
                    </w:rPr>
                    <w:t>/min</w:t>
                  </w:r>
                </w:p>
              </w:tc>
              <w:tc>
                <w:tcPr>
                  <w:tcW w:w="1962" w:type="dxa"/>
                  <w:tcBorders>
                    <w:top w:val="single" w:sz="8" w:space="0" w:color="000000"/>
                    <w:left w:val="nil"/>
                    <w:bottom w:val="single" w:sz="8" w:space="0" w:color="000000"/>
                    <w:right w:val="single" w:sz="8" w:space="0" w:color="000000"/>
                  </w:tcBorders>
                  <w:shd w:val="clear" w:color="auto" w:fill="FFFFFF"/>
                  <w:vAlign w:val="center"/>
                </w:tcPr>
                <w:p w14:paraId="4E7D7BE5"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Diện tích bề mặt ngoài, S</w:t>
                  </w:r>
                </w:p>
                <w:p w14:paraId="3F06DE60"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m</w:t>
                  </w:r>
                  <w:r w:rsidRPr="00872F89">
                    <w:rPr>
                      <w:rFonts w:ascii="Times New Roman" w:hAnsi="Times New Roman"/>
                      <w:sz w:val="22"/>
                      <w:szCs w:val="22"/>
                      <w:vertAlign w:val="superscript"/>
                    </w:rPr>
                    <w:t>2</w:t>
                  </w:r>
                </w:p>
              </w:tc>
              <w:tc>
                <w:tcPr>
                  <w:tcW w:w="2220" w:type="dxa"/>
                  <w:tcBorders>
                    <w:top w:val="single" w:sz="8" w:space="0" w:color="000000"/>
                    <w:left w:val="nil"/>
                    <w:bottom w:val="single" w:sz="8" w:space="0" w:color="000000"/>
                    <w:right w:val="single" w:sz="8" w:space="0" w:color="000000"/>
                  </w:tcBorders>
                  <w:shd w:val="clear" w:color="auto" w:fill="FFFFFF"/>
                  <w:vAlign w:val="center"/>
                </w:tcPr>
                <w:p w14:paraId="058DEF15"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Lưu lượng dòng khí, A</w:t>
                  </w:r>
                </w:p>
                <w:p w14:paraId="3119A2D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m</w:t>
                  </w:r>
                  <w:r w:rsidRPr="00872F89">
                    <w:rPr>
                      <w:rFonts w:ascii="Times New Roman" w:hAnsi="Times New Roman"/>
                      <w:sz w:val="22"/>
                      <w:szCs w:val="22"/>
                      <w:vertAlign w:val="superscript"/>
                    </w:rPr>
                    <w:t>3</w:t>
                  </w:r>
                  <w:r w:rsidRPr="00872F89">
                    <w:rPr>
                      <w:rFonts w:ascii="Times New Roman" w:hAnsi="Times New Roman"/>
                      <w:sz w:val="22"/>
                      <w:szCs w:val="22"/>
                    </w:rPr>
                    <w:t>/min</w:t>
                  </w:r>
                </w:p>
              </w:tc>
            </w:tr>
            <w:tr w:rsidR="003C4E1C" w:rsidRPr="00872F89" w14:paraId="2324B3E2" w14:textId="77777777" w:rsidTr="00D10CF9">
              <w:tc>
                <w:tcPr>
                  <w:tcW w:w="1961" w:type="dxa"/>
                  <w:tcBorders>
                    <w:top w:val="nil"/>
                    <w:left w:val="single" w:sz="8" w:space="0" w:color="000000"/>
                    <w:bottom w:val="single" w:sz="8" w:space="0" w:color="000000"/>
                    <w:right w:val="single" w:sz="8" w:space="0" w:color="000000"/>
                  </w:tcBorders>
                  <w:shd w:val="clear" w:color="auto" w:fill="FFFFFF"/>
                  <w:vAlign w:val="center"/>
                </w:tcPr>
                <w:p w14:paraId="5C1652A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1,0</w:t>
                  </w:r>
                </w:p>
              </w:tc>
              <w:tc>
                <w:tcPr>
                  <w:tcW w:w="2220" w:type="dxa"/>
                  <w:tcBorders>
                    <w:top w:val="nil"/>
                    <w:left w:val="nil"/>
                    <w:bottom w:val="single" w:sz="8" w:space="0" w:color="000000"/>
                    <w:right w:val="single" w:sz="8" w:space="0" w:color="000000"/>
                  </w:tcBorders>
                  <w:shd w:val="clear" w:color="auto" w:fill="FFFFFF"/>
                  <w:vAlign w:val="center"/>
                </w:tcPr>
                <w:p w14:paraId="5F6CD6FC"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4</w:t>
                  </w:r>
                </w:p>
              </w:tc>
              <w:tc>
                <w:tcPr>
                  <w:tcW w:w="1962" w:type="dxa"/>
                  <w:tcBorders>
                    <w:top w:val="nil"/>
                    <w:left w:val="nil"/>
                    <w:bottom w:val="single" w:sz="8" w:space="0" w:color="000000"/>
                    <w:right w:val="single" w:sz="8" w:space="0" w:color="000000"/>
                  </w:tcBorders>
                  <w:shd w:val="clear" w:color="auto" w:fill="FFFFFF"/>
                  <w:vAlign w:val="center"/>
                </w:tcPr>
                <w:p w14:paraId="6D805BFC"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30</w:t>
                  </w:r>
                </w:p>
              </w:tc>
              <w:tc>
                <w:tcPr>
                  <w:tcW w:w="2220" w:type="dxa"/>
                  <w:tcBorders>
                    <w:top w:val="nil"/>
                    <w:left w:val="nil"/>
                    <w:bottom w:val="single" w:sz="8" w:space="0" w:color="000000"/>
                    <w:right w:val="single" w:sz="8" w:space="0" w:color="000000"/>
                  </w:tcBorders>
                  <w:shd w:val="clear" w:color="auto" w:fill="FFFFFF"/>
                  <w:vAlign w:val="center"/>
                </w:tcPr>
                <w:p w14:paraId="7055B599"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52</w:t>
                  </w:r>
                </w:p>
              </w:tc>
            </w:tr>
            <w:tr w:rsidR="003C4E1C" w:rsidRPr="00872F89" w14:paraId="6E15FE17" w14:textId="77777777" w:rsidTr="00D10CF9">
              <w:tc>
                <w:tcPr>
                  <w:tcW w:w="1961" w:type="dxa"/>
                  <w:tcBorders>
                    <w:top w:val="nil"/>
                    <w:left w:val="single" w:sz="8" w:space="0" w:color="000000"/>
                    <w:bottom w:val="single" w:sz="8" w:space="0" w:color="000000"/>
                    <w:right w:val="single" w:sz="8" w:space="0" w:color="000000"/>
                  </w:tcBorders>
                  <w:shd w:val="clear" w:color="auto" w:fill="FFFFFF"/>
                  <w:vAlign w:val="center"/>
                </w:tcPr>
                <w:p w14:paraId="52159DF9"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2,5</w:t>
                  </w:r>
                </w:p>
              </w:tc>
              <w:tc>
                <w:tcPr>
                  <w:tcW w:w="2220" w:type="dxa"/>
                  <w:tcBorders>
                    <w:top w:val="nil"/>
                    <w:left w:val="nil"/>
                    <w:bottom w:val="single" w:sz="8" w:space="0" w:color="000000"/>
                    <w:right w:val="single" w:sz="8" w:space="0" w:color="000000"/>
                  </w:tcBorders>
                  <w:shd w:val="clear" w:color="auto" w:fill="FFFFFF"/>
                  <w:vAlign w:val="center"/>
                </w:tcPr>
                <w:p w14:paraId="225A2E2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7</w:t>
                  </w:r>
                </w:p>
              </w:tc>
              <w:tc>
                <w:tcPr>
                  <w:tcW w:w="1962" w:type="dxa"/>
                  <w:tcBorders>
                    <w:top w:val="nil"/>
                    <w:left w:val="nil"/>
                    <w:bottom w:val="single" w:sz="8" w:space="0" w:color="000000"/>
                    <w:right w:val="single" w:sz="8" w:space="0" w:color="000000"/>
                  </w:tcBorders>
                  <w:shd w:val="clear" w:color="auto" w:fill="FFFFFF"/>
                  <w:vAlign w:val="center"/>
                </w:tcPr>
                <w:p w14:paraId="78A86534"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35</w:t>
                  </w:r>
                </w:p>
              </w:tc>
              <w:tc>
                <w:tcPr>
                  <w:tcW w:w="2220" w:type="dxa"/>
                  <w:tcBorders>
                    <w:top w:val="nil"/>
                    <w:left w:val="nil"/>
                    <w:bottom w:val="single" w:sz="8" w:space="0" w:color="000000"/>
                    <w:right w:val="single" w:sz="8" w:space="0" w:color="000000"/>
                  </w:tcBorders>
                  <w:shd w:val="clear" w:color="auto" w:fill="FFFFFF"/>
                  <w:vAlign w:val="center"/>
                </w:tcPr>
                <w:p w14:paraId="6F3F651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59</w:t>
                  </w:r>
                </w:p>
              </w:tc>
            </w:tr>
            <w:tr w:rsidR="003C4E1C" w:rsidRPr="00872F89" w14:paraId="265C5EBF" w14:textId="77777777" w:rsidTr="00D10CF9">
              <w:tc>
                <w:tcPr>
                  <w:tcW w:w="1961" w:type="dxa"/>
                  <w:tcBorders>
                    <w:top w:val="nil"/>
                    <w:left w:val="single" w:sz="8" w:space="0" w:color="000000"/>
                    <w:bottom w:val="single" w:sz="8" w:space="0" w:color="000000"/>
                    <w:right w:val="single" w:sz="8" w:space="0" w:color="000000"/>
                  </w:tcBorders>
                  <w:shd w:val="clear" w:color="auto" w:fill="FFFFFF"/>
                  <w:vAlign w:val="center"/>
                </w:tcPr>
                <w:p w14:paraId="5CC1B75C"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5,0</w:t>
                  </w:r>
                </w:p>
              </w:tc>
              <w:tc>
                <w:tcPr>
                  <w:tcW w:w="2220" w:type="dxa"/>
                  <w:tcBorders>
                    <w:top w:val="nil"/>
                    <w:left w:val="nil"/>
                    <w:bottom w:val="single" w:sz="8" w:space="0" w:color="000000"/>
                    <w:right w:val="single" w:sz="8" w:space="0" w:color="000000"/>
                  </w:tcBorders>
                  <w:shd w:val="clear" w:color="auto" w:fill="FFFFFF"/>
                  <w:vAlign w:val="center"/>
                </w:tcPr>
                <w:p w14:paraId="0EA419C5"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12</w:t>
                  </w:r>
                </w:p>
              </w:tc>
              <w:tc>
                <w:tcPr>
                  <w:tcW w:w="1962" w:type="dxa"/>
                  <w:tcBorders>
                    <w:top w:val="nil"/>
                    <w:left w:val="nil"/>
                    <w:bottom w:val="single" w:sz="8" w:space="0" w:color="000000"/>
                    <w:right w:val="single" w:sz="8" w:space="0" w:color="000000"/>
                  </w:tcBorders>
                  <w:shd w:val="clear" w:color="auto" w:fill="FFFFFF"/>
                  <w:vAlign w:val="center"/>
                </w:tcPr>
                <w:p w14:paraId="487D49C5"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40</w:t>
                  </w:r>
                </w:p>
              </w:tc>
              <w:tc>
                <w:tcPr>
                  <w:tcW w:w="2220" w:type="dxa"/>
                  <w:tcBorders>
                    <w:top w:val="nil"/>
                    <w:left w:val="nil"/>
                    <w:bottom w:val="single" w:sz="8" w:space="0" w:color="000000"/>
                    <w:right w:val="single" w:sz="8" w:space="0" w:color="000000"/>
                  </w:tcBorders>
                  <w:shd w:val="clear" w:color="auto" w:fill="FFFFFF"/>
                  <w:vAlign w:val="center"/>
                </w:tcPr>
                <w:p w14:paraId="0983F50B"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66</w:t>
                  </w:r>
                </w:p>
              </w:tc>
            </w:tr>
            <w:tr w:rsidR="003C4E1C" w:rsidRPr="00872F89" w14:paraId="094F78B2" w14:textId="77777777" w:rsidTr="00D10CF9">
              <w:tc>
                <w:tcPr>
                  <w:tcW w:w="1961" w:type="dxa"/>
                  <w:tcBorders>
                    <w:top w:val="nil"/>
                    <w:left w:val="single" w:sz="8" w:space="0" w:color="000000"/>
                    <w:bottom w:val="single" w:sz="8" w:space="0" w:color="000000"/>
                    <w:right w:val="single" w:sz="8" w:space="0" w:color="000000"/>
                  </w:tcBorders>
                  <w:shd w:val="clear" w:color="auto" w:fill="FFFFFF"/>
                  <w:vAlign w:val="center"/>
                </w:tcPr>
                <w:p w14:paraId="40AB7E42"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7,5</w:t>
                  </w:r>
                </w:p>
              </w:tc>
              <w:tc>
                <w:tcPr>
                  <w:tcW w:w="2220" w:type="dxa"/>
                  <w:tcBorders>
                    <w:top w:val="nil"/>
                    <w:left w:val="nil"/>
                    <w:bottom w:val="single" w:sz="8" w:space="0" w:color="000000"/>
                    <w:right w:val="single" w:sz="8" w:space="0" w:color="000000"/>
                  </w:tcBorders>
                  <w:shd w:val="clear" w:color="auto" w:fill="FFFFFF"/>
                  <w:vAlign w:val="center"/>
                </w:tcPr>
                <w:p w14:paraId="0E177EA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17</w:t>
                  </w:r>
                </w:p>
              </w:tc>
              <w:tc>
                <w:tcPr>
                  <w:tcW w:w="1962" w:type="dxa"/>
                  <w:tcBorders>
                    <w:top w:val="nil"/>
                    <w:left w:val="nil"/>
                    <w:bottom w:val="single" w:sz="8" w:space="0" w:color="000000"/>
                    <w:right w:val="single" w:sz="8" w:space="0" w:color="000000"/>
                  </w:tcBorders>
                  <w:shd w:val="clear" w:color="auto" w:fill="FFFFFF"/>
                  <w:vAlign w:val="center"/>
                </w:tcPr>
                <w:p w14:paraId="3662638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50</w:t>
                  </w:r>
                </w:p>
              </w:tc>
              <w:tc>
                <w:tcPr>
                  <w:tcW w:w="2220" w:type="dxa"/>
                  <w:tcBorders>
                    <w:top w:val="nil"/>
                    <w:left w:val="nil"/>
                    <w:bottom w:val="single" w:sz="8" w:space="0" w:color="000000"/>
                    <w:right w:val="single" w:sz="8" w:space="0" w:color="000000"/>
                  </w:tcBorders>
                  <w:shd w:val="clear" w:color="auto" w:fill="FFFFFF"/>
                  <w:vAlign w:val="center"/>
                </w:tcPr>
                <w:p w14:paraId="7790CE8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79</w:t>
                  </w:r>
                </w:p>
              </w:tc>
            </w:tr>
            <w:tr w:rsidR="003C4E1C" w:rsidRPr="00872F89" w14:paraId="3A4CEA2F" w14:textId="77777777" w:rsidTr="00D10CF9">
              <w:tc>
                <w:tcPr>
                  <w:tcW w:w="1961" w:type="dxa"/>
                  <w:tcBorders>
                    <w:top w:val="nil"/>
                    <w:left w:val="single" w:sz="8" w:space="0" w:color="000000"/>
                    <w:bottom w:val="single" w:sz="8" w:space="0" w:color="000000"/>
                    <w:right w:val="single" w:sz="8" w:space="0" w:color="000000"/>
                  </w:tcBorders>
                  <w:shd w:val="clear" w:color="auto" w:fill="FFFFFF"/>
                  <w:vAlign w:val="center"/>
                </w:tcPr>
                <w:p w14:paraId="48D5F6F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10</w:t>
                  </w:r>
                </w:p>
              </w:tc>
              <w:tc>
                <w:tcPr>
                  <w:tcW w:w="2220" w:type="dxa"/>
                  <w:tcBorders>
                    <w:top w:val="nil"/>
                    <w:left w:val="nil"/>
                    <w:bottom w:val="single" w:sz="8" w:space="0" w:color="000000"/>
                    <w:right w:val="single" w:sz="8" w:space="0" w:color="000000"/>
                  </w:tcBorders>
                  <w:shd w:val="clear" w:color="auto" w:fill="FFFFFF"/>
                  <w:vAlign w:val="center"/>
                </w:tcPr>
                <w:p w14:paraId="536F50D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22</w:t>
                  </w:r>
                </w:p>
              </w:tc>
              <w:tc>
                <w:tcPr>
                  <w:tcW w:w="1962" w:type="dxa"/>
                  <w:tcBorders>
                    <w:top w:val="nil"/>
                    <w:left w:val="nil"/>
                    <w:bottom w:val="single" w:sz="8" w:space="0" w:color="000000"/>
                    <w:right w:val="single" w:sz="8" w:space="0" w:color="000000"/>
                  </w:tcBorders>
                  <w:shd w:val="clear" w:color="auto" w:fill="FFFFFF"/>
                  <w:vAlign w:val="center"/>
                </w:tcPr>
                <w:p w14:paraId="707C56E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60</w:t>
                  </w:r>
                </w:p>
              </w:tc>
              <w:tc>
                <w:tcPr>
                  <w:tcW w:w="2220" w:type="dxa"/>
                  <w:tcBorders>
                    <w:top w:val="nil"/>
                    <w:left w:val="nil"/>
                    <w:bottom w:val="single" w:sz="8" w:space="0" w:color="000000"/>
                    <w:right w:val="single" w:sz="8" w:space="0" w:color="000000"/>
                  </w:tcBorders>
                  <w:shd w:val="clear" w:color="auto" w:fill="FFFFFF"/>
                  <w:vAlign w:val="center"/>
                </w:tcPr>
                <w:p w14:paraId="6D1E310E"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92</w:t>
                  </w:r>
                </w:p>
              </w:tc>
            </w:tr>
            <w:tr w:rsidR="003C4E1C" w:rsidRPr="00872F89" w14:paraId="5B5DEE04" w14:textId="77777777" w:rsidTr="00D10CF9">
              <w:tc>
                <w:tcPr>
                  <w:tcW w:w="1961" w:type="dxa"/>
                  <w:tcBorders>
                    <w:top w:val="nil"/>
                    <w:left w:val="single" w:sz="8" w:space="0" w:color="000000"/>
                    <w:bottom w:val="single" w:sz="8" w:space="0" w:color="000000"/>
                    <w:right w:val="single" w:sz="8" w:space="0" w:color="000000"/>
                  </w:tcBorders>
                  <w:shd w:val="clear" w:color="auto" w:fill="FFFFFF"/>
                  <w:vAlign w:val="center"/>
                </w:tcPr>
                <w:p w14:paraId="33C0EFE8"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12,5</w:t>
                  </w:r>
                </w:p>
              </w:tc>
              <w:tc>
                <w:tcPr>
                  <w:tcW w:w="2220" w:type="dxa"/>
                  <w:tcBorders>
                    <w:top w:val="nil"/>
                    <w:left w:val="nil"/>
                    <w:bottom w:val="single" w:sz="8" w:space="0" w:color="000000"/>
                    <w:right w:val="single" w:sz="8" w:space="0" w:color="000000"/>
                  </w:tcBorders>
                  <w:shd w:val="clear" w:color="auto" w:fill="FFFFFF"/>
                  <w:vAlign w:val="center"/>
                </w:tcPr>
                <w:p w14:paraId="0BC0612A"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26</w:t>
                  </w:r>
                </w:p>
              </w:tc>
              <w:tc>
                <w:tcPr>
                  <w:tcW w:w="1962" w:type="dxa"/>
                  <w:tcBorders>
                    <w:top w:val="nil"/>
                    <w:left w:val="nil"/>
                    <w:bottom w:val="single" w:sz="8" w:space="0" w:color="000000"/>
                    <w:right w:val="single" w:sz="8" w:space="0" w:color="000000"/>
                  </w:tcBorders>
                  <w:shd w:val="clear" w:color="auto" w:fill="FFFFFF"/>
                  <w:vAlign w:val="center"/>
                </w:tcPr>
                <w:p w14:paraId="6E5C3F7A"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70</w:t>
                  </w:r>
                </w:p>
              </w:tc>
              <w:tc>
                <w:tcPr>
                  <w:tcW w:w="2220" w:type="dxa"/>
                  <w:tcBorders>
                    <w:top w:val="nil"/>
                    <w:left w:val="nil"/>
                    <w:bottom w:val="single" w:sz="8" w:space="0" w:color="000000"/>
                    <w:right w:val="single" w:sz="8" w:space="0" w:color="000000"/>
                  </w:tcBorders>
                  <w:shd w:val="clear" w:color="auto" w:fill="FFFFFF"/>
                  <w:vAlign w:val="center"/>
                </w:tcPr>
                <w:p w14:paraId="63FC2680"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104</w:t>
                  </w:r>
                </w:p>
              </w:tc>
            </w:tr>
            <w:tr w:rsidR="003C4E1C" w:rsidRPr="00872F89" w14:paraId="00FFDDFD" w14:textId="77777777" w:rsidTr="00D10CF9">
              <w:tc>
                <w:tcPr>
                  <w:tcW w:w="1961" w:type="dxa"/>
                  <w:tcBorders>
                    <w:top w:val="nil"/>
                    <w:left w:val="single" w:sz="8" w:space="0" w:color="000000"/>
                    <w:bottom w:val="single" w:sz="8" w:space="0" w:color="000000"/>
                    <w:right w:val="single" w:sz="8" w:space="0" w:color="000000"/>
                  </w:tcBorders>
                  <w:shd w:val="clear" w:color="auto" w:fill="FFFFFF"/>
                  <w:vAlign w:val="center"/>
                </w:tcPr>
                <w:p w14:paraId="3D80F069"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15</w:t>
                  </w:r>
                </w:p>
              </w:tc>
              <w:tc>
                <w:tcPr>
                  <w:tcW w:w="2220" w:type="dxa"/>
                  <w:tcBorders>
                    <w:top w:val="nil"/>
                    <w:left w:val="nil"/>
                    <w:bottom w:val="single" w:sz="8" w:space="0" w:color="000000"/>
                    <w:right w:val="single" w:sz="8" w:space="0" w:color="000000"/>
                  </w:tcBorders>
                  <w:shd w:val="clear" w:color="auto" w:fill="FFFFFF"/>
                  <w:vAlign w:val="center"/>
                </w:tcPr>
                <w:p w14:paraId="1693C7A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30</w:t>
                  </w:r>
                </w:p>
              </w:tc>
              <w:tc>
                <w:tcPr>
                  <w:tcW w:w="1962" w:type="dxa"/>
                  <w:tcBorders>
                    <w:top w:val="nil"/>
                    <w:left w:val="nil"/>
                    <w:bottom w:val="single" w:sz="8" w:space="0" w:color="000000"/>
                    <w:right w:val="single" w:sz="8" w:space="0" w:color="000000"/>
                  </w:tcBorders>
                  <w:shd w:val="clear" w:color="auto" w:fill="FFFFFF"/>
                  <w:vAlign w:val="center"/>
                </w:tcPr>
                <w:p w14:paraId="3E5E6360"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80</w:t>
                  </w:r>
                </w:p>
              </w:tc>
              <w:tc>
                <w:tcPr>
                  <w:tcW w:w="2220" w:type="dxa"/>
                  <w:tcBorders>
                    <w:top w:val="nil"/>
                    <w:left w:val="nil"/>
                    <w:bottom w:val="single" w:sz="8" w:space="0" w:color="000000"/>
                    <w:right w:val="single" w:sz="8" w:space="0" w:color="000000"/>
                  </w:tcBorders>
                  <w:shd w:val="clear" w:color="auto" w:fill="FFFFFF"/>
                  <w:vAlign w:val="center"/>
                </w:tcPr>
                <w:p w14:paraId="46172554"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116</w:t>
                  </w:r>
                </w:p>
              </w:tc>
            </w:tr>
          </w:tbl>
          <w:p w14:paraId="72F3D78C" w14:textId="77777777" w:rsidR="003C4E1C" w:rsidRPr="00872F89" w:rsidRDefault="003C4E1C" w:rsidP="00D10CF9">
            <w:pPr>
              <w:shd w:val="clear" w:color="auto" w:fill="FFFFFF"/>
              <w:ind w:hanging="2"/>
              <w:jc w:val="both"/>
              <w:rPr>
                <w:rFonts w:ascii="Times New Roman" w:hAnsi="Times New Roman"/>
                <w:sz w:val="22"/>
                <w:szCs w:val="22"/>
              </w:rPr>
            </w:pPr>
          </w:p>
        </w:tc>
        <w:tc>
          <w:tcPr>
            <w:tcW w:w="1985" w:type="dxa"/>
            <w:tcBorders>
              <w:top w:val="single" w:sz="4" w:space="0" w:color="000000"/>
            </w:tcBorders>
          </w:tcPr>
          <w:p w14:paraId="0FA10F3F"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Điều 2.2.3. QCVN 02:2019/BCT</w:t>
            </w:r>
          </w:p>
        </w:tc>
        <w:tc>
          <w:tcPr>
            <w:tcW w:w="992" w:type="dxa"/>
            <w:tcBorders>
              <w:top w:val="single" w:sz="4" w:space="0" w:color="000000"/>
            </w:tcBorders>
          </w:tcPr>
          <w:p w14:paraId="30D2ACCB" w14:textId="77777777" w:rsidR="003C4E1C" w:rsidRPr="00872F89" w:rsidRDefault="003C4E1C" w:rsidP="00D10CF9">
            <w:pPr>
              <w:ind w:hanging="2"/>
              <w:jc w:val="center"/>
              <w:rPr>
                <w:rFonts w:ascii="Times New Roman" w:hAnsi="Times New Roman"/>
                <w:sz w:val="22"/>
                <w:szCs w:val="22"/>
              </w:rPr>
            </w:pPr>
          </w:p>
        </w:tc>
      </w:tr>
      <w:tr w:rsidR="003C4E1C" w:rsidRPr="00872F89" w14:paraId="6C502817" w14:textId="77777777" w:rsidTr="001D40A2">
        <w:trPr>
          <w:gridAfter w:val="1"/>
          <w:wAfter w:w="680" w:type="dxa"/>
        </w:trPr>
        <w:tc>
          <w:tcPr>
            <w:tcW w:w="724" w:type="dxa"/>
            <w:tcBorders>
              <w:top w:val="single" w:sz="4" w:space="0" w:color="000000"/>
            </w:tcBorders>
          </w:tcPr>
          <w:p w14:paraId="16FA5AA0" w14:textId="77777777" w:rsidR="003C4E1C" w:rsidRPr="00872F89" w:rsidRDefault="003C4E1C" w:rsidP="00D10CF9">
            <w:pPr>
              <w:ind w:hanging="2"/>
              <w:jc w:val="center"/>
              <w:rPr>
                <w:rFonts w:ascii="Times New Roman" w:hAnsi="Times New Roman"/>
                <w:sz w:val="22"/>
                <w:szCs w:val="22"/>
              </w:rPr>
            </w:pPr>
          </w:p>
        </w:tc>
        <w:tc>
          <w:tcPr>
            <w:tcW w:w="2072" w:type="dxa"/>
            <w:gridSpan w:val="2"/>
            <w:tcBorders>
              <w:top w:val="single" w:sz="4" w:space="0" w:color="000000"/>
            </w:tcBorders>
          </w:tcPr>
          <w:p w14:paraId="1D737269"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Lắp đặt</w:t>
            </w:r>
          </w:p>
        </w:tc>
        <w:tc>
          <w:tcPr>
            <w:tcW w:w="3294" w:type="dxa"/>
            <w:tcBorders>
              <w:top w:val="single" w:sz="4" w:space="0" w:color="000000"/>
            </w:tcBorders>
          </w:tcPr>
          <w:p w14:paraId="70F8E827" w14:textId="77777777" w:rsidR="003C4E1C" w:rsidRPr="00872F89" w:rsidRDefault="003C4E1C" w:rsidP="00D10CF9">
            <w:pPr>
              <w:ind w:hanging="2"/>
              <w:rPr>
                <w:rFonts w:ascii="Times New Roman" w:hAnsi="Times New Roman"/>
                <w:sz w:val="22"/>
                <w:szCs w:val="22"/>
              </w:rPr>
            </w:pPr>
          </w:p>
        </w:tc>
        <w:tc>
          <w:tcPr>
            <w:tcW w:w="5959" w:type="dxa"/>
            <w:gridSpan w:val="2"/>
            <w:tcBorders>
              <w:top w:val="single" w:sz="4" w:space="0" w:color="000000"/>
            </w:tcBorders>
          </w:tcPr>
          <w:p w14:paraId="17EF2159" w14:textId="77777777" w:rsidR="003C4E1C" w:rsidRPr="00872F89" w:rsidRDefault="003C4E1C" w:rsidP="00D10CF9">
            <w:pPr>
              <w:shd w:val="clear" w:color="auto" w:fill="FFFFFF"/>
              <w:ind w:hanging="2"/>
              <w:jc w:val="both"/>
              <w:rPr>
                <w:rFonts w:ascii="Times New Roman" w:hAnsi="Times New Roman"/>
                <w:sz w:val="22"/>
                <w:szCs w:val="22"/>
              </w:rPr>
            </w:pPr>
            <w:r w:rsidRPr="00872F89">
              <w:rPr>
                <w:rFonts w:ascii="Times New Roman" w:hAnsi="Times New Roman"/>
                <w:sz w:val="22"/>
                <w:szCs w:val="22"/>
              </w:rPr>
              <w:t>Chiều cao miệng ống xả của van an toàn tối thiểu phải cao hơn mặt đất 3 m và cao hơn đỉnh bồn 2 m.</w:t>
            </w:r>
          </w:p>
        </w:tc>
        <w:tc>
          <w:tcPr>
            <w:tcW w:w="1985" w:type="dxa"/>
            <w:tcBorders>
              <w:top w:val="single" w:sz="4" w:space="0" w:color="000000"/>
            </w:tcBorders>
          </w:tcPr>
          <w:p w14:paraId="4BDF0C80"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tcBorders>
          </w:tcPr>
          <w:p w14:paraId="46EF7B0B" w14:textId="77777777" w:rsidR="003C4E1C" w:rsidRPr="00872F89" w:rsidRDefault="003C4E1C" w:rsidP="00D10CF9">
            <w:pPr>
              <w:ind w:hanging="2"/>
              <w:jc w:val="center"/>
              <w:rPr>
                <w:rFonts w:ascii="Times New Roman" w:hAnsi="Times New Roman"/>
                <w:sz w:val="22"/>
                <w:szCs w:val="22"/>
              </w:rPr>
            </w:pPr>
          </w:p>
        </w:tc>
      </w:tr>
      <w:tr w:rsidR="003C4E1C" w:rsidRPr="00872F89" w14:paraId="5D27D85D" w14:textId="77777777" w:rsidTr="001D40A2">
        <w:trPr>
          <w:gridAfter w:val="1"/>
          <w:wAfter w:w="680" w:type="dxa"/>
        </w:trPr>
        <w:tc>
          <w:tcPr>
            <w:tcW w:w="724" w:type="dxa"/>
            <w:tcBorders>
              <w:top w:val="single" w:sz="4" w:space="0" w:color="000000"/>
            </w:tcBorders>
          </w:tcPr>
          <w:p w14:paraId="5A1EE50D"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6.2</w:t>
            </w:r>
          </w:p>
        </w:tc>
        <w:tc>
          <w:tcPr>
            <w:tcW w:w="2072" w:type="dxa"/>
            <w:gridSpan w:val="2"/>
            <w:tcBorders>
              <w:top w:val="single" w:sz="4" w:space="0" w:color="000000"/>
            </w:tcBorders>
          </w:tcPr>
          <w:p w14:paraId="6E4616BC"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đường ống</w:t>
            </w:r>
          </w:p>
        </w:tc>
        <w:tc>
          <w:tcPr>
            <w:tcW w:w="3294" w:type="dxa"/>
            <w:tcBorders>
              <w:top w:val="single" w:sz="4" w:space="0" w:color="000000"/>
            </w:tcBorders>
          </w:tcPr>
          <w:p w14:paraId="11E32389" w14:textId="77777777" w:rsidR="003C4E1C" w:rsidRPr="00872F89" w:rsidRDefault="003C4E1C" w:rsidP="00D10CF9">
            <w:pPr>
              <w:ind w:hanging="2"/>
              <w:rPr>
                <w:rFonts w:ascii="Times New Roman" w:hAnsi="Times New Roman"/>
                <w:sz w:val="22"/>
                <w:szCs w:val="22"/>
              </w:rPr>
            </w:pPr>
          </w:p>
        </w:tc>
        <w:tc>
          <w:tcPr>
            <w:tcW w:w="5959" w:type="dxa"/>
            <w:gridSpan w:val="2"/>
            <w:tcBorders>
              <w:top w:val="single" w:sz="4" w:space="0" w:color="000000"/>
            </w:tcBorders>
          </w:tcPr>
          <w:p w14:paraId="51D6EE59"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Giá trị đặt áp suất mở van an toàn trên đường ống LPG hơi phải phù hợp với áp suất làm việc đường ống.</w:t>
            </w:r>
          </w:p>
          <w:p w14:paraId="3D82B349"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 Đầu ra ống xả của van an toàn phải hướng ra nơi thông thoáng, không được hướng trực tiếp vào nơi có người, bồn chứa, thiết bị hoặc nơi có nguồn nhiệt;</w:t>
            </w:r>
          </w:p>
        </w:tc>
        <w:tc>
          <w:tcPr>
            <w:tcW w:w="1985" w:type="dxa"/>
            <w:tcBorders>
              <w:top w:val="single" w:sz="4" w:space="0" w:color="000000"/>
            </w:tcBorders>
          </w:tcPr>
          <w:p w14:paraId="5A24C106"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Điều 2.3.3.1. </w:t>
            </w:r>
          </w:p>
          <w:p w14:paraId="4F0DE449"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2.3.3.2. QCVN 02:2019/BCT</w:t>
            </w:r>
          </w:p>
          <w:p w14:paraId="62FBADF1"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tcBorders>
          </w:tcPr>
          <w:p w14:paraId="6C4CE631" w14:textId="77777777" w:rsidR="003C4E1C" w:rsidRPr="00872F89" w:rsidRDefault="003C4E1C" w:rsidP="00D10CF9">
            <w:pPr>
              <w:ind w:hanging="2"/>
              <w:jc w:val="center"/>
              <w:rPr>
                <w:rFonts w:ascii="Times New Roman" w:hAnsi="Times New Roman"/>
                <w:sz w:val="22"/>
                <w:szCs w:val="22"/>
              </w:rPr>
            </w:pPr>
          </w:p>
        </w:tc>
      </w:tr>
      <w:tr w:rsidR="003C4E1C" w:rsidRPr="00872F89" w14:paraId="5CEF7C35" w14:textId="77777777" w:rsidTr="001D40A2">
        <w:trPr>
          <w:gridAfter w:val="1"/>
          <w:wAfter w:w="680" w:type="dxa"/>
        </w:trPr>
        <w:tc>
          <w:tcPr>
            <w:tcW w:w="724" w:type="dxa"/>
            <w:tcBorders>
              <w:top w:val="single" w:sz="4" w:space="0" w:color="000000"/>
            </w:tcBorders>
          </w:tcPr>
          <w:p w14:paraId="5CA45DA5" w14:textId="77777777" w:rsidR="003C4E1C" w:rsidRPr="00872F89" w:rsidRDefault="003C4E1C" w:rsidP="00D10CF9">
            <w:pPr>
              <w:ind w:hanging="2"/>
              <w:jc w:val="center"/>
              <w:rPr>
                <w:rFonts w:ascii="Times New Roman" w:hAnsi="Times New Roman"/>
                <w:sz w:val="22"/>
                <w:szCs w:val="22"/>
              </w:rPr>
            </w:pPr>
          </w:p>
        </w:tc>
        <w:tc>
          <w:tcPr>
            <w:tcW w:w="2072" w:type="dxa"/>
            <w:gridSpan w:val="2"/>
            <w:tcBorders>
              <w:top w:val="single" w:sz="4" w:space="0" w:color="000000"/>
            </w:tcBorders>
          </w:tcPr>
          <w:p w14:paraId="28A9786E" w14:textId="77777777" w:rsidR="003C4E1C" w:rsidRPr="00872F89" w:rsidRDefault="003C4E1C" w:rsidP="00D10CF9">
            <w:pPr>
              <w:ind w:hanging="2"/>
              <w:rPr>
                <w:rFonts w:ascii="Times New Roman" w:hAnsi="Times New Roman"/>
                <w:sz w:val="22"/>
                <w:szCs w:val="22"/>
              </w:rPr>
            </w:pPr>
          </w:p>
        </w:tc>
        <w:tc>
          <w:tcPr>
            <w:tcW w:w="3294" w:type="dxa"/>
            <w:tcBorders>
              <w:top w:val="single" w:sz="4" w:space="0" w:color="000000"/>
            </w:tcBorders>
          </w:tcPr>
          <w:p w14:paraId="087DE69C" w14:textId="77777777" w:rsidR="003C4E1C" w:rsidRPr="00872F89" w:rsidRDefault="003C4E1C" w:rsidP="00D10CF9">
            <w:pPr>
              <w:ind w:hanging="2"/>
              <w:rPr>
                <w:rFonts w:ascii="Times New Roman" w:hAnsi="Times New Roman"/>
                <w:sz w:val="22"/>
                <w:szCs w:val="22"/>
              </w:rPr>
            </w:pPr>
          </w:p>
        </w:tc>
        <w:tc>
          <w:tcPr>
            <w:tcW w:w="5959" w:type="dxa"/>
            <w:gridSpan w:val="2"/>
            <w:tcBorders>
              <w:top w:val="single" w:sz="4" w:space="0" w:color="000000"/>
            </w:tcBorders>
          </w:tcPr>
          <w:p w14:paraId="6104AF8F"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 Trên từng nhánh nạp phải lắp van đóng ngắt trước thiết bị được nạp.</w:t>
            </w:r>
          </w:p>
          <w:p w14:paraId="0BCFE655"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 Lắp đặt cơ cấu an toàn, van đường ống:</w:t>
            </w:r>
          </w:p>
          <w:p w14:paraId="41C3F524"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lastRenderedPageBreak/>
              <w:t>+ Các van đóng ngắt phải được lắp để cô lập thiết bị với các đường ống.</w:t>
            </w:r>
          </w:p>
          <w:p w14:paraId="15A02AA4"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 Van an toàn đường ống phải được lắp vào mỗi phần đường ống LPG lỏng bị cô lập.</w:t>
            </w:r>
          </w:p>
        </w:tc>
        <w:tc>
          <w:tcPr>
            <w:tcW w:w="1985" w:type="dxa"/>
            <w:tcBorders>
              <w:top w:val="single" w:sz="4" w:space="0" w:color="000000"/>
            </w:tcBorders>
          </w:tcPr>
          <w:p w14:paraId="3C9090C6"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lastRenderedPageBreak/>
              <w:t>Điều 2.4.3.2</w:t>
            </w:r>
          </w:p>
          <w:p w14:paraId="110EC271"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2.4.3.5 QCVN 02:2019/BCT</w:t>
            </w:r>
          </w:p>
          <w:p w14:paraId="7E46199A" w14:textId="77777777" w:rsidR="003C4E1C" w:rsidRPr="00872F89" w:rsidRDefault="003C4E1C" w:rsidP="00D10CF9">
            <w:pPr>
              <w:ind w:hanging="2"/>
              <w:jc w:val="center"/>
              <w:rPr>
                <w:rFonts w:ascii="Times New Roman" w:hAnsi="Times New Roman"/>
                <w:sz w:val="22"/>
                <w:szCs w:val="22"/>
              </w:rPr>
            </w:pPr>
          </w:p>
        </w:tc>
        <w:tc>
          <w:tcPr>
            <w:tcW w:w="992" w:type="dxa"/>
            <w:tcBorders>
              <w:top w:val="single" w:sz="4" w:space="0" w:color="000000"/>
            </w:tcBorders>
          </w:tcPr>
          <w:p w14:paraId="62511DC2" w14:textId="77777777" w:rsidR="003C4E1C" w:rsidRPr="00872F89" w:rsidRDefault="003C4E1C" w:rsidP="00D10CF9">
            <w:pPr>
              <w:ind w:hanging="2"/>
              <w:jc w:val="center"/>
              <w:rPr>
                <w:rFonts w:ascii="Times New Roman" w:hAnsi="Times New Roman"/>
                <w:sz w:val="22"/>
                <w:szCs w:val="22"/>
              </w:rPr>
            </w:pPr>
          </w:p>
        </w:tc>
      </w:tr>
      <w:tr w:rsidR="003C4E1C" w:rsidRPr="00872F89" w14:paraId="79EAF0F9" w14:textId="77777777" w:rsidTr="001D40A2">
        <w:trPr>
          <w:gridAfter w:val="1"/>
          <w:wAfter w:w="680" w:type="dxa"/>
        </w:trPr>
        <w:tc>
          <w:tcPr>
            <w:tcW w:w="724" w:type="dxa"/>
          </w:tcPr>
          <w:p w14:paraId="6A7CEA3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7</w:t>
            </w:r>
          </w:p>
        </w:tc>
        <w:tc>
          <w:tcPr>
            <w:tcW w:w="2072" w:type="dxa"/>
            <w:gridSpan w:val="2"/>
          </w:tcPr>
          <w:p w14:paraId="55318469" w14:textId="77777777" w:rsidR="003C4E1C" w:rsidRPr="00872F89" w:rsidRDefault="003C4E1C" w:rsidP="00D10CF9">
            <w:pPr>
              <w:ind w:hanging="2"/>
              <w:rPr>
                <w:rFonts w:ascii="Times New Roman" w:hAnsi="Times New Roman"/>
                <w:sz w:val="22"/>
                <w:szCs w:val="22"/>
              </w:rPr>
            </w:pPr>
            <w:r w:rsidRPr="00872F89">
              <w:rPr>
                <w:rFonts w:ascii="Times New Roman" w:hAnsi="Times New Roman"/>
                <w:b/>
                <w:sz w:val="22"/>
                <w:szCs w:val="22"/>
              </w:rPr>
              <w:t>Quy định về an toàn điện</w:t>
            </w:r>
          </w:p>
        </w:tc>
        <w:tc>
          <w:tcPr>
            <w:tcW w:w="3294" w:type="dxa"/>
          </w:tcPr>
          <w:p w14:paraId="67B1A0D6" w14:textId="77777777" w:rsidR="003C4E1C" w:rsidRPr="00872F89" w:rsidRDefault="003C4E1C" w:rsidP="00D10CF9">
            <w:pPr>
              <w:ind w:hanging="2"/>
              <w:jc w:val="center"/>
              <w:rPr>
                <w:rFonts w:ascii="Times New Roman" w:hAnsi="Times New Roman"/>
                <w:sz w:val="22"/>
                <w:szCs w:val="22"/>
              </w:rPr>
            </w:pPr>
          </w:p>
        </w:tc>
        <w:tc>
          <w:tcPr>
            <w:tcW w:w="5959" w:type="dxa"/>
            <w:gridSpan w:val="2"/>
          </w:tcPr>
          <w:p w14:paraId="247412C7" w14:textId="77777777" w:rsidR="003C4E1C" w:rsidRPr="00872F89" w:rsidRDefault="003C4E1C" w:rsidP="00D10CF9">
            <w:pPr>
              <w:ind w:hanging="2"/>
              <w:jc w:val="both"/>
              <w:rPr>
                <w:rFonts w:ascii="Times New Roman" w:hAnsi="Times New Roman"/>
                <w:sz w:val="22"/>
                <w:szCs w:val="22"/>
              </w:rPr>
            </w:pPr>
          </w:p>
        </w:tc>
        <w:tc>
          <w:tcPr>
            <w:tcW w:w="1985" w:type="dxa"/>
          </w:tcPr>
          <w:p w14:paraId="14011863" w14:textId="77777777" w:rsidR="003C4E1C" w:rsidRPr="00872F89" w:rsidRDefault="003C4E1C" w:rsidP="00D10CF9">
            <w:pPr>
              <w:ind w:hanging="2"/>
              <w:jc w:val="center"/>
              <w:rPr>
                <w:rFonts w:ascii="Times New Roman" w:hAnsi="Times New Roman"/>
                <w:sz w:val="22"/>
                <w:szCs w:val="22"/>
              </w:rPr>
            </w:pPr>
          </w:p>
        </w:tc>
        <w:tc>
          <w:tcPr>
            <w:tcW w:w="992" w:type="dxa"/>
          </w:tcPr>
          <w:p w14:paraId="09115B5F" w14:textId="77777777" w:rsidR="003C4E1C" w:rsidRPr="00872F89" w:rsidRDefault="003C4E1C" w:rsidP="00D10CF9">
            <w:pPr>
              <w:ind w:hanging="2"/>
              <w:jc w:val="center"/>
              <w:rPr>
                <w:rFonts w:ascii="Times New Roman" w:hAnsi="Times New Roman"/>
                <w:sz w:val="22"/>
                <w:szCs w:val="22"/>
              </w:rPr>
            </w:pPr>
          </w:p>
        </w:tc>
      </w:tr>
      <w:tr w:rsidR="003C4E1C" w:rsidRPr="00872F89" w14:paraId="65043599" w14:textId="77777777" w:rsidTr="001D40A2">
        <w:trPr>
          <w:gridAfter w:val="1"/>
          <w:wAfter w:w="680" w:type="dxa"/>
        </w:trPr>
        <w:tc>
          <w:tcPr>
            <w:tcW w:w="724" w:type="dxa"/>
          </w:tcPr>
          <w:p w14:paraId="452B79C4" w14:textId="77777777" w:rsidR="003C4E1C" w:rsidRPr="00872F89" w:rsidRDefault="003C4E1C" w:rsidP="00D10CF9">
            <w:pPr>
              <w:ind w:hanging="2"/>
              <w:jc w:val="center"/>
              <w:rPr>
                <w:rFonts w:ascii="Times New Roman" w:hAnsi="Times New Roman"/>
                <w:sz w:val="22"/>
                <w:szCs w:val="22"/>
              </w:rPr>
            </w:pPr>
          </w:p>
        </w:tc>
        <w:tc>
          <w:tcPr>
            <w:tcW w:w="2072" w:type="dxa"/>
            <w:gridSpan w:val="2"/>
          </w:tcPr>
          <w:p w14:paraId="2FEB310A"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Thiết bị điện</w:t>
            </w:r>
          </w:p>
        </w:tc>
        <w:tc>
          <w:tcPr>
            <w:tcW w:w="3294" w:type="dxa"/>
          </w:tcPr>
          <w:p w14:paraId="6CC5287E" w14:textId="77777777" w:rsidR="003C4E1C" w:rsidRPr="00872F89" w:rsidRDefault="003C4E1C" w:rsidP="00D10CF9">
            <w:pPr>
              <w:ind w:hanging="2"/>
              <w:rPr>
                <w:rFonts w:ascii="Times New Roman" w:hAnsi="Times New Roman"/>
                <w:sz w:val="22"/>
                <w:szCs w:val="22"/>
              </w:rPr>
            </w:pPr>
          </w:p>
        </w:tc>
        <w:tc>
          <w:tcPr>
            <w:tcW w:w="5959" w:type="dxa"/>
            <w:gridSpan w:val="2"/>
          </w:tcPr>
          <w:p w14:paraId="62AF5E23"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Thiết bị điện sử dụng trong các vùng nguy hiểm phải là loại phòng nổ, được kiểm định theo quy định và có cấp nhiệt độ lớn nhất trên bề mặt phù hợp với yêu cầu của từng vị trí lắp đặt, phù hợp với điện áp và tần số danh định của lưới điện.</w:t>
            </w:r>
          </w:p>
          <w:p w14:paraId="7CBB41FF"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Lắp đặt, vận hành, bảo dưỡng các thiết bị điện phải tuân thủ nghiêm theo thiết kế đã được phê duyệt và hướng dẫn kỹ thuật do nhà sản xuất quy định;</w:t>
            </w:r>
          </w:p>
          <w:p w14:paraId="36DFD94F"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Trong khu vực nguy hiểm cháy nổ, các thiết bị có mạch điện, điện tử không phải là mạch an toàn thì phải đặt trong tủ điện phòng nổ.</w:t>
            </w:r>
          </w:p>
        </w:tc>
        <w:tc>
          <w:tcPr>
            <w:tcW w:w="1985" w:type="dxa"/>
          </w:tcPr>
          <w:p w14:paraId="44A0875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Điều 2.8.1 QCVN 02:2019/BCT</w:t>
            </w:r>
          </w:p>
        </w:tc>
        <w:tc>
          <w:tcPr>
            <w:tcW w:w="992" w:type="dxa"/>
          </w:tcPr>
          <w:p w14:paraId="5D74CDB3" w14:textId="77777777" w:rsidR="003C4E1C" w:rsidRPr="00872F89" w:rsidRDefault="003C4E1C" w:rsidP="00D10CF9">
            <w:pPr>
              <w:ind w:hanging="2"/>
              <w:jc w:val="center"/>
              <w:rPr>
                <w:rFonts w:ascii="Times New Roman" w:hAnsi="Times New Roman"/>
                <w:sz w:val="22"/>
                <w:szCs w:val="22"/>
              </w:rPr>
            </w:pPr>
          </w:p>
        </w:tc>
      </w:tr>
      <w:tr w:rsidR="003C4E1C" w:rsidRPr="00872F89" w14:paraId="520FFDF0" w14:textId="77777777" w:rsidTr="001D40A2">
        <w:trPr>
          <w:gridAfter w:val="1"/>
          <w:wAfter w:w="680" w:type="dxa"/>
        </w:trPr>
        <w:tc>
          <w:tcPr>
            <w:tcW w:w="724" w:type="dxa"/>
          </w:tcPr>
          <w:p w14:paraId="6D892C29" w14:textId="77777777" w:rsidR="003C4E1C" w:rsidRPr="00872F89" w:rsidRDefault="003C4E1C" w:rsidP="00D10CF9">
            <w:pPr>
              <w:ind w:hanging="2"/>
              <w:jc w:val="center"/>
              <w:rPr>
                <w:rFonts w:ascii="Times New Roman" w:hAnsi="Times New Roman"/>
                <w:sz w:val="22"/>
                <w:szCs w:val="22"/>
              </w:rPr>
            </w:pPr>
          </w:p>
        </w:tc>
        <w:tc>
          <w:tcPr>
            <w:tcW w:w="2072" w:type="dxa"/>
            <w:gridSpan w:val="2"/>
          </w:tcPr>
          <w:p w14:paraId="42700B38"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An toàn tĩnh điện</w:t>
            </w:r>
          </w:p>
        </w:tc>
        <w:tc>
          <w:tcPr>
            <w:tcW w:w="3294" w:type="dxa"/>
          </w:tcPr>
          <w:p w14:paraId="5F6B3397" w14:textId="77777777" w:rsidR="003C4E1C" w:rsidRPr="00872F89" w:rsidRDefault="003C4E1C" w:rsidP="00D10CF9">
            <w:pPr>
              <w:ind w:hanging="2"/>
              <w:jc w:val="both"/>
              <w:rPr>
                <w:rFonts w:ascii="Times New Roman" w:hAnsi="Times New Roman"/>
                <w:sz w:val="22"/>
                <w:szCs w:val="22"/>
              </w:rPr>
            </w:pPr>
          </w:p>
        </w:tc>
        <w:tc>
          <w:tcPr>
            <w:tcW w:w="5959" w:type="dxa"/>
            <w:gridSpan w:val="2"/>
          </w:tcPr>
          <w:p w14:paraId="2EA7164D"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Đường ống trên mặt đất và các thiết bị phụ trợ phía sau của các mặt bích phải được nối đất.</w:t>
            </w:r>
          </w:p>
          <w:p w14:paraId="5B0F57C5"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Hệ thống đường ống, bồn chứa, xe bồn phải có chung hệ thống tiếp đất;</w:t>
            </w:r>
          </w:p>
          <w:p w14:paraId="76A70B90"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Việc nối đất các thiết bị và công trình phải theo quy định tại các Tiêu chuẩn kỹ thuật quốc gia và định kỳ kiểm tra.</w:t>
            </w:r>
          </w:p>
        </w:tc>
        <w:tc>
          <w:tcPr>
            <w:tcW w:w="1985" w:type="dxa"/>
          </w:tcPr>
          <w:p w14:paraId="01737BD7"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Điều 2.8.2 QCVN 02:2019/BCT</w:t>
            </w:r>
          </w:p>
        </w:tc>
        <w:tc>
          <w:tcPr>
            <w:tcW w:w="992" w:type="dxa"/>
          </w:tcPr>
          <w:p w14:paraId="4662A991" w14:textId="77777777" w:rsidR="003C4E1C" w:rsidRPr="00872F89" w:rsidRDefault="003C4E1C" w:rsidP="00D10CF9">
            <w:pPr>
              <w:ind w:hanging="2"/>
              <w:jc w:val="center"/>
              <w:rPr>
                <w:rFonts w:ascii="Times New Roman" w:hAnsi="Times New Roman"/>
                <w:sz w:val="22"/>
                <w:szCs w:val="22"/>
              </w:rPr>
            </w:pPr>
          </w:p>
        </w:tc>
      </w:tr>
      <w:tr w:rsidR="003C4E1C" w:rsidRPr="00872F89" w14:paraId="33897D39" w14:textId="77777777" w:rsidTr="001D40A2">
        <w:trPr>
          <w:gridAfter w:val="1"/>
          <w:wAfter w:w="680" w:type="dxa"/>
        </w:trPr>
        <w:tc>
          <w:tcPr>
            <w:tcW w:w="724" w:type="dxa"/>
          </w:tcPr>
          <w:p w14:paraId="4A8DB275" w14:textId="77777777" w:rsidR="003C4E1C" w:rsidRPr="00872F89" w:rsidRDefault="003C4E1C" w:rsidP="00D10CF9">
            <w:pPr>
              <w:ind w:hanging="2"/>
              <w:jc w:val="center"/>
              <w:rPr>
                <w:rFonts w:ascii="Times New Roman" w:hAnsi="Times New Roman"/>
                <w:sz w:val="22"/>
                <w:szCs w:val="22"/>
              </w:rPr>
            </w:pPr>
          </w:p>
        </w:tc>
        <w:tc>
          <w:tcPr>
            <w:tcW w:w="2072" w:type="dxa"/>
            <w:gridSpan w:val="2"/>
          </w:tcPr>
          <w:p w14:paraId="39041D47"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Hệ thống nối đất chống sét đánh thẳng</w:t>
            </w:r>
          </w:p>
        </w:tc>
        <w:tc>
          <w:tcPr>
            <w:tcW w:w="3294" w:type="dxa"/>
          </w:tcPr>
          <w:p w14:paraId="6DE40069" w14:textId="77777777" w:rsidR="003C4E1C" w:rsidRPr="00872F89" w:rsidRDefault="003C4E1C" w:rsidP="00D10CF9">
            <w:pPr>
              <w:ind w:hanging="2"/>
              <w:rPr>
                <w:rFonts w:ascii="Times New Roman" w:hAnsi="Times New Roman"/>
                <w:sz w:val="22"/>
                <w:szCs w:val="22"/>
              </w:rPr>
            </w:pPr>
          </w:p>
        </w:tc>
        <w:tc>
          <w:tcPr>
            <w:tcW w:w="5959" w:type="dxa"/>
            <w:gridSpan w:val="2"/>
          </w:tcPr>
          <w:p w14:paraId="5EF0B142"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Hệ thống nối đất chống sét đánh thẳng có điện trở nối đất không lớn hơn 10Ω. Hệ thống nối đất an toàn phải có điện trở nối đất không lớn hơn 4Ω. Trường hợp nối chung hệ thống nối đất an toàn với hệ thống nối đất chống sét đánh thẳng yêu cầu điện trở nối đất không lớn hơn 1Ω.</w:t>
            </w:r>
          </w:p>
        </w:tc>
        <w:tc>
          <w:tcPr>
            <w:tcW w:w="1985" w:type="dxa"/>
          </w:tcPr>
          <w:p w14:paraId="52CD0738"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Điều 2.4.1.4. QCVN 02:2019/BCT</w:t>
            </w:r>
          </w:p>
        </w:tc>
        <w:tc>
          <w:tcPr>
            <w:tcW w:w="992" w:type="dxa"/>
          </w:tcPr>
          <w:p w14:paraId="1E9ACBCF" w14:textId="77777777" w:rsidR="003C4E1C" w:rsidRPr="00872F89" w:rsidRDefault="003C4E1C" w:rsidP="00D10CF9">
            <w:pPr>
              <w:ind w:hanging="2"/>
              <w:jc w:val="center"/>
              <w:rPr>
                <w:rFonts w:ascii="Times New Roman" w:hAnsi="Times New Roman"/>
                <w:sz w:val="22"/>
                <w:szCs w:val="22"/>
              </w:rPr>
            </w:pPr>
          </w:p>
        </w:tc>
      </w:tr>
      <w:tr w:rsidR="003C4E1C" w:rsidRPr="00872F89" w14:paraId="2C76A7AB" w14:textId="77777777" w:rsidTr="001D40A2">
        <w:trPr>
          <w:gridAfter w:val="1"/>
          <w:wAfter w:w="680" w:type="dxa"/>
        </w:trPr>
        <w:tc>
          <w:tcPr>
            <w:tcW w:w="724" w:type="dxa"/>
          </w:tcPr>
          <w:p w14:paraId="3C95AFF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8</w:t>
            </w:r>
          </w:p>
        </w:tc>
        <w:tc>
          <w:tcPr>
            <w:tcW w:w="2072" w:type="dxa"/>
            <w:gridSpan w:val="2"/>
          </w:tcPr>
          <w:p w14:paraId="558BD89D" w14:textId="77777777" w:rsidR="003C4E1C" w:rsidRPr="00872F89" w:rsidRDefault="003C4E1C" w:rsidP="00D10CF9">
            <w:pPr>
              <w:ind w:hanging="2"/>
              <w:rPr>
                <w:rFonts w:ascii="Times New Roman" w:hAnsi="Times New Roman"/>
                <w:sz w:val="22"/>
                <w:szCs w:val="22"/>
              </w:rPr>
            </w:pPr>
            <w:r w:rsidRPr="00872F89">
              <w:rPr>
                <w:rFonts w:ascii="Times New Roman" w:hAnsi="Times New Roman"/>
                <w:b/>
                <w:sz w:val="22"/>
                <w:szCs w:val="22"/>
              </w:rPr>
              <w:t>Yêu cầu đối với kho chứa chai</w:t>
            </w:r>
          </w:p>
        </w:tc>
        <w:tc>
          <w:tcPr>
            <w:tcW w:w="3294" w:type="dxa"/>
          </w:tcPr>
          <w:p w14:paraId="7101E8FB" w14:textId="77777777" w:rsidR="003C4E1C" w:rsidRPr="00872F89" w:rsidRDefault="003C4E1C" w:rsidP="00D10CF9">
            <w:pPr>
              <w:ind w:hanging="2"/>
              <w:rPr>
                <w:rFonts w:ascii="Times New Roman" w:hAnsi="Times New Roman"/>
                <w:sz w:val="22"/>
                <w:szCs w:val="22"/>
              </w:rPr>
            </w:pPr>
          </w:p>
        </w:tc>
        <w:tc>
          <w:tcPr>
            <w:tcW w:w="5959" w:type="dxa"/>
            <w:gridSpan w:val="2"/>
          </w:tcPr>
          <w:p w14:paraId="7153DF3D" w14:textId="77777777" w:rsidR="003C4E1C" w:rsidRPr="00872F89" w:rsidRDefault="003C4E1C" w:rsidP="00D10CF9">
            <w:pPr>
              <w:ind w:hanging="2"/>
              <w:jc w:val="both"/>
              <w:rPr>
                <w:rFonts w:ascii="Times New Roman" w:hAnsi="Times New Roman"/>
                <w:sz w:val="22"/>
                <w:szCs w:val="22"/>
              </w:rPr>
            </w:pPr>
          </w:p>
        </w:tc>
        <w:tc>
          <w:tcPr>
            <w:tcW w:w="1985" w:type="dxa"/>
          </w:tcPr>
          <w:p w14:paraId="39A82351" w14:textId="77777777" w:rsidR="003C4E1C" w:rsidRPr="00872F89" w:rsidRDefault="003C4E1C" w:rsidP="00D10CF9">
            <w:pPr>
              <w:ind w:hanging="2"/>
              <w:jc w:val="center"/>
              <w:rPr>
                <w:rFonts w:ascii="Times New Roman" w:hAnsi="Times New Roman"/>
                <w:sz w:val="22"/>
                <w:szCs w:val="22"/>
              </w:rPr>
            </w:pPr>
          </w:p>
        </w:tc>
        <w:tc>
          <w:tcPr>
            <w:tcW w:w="992" w:type="dxa"/>
          </w:tcPr>
          <w:p w14:paraId="025FB385" w14:textId="77777777" w:rsidR="003C4E1C" w:rsidRPr="00872F89" w:rsidRDefault="003C4E1C" w:rsidP="00D10CF9">
            <w:pPr>
              <w:ind w:hanging="2"/>
              <w:jc w:val="center"/>
              <w:rPr>
                <w:rFonts w:ascii="Times New Roman" w:hAnsi="Times New Roman"/>
                <w:sz w:val="22"/>
                <w:szCs w:val="22"/>
              </w:rPr>
            </w:pPr>
          </w:p>
        </w:tc>
      </w:tr>
      <w:tr w:rsidR="003C4E1C" w:rsidRPr="00872F89" w14:paraId="692B8F8D" w14:textId="77777777" w:rsidTr="001D40A2">
        <w:trPr>
          <w:gridAfter w:val="1"/>
          <w:wAfter w:w="680" w:type="dxa"/>
        </w:trPr>
        <w:tc>
          <w:tcPr>
            <w:tcW w:w="724" w:type="dxa"/>
          </w:tcPr>
          <w:p w14:paraId="5F0B275C" w14:textId="77777777" w:rsidR="003C4E1C" w:rsidRPr="00872F89" w:rsidRDefault="003C4E1C" w:rsidP="00D10CF9">
            <w:pPr>
              <w:ind w:hanging="2"/>
              <w:jc w:val="center"/>
              <w:rPr>
                <w:rFonts w:ascii="Times New Roman" w:hAnsi="Times New Roman"/>
                <w:sz w:val="22"/>
                <w:szCs w:val="22"/>
              </w:rPr>
            </w:pPr>
          </w:p>
        </w:tc>
        <w:tc>
          <w:tcPr>
            <w:tcW w:w="2072" w:type="dxa"/>
            <w:gridSpan w:val="2"/>
          </w:tcPr>
          <w:p w14:paraId="49F1D5E7"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Yêu cầu chung</w:t>
            </w:r>
          </w:p>
        </w:tc>
        <w:tc>
          <w:tcPr>
            <w:tcW w:w="3294" w:type="dxa"/>
          </w:tcPr>
          <w:p w14:paraId="5DA7E4D2" w14:textId="77777777" w:rsidR="003C4E1C" w:rsidRPr="00872F89" w:rsidRDefault="003C4E1C" w:rsidP="00D10CF9">
            <w:pPr>
              <w:ind w:hanging="2"/>
              <w:rPr>
                <w:rFonts w:ascii="Times New Roman" w:hAnsi="Times New Roman"/>
                <w:sz w:val="22"/>
                <w:szCs w:val="22"/>
              </w:rPr>
            </w:pPr>
          </w:p>
        </w:tc>
        <w:tc>
          <w:tcPr>
            <w:tcW w:w="5959" w:type="dxa"/>
            <w:gridSpan w:val="2"/>
          </w:tcPr>
          <w:p w14:paraId="0D022755"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5.1.1  Các chai chứa khí đốt hóa lỏng phải được bảo quản trong các kho ngoài trời hoặc trong nhà theo thiết kế đã được cơ quan có thẩm quyền phê duyệt.</w:t>
            </w:r>
          </w:p>
          <w:p w14:paraId="26AB8F98"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5.1.2  Không được tồn chứa chai chứa khí đốt hóa lỏng trong các tòa nhà siêu thị, rạp chiếu bóng, câu lạc bộ, khách sạn, hội trường.</w:t>
            </w:r>
          </w:p>
          <w:p w14:paraId="1EB07809"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lastRenderedPageBreak/>
              <w:t>5.1.3  Cho phép bảo quản chai rỗng ở ngoài trời. Khi bảo quản chai rỗng trong nhà, phải thực hiện các yêu cầu quy định đối với chai có khí đốt hóa lỏng trừ khi:</w:t>
            </w:r>
          </w:p>
          <w:p w14:paraId="72F9C57C"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a) chai hoàn toàn mới chưa nạp khí đốt hóa lỏng;</w:t>
            </w:r>
          </w:p>
          <w:p w14:paraId="731A2C8A"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b) chai đã sử dụng nhưng mới được bảo dưỡng, sửa chữa phục hồi;</w:t>
            </w:r>
          </w:p>
          <w:p w14:paraId="4E2BAC22"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c) chai mẫu dùng để trưng bày.</w:t>
            </w:r>
          </w:p>
          <w:p w14:paraId="7C7773E2"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5.1.4  Nơi bảo quản chai chứa khí đốt hóa lỏng phải đảm bảo thông thoáng, không được bảo quản ở những nơi thấp hơn mặt bằng xung quanh, trong hầm chứa, trong tầng ngầm.</w:t>
            </w:r>
          </w:p>
          <w:p w14:paraId="0DA595A6"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5.1.5  Mọi hầm hố, kênh rãnh phải nằm cách khu vực kho chứa chai chứa khí đốt hóa lỏng ít nhất 2 m. Trường hợp ngược lại, hầm hố, cống rãnh phải được đậy kín.</w:t>
            </w:r>
          </w:p>
          <w:p w14:paraId="246AAE30"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5.1.6  Nền kho phải vững chắc, bằng phẳng, không trơn trượt, ngang bằng hoặc cao hơn mặt bằng xung quanh, làm bằng vật liệu không cháy.</w:t>
            </w:r>
          </w:p>
          <w:p w14:paraId="2BA939B6"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5.1.8  Hàng rào kho phải chắc chắn, có chiều cao ít nhất 1,8 m và không gây ảnh hưởng tới thông gió tự nhiên.</w:t>
            </w:r>
          </w:p>
          <w:p w14:paraId="1617BF88"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5.1.9  Kho phải có ít nhất hai lối ra vào, cửa mở ra phía ngoài.</w:t>
            </w:r>
          </w:p>
          <w:p w14:paraId="281B71AA"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5.1.10  Trong khoảng cách an toàn không được có cỏ rác và vật liệu dễ cháy. Phải tháo bỏ bao gói (bọc ngoài vỏ chai hoặc nệm bọc) khi không cần thiết.</w:t>
            </w:r>
          </w:p>
          <w:p w14:paraId="3FE45582"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5.1.11  Không được hút thuốc và sử dụng các nguồn gây cháy trong kho hoặc trong khoảng cách an toàn.</w:t>
            </w:r>
          </w:p>
          <w:p w14:paraId="35B13265"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5.1.12  Không được bảo quản các chất oxi hóa cùng với chai chứa khí đốt hóa lỏng.</w:t>
            </w:r>
          </w:p>
          <w:p w14:paraId="69E7222F"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5.1.13  Phải treo biển báo cấm lửa, cấm hút thuốc, hướng dẫn chữa cháy tại vị trí dễ thấy trước cửa kho.</w:t>
            </w:r>
          </w:p>
          <w:p w14:paraId="63174894"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5.1.14  Xe có động cơ (trừ xe nâng và bốc dỡ hàng) không được vào khu vực kho. Các xe của kho có thể đỗ trong khoảng cách an toàn, nhưng phải cách kho ít nhất 3 m.</w:t>
            </w:r>
          </w:p>
          <w:p w14:paraId="0F483800"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5.1.15  Kho chứa chai chứa khí đốt hóa lỏng phải được trang bị đủ phương tiện và dụng cụ chữa cháy theo quy định của các tiêu chuẩn hiện hành.</w:t>
            </w:r>
          </w:p>
          <w:p w14:paraId="6099107F"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lastRenderedPageBreak/>
              <w:t>5.1.16  Kho phải có nguồn nước chữa cháy. Đối với kho chứa từ 25000 kg khí đốt hóa lỏng trở lên nguồn nước phải đảm bảo cung cấp 2300 lít nước/phút và liên tục trong 60 phút.</w:t>
            </w:r>
          </w:p>
          <w:p w14:paraId="6B1AB053"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5.1.17  Thiết bị điện chiếu sáng phải phù hợp với các tiêu chuẩn hiện hành có liên quan. Nguồn điện cấp cho các thiết bị điện trong kho phải được khống chế bằng thiết bị đóng ngắt chung (cầu dao, aptomat…)</w:t>
            </w:r>
          </w:p>
          <w:p w14:paraId="79EB5856"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5.1.18  Kho chứa chai chứa khí đốt hóa lỏng phải có hệ thống bảo vệ chống sét.</w:t>
            </w:r>
          </w:p>
        </w:tc>
        <w:tc>
          <w:tcPr>
            <w:tcW w:w="1985" w:type="dxa"/>
          </w:tcPr>
          <w:p w14:paraId="54A8C29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5.1 TCVN 6304 1997</w:t>
            </w:r>
          </w:p>
        </w:tc>
        <w:tc>
          <w:tcPr>
            <w:tcW w:w="992" w:type="dxa"/>
          </w:tcPr>
          <w:p w14:paraId="693D2118" w14:textId="77777777" w:rsidR="003C4E1C" w:rsidRPr="00872F89" w:rsidRDefault="003C4E1C" w:rsidP="00D10CF9">
            <w:pPr>
              <w:ind w:hanging="2"/>
              <w:jc w:val="center"/>
              <w:rPr>
                <w:rFonts w:ascii="Times New Roman" w:hAnsi="Times New Roman"/>
                <w:sz w:val="22"/>
                <w:szCs w:val="22"/>
              </w:rPr>
            </w:pPr>
          </w:p>
        </w:tc>
      </w:tr>
      <w:tr w:rsidR="003C4E1C" w:rsidRPr="00872F89" w14:paraId="7658A258" w14:textId="77777777" w:rsidTr="001D40A2">
        <w:trPr>
          <w:gridAfter w:val="1"/>
          <w:wAfter w:w="680" w:type="dxa"/>
        </w:trPr>
        <w:tc>
          <w:tcPr>
            <w:tcW w:w="724" w:type="dxa"/>
          </w:tcPr>
          <w:p w14:paraId="472EFB66" w14:textId="77777777" w:rsidR="003C4E1C" w:rsidRPr="00872F89" w:rsidRDefault="003C4E1C" w:rsidP="00D10CF9">
            <w:pPr>
              <w:ind w:hanging="2"/>
              <w:jc w:val="center"/>
              <w:rPr>
                <w:rFonts w:ascii="Times New Roman" w:hAnsi="Times New Roman"/>
                <w:sz w:val="22"/>
                <w:szCs w:val="22"/>
              </w:rPr>
            </w:pPr>
          </w:p>
        </w:tc>
        <w:tc>
          <w:tcPr>
            <w:tcW w:w="2072" w:type="dxa"/>
            <w:gridSpan w:val="2"/>
          </w:tcPr>
          <w:p w14:paraId="706F5676"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Khoảng cách an toàn</w:t>
            </w:r>
          </w:p>
        </w:tc>
        <w:tc>
          <w:tcPr>
            <w:tcW w:w="3294" w:type="dxa"/>
          </w:tcPr>
          <w:p w14:paraId="7A54E7F9" w14:textId="77777777" w:rsidR="003C4E1C" w:rsidRPr="00872F89" w:rsidRDefault="003C4E1C" w:rsidP="00D10CF9">
            <w:pPr>
              <w:ind w:hanging="2"/>
              <w:rPr>
                <w:rFonts w:ascii="Times New Roman" w:hAnsi="Times New Roman"/>
                <w:sz w:val="22"/>
                <w:szCs w:val="22"/>
              </w:rPr>
            </w:pPr>
          </w:p>
        </w:tc>
        <w:tc>
          <w:tcPr>
            <w:tcW w:w="5959" w:type="dxa"/>
            <w:gridSpan w:val="2"/>
          </w:tcPr>
          <w:p w14:paraId="26542615"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Bảng 1 – Khoảng cách an toàn đến các công trình</w:t>
            </w:r>
          </w:p>
          <w:p w14:paraId="0545B964"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Khoảng cách tính bằng mét</w:t>
            </w:r>
          </w:p>
          <w:tbl>
            <w:tblPr>
              <w:tblW w:w="9360" w:type="dxa"/>
              <w:tblInd w:w="108" w:type="dxa"/>
              <w:tblLayout w:type="fixed"/>
              <w:tblLook w:val="0000" w:firstRow="0" w:lastRow="0" w:firstColumn="0" w:lastColumn="0" w:noHBand="0" w:noVBand="0"/>
            </w:tblPr>
            <w:tblGrid>
              <w:gridCol w:w="3960"/>
              <w:gridCol w:w="2790"/>
              <w:gridCol w:w="2610"/>
            </w:tblGrid>
            <w:tr w:rsidR="003C4E1C" w:rsidRPr="00872F89" w14:paraId="6C374F70" w14:textId="77777777" w:rsidTr="00D10CF9">
              <w:tc>
                <w:tcPr>
                  <w:tcW w:w="396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14:paraId="5EE5E8EC"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Tổng lượng khí đốt</w:t>
                  </w:r>
                </w:p>
                <w:p w14:paraId="35259D65"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 hóa lỏng tồn chứa, kg</w:t>
                  </w:r>
                </w:p>
              </w:tc>
              <w:tc>
                <w:tcPr>
                  <w:tcW w:w="279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7F140899"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Khi không có tường</w:t>
                  </w:r>
                </w:p>
                <w:p w14:paraId="3E9ADEC7"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ngăn cháy</w:t>
                  </w:r>
                </w:p>
              </w:tc>
              <w:tc>
                <w:tcPr>
                  <w:tcW w:w="261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5661423F"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Khi có tường ngăn cháy</w:t>
                  </w:r>
                </w:p>
              </w:tc>
            </w:tr>
            <w:tr w:rsidR="003C4E1C" w:rsidRPr="00872F89" w14:paraId="778AB654" w14:textId="77777777" w:rsidTr="00D10CF9">
              <w:tc>
                <w:tcPr>
                  <w:tcW w:w="3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14:paraId="20EF72C0"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Từ 15 đến 400</w:t>
                  </w:r>
                </w:p>
                <w:p w14:paraId="1D11FB5B"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400 đến 1000</w:t>
                  </w:r>
                </w:p>
                <w:p w14:paraId="55E49019"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1000 đến 4000</w:t>
                  </w:r>
                </w:p>
                <w:p w14:paraId="3C78F835"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4000 đến 6000</w:t>
                  </w:r>
                </w:p>
                <w:p w14:paraId="07D6DD07"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6000 đến 12000</w:t>
                  </w:r>
                </w:p>
                <w:p w14:paraId="58EA0BDD"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12000 đến 20000</w:t>
                  </w:r>
                </w:p>
                <w:p w14:paraId="25D61193"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20000 đến 30000</w:t>
                  </w:r>
                </w:p>
                <w:p w14:paraId="206D0AA6"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30000 đến 50000</w:t>
                  </w:r>
                </w:p>
                <w:p w14:paraId="123E3868"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50000 đến 60000</w:t>
                  </w:r>
                </w:p>
                <w:p w14:paraId="7806A6CC"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60000 đến 100000</w:t>
                  </w:r>
                </w:p>
                <w:p w14:paraId="3239E914"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100000 đến 150000</w:t>
                  </w:r>
                </w:p>
                <w:p w14:paraId="72AF7F9A"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150000 đến 250000</w:t>
                  </w:r>
                </w:p>
                <w:p w14:paraId="51BF20E5"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Trên 250000</w:t>
                  </w:r>
                </w:p>
              </w:tc>
              <w:tc>
                <w:tcPr>
                  <w:tcW w:w="279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2C5DC50A"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1,0</w:t>
                  </w:r>
                </w:p>
                <w:p w14:paraId="245CCDED"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3,0</w:t>
                  </w:r>
                </w:p>
                <w:p w14:paraId="1754C6E8"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4,0</w:t>
                  </w:r>
                </w:p>
                <w:p w14:paraId="2A5F6289"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5,0</w:t>
                  </w:r>
                </w:p>
                <w:p w14:paraId="2853FAB6"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6,0</w:t>
                  </w:r>
                </w:p>
                <w:p w14:paraId="38C5E2E5"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7,0</w:t>
                  </w:r>
                </w:p>
                <w:p w14:paraId="1A9E4FAC"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8,0</w:t>
                  </w:r>
                </w:p>
                <w:p w14:paraId="46634337"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9,0</w:t>
                  </w:r>
                </w:p>
                <w:p w14:paraId="691664A1"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10,0</w:t>
                  </w:r>
                </w:p>
                <w:p w14:paraId="1B1F518D"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11,0</w:t>
                  </w:r>
                </w:p>
                <w:p w14:paraId="1B8858A1"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12,0</w:t>
                  </w:r>
                </w:p>
                <w:p w14:paraId="58BCDA20"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15,0</w:t>
                  </w:r>
                </w:p>
                <w:p w14:paraId="6008DBF5"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20</w:t>
                  </w:r>
                </w:p>
              </w:tc>
              <w:tc>
                <w:tcPr>
                  <w:tcW w:w="261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4EEB3A24"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0</w:t>
                  </w:r>
                </w:p>
                <w:p w14:paraId="312265C0"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1,0</w:t>
                  </w:r>
                </w:p>
                <w:p w14:paraId="0FA63518"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1,0</w:t>
                  </w:r>
                </w:p>
                <w:p w14:paraId="764F91FD"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1,5</w:t>
                  </w:r>
                </w:p>
                <w:p w14:paraId="65A0808F"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2,0</w:t>
                  </w:r>
                </w:p>
                <w:p w14:paraId="5970CC48"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2,5</w:t>
                  </w:r>
                </w:p>
                <w:p w14:paraId="5759DA4B"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3,0</w:t>
                  </w:r>
                </w:p>
                <w:p w14:paraId="2D185DEB"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3,5</w:t>
                  </w:r>
                </w:p>
                <w:p w14:paraId="1AD7BEB7"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4,0</w:t>
                  </w:r>
                </w:p>
                <w:p w14:paraId="61BC2AC0"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4,5</w:t>
                  </w:r>
                </w:p>
                <w:p w14:paraId="0AC0F167"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5,0</w:t>
                  </w:r>
                </w:p>
                <w:p w14:paraId="26F9B43E"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6,0</w:t>
                  </w:r>
                </w:p>
                <w:p w14:paraId="54846E5D"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7,0</w:t>
                  </w:r>
                </w:p>
              </w:tc>
            </w:tr>
          </w:tbl>
          <w:p w14:paraId="1F81BED6" w14:textId="77777777" w:rsidR="003C4E1C" w:rsidRPr="00872F89" w:rsidRDefault="003C4E1C" w:rsidP="00D10CF9">
            <w:pPr>
              <w:ind w:hanging="2"/>
              <w:rPr>
                <w:rFonts w:ascii="Times New Roman" w:hAnsi="Times New Roman"/>
                <w:sz w:val="22"/>
                <w:szCs w:val="22"/>
              </w:rPr>
            </w:pPr>
          </w:p>
        </w:tc>
        <w:tc>
          <w:tcPr>
            <w:tcW w:w="1985" w:type="dxa"/>
          </w:tcPr>
          <w:p w14:paraId="4F82D735"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Bảng 1 TCVN 6304 1997</w:t>
            </w:r>
          </w:p>
        </w:tc>
        <w:tc>
          <w:tcPr>
            <w:tcW w:w="992" w:type="dxa"/>
          </w:tcPr>
          <w:p w14:paraId="6986E052" w14:textId="77777777" w:rsidR="003C4E1C" w:rsidRPr="00872F89" w:rsidRDefault="003C4E1C" w:rsidP="00D10CF9">
            <w:pPr>
              <w:ind w:hanging="2"/>
              <w:jc w:val="center"/>
              <w:rPr>
                <w:rFonts w:ascii="Times New Roman" w:hAnsi="Times New Roman"/>
                <w:sz w:val="22"/>
                <w:szCs w:val="22"/>
              </w:rPr>
            </w:pPr>
          </w:p>
        </w:tc>
      </w:tr>
      <w:tr w:rsidR="003C4E1C" w:rsidRPr="00872F89" w14:paraId="78B368A2" w14:textId="77777777" w:rsidTr="001D40A2">
        <w:trPr>
          <w:gridAfter w:val="1"/>
          <w:wAfter w:w="680" w:type="dxa"/>
        </w:trPr>
        <w:tc>
          <w:tcPr>
            <w:tcW w:w="724" w:type="dxa"/>
          </w:tcPr>
          <w:p w14:paraId="41591423" w14:textId="77777777" w:rsidR="003C4E1C" w:rsidRPr="00872F89" w:rsidRDefault="003C4E1C" w:rsidP="00D10CF9">
            <w:pPr>
              <w:ind w:hanging="2"/>
              <w:jc w:val="both"/>
              <w:rPr>
                <w:rFonts w:ascii="Times New Roman" w:hAnsi="Times New Roman"/>
                <w:sz w:val="22"/>
                <w:szCs w:val="22"/>
              </w:rPr>
            </w:pPr>
          </w:p>
        </w:tc>
        <w:tc>
          <w:tcPr>
            <w:tcW w:w="2072" w:type="dxa"/>
            <w:gridSpan w:val="2"/>
          </w:tcPr>
          <w:p w14:paraId="11665A7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Yêu cầu đối với kho ngoài trời</w:t>
            </w:r>
          </w:p>
        </w:tc>
        <w:tc>
          <w:tcPr>
            <w:tcW w:w="3294" w:type="dxa"/>
          </w:tcPr>
          <w:p w14:paraId="1EA908E2" w14:textId="77777777" w:rsidR="003C4E1C" w:rsidRPr="00872F89" w:rsidRDefault="003C4E1C" w:rsidP="00D10CF9">
            <w:pPr>
              <w:ind w:hanging="2"/>
              <w:rPr>
                <w:rFonts w:ascii="Times New Roman" w:hAnsi="Times New Roman"/>
                <w:sz w:val="22"/>
                <w:szCs w:val="22"/>
              </w:rPr>
            </w:pPr>
          </w:p>
        </w:tc>
        <w:tc>
          <w:tcPr>
            <w:tcW w:w="5959" w:type="dxa"/>
            <w:gridSpan w:val="2"/>
          </w:tcPr>
          <w:p w14:paraId="55C6796D"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5.2.1  Kho phải sạch, thoáng, tiếp cận dễ dàng.</w:t>
            </w:r>
          </w:p>
          <w:p w14:paraId="3A2D34B2"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5.2.2  Đối với các kho chứa từ 1000 kg trở lên, phải có rào ngăn cách để chia kho thành từng lô nhỏ. Rào phải có chiều cao ít nhất 1,8 m.</w:t>
            </w:r>
          </w:p>
          <w:p w14:paraId="734B724B"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5.2.3  Kho chứa chai rỗng phải cách:</w:t>
            </w:r>
          </w:p>
          <w:p w14:paraId="306C9B16"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a) kho chứa chai đầy ít nhất 3 m;</w:t>
            </w:r>
          </w:p>
          <w:p w14:paraId="51866DF0"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 hàng rào bảo vệ, nhà hoặc nguồn gây cháy cố định ít nhất 1 m;</w:t>
            </w:r>
          </w:p>
          <w:p w14:paraId="2D346CF3"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 các bình chứa oxi, vật liệu dễ cháy, chất độc ít nhất 2 m.</w:t>
            </w:r>
          </w:p>
          <w:p w14:paraId="4F447B2C"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lastRenderedPageBreak/>
              <w:t>5.2.4  Nếu kho sử dụng mái che và có tổng lượng khí đốt hóa lỏng tồn chứa tối đa là 400 kg thì:</w:t>
            </w:r>
          </w:p>
          <w:p w14:paraId="1136191C"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a) mái che phải:</w:t>
            </w:r>
          </w:p>
          <w:p w14:paraId="636DFDA5"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làm bằng kết cấu chịu lửa, tốt nhất là vật liệu xốp, nhẹ;</w:t>
            </w:r>
          </w:p>
          <w:p w14:paraId="0DA87ECF"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cao hơn đỉnh của chồng chai cao nhất chứa bên trong ít nhất 1 m;</w:t>
            </w:r>
          </w:p>
          <w:p w14:paraId="141572D7"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 cột chống phải chắc chắn, có giới hạn chịu lửa ít nhất 30 phút;</w:t>
            </w:r>
          </w:p>
          <w:p w14:paraId="15E358F5"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 kho phải được trang bị hệ thống phun nước chữa cháy cố định với vận tốc phun 12,5 lít/m2/phút nếu diện tích mái kho lớn hơn 10 m x 10 m.</w:t>
            </w:r>
          </w:p>
        </w:tc>
        <w:tc>
          <w:tcPr>
            <w:tcW w:w="1985" w:type="dxa"/>
          </w:tcPr>
          <w:p w14:paraId="4DD860FB"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5.2 TCVN 6304 1997</w:t>
            </w:r>
          </w:p>
        </w:tc>
        <w:tc>
          <w:tcPr>
            <w:tcW w:w="992" w:type="dxa"/>
          </w:tcPr>
          <w:p w14:paraId="010D5CF2" w14:textId="77777777" w:rsidR="003C4E1C" w:rsidRPr="00872F89" w:rsidRDefault="003C4E1C" w:rsidP="00D10CF9">
            <w:pPr>
              <w:ind w:hanging="2"/>
              <w:jc w:val="both"/>
              <w:rPr>
                <w:rFonts w:ascii="Times New Roman" w:hAnsi="Times New Roman"/>
                <w:sz w:val="22"/>
                <w:szCs w:val="22"/>
              </w:rPr>
            </w:pPr>
          </w:p>
        </w:tc>
      </w:tr>
      <w:tr w:rsidR="003C4E1C" w:rsidRPr="00872F89" w14:paraId="57C8D9A8" w14:textId="77777777" w:rsidTr="001D40A2">
        <w:trPr>
          <w:gridAfter w:val="1"/>
          <w:wAfter w:w="680" w:type="dxa"/>
        </w:trPr>
        <w:tc>
          <w:tcPr>
            <w:tcW w:w="724" w:type="dxa"/>
          </w:tcPr>
          <w:p w14:paraId="15C1FBF4" w14:textId="77777777" w:rsidR="003C4E1C" w:rsidRPr="00872F89" w:rsidRDefault="003C4E1C" w:rsidP="00D10CF9">
            <w:pPr>
              <w:ind w:hanging="2"/>
              <w:jc w:val="both"/>
              <w:rPr>
                <w:rFonts w:ascii="Times New Roman" w:hAnsi="Times New Roman"/>
                <w:sz w:val="22"/>
                <w:szCs w:val="22"/>
              </w:rPr>
            </w:pPr>
          </w:p>
        </w:tc>
        <w:tc>
          <w:tcPr>
            <w:tcW w:w="2072" w:type="dxa"/>
            <w:gridSpan w:val="2"/>
          </w:tcPr>
          <w:p w14:paraId="4DEB6A4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Yêu cầu đối với kho trong nhà</w:t>
            </w:r>
          </w:p>
        </w:tc>
        <w:tc>
          <w:tcPr>
            <w:tcW w:w="3294" w:type="dxa"/>
          </w:tcPr>
          <w:p w14:paraId="5B58E6D4" w14:textId="77777777" w:rsidR="003C4E1C" w:rsidRPr="00872F89" w:rsidRDefault="003C4E1C" w:rsidP="00D10CF9">
            <w:pPr>
              <w:ind w:hanging="2"/>
              <w:rPr>
                <w:rFonts w:ascii="Times New Roman" w:hAnsi="Times New Roman"/>
                <w:sz w:val="22"/>
                <w:szCs w:val="22"/>
              </w:rPr>
            </w:pPr>
          </w:p>
        </w:tc>
        <w:tc>
          <w:tcPr>
            <w:tcW w:w="5959" w:type="dxa"/>
            <w:gridSpan w:val="2"/>
          </w:tcPr>
          <w:p w14:paraId="7C9C4654"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5.3.1  Kho phải là tòa nhà một tầng. Tổng lượng khí đốt hóa lỏng tồn chứa không được quá 25000 kg.</w:t>
            </w:r>
          </w:p>
          <w:p w14:paraId="1242F343"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5.3.2  Kho phải xây bằng vật liệu có giới hạn chịu lửa ít nhất 60 phút.</w:t>
            </w:r>
          </w:p>
          <w:p w14:paraId="2D7B16CD"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5.3.4  Tấm che và mái che trong kho được phép làm bằng vật liệu thông thường nhưng cột chống và tường ngăn phải làm bằng vật liệu có giới hạn chịu lửa ít nhất 30 phút.</w:t>
            </w:r>
          </w:p>
          <w:p w14:paraId="6626788F"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5.3.5  Kho phải có lỗ thông hơi bố trí trên tường, và trên mái. Diện tích lỗ thông hơi phải đạt ít nhất 2,5 % diện tích tường.</w:t>
            </w:r>
          </w:p>
          <w:p w14:paraId="6CEBE7BA"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5.3.6  Đối với kho có tổng lượng khí đốt hóa lỏng tồn chứa nhiều nhất là 1000 kg cho phép bố trí trong tầng một của nhà hai tầng, khi đó:</w:t>
            </w:r>
          </w:p>
          <w:p w14:paraId="3125CC59"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a) cửa, trần và sàn kho phải có giới hạn chịu lửa ít nhất 30 phút;</w:t>
            </w:r>
          </w:p>
          <w:p w14:paraId="121D3CE4"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 cửa ra vào kho phải bố trí ở tường ngoài cùng.</w:t>
            </w:r>
          </w:p>
          <w:p w14:paraId="06B5A00B"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Cửa phải có chiều cao ít nhất 2,5 m;</w:t>
            </w:r>
          </w:p>
          <w:p w14:paraId="00C975BB"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 không được đục lỗ trên tường mặt trước của tòa nhà. Lỗ thông hơi phải được bố trí ở tường ngoài và phải đảm  bảo yêu cầu trong 5.3.6;</w:t>
            </w:r>
          </w:p>
          <w:p w14:paraId="4BB62F18"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d) nếu tòa nhà dùng để ở, tường phân cách phải có giới hạn chịu lửa ít nhất 60 phút;</w:t>
            </w:r>
          </w:p>
          <w:p w14:paraId="27399359"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e) phải trang bị hệ thống báo cháy tự động.</w:t>
            </w:r>
          </w:p>
          <w:p w14:paraId="66D68449"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5.3.7  Cho phép bảo quản chai chứa khí đốt hóa lỏng trong buồng nhỏ với điều kiện tổng lượng tồn chứa không quá:</w:t>
            </w:r>
          </w:p>
          <w:p w14:paraId="4E9DE53F"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a) 400 kg trong nhà một tầng;</w:t>
            </w:r>
          </w:p>
          <w:p w14:paraId="1A707DFA"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lastRenderedPageBreak/>
              <w:t>b) 300 kg trong nhà nhiều tầng không có người ở;</w:t>
            </w:r>
          </w:p>
          <w:p w14:paraId="689D9C5C"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c) 70 kg trong nhà có người ở.</w:t>
            </w:r>
          </w:p>
          <w:p w14:paraId="01846CA3"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5.3.8  Buồng chứa phải đảm bảo thông gió, có giới hạn chịu lửa ít nhất 30 phút.</w:t>
            </w:r>
          </w:p>
          <w:p w14:paraId="50485C51"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5.3.9  Xung quanh cửa ra vào buồng chứa, cấm để vật liệu dễ cháy. Cửa luôn khóa khi không sử dụng.</w:t>
            </w:r>
          </w:p>
          <w:p w14:paraId="030A64A0"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5.3.10  Buồng chứa phải có thiết bị báo cháy tự động.</w:t>
            </w:r>
          </w:p>
          <w:p w14:paraId="40C2FADC" w14:textId="77777777" w:rsidR="003C4E1C" w:rsidRPr="00872F89" w:rsidRDefault="003C4E1C" w:rsidP="00D10CF9">
            <w:pPr>
              <w:ind w:hanging="2"/>
              <w:jc w:val="both"/>
              <w:rPr>
                <w:rFonts w:ascii="Times New Roman" w:hAnsi="Times New Roman"/>
                <w:sz w:val="22"/>
                <w:szCs w:val="22"/>
              </w:rPr>
            </w:pPr>
          </w:p>
        </w:tc>
        <w:tc>
          <w:tcPr>
            <w:tcW w:w="1985" w:type="dxa"/>
          </w:tcPr>
          <w:p w14:paraId="131E8E4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5.3 TCVN 6304 1997</w:t>
            </w:r>
          </w:p>
        </w:tc>
        <w:tc>
          <w:tcPr>
            <w:tcW w:w="992" w:type="dxa"/>
          </w:tcPr>
          <w:p w14:paraId="16445DA2" w14:textId="77777777" w:rsidR="003C4E1C" w:rsidRPr="00872F89" w:rsidRDefault="003C4E1C" w:rsidP="00D10CF9">
            <w:pPr>
              <w:ind w:hanging="2"/>
              <w:jc w:val="both"/>
              <w:rPr>
                <w:rFonts w:ascii="Times New Roman" w:hAnsi="Times New Roman"/>
                <w:sz w:val="22"/>
                <w:szCs w:val="22"/>
              </w:rPr>
            </w:pPr>
          </w:p>
        </w:tc>
      </w:tr>
      <w:tr w:rsidR="003C4E1C" w:rsidRPr="00872F89" w14:paraId="02DE0469" w14:textId="77777777" w:rsidTr="001D40A2">
        <w:trPr>
          <w:gridAfter w:val="1"/>
          <w:wAfter w:w="680" w:type="dxa"/>
        </w:trPr>
        <w:tc>
          <w:tcPr>
            <w:tcW w:w="724" w:type="dxa"/>
          </w:tcPr>
          <w:p w14:paraId="4F52D8A6"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9</w:t>
            </w:r>
          </w:p>
        </w:tc>
        <w:tc>
          <w:tcPr>
            <w:tcW w:w="2072" w:type="dxa"/>
            <w:gridSpan w:val="2"/>
          </w:tcPr>
          <w:p w14:paraId="384E313F" w14:textId="77777777" w:rsidR="003C4E1C" w:rsidRPr="00872F89" w:rsidRDefault="003C4E1C" w:rsidP="00D10CF9">
            <w:pPr>
              <w:ind w:hanging="2"/>
              <w:rPr>
                <w:rFonts w:ascii="Times New Roman" w:hAnsi="Times New Roman"/>
                <w:sz w:val="22"/>
                <w:szCs w:val="22"/>
              </w:rPr>
            </w:pPr>
            <w:r w:rsidRPr="00872F89">
              <w:rPr>
                <w:rFonts w:ascii="Times New Roman" w:hAnsi="Times New Roman"/>
                <w:b/>
                <w:sz w:val="22"/>
                <w:szCs w:val="22"/>
              </w:rPr>
              <w:t>Hệ thống, thiết bị PCCC</w:t>
            </w:r>
          </w:p>
        </w:tc>
        <w:tc>
          <w:tcPr>
            <w:tcW w:w="3294" w:type="dxa"/>
          </w:tcPr>
          <w:p w14:paraId="2AC408AB" w14:textId="77777777" w:rsidR="003C4E1C" w:rsidRPr="00872F89" w:rsidRDefault="003C4E1C" w:rsidP="00D10CF9">
            <w:pPr>
              <w:ind w:hanging="2"/>
              <w:rPr>
                <w:rFonts w:ascii="Times New Roman" w:hAnsi="Times New Roman"/>
                <w:sz w:val="22"/>
                <w:szCs w:val="22"/>
              </w:rPr>
            </w:pPr>
          </w:p>
        </w:tc>
        <w:tc>
          <w:tcPr>
            <w:tcW w:w="5959" w:type="dxa"/>
            <w:gridSpan w:val="2"/>
          </w:tcPr>
          <w:p w14:paraId="3D8D463D"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Phải có phương án chữa cháy được cơ quan có thẩm quyền phê duyệt theo quy định.</w:t>
            </w:r>
          </w:p>
          <w:p w14:paraId="6FCC5BE3"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Phải có hệ thống cảnh báo cháy, các thiết bị chữa cháy đảm bảo yêu cầu và phù hợp với vật liệu gây cháy của trạm;</w:t>
            </w:r>
          </w:p>
          <w:p w14:paraId="0DEE097B"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Phải đặt các biển báo như: “Cấm lửa”, “Cấm hút thuốc”, “Không có nhiệm vụ miễn vào”, “Nội quy phòng cháy chữa cháy”, tiêu lệnh phòng cháy chữa cháy và các biển báo khác theo quy định. Các biển báo phải được viết bằng tiếng Việt, chữ in hoa, dễ đọc và đặt ở vị trí dễ thấy. Kích thước của các chữ cái trên biển báo phải có chiều cao tối thiểu 120 mm.</w:t>
            </w:r>
          </w:p>
        </w:tc>
        <w:tc>
          <w:tcPr>
            <w:tcW w:w="1985" w:type="dxa"/>
          </w:tcPr>
          <w:p w14:paraId="7FEE6A74"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Điều 2.9. QCVN 02:2019/BCT</w:t>
            </w:r>
          </w:p>
        </w:tc>
        <w:tc>
          <w:tcPr>
            <w:tcW w:w="992" w:type="dxa"/>
          </w:tcPr>
          <w:p w14:paraId="7876DBDF" w14:textId="77777777" w:rsidR="003C4E1C" w:rsidRPr="00872F89" w:rsidRDefault="003C4E1C" w:rsidP="00D10CF9">
            <w:pPr>
              <w:ind w:hanging="2"/>
              <w:jc w:val="center"/>
              <w:rPr>
                <w:rFonts w:ascii="Times New Roman" w:hAnsi="Times New Roman"/>
                <w:sz w:val="22"/>
                <w:szCs w:val="22"/>
              </w:rPr>
            </w:pPr>
          </w:p>
        </w:tc>
      </w:tr>
      <w:tr w:rsidR="003C4E1C" w:rsidRPr="00872F89" w14:paraId="4F2790E5" w14:textId="77777777" w:rsidTr="001D40A2">
        <w:trPr>
          <w:gridAfter w:val="1"/>
          <w:wAfter w:w="680" w:type="dxa"/>
        </w:trPr>
        <w:tc>
          <w:tcPr>
            <w:tcW w:w="724" w:type="dxa"/>
          </w:tcPr>
          <w:p w14:paraId="1A5BD024" w14:textId="77777777" w:rsidR="003C4E1C" w:rsidRPr="00872F89" w:rsidRDefault="003C4E1C" w:rsidP="00D10CF9">
            <w:pPr>
              <w:ind w:hanging="2"/>
              <w:jc w:val="center"/>
              <w:rPr>
                <w:rFonts w:ascii="Times New Roman" w:hAnsi="Times New Roman"/>
                <w:sz w:val="22"/>
                <w:szCs w:val="22"/>
              </w:rPr>
            </w:pPr>
          </w:p>
        </w:tc>
        <w:tc>
          <w:tcPr>
            <w:tcW w:w="2072" w:type="dxa"/>
            <w:gridSpan w:val="2"/>
          </w:tcPr>
          <w:p w14:paraId="4F4CBE0F" w14:textId="77777777" w:rsidR="003C4E1C" w:rsidRPr="00872F89" w:rsidRDefault="003C4E1C" w:rsidP="00D10CF9">
            <w:pPr>
              <w:ind w:hanging="2"/>
              <w:rPr>
                <w:rFonts w:ascii="Times New Roman" w:hAnsi="Times New Roman"/>
                <w:sz w:val="22"/>
                <w:szCs w:val="22"/>
              </w:rPr>
            </w:pPr>
          </w:p>
        </w:tc>
        <w:tc>
          <w:tcPr>
            <w:tcW w:w="3294" w:type="dxa"/>
          </w:tcPr>
          <w:p w14:paraId="4E243325" w14:textId="77777777" w:rsidR="003C4E1C" w:rsidRPr="00872F89" w:rsidRDefault="003C4E1C" w:rsidP="00D10CF9">
            <w:pPr>
              <w:ind w:hanging="2"/>
              <w:rPr>
                <w:rFonts w:ascii="Times New Roman" w:hAnsi="Times New Roman"/>
                <w:sz w:val="22"/>
                <w:szCs w:val="22"/>
              </w:rPr>
            </w:pPr>
          </w:p>
        </w:tc>
        <w:tc>
          <w:tcPr>
            <w:tcW w:w="5959" w:type="dxa"/>
            <w:gridSpan w:val="2"/>
          </w:tcPr>
          <w:p w14:paraId="5DCAE948"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Lắp đặt các cảm biến phát hiện rò rỉ LPG tại khu vực nhà nạp, khu vực bồn chứa, khu vực giao nhận của xe bồn và các vị trí có nhiều khả năng rò rỉ LPG.</w:t>
            </w:r>
          </w:p>
        </w:tc>
        <w:tc>
          <w:tcPr>
            <w:tcW w:w="1985" w:type="dxa"/>
          </w:tcPr>
          <w:p w14:paraId="4C645D00"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2.4.1.7 QCVN 02:2019/BCT</w:t>
            </w:r>
          </w:p>
        </w:tc>
        <w:tc>
          <w:tcPr>
            <w:tcW w:w="992" w:type="dxa"/>
          </w:tcPr>
          <w:p w14:paraId="4150ADC7" w14:textId="77777777" w:rsidR="003C4E1C" w:rsidRPr="00872F89" w:rsidRDefault="003C4E1C" w:rsidP="00D10CF9">
            <w:pPr>
              <w:ind w:hanging="2"/>
              <w:jc w:val="center"/>
              <w:rPr>
                <w:rFonts w:ascii="Times New Roman" w:hAnsi="Times New Roman"/>
                <w:sz w:val="22"/>
                <w:szCs w:val="22"/>
              </w:rPr>
            </w:pPr>
          </w:p>
        </w:tc>
      </w:tr>
      <w:tr w:rsidR="003C4E1C" w:rsidRPr="00872F89" w14:paraId="6D38ECEA" w14:textId="77777777" w:rsidTr="001D40A2">
        <w:trPr>
          <w:gridAfter w:val="1"/>
          <w:wAfter w:w="680" w:type="dxa"/>
        </w:trPr>
        <w:tc>
          <w:tcPr>
            <w:tcW w:w="724" w:type="dxa"/>
          </w:tcPr>
          <w:p w14:paraId="3BEE86B8"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w:t>
            </w:r>
          </w:p>
        </w:tc>
        <w:tc>
          <w:tcPr>
            <w:tcW w:w="2072" w:type="dxa"/>
            <w:gridSpan w:val="2"/>
          </w:tcPr>
          <w:p w14:paraId="48B31F67" w14:textId="77777777" w:rsidR="003C4E1C" w:rsidRPr="00872F89" w:rsidRDefault="003C4E1C" w:rsidP="00D10CF9">
            <w:pPr>
              <w:ind w:hanging="2"/>
              <w:rPr>
                <w:rFonts w:ascii="Times New Roman" w:hAnsi="Times New Roman"/>
                <w:sz w:val="22"/>
                <w:szCs w:val="22"/>
              </w:rPr>
            </w:pPr>
            <w:r w:rsidRPr="00872F89">
              <w:rPr>
                <w:rFonts w:ascii="Times New Roman" w:hAnsi="Times New Roman"/>
                <w:sz w:val="22"/>
                <w:szCs w:val="22"/>
              </w:rPr>
              <w:t>Yêu cầu bổ sung cho đầu báo cháy lửa</w:t>
            </w:r>
          </w:p>
        </w:tc>
        <w:tc>
          <w:tcPr>
            <w:tcW w:w="3294" w:type="dxa"/>
          </w:tcPr>
          <w:p w14:paraId="1AC8951A" w14:textId="77777777" w:rsidR="003C4E1C" w:rsidRPr="00872F89" w:rsidRDefault="003C4E1C" w:rsidP="00D10CF9">
            <w:pPr>
              <w:ind w:hanging="2"/>
              <w:rPr>
                <w:rFonts w:ascii="Times New Roman" w:hAnsi="Times New Roman"/>
                <w:sz w:val="22"/>
                <w:szCs w:val="22"/>
              </w:rPr>
            </w:pPr>
          </w:p>
        </w:tc>
        <w:tc>
          <w:tcPr>
            <w:tcW w:w="5959" w:type="dxa"/>
            <w:gridSpan w:val="2"/>
          </w:tcPr>
          <w:p w14:paraId="1C0CC264"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Các đầu báo cháy lửa [xem TCVN 7568-10 (ISO 7240-10)] phải được đặt cách nhau để bảo đảm cho các khu vực nguy hiểm được bảo vệ có các chỗ bị che khuất hoặc không phát hiện được là nhỏ nhất. Khi có nhiều khu vực không được bảo vệ do các đồ vật như máy bay, thiết bị hoặc các giá bảo quản thì phải lắp đặt các đầu báo cháy bổ sung để bao phủ các khu vực này.</w:t>
            </w:r>
          </w:p>
          <w:p w14:paraId="308A35CB"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CHÚ THÍCH: Cần hiểu các nguyên lý hoạt động của các đầu báo cháy lửa (hồng ngoại hoặc tia cực tím) để có thể lựa chọn và định vị đúng một thiết bị riêng biệt thích hợp với mối nguy hiểm cháy và mức bảo vệ yêu cầu. Hướng dẫn lắp đặt của nhà sản xuất cung cấp thông tin quan trọng về kiểu đầu báo cháy được lựa chọn.</w:t>
            </w:r>
          </w:p>
        </w:tc>
        <w:tc>
          <w:tcPr>
            <w:tcW w:w="1985" w:type="dxa"/>
          </w:tcPr>
          <w:p w14:paraId="413E80D1"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6.8.3</w:t>
            </w:r>
          </w:p>
          <w:p w14:paraId="15E0A420"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TCVN 7568-14:2015</w:t>
            </w:r>
          </w:p>
        </w:tc>
        <w:tc>
          <w:tcPr>
            <w:tcW w:w="992" w:type="dxa"/>
          </w:tcPr>
          <w:p w14:paraId="66051D10" w14:textId="77777777" w:rsidR="003C4E1C" w:rsidRPr="00872F89" w:rsidRDefault="003C4E1C" w:rsidP="00D10CF9">
            <w:pPr>
              <w:ind w:hanging="2"/>
              <w:jc w:val="center"/>
              <w:rPr>
                <w:rFonts w:ascii="Times New Roman" w:hAnsi="Times New Roman"/>
                <w:sz w:val="22"/>
                <w:szCs w:val="22"/>
              </w:rPr>
            </w:pPr>
          </w:p>
        </w:tc>
      </w:tr>
      <w:tr w:rsidR="003C4E1C" w:rsidRPr="00872F89" w14:paraId="5783AF35" w14:textId="77777777" w:rsidTr="001D40A2">
        <w:trPr>
          <w:gridAfter w:val="1"/>
          <w:wAfter w:w="680" w:type="dxa"/>
        </w:trPr>
        <w:tc>
          <w:tcPr>
            <w:tcW w:w="724" w:type="dxa"/>
          </w:tcPr>
          <w:p w14:paraId="3BE5C1BF" w14:textId="77777777" w:rsidR="003C4E1C" w:rsidRPr="00872F89" w:rsidRDefault="003C4E1C" w:rsidP="00D10CF9">
            <w:pPr>
              <w:ind w:hanging="2"/>
              <w:jc w:val="center"/>
              <w:rPr>
                <w:rFonts w:ascii="Times New Roman" w:hAnsi="Times New Roman"/>
                <w:sz w:val="22"/>
                <w:szCs w:val="22"/>
              </w:rPr>
            </w:pPr>
          </w:p>
        </w:tc>
        <w:tc>
          <w:tcPr>
            <w:tcW w:w="2072" w:type="dxa"/>
            <w:gridSpan w:val="2"/>
          </w:tcPr>
          <w:p w14:paraId="78469639" w14:textId="77777777" w:rsidR="003C4E1C" w:rsidRPr="00872F89" w:rsidRDefault="003C4E1C" w:rsidP="00D10CF9">
            <w:pPr>
              <w:ind w:hanging="2"/>
              <w:rPr>
                <w:rFonts w:ascii="Times New Roman" w:hAnsi="Times New Roman"/>
                <w:sz w:val="22"/>
                <w:szCs w:val="22"/>
              </w:rPr>
            </w:pPr>
          </w:p>
        </w:tc>
        <w:tc>
          <w:tcPr>
            <w:tcW w:w="3294" w:type="dxa"/>
          </w:tcPr>
          <w:p w14:paraId="46FE00BE" w14:textId="77777777" w:rsidR="003C4E1C" w:rsidRPr="00872F89" w:rsidRDefault="003C4E1C" w:rsidP="00D10CF9">
            <w:pPr>
              <w:ind w:hanging="2"/>
              <w:rPr>
                <w:rFonts w:ascii="Times New Roman" w:hAnsi="Times New Roman"/>
                <w:sz w:val="22"/>
                <w:szCs w:val="22"/>
              </w:rPr>
            </w:pPr>
          </w:p>
        </w:tc>
        <w:tc>
          <w:tcPr>
            <w:tcW w:w="5959" w:type="dxa"/>
            <w:gridSpan w:val="2"/>
          </w:tcPr>
          <w:p w14:paraId="196F5291"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Yêu cầu bổ sung cho đầu báo cháy lửa</w:t>
            </w:r>
          </w:p>
          <w:p w14:paraId="5EBF3A79"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lastRenderedPageBreak/>
              <w:t>6.7.2.13.1  Các đầu báo cháy lửa phải được lắp đặt sao cho tầm nhìn của đầu báo cháy không bị hạn chế bởi các bộ phận cấu trúc của tòa nhà hoặc các vật thể khác.</w:t>
            </w:r>
          </w:p>
          <w:p w14:paraId="69331DD4"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6.7.2.13.2  Khi các đầu báo cháy lửa được đặt trong các môi trường có thể dẫn đến sự lắng đọng của các hạt trên các thấu kính, phải lắp các tấm chắn thích hợp hoặc thiết bị làm sạch để bảo đảm cho phạm vi độ nhạy của đầu báo cháy được duy trì giữa các chu kỳ bảo dưỡng.</w:t>
            </w:r>
          </w:p>
        </w:tc>
        <w:tc>
          <w:tcPr>
            <w:tcW w:w="1985" w:type="dxa"/>
          </w:tcPr>
          <w:p w14:paraId="690C411A"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6.7.2.13  </w:t>
            </w:r>
          </w:p>
          <w:p w14:paraId="162A82A7"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TCVN 7568-14:2015</w:t>
            </w:r>
          </w:p>
        </w:tc>
        <w:tc>
          <w:tcPr>
            <w:tcW w:w="992" w:type="dxa"/>
          </w:tcPr>
          <w:p w14:paraId="77E2EBF9" w14:textId="77777777" w:rsidR="003C4E1C" w:rsidRPr="00872F89" w:rsidRDefault="003C4E1C" w:rsidP="00D10CF9">
            <w:pPr>
              <w:ind w:hanging="2"/>
              <w:jc w:val="center"/>
              <w:rPr>
                <w:rFonts w:ascii="Times New Roman" w:hAnsi="Times New Roman"/>
                <w:sz w:val="22"/>
                <w:szCs w:val="22"/>
              </w:rPr>
            </w:pPr>
          </w:p>
        </w:tc>
      </w:tr>
      <w:tr w:rsidR="003C4E1C" w:rsidRPr="00872F89" w14:paraId="5C4EC040" w14:textId="77777777" w:rsidTr="001D40A2">
        <w:trPr>
          <w:gridAfter w:val="1"/>
          <w:wAfter w:w="680" w:type="dxa"/>
        </w:trPr>
        <w:tc>
          <w:tcPr>
            <w:tcW w:w="724" w:type="dxa"/>
          </w:tcPr>
          <w:p w14:paraId="71E578EA" w14:textId="77777777" w:rsidR="003C4E1C" w:rsidRPr="00872F89" w:rsidRDefault="003C4E1C" w:rsidP="00D10CF9">
            <w:pPr>
              <w:ind w:hanging="2"/>
              <w:jc w:val="center"/>
              <w:rPr>
                <w:rFonts w:ascii="Times New Roman" w:hAnsi="Times New Roman"/>
                <w:sz w:val="22"/>
                <w:szCs w:val="22"/>
              </w:rPr>
            </w:pPr>
          </w:p>
        </w:tc>
        <w:tc>
          <w:tcPr>
            <w:tcW w:w="2072" w:type="dxa"/>
            <w:gridSpan w:val="2"/>
          </w:tcPr>
          <w:p w14:paraId="0B5CA218" w14:textId="77777777" w:rsidR="003C4E1C" w:rsidRPr="00872F89" w:rsidRDefault="003C4E1C" w:rsidP="00D10CF9">
            <w:pPr>
              <w:ind w:hanging="2"/>
              <w:rPr>
                <w:rFonts w:ascii="Times New Roman" w:hAnsi="Times New Roman"/>
                <w:sz w:val="22"/>
                <w:szCs w:val="22"/>
              </w:rPr>
            </w:pPr>
          </w:p>
        </w:tc>
        <w:tc>
          <w:tcPr>
            <w:tcW w:w="3294" w:type="dxa"/>
          </w:tcPr>
          <w:p w14:paraId="7BC33A92" w14:textId="77777777" w:rsidR="003C4E1C" w:rsidRPr="00872F89" w:rsidRDefault="003C4E1C" w:rsidP="00D10CF9">
            <w:pPr>
              <w:ind w:hanging="2"/>
              <w:rPr>
                <w:rFonts w:ascii="Times New Roman" w:hAnsi="Times New Roman"/>
                <w:sz w:val="22"/>
                <w:szCs w:val="22"/>
              </w:rPr>
            </w:pPr>
          </w:p>
        </w:tc>
        <w:tc>
          <w:tcPr>
            <w:tcW w:w="5959" w:type="dxa"/>
            <w:gridSpan w:val="2"/>
          </w:tcPr>
          <w:p w14:paraId="0BAAFAAA"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Khi sử dụng các đầu báo cháy lửa thì chúng phải được lắp đặt phía trên và phía dưới trần dạng lưới hở.</w:t>
            </w:r>
          </w:p>
        </w:tc>
        <w:tc>
          <w:tcPr>
            <w:tcW w:w="1985" w:type="dxa"/>
          </w:tcPr>
          <w:p w14:paraId="395EF68B"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 xml:space="preserve">6.7.2.7.3 </w:t>
            </w:r>
          </w:p>
          <w:p w14:paraId="0B250179"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TCVN 7568-14:2015 </w:t>
            </w:r>
          </w:p>
        </w:tc>
        <w:tc>
          <w:tcPr>
            <w:tcW w:w="992" w:type="dxa"/>
          </w:tcPr>
          <w:p w14:paraId="25B643AB" w14:textId="77777777" w:rsidR="003C4E1C" w:rsidRPr="00872F89" w:rsidRDefault="003C4E1C" w:rsidP="00D10CF9">
            <w:pPr>
              <w:ind w:hanging="2"/>
              <w:jc w:val="center"/>
              <w:rPr>
                <w:rFonts w:ascii="Times New Roman" w:hAnsi="Times New Roman"/>
                <w:sz w:val="22"/>
                <w:szCs w:val="22"/>
              </w:rPr>
            </w:pPr>
          </w:p>
        </w:tc>
      </w:tr>
      <w:tr w:rsidR="003C4E1C" w:rsidRPr="00872F89" w14:paraId="49474EC7" w14:textId="77777777" w:rsidTr="001D40A2">
        <w:trPr>
          <w:gridAfter w:val="1"/>
          <w:wAfter w:w="680" w:type="dxa"/>
        </w:trPr>
        <w:tc>
          <w:tcPr>
            <w:tcW w:w="724" w:type="dxa"/>
          </w:tcPr>
          <w:p w14:paraId="54323BE1" w14:textId="77777777" w:rsidR="003C4E1C" w:rsidRPr="00872F89" w:rsidRDefault="003C4E1C" w:rsidP="00D10CF9">
            <w:pPr>
              <w:ind w:hanging="2"/>
              <w:jc w:val="center"/>
              <w:rPr>
                <w:rFonts w:ascii="Times New Roman" w:hAnsi="Times New Roman"/>
                <w:sz w:val="22"/>
                <w:szCs w:val="22"/>
              </w:rPr>
            </w:pPr>
          </w:p>
        </w:tc>
        <w:tc>
          <w:tcPr>
            <w:tcW w:w="2072" w:type="dxa"/>
            <w:gridSpan w:val="2"/>
          </w:tcPr>
          <w:p w14:paraId="262FFE68" w14:textId="77777777" w:rsidR="003C4E1C" w:rsidRPr="00872F89" w:rsidRDefault="003C4E1C" w:rsidP="00D10CF9">
            <w:pPr>
              <w:ind w:hanging="2"/>
              <w:rPr>
                <w:rFonts w:ascii="Times New Roman" w:hAnsi="Times New Roman"/>
                <w:sz w:val="22"/>
                <w:szCs w:val="22"/>
              </w:rPr>
            </w:pPr>
          </w:p>
        </w:tc>
        <w:tc>
          <w:tcPr>
            <w:tcW w:w="3294" w:type="dxa"/>
          </w:tcPr>
          <w:p w14:paraId="1A3FA331" w14:textId="77777777" w:rsidR="003C4E1C" w:rsidRPr="00872F89" w:rsidRDefault="003C4E1C" w:rsidP="00D10CF9">
            <w:pPr>
              <w:ind w:hanging="2"/>
              <w:rPr>
                <w:rFonts w:ascii="Times New Roman" w:hAnsi="Times New Roman"/>
                <w:sz w:val="22"/>
                <w:szCs w:val="22"/>
              </w:rPr>
            </w:pPr>
          </w:p>
        </w:tc>
        <w:tc>
          <w:tcPr>
            <w:tcW w:w="5959" w:type="dxa"/>
            <w:gridSpan w:val="2"/>
          </w:tcPr>
          <w:p w14:paraId="16644640"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Điều khiển đóng cửa khói và cửa lửa</w:t>
            </w:r>
          </w:p>
          <w:p w14:paraId="1FE7C89D" w14:textId="77777777" w:rsidR="003C4E1C" w:rsidRPr="00872F89" w:rsidRDefault="003C4E1C" w:rsidP="00D10CF9">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72F89">
              <w:rPr>
                <w:rFonts w:ascii="Times New Roman" w:hAnsi="Times New Roman"/>
                <w:color w:val="000000"/>
                <w:sz w:val="22"/>
                <w:szCs w:val="22"/>
              </w:rPr>
              <w:t>Các đầu báo cháy khói hoặc các đầu báo cháy lửa CO phải được lắp đặt ở cả hai phía của cửa điều khiển lửa hoặc cửa điều khiển khói ngang với tâm của ô cửa và cách ô cửa theo phương nằm ngang một khoảng không nhỏ hơn 300 mm và không lớn hơn 1,5 m.</w:t>
            </w:r>
          </w:p>
        </w:tc>
        <w:tc>
          <w:tcPr>
            <w:tcW w:w="1985" w:type="dxa"/>
          </w:tcPr>
          <w:p w14:paraId="1A07EDD4"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6.14.2.1</w:t>
            </w:r>
          </w:p>
          <w:p w14:paraId="3D3B99BC"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TCVN 7568-14:2015  </w:t>
            </w:r>
          </w:p>
        </w:tc>
        <w:tc>
          <w:tcPr>
            <w:tcW w:w="992" w:type="dxa"/>
          </w:tcPr>
          <w:p w14:paraId="32859238" w14:textId="77777777" w:rsidR="003C4E1C" w:rsidRPr="00872F89" w:rsidRDefault="003C4E1C" w:rsidP="00D10CF9">
            <w:pPr>
              <w:ind w:hanging="2"/>
              <w:jc w:val="center"/>
              <w:rPr>
                <w:rFonts w:ascii="Times New Roman" w:hAnsi="Times New Roman"/>
                <w:sz w:val="22"/>
                <w:szCs w:val="22"/>
              </w:rPr>
            </w:pPr>
          </w:p>
        </w:tc>
      </w:tr>
      <w:tr w:rsidR="003C4E1C" w:rsidRPr="00872F89" w14:paraId="247D6313" w14:textId="77777777" w:rsidTr="001D40A2">
        <w:trPr>
          <w:gridAfter w:val="1"/>
          <w:wAfter w:w="680" w:type="dxa"/>
        </w:trPr>
        <w:tc>
          <w:tcPr>
            <w:tcW w:w="724" w:type="dxa"/>
          </w:tcPr>
          <w:p w14:paraId="4FA5F95D"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b/>
                <w:sz w:val="22"/>
                <w:szCs w:val="22"/>
              </w:rPr>
              <w:t>10</w:t>
            </w:r>
          </w:p>
        </w:tc>
        <w:tc>
          <w:tcPr>
            <w:tcW w:w="2072" w:type="dxa"/>
            <w:gridSpan w:val="2"/>
          </w:tcPr>
          <w:p w14:paraId="2D5C5328" w14:textId="77777777" w:rsidR="003C4E1C" w:rsidRPr="00872F89" w:rsidRDefault="003C4E1C" w:rsidP="00D10CF9">
            <w:pPr>
              <w:ind w:hanging="2"/>
              <w:rPr>
                <w:rFonts w:ascii="Times New Roman" w:hAnsi="Times New Roman"/>
                <w:sz w:val="22"/>
                <w:szCs w:val="22"/>
              </w:rPr>
            </w:pPr>
            <w:r w:rsidRPr="00872F89">
              <w:rPr>
                <w:rFonts w:ascii="Times New Roman" w:hAnsi="Times New Roman"/>
                <w:b/>
                <w:sz w:val="22"/>
                <w:szCs w:val="22"/>
              </w:rPr>
              <w:t>Trang bị phương tiện chữa cháy ban đầu</w:t>
            </w:r>
          </w:p>
        </w:tc>
        <w:tc>
          <w:tcPr>
            <w:tcW w:w="3294" w:type="dxa"/>
          </w:tcPr>
          <w:p w14:paraId="49EEEE5C" w14:textId="77777777" w:rsidR="003C4E1C" w:rsidRPr="00872F89" w:rsidRDefault="003C4E1C" w:rsidP="00D10CF9">
            <w:pPr>
              <w:ind w:hanging="2"/>
              <w:rPr>
                <w:rFonts w:ascii="Times New Roman" w:hAnsi="Times New Roman"/>
                <w:sz w:val="22"/>
                <w:szCs w:val="22"/>
              </w:rPr>
            </w:pPr>
          </w:p>
        </w:tc>
        <w:tc>
          <w:tcPr>
            <w:tcW w:w="5959" w:type="dxa"/>
            <w:gridSpan w:val="2"/>
          </w:tcPr>
          <w:p w14:paraId="6E3B2E8A"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xml:space="preserve">2.1.10 Việc trang bị bổ sung các dụng cụ chữa cháy thô sơ ban  đầu tại các phòng kho có bảo quản, sử dụng các sản phẩm lỏng dễ cháy thuộc phạm vi điều chỉnh của tiêu chuẩn TCVN 5307:2009 "Kho dầu mỏ và sản phẩm dầu mỏ - Yêu cầu thiết kế" của kho chứa, cảng xuất, nhập và trạm phân phối khí đốt thực hiện theo quy định sau: </w:t>
            </w:r>
          </w:p>
          <w:p w14:paraId="6F754C48"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 xml:space="preserve">a) Đối với chăn chiên chữa cháy: Kích thước 2 x 1,5 m hoặc 2 x 2 m và số lượng được xác định theo căn cứ: 1 chăn/200 m2. </w:t>
            </w:r>
          </w:p>
          <w:p w14:paraId="01FC5295"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 Thùng cát chữa cháy (kèm theo xẻng): Dung tích 0,5; 1,0 hoặc 3 m3.</w:t>
            </w:r>
          </w:p>
          <w:p w14:paraId="47F8CB4F"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sz w:val="22"/>
                <w:szCs w:val="22"/>
              </w:rPr>
              <w:t>Bảng 2 - Định mức trang bị phương tiện chữa cháy ban đầu tại các hạng mục của kho chứa, cảng xuất, nhập và trạm phân phối khí đốt</w:t>
            </w:r>
          </w:p>
          <w:p w14:paraId="2E9C83D9" w14:textId="77777777" w:rsidR="003C4E1C" w:rsidRPr="00872F89" w:rsidRDefault="003C4E1C" w:rsidP="00D10CF9">
            <w:pPr>
              <w:ind w:hanging="2"/>
              <w:jc w:val="both"/>
              <w:rPr>
                <w:rFonts w:ascii="Times New Roman" w:hAnsi="Times New Roman"/>
                <w:sz w:val="22"/>
                <w:szCs w:val="22"/>
              </w:rPr>
            </w:pPr>
            <w:r w:rsidRPr="00872F89">
              <w:rPr>
                <w:rFonts w:ascii="Times New Roman" w:hAnsi="Times New Roman"/>
                <w:noProof/>
                <w:sz w:val="22"/>
                <w:szCs w:val="22"/>
              </w:rPr>
              <w:lastRenderedPageBreak/>
              <w:drawing>
                <wp:inline distT="0" distB="0" distL="114300" distR="114300" wp14:anchorId="7CBE33C6" wp14:editId="27D5250C">
                  <wp:extent cx="3472180" cy="2138045"/>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72180" cy="2138045"/>
                          </a:xfrm>
                          <a:prstGeom prst="rect">
                            <a:avLst/>
                          </a:prstGeom>
                          <a:ln/>
                        </pic:spPr>
                      </pic:pic>
                    </a:graphicData>
                  </a:graphic>
                </wp:inline>
              </w:drawing>
            </w:r>
          </w:p>
        </w:tc>
        <w:tc>
          <w:tcPr>
            <w:tcW w:w="1985" w:type="dxa"/>
          </w:tcPr>
          <w:p w14:paraId="457AE6C3"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lastRenderedPageBreak/>
              <w:t>2.1.10 QCVN 01:2019/BCA</w:t>
            </w:r>
          </w:p>
          <w:p w14:paraId="16F392E5" w14:textId="77777777" w:rsidR="003C4E1C" w:rsidRPr="00872F89" w:rsidRDefault="003C4E1C" w:rsidP="00D10CF9">
            <w:pPr>
              <w:ind w:hanging="2"/>
              <w:jc w:val="center"/>
              <w:rPr>
                <w:rFonts w:ascii="Times New Roman" w:hAnsi="Times New Roman"/>
                <w:sz w:val="22"/>
                <w:szCs w:val="22"/>
              </w:rPr>
            </w:pPr>
          </w:p>
          <w:p w14:paraId="19571CAE" w14:textId="77777777" w:rsidR="003C4E1C" w:rsidRPr="00872F89" w:rsidRDefault="003C4E1C" w:rsidP="00D10CF9">
            <w:pPr>
              <w:ind w:hanging="2"/>
              <w:jc w:val="center"/>
              <w:rPr>
                <w:rFonts w:ascii="Times New Roman" w:hAnsi="Times New Roman"/>
                <w:sz w:val="22"/>
                <w:szCs w:val="22"/>
              </w:rPr>
            </w:pPr>
          </w:p>
          <w:p w14:paraId="3DF40F9C" w14:textId="77777777" w:rsidR="003C4E1C" w:rsidRPr="00872F89" w:rsidRDefault="003C4E1C" w:rsidP="00D10CF9">
            <w:pPr>
              <w:ind w:hanging="2"/>
              <w:jc w:val="center"/>
              <w:rPr>
                <w:rFonts w:ascii="Times New Roman" w:hAnsi="Times New Roman"/>
                <w:sz w:val="22"/>
                <w:szCs w:val="22"/>
              </w:rPr>
            </w:pPr>
          </w:p>
          <w:p w14:paraId="5707A9B0" w14:textId="77777777" w:rsidR="003C4E1C" w:rsidRPr="00872F89" w:rsidRDefault="003C4E1C" w:rsidP="00D10CF9">
            <w:pPr>
              <w:ind w:hanging="2"/>
              <w:jc w:val="center"/>
              <w:rPr>
                <w:rFonts w:ascii="Times New Roman" w:hAnsi="Times New Roman"/>
                <w:sz w:val="22"/>
                <w:szCs w:val="22"/>
              </w:rPr>
            </w:pPr>
          </w:p>
          <w:p w14:paraId="5C05B2DB" w14:textId="77777777" w:rsidR="003C4E1C" w:rsidRPr="00872F89" w:rsidRDefault="003C4E1C" w:rsidP="00D10CF9">
            <w:pPr>
              <w:ind w:hanging="2"/>
              <w:jc w:val="center"/>
              <w:rPr>
                <w:rFonts w:ascii="Times New Roman" w:hAnsi="Times New Roman"/>
                <w:sz w:val="22"/>
                <w:szCs w:val="22"/>
              </w:rPr>
            </w:pPr>
          </w:p>
          <w:p w14:paraId="61AB674E" w14:textId="77777777" w:rsidR="003C4E1C" w:rsidRPr="00872F89" w:rsidRDefault="003C4E1C" w:rsidP="00D10CF9">
            <w:pPr>
              <w:ind w:hanging="2"/>
              <w:jc w:val="center"/>
              <w:rPr>
                <w:rFonts w:ascii="Times New Roman" w:hAnsi="Times New Roman"/>
                <w:sz w:val="22"/>
                <w:szCs w:val="22"/>
              </w:rPr>
            </w:pPr>
          </w:p>
          <w:p w14:paraId="07A6FCD2" w14:textId="77777777" w:rsidR="003C4E1C" w:rsidRPr="00872F89" w:rsidRDefault="003C4E1C" w:rsidP="00D10CF9">
            <w:pPr>
              <w:ind w:hanging="2"/>
              <w:jc w:val="center"/>
              <w:rPr>
                <w:rFonts w:ascii="Times New Roman" w:hAnsi="Times New Roman"/>
                <w:sz w:val="22"/>
                <w:szCs w:val="22"/>
              </w:rPr>
            </w:pPr>
          </w:p>
          <w:p w14:paraId="2C3DC3D4" w14:textId="77777777" w:rsidR="003C4E1C" w:rsidRPr="00872F89" w:rsidRDefault="003C4E1C" w:rsidP="00D10CF9">
            <w:pPr>
              <w:ind w:hanging="2"/>
              <w:jc w:val="center"/>
              <w:rPr>
                <w:rFonts w:ascii="Times New Roman" w:hAnsi="Times New Roman"/>
                <w:sz w:val="22"/>
                <w:szCs w:val="22"/>
              </w:rPr>
            </w:pPr>
          </w:p>
          <w:p w14:paraId="588E770D"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Bảng 2 QCVN 01:2019/BCA</w:t>
            </w:r>
          </w:p>
        </w:tc>
        <w:tc>
          <w:tcPr>
            <w:tcW w:w="992" w:type="dxa"/>
          </w:tcPr>
          <w:p w14:paraId="6C7A2229" w14:textId="77777777" w:rsidR="003C4E1C" w:rsidRPr="00872F89" w:rsidRDefault="003C4E1C" w:rsidP="00D10CF9">
            <w:pPr>
              <w:ind w:hanging="2"/>
              <w:jc w:val="center"/>
              <w:rPr>
                <w:rFonts w:ascii="Times New Roman" w:hAnsi="Times New Roman"/>
                <w:sz w:val="22"/>
                <w:szCs w:val="22"/>
              </w:rPr>
            </w:pPr>
            <w:r w:rsidRPr="00872F89">
              <w:rPr>
                <w:rFonts w:ascii="Times New Roman" w:hAnsi="Times New Roman"/>
                <w:sz w:val="22"/>
                <w:szCs w:val="22"/>
              </w:rPr>
              <w:t>-</w:t>
            </w:r>
          </w:p>
        </w:tc>
      </w:tr>
      <w:tr w:rsidR="00D10CF9" w:rsidRPr="00872F89" w14:paraId="607E1450" w14:textId="77777777" w:rsidTr="001D40A2">
        <w:trPr>
          <w:gridAfter w:val="1"/>
          <w:wAfter w:w="680" w:type="dxa"/>
        </w:trPr>
        <w:tc>
          <w:tcPr>
            <w:tcW w:w="724" w:type="dxa"/>
          </w:tcPr>
          <w:p w14:paraId="672DF8D2" w14:textId="09E81031" w:rsidR="00D10CF9" w:rsidRPr="00872F89" w:rsidRDefault="00D10CF9" w:rsidP="00D10CF9">
            <w:pPr>
              <w:ind w:hanging="2"/>
              <w:jc w:val="center"/>
              <w:rPr>
                <w:rFonts w:ascii="Times New Roman" w:hAnsi="Times New Roman"/>
                <w:b/>
                <w:sz w:val="22"/>
                <w:szCs w:val="22"/>
              </w:rPr>
            </w:pPr>
            <w:r w:rsidRPr="00872F89">
              <w:rPr>
                <w:rFonts w:ascii="Times New Roman" w:hAnsi="Times New Roman"/>
                <w:b/>
                <w:sz w:val="22"/>
                <w:szCs w:val="22"/>
              </w:rPr>
              <w:t>11</w:t>
            </w:r>
          </w:p>
        </w:tc>
        <w:tc>
          <w:tcPr>
            <w:tcW w:w="2072" w:type="dxa"/>
            <w:gridSpan w:val="2"/>
          </w:tcPr>
          <w:p w14:paraId="69AF6E52" w14:textId="5BF23519" w:rsidR="00D10CF9" w:rsidRPr="00872F89" w:rsidRDefault="00D10CF9" w:rsidP="00D10CF9">
            <w:pPr>
              <w:ind w:hanging="2"/>
              <w:rPr>
                <w:rFonts w:ascii="Times New Roman" w:hAnsi="Times New Roman"/>
                <w:b/>
                <w:sz w:val="22"/>
                <w:szCs w:val="22"/>
              </w:rPr>
            </w:pPr>
            <w:r w:rsidRPr="00872F89">
              <w:rPr>
                <w:rFonts w:ascii="Times New Roman" w:hAnsi="Times New Roman"/>
                <w:b/>
                <w:sz w:val="22"/>
                <w:szCs w:val="22"/>
              </w:rPr>
              <w:t>Giải pháp cấp điện cho hệ thống PCCC và hệ thống kỹ thuật có liên quan về PCCC</w:t>
            </w:r>
          </w:p>
        </w:tc>
        <w:tc>
          <w:tcPr>
            <w:tcW w:w="3294" w:type="dxa"/>
          </w:tcPr>
          <w:p w14:paraId="0A283E6C" w14:textId="77777777" w:rsidR="00D10CF9" w:rsidRPr="00872F89" w:rsidRDefault="00D10CF9" w:rsidP="00D10CF9">
            <w:pPr>
              <w:ind w:hanging="2"/>
              <w:rPr>
                <w:rFonts w:ascii="Times New Roman" w:hAnsi="Times New Roman"/>
                <w:sz w:val="22"/>
                <w:szCs w:val="22"/>
              </w:rPr>
            </w:pPr>
          </w:p>
        </w:tc>
        <w:tc>
          <w:tcPr>
            <w:tcW w:w="5959" w:type="dxa"/>
            <w:gridSpan w:val="2"/>
          </w:tcPr>
          <w:p w14:paraId="44EF67A9" w14:textId="77777777" w:rsidR="00D10CF9" w:rsidRPr="00872F89" w:rsidRDefault="00D10CF9" w:rsidP="00D10CF9">
            <w:pPr>
              <w:ind w:hanging="2"/>
              <w:jc w:val="both"/>
              <w:rPr>
                <w:rFonts w:ascii="Times New Roman" w:hAnsi="Times New Roman"/>
                <w:sz w:val="22"/>
                <w:szCs w:val="22"/>
              </w:rPr>
            </w:pPr>
          </w:p>
        </w:tc>
        <w:tc>
          <w:tcPr>
            <w:tcW w:w="1985" w:type="dxa"/>
          </w:tcPr>
          <w:p w14:paraId="2F68A19A" w14:textId="77777777" w:rsidR="00D10CF9" w:rsidRPr="00872F89" w:rsidRDefault="00D10CF9" w:rsidP="00D10CF9">
            <w:pPr>
              <w:ind w:hanging="2"/>
              <w:jc w:val="center"/>
              <w:rPr>
                <w:rFonts w:ascii="Times New Roman" w:hAnsi="Times New Roman"/>
                <w:sz w:val="22"/>
                <w:szCs w:val="22"/>
              </w:rPr>
            </w:pPr>
          </w:p>
        </w:tc>
        <w:tc>
          <w:tcPr>
            <w:tcW w:w="992" w:type="dxa"/>
          </w:tcPr>
          <w:p w14:paraId="5C0C574D" w14:textId="77777777" w:rsidR="00D10CF9" w:rsidRPr="00872F89" w:rsidRDefault="00D10CF9" w:rsidP="00D10CF9">
            <w:pPr>
              <w:ind w:hanging="2"/>
              <w:jc w:val="center"/>
              <w:rPr>
                <w:rFonts w:ascii="Times New Roman" w:hAnsi="Times New Roman"/>
                <w:sz w:val="22"/>
                <w:szCs w:val="22"/>
              </w:rPr>
            </w:pPr>
          </w:p>
        </w:tc>
      </w:tr>
      <w:tr w:rsidR="00D10CF9" w:rsidRPr="00872F89" w14:paraId="4EB4B46A" w14:textId="77777777" w:rsidTr="001D40A2">
        <w:trPr>
          <w:gridAfter w:val="1"/>
          <w:wAfter w:w="680" w:type="dxa"/>
        </w:trPr>
        <w:tc>
          <w:tcPr>
            <w:tcW w:w="724" w:type="dxa"/>
          </w:tcPr>
          <w:p w14:paraId="05FEBBE2" w14:textId="77777777" w:rsidR="00D10CF9" w:rsidRPr="00872F89" w:rsidRDefault="00D10CF9" w:rsidP="00D10CF9">
            <w:pPr>
              <w:ind w:hanging="2"/>
              <w:jc w:val="center"/>
              <w:rPr>
                <w:rFonts w:ascii="Times New Roman" w:hAnsi="Times New Roman"/>
                <w:b/>
                <w:sz w:val="22"/>
                <w:szCs w:val="22"/>
              </w:rPr>
            </w:pPr>
          </w:p>
        </w:tc>
        <w:tc>
          <w:tcPr>
            <w:tcW w:w="2072" w:type="dxa"/>
            <w:gridSpan w:val="2"/>
          </w:tcPr>
          <w:p w14:paraId="187A703F" w14:textId="75EBDD24" w:rsidR="00D10CF9" w:rsidRPr="00872F89" w:rsidRDefault="00D10CF9" w:rsidP="00D10CF9">
            <w:pPr>
              <w:ind w:hanging="2"/>
              <w:rPr>
                <w:rFonts w:ascii="Times New Roman" w:hAnsi="Times New Roman"/>
                <w:b/>
                <w:sz w:val="22"/>
                <w:szCs w:val="22"/>
              </w:rPr>
            </w:pPr>
            <w:r w:rsidRPr="00872F89">
              <w:rPr>
                <w:rFonts w:ascii="Times New Roman" w:hAnsi="Times New Roman"/>
                <w:sz w:val="22"/>
                <w:szCs w:val="22"/>
              </w:rPr>
              <w:t>Yêu cầu kỹ thuật</w:t>
            </w:r>
          </w:p>
        </w:tc>
        <w:tc>
          <w:tcPr>
            <w:tcW w:w="3294" w:type="dxa"/>
          </w:tcPr>
          <w:p w14:paraId="748F9ED8" w14:textId="77777777" w:rsidR="00D10CF9" w:rsidRPr="00872F89" w:rsidRDefault="00D10CF9" w:rsidP="00D10CF9">
            <w:pPr>
              <w:ind w:hanging="2"/>
              <w:jc w:val="both"/>
              <w:rPr>
                <w:rFonts w:ascii="Times New Roman" w:hAnsi="Times New Roman"/>
                <w:sz w:val="22"/>
                <w:szCs w:val="22"/>
              </w:rPr>
            </w:pPr>
            <w:r w:rsidRPr="00872F89">
              <w:rPr>
                <w:rFonts w:ascii="Times New Roman" w:hAnsi="Times New Roman"/>
                <w:sz w:val="22"/>
                <w:szCs w:val="22"/>
              </w:rPr>
              <w:t>Thực hiện theo bảng đối chiếu số B48</w:t>
            </w:r>
          </w:p>
          <w:p w14:paraId="44CDAC8B" w14:textId="77777777" w:rsidR="00D10CF9" w:rsidRPr="00872F89" w:rsidRDefault="00D10CF9" w:rsidP="00D10CF9">
            <w:pPr>
              <w:ind w:hanging="2"/>
              <w:jc w:val="both"/>
              <w:rPr>
                <w:rFonts w:ascii="Times New Roman" w:hAnsi="Times New Roman"/>
                <w:i/>
                <w:sz w:val="22"/>
                <w:szCs w:val="22"/>
              </w:rPr>
            </w:pPr>
            <w:r w:rsidRPr="00872F89">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2C30DBA2" w14:textId="216135E0" w:rsidR="00D10CF9" w:rsidRPr="00872F89" w:rsidRDefault="00D10CF9" w:rsidP="00D10CF9">
            <w:pPr>
              <w:ind w:hanging="2"/>
              <w:rPr>
                <w:rFonts w:ascii="Times New Roman" w:hAnsi="Times New Roman"/>
                <w:sz w:val="22"/>
                <w:szCs w:val="22"/>
              </w:rPr>
            </w:pPr>
            <w:r w:rsidRPr="00872F89">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r w:rsidRPr="00872F89">
              <w:rPr>
                <w:rFonts w:ascii="Times New Roman" w:hAnsi="Times New Roman"/>
                <w:i/>
                <w:sz w:val="22"/>
                <w:szCs w:val="22"/>
                <w:lang w:val="vi-VN"/>
              </w:rPr>
              <w:t xml:space="preserve"> </w:t>
            </w:r>
          </w:p>
        </w:tc>
        <w:tc>
          <w:tcPr>
            <w:tcW w:w="5959" w:type="dxa"/>
            <w:gridSpan w:val="2"/>
          </w:tcPr>
          <w:p w14:paraId="696698E9" w14:textId="77777777" w:rsidR="00D10CF9" w:rsidRPr="00872F89" w:rsidRDefault="00D10CF9" w:rsidP="00D10CF9">
            <w:pPr>
              <w:ind w:hanging="2"/>
              <w:jc w:val="both"/>
              <w:rPr>
                <w:rFonts w:ascii="Times New Roman" w:hAnsi="Times New Roman"/>
                <w:sz w:val="22"/>
                <w:szCs w:val="22"/>
              </w:rPr>
            </w:pPr>
          </w:p>
        </w:tc>
        <w:tc>
          <w:tcPr>
            <w:tcW w:w="1985" w:type="dxa"/>
          </w:tcPr>
          <w:p w14:paraId="2005124A" w14:textId="77777777" w:rsidR="00D10CF9" w:rsidRPr="00872F89" w:rsidRDefault="00D10CF9" w:rsidP="00D10CF9">
            <w:pPr>
              <w:ind w:hanging="2"/>
              <w:jc w:val="center"/>
              <w:rPr>
                <w:rFonts w:ascii="Times New Roman" w:hAnsi="Times New Roman"/>
                <w:sz w:val="22"/>
                <w:szCs w:val="22"/>
              </w:rPr>
            </w:pPr>
          </w:p>
        </w:tc>
        <w:tc>
          <w:tcPr>
            <w:tcW w:w="992" w:type="dxa"/>
          </w:tcPr>
          <w:p w14:paraId="7D9B6D15" w14:textId="77777777" w:rsidR="00D10CF9" w:rsidRPr="00872F89" w:rsidRDefault="00D10CF9" w:rsidP="00D10CF9">
            <w:pPr>
              <w:ind w:hanging="2"/>
              <w:jc w:val="center"/>
              <w:rPr>
                <w:rFonts w:ascii="Times New Roman" w:hAnsi="Times New Roman"/>
                <w:sz w:val="22"/>
                <w:szCs w:val="22"/>
              </w:rPr>
            </w:pPr>
          </w:p>
        </w:tc>
      </w:tr>
      <w:tr w:rsidR="00340613" w:rsidRPr="00872F89" w14:paraId="3033DCCA" w14:textId="77777777" w:rsidTr="00E02EDE">
        <w:trPr>
          <w:gridAfter w:val="1"/>
          <w:wAfter w:w="680" w:type="dxa"/>
        </w:trPr>
        <w:tc>
          <w:tcPr>
            <w:tcW w:w="15026" w:type="dxa"/>
            <w:gridSpan w:val="8"/>
          </w:tcPr>
          <w:p w14:paraId="20B3E3B8" w14:textId="548F099F" w:rsidR="00340613" w:rsidRPr="00872F89" w:rsidRDefault="00340613" w:rsidP="00340613">
            <w:pPr>
              <w:ind w:hanging="2"/>
              <w:jc w:val="center"/>
              <w:rPr>
                <w:rFonts w:ascii="Times New Roman" w:hAnsi="Times New Roman"/>
                <w:sz w:val="22"/>
                <w:szCs w:val="22"/>
              </w:rPr>
            </w:pPr>
            <w:r w:rsidRPr="00872F89">
              <w:rPr>
                <w:rFonts w:ascii="Times New Roman" w:hAnsi="Times New Roman"/>
                <w:b/>
                <w:bCs/>
                <w:i/>
                <w:iCs/>
                <w:sz w:val="22"/>
                <w:szCs w:val="22"/>
              </w:rPr>
              <w:t>Lưu ý:</w:t>
            </w:r>
            <w:r w:rsidRPr="00872F89">
              <w:rPr>
                <w:rFonts w:ascii="Times New Roman" w:hAnsi="Times New Roman"/>
                <w:sz w:val="22"/>
                <w:szCs w:val="22"/>
              </w:rPr>
              <w:t xml:space="preserve"> Đối với các hạng mục phụ trợ của công trình cần căn cứ theo công năng và tính chất sử dụng để lựa chọn bảng đối chiếu theo loại hình công trình cho phù hợp.</w:t>
            </w:r>
          </w:p>
        </w:tc>
      </w:tr>
      <w:tr w:rsidR="003C4E1C" w:rsidRPr="00872F89" w14:paraId="22507D26" w14:textId="77777777" w:rsidTr="001D40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gridBefore w:val="2"/>
          <w:wBefore w:w="845" w:type="dxa"/>
        </w:trPr>
        <w:tc>
          <w:tcPr>
            <w:tcW w:w="7003" w:type="dxa"/>
            <w:gridSpan w:val="3"/>
            <w:shd w:val="clear" w:color="auto" w:fill="auto"/>
          </w:tcPr>
          <w:p w14:paraId="794EA432" w14:textId="77777777" w:rsidR="003C4E1C" w:rsidRPr="00872F89" w:rsidRDefault="003C4E1C" w:rsidP="00D10CF9">
            <w:pPr>
              <w:ind w:hanging="2"/>
              <w:jc w:val="center"/>
              <w:rPr>
                <w:rFonts w:ascii="Times New Roman" w:hAnsi="Times New Roman"/>
                <w:b/>
                <w:sz w:val="22"/>
                <w:szCs w:val="22"/>
              </w:rPr>
            </w:pPr>
            <w:r w:rsidRPr="00872F89">
              <w:rPr>
                <w:rFonts w:ascii="Times New Roman" w:hAnsi="Times New Roman"/>
                <w:b/>
                <w:sz w:val="22"/>
                <w:szCs w:val="22"/>
              </w:rPr>
              <w:lastRenderedPageBreak/>
              <w:t>……(3)……</w:t>
            </w:r>
          </w:p>
        </w:tc>
        <w:tc>
          <w:tcPr>
            <w:tcW w:w="7858" w:type="dxa"/>
            <w:gridSpan w:val="4"/>
            <w:shd w:val="clear" w:color="auto" w:fill="auto"/>
          </w:tcPr>
          <w:p w14:paraId="58FDF944" w14:textId="77777777" w:rsidR="003C4E1C" w:rsidRPr="00872F89" w:rsidRDefault="003C4E1C" w:rsidP="00D10CF9">
            <w:pPr>
              <w:ind w:hanging="2"/>
              <w:jc w:val="center"/>
              <w:rPr>
                <w:rFonts w:ascii="Times New Roman" w:hAnsi="Times New Roman"/>
                <w:b/>
                <w:sz w:val="22"/>
                <w:szCs w:val="22"/>
              </w:rPr>
            </w:pPr>
            <w:r w:rsidRPr="00872F89">
              <w:rPr>
                <w:rFonts w:ascii="Times New Roman" w:hAnsi="Times New Roman"/>
                <w:b/>
                <w:sz w:val="22"/>
                <w:szCs w:val="22"/>
              </w:rPr>
              <w:t>……(4)……</w:t>
            </w:r>
          </w:p>
        </w:tc>
      </w:tr>
      <w:tr w:rsidR="003C4E1C" w:rsidRPr="00872F89" w14:paraId="5C7F34BD" w14:textId="77777777" w:rsidTr="001D40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gridBefore w:val="2"/>
          <w:wBefore w:w="845" w:type="dxa"/>
        </w:trPr>
        <w:tc>
          <w:tcPr>
            <w:tcW w:w="7003" w:type="dxa"/>
            <w:gridSpan w:val="3"/>
            <w:shd w:val="clear" w:color="auto" w:fill="auto"/>
          </w:tcPr>
          <w:p w14:paraId="04DDCD4F" w14:textId="77777777" w:rsidR="003C4E1C" w:rsidRPr="00872F89" w:rsidRDefault="003C4E1C" w:rsidP="00D10CF9">
            <w:pPr>
              <w:ind w:hanging="2"/>
              <w:jc w:val="center"/>
              <w:rPr>
                <w:rFonts w:ascii="Times New Roman" w:hAnsi="Times New Roman"/>
                <w:b/>
                <w:sz w:val="22"/>
                <w:szCs w:val="22"/>
              </w:rPr>
            </w:pPr>
          </w:p>
          <w:p w14:paraId="4C1A1382" w14:textId="77777777" w:rsidR="003C4E1C" w:rsidRPr="00872F89" w:rsidRDefault="003C4E1C" w:rsidP="00D10CF9">
            <w:pPr>
              <w:ind w:hanging="2"/>
              <w:rPr>
                <w:rFonts w:ascii="Times New Roman" w:hAnsi="Times New Roman"/>
                <w:b/>
                <w:sz w:val="22"/>
                <w:szCs w:val="22"/>
              </w:rPr>
            </w:pPr>
          </w:p>
          <w:p w14:paraId="1F6B4AD4" w14:textId="77777777" w:rsidR="003C4E1C" w:rsidRPr="00872F89" w:rsidRDefault="003C4E1C" w:rsidP="00D10CF9">
            <w:pPr>
              <w:ind w:hanging="2"/>
              <w:jc w:val="center"/>
              <w:rPr>
                <w:rFonts w:ascii="Times New Roman" w:hAnsi="Times New Roman"/>
                <w:b/>
                <w:sz w:val="22"/>
                <w:szCs w:val="22"/>
              </w:rPr>
            </w:pPr>
          </w:p>
          <w:p w14:paraId="7222705E" w14:textId="77777777" w:rsidR="003C4E1C" w:rsidRPr="00872F89" w:rsidRDefault="003C4E1C" w:rsidP="00D10CF9">
            <w:pPr>
              <w:ind w:hanging="2"/>
              <w:jc w:val="center"/>
              <w:rPr>
                <w:rFonts w:ascii="Times New Roman" w:hAnsi="Times New Roman"/>
                <w:b/>
                <w:sz w:val="22"/>
                <w:szCs w:val="22"/>
              </w:rPr>
            </w:pPr>
            <w:r w:rsidRPr="00872F89">
              <w:rPr>
                <w:rFonts w:ascii="Times New Roman" w:hAnsi="Times New Roman"/>
                <w:b/>
                <w:sz w:val="22"/>
                <w:szCs w:val="22"/>
              </w:rPr>
              <w:t>(Chữ ký và họ tên)</w:t>
            </w:r>
          </w:p>
        </w:tc>
        <w:tc>
          <w:tcPr>
            <w:tcW w:w="7858" w:type="dxa"/>
            <w:gridSpan w:val="4"/>
            <w:shd w:val="clear" w:color="auto" w:fill="auto"/>
          </w:tcPr>
          <w:p w14:paraId="2E3DBFAF" w14:textId="77777777" w:rsidR="003C4E1C" w:rsidRPr="00872F89" w:rsidRDefault="003C4E1C" w:rsidP="00D10CF9">
            <w:pPr>
              <w:ind w:hanging="2"/>
              <w:rPr>
                <w:rFonts w:ascii="Times New Roman" w:hAnsi="Times New Roman"/>
                <w:b/>
                <w:sz w:val="22"/>
                <w:szCs w:val="22"/>
              </w:rPr>
            </w:pPr>
          </w:p>
          <w:p w14:paraId="11EF6808" w14:textId="77777777" w:rsidR="003C4E1C" w:rsidRPr="00872F89" w:rsidRDefault="003C4E1C" w:rsidP="00D10CF9">
            <w:pPr>
              <w:ind w:hanging="2"/>
              <w:jc w:val="center"/>
              <w:rPr>
                <w:rFonts w:ascii="Times New Roman" w:hAnsi="Times New Roman"/>
                <w:b/>
                <w:sz w:val="22"/>
                <w:szCs w:val="22"/>
              </w:rPr>
            </w:pPr>
          </w:p>
          <w:p w14:paraId="2876AB03" w14:textId="77777777" w:rsidR="003C4E1C" w:rsidRPr="00872F89" w:rsidRDefault="003C4E1C" w:rsidP="00D10CF9">
            <w:pPr>
              <w:ind w:hanging="2"/>
              <w:jc w:val="center"/>
              <w:rPr>
                <w:rFonts w:ascii="Times New Roman" w:hAnsi="Times New Roman"/>
                <w:b/>
                <w:sz w:val="22"/>
                <w:szCs w:val="22"/>
              </w:rPr>
            </w:pPr>
          </w:p>
          <w:p w14:paraId="6B8B5D17" w14:textId="77777777" w:rsidR="003C4E1C" w:rsidRPr="00872F89" w:rsidRDefault="003C4E1C" w:rsidP="00D10CF9">
            <w:pPr>
              <w:ind w:hanging="2"/>
              <w:jc w:val="center"/>
              <w:rPr>
                <w:rFonts w:ascii="Times New Roman" w:hAnsi="Times New Roman"/>
                <w:b/>
                <w:sz w:val="22"/>
                <w:szCs w:val="22"/>
              </w:rPr>
            </w:pPr>
            <w:r w:rsidRPr="00872F89">
              <w:rPr>
                <w:rFonts w:ascii="Times New Roman" w:hAnsi="Times New Roman"/>
                <w:b/>
                <w:sz w:val="22"/>
                <w:szCs w:val="22"/>
              </w:rPr>
              <w:t>(Chữ ký và họ tên)</w:t>
            </w:r>
          </w:p>
        </w:tc>
      </w:tr>
    </w:tbl>
    <w:p w14:paraId="6C5C3F19" w14:textId="77777777" w:rsidR="003C4E1C" w:rsidRPr="00AF2C21" w:rsidRDefault="003C4E1C" w:rsidP="003C4E1C">
      <w:pPr>
        <w:ind w:hanging="2"/>
        <w:rPr>
          <w:rFonts w:ascii="Times New Roman" w:hAnsi="Times New Roman"/>
          <w:sz w:val="24"/>
          <w:szCs w:val="24"/>
        </w:rPr>
      </w:pPr>
      <w:r w:rsidRPr="00872F89">
        <w:rPr>
          <w:rFonts w:ascii="Times New Roman" w:hAnsi="Times New Roman"/>
          <w:b/>
          <w:i/>
          <w:sz w:val="24"/>
          <w:szCs w:val="24"/>
        </w:rPr>
        <w:t>Ghi chú:</w:t>
      </w:r>
      <w:r w:rsidRPr="00872F89">
        <w:rPr>
          <w:rFonts w:ascii="Times New Roman" w:hAnsi="Times New Roman"/>
          <w:i/>
          <w:sz w:val="24"/>
          <w:szCs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3C4E1C" w:rsidRPr="00AF2C21">
      <w:headerReference w:type="even" r:id="rId9"/>
      <w:headerReference w:type="default" r:id="rId10"/>
      <w:footerReference w:type="even" r:id="rId11"/>
      <w:footerReference w:type="default" r:id="rId12"/>
      <w:headerReference w:type="first" r:id="rId13"/>
      <w:footerReference w:type="first" r:id="rId14"/>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4DC927" w14:textId="77777777" w:rsidR="0053264C" w:rsidRDefault="0053264C">
      <w:pPr>
        <w:spacing w:line="240" w:lineRule="auto"/>
        <w:ind w:left="0" w:hanging="3"/>
      </w:pPr>
      <w:r>
        <w:separator/>
      </w:r>
    </w:p>
  </w:endnote>
  <w:endnote w:type="continuationSeparator" w:id="0">
    <w:p w14:paraId="24EF0021" w14:textId="77777777" w:rsidR="0053264C" w:rsidRDefault="0053264C">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839F7C" w14:textId="77777777" w:rsidR="00D10CF9" w:rsidRDefault="00D10CF9">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688A0D8B" w14:textId="77777777" w:rsidR="00D10CF9" w:rsidRDefault="00D10CF9">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20B222" w14:textId="77777777" w:rsidR="00D10CF9" w:rsidRDefault="00D10CF9">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94C94" w14:textId="77777777" w:rsidR="00D10CF9" w:rsidRDefault="00D10CF9">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009EEF" w14:textId="77777777" w:rsidR="0053264C" w:rsidRDefault="0053264C">
      <w:pPr>
        <w:spacing w:line="240" w:lineRule="auto"/>
        <w:ind w:left="0" w:hanging="3"/>
      </w:pPr>
      <w:r>
        <w:separator/>
      </w:r>
    </w:p>
  </w:footnote>
  <w:footnote w:type="continuationSeparator" w:id="0">
    <w:p w14:paraId="023141E2" w14:textId="77777777" w:rsidR="0053264C" w:rsidRDefault="0053264C">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45F83" w14:textId="77777777" w:rsidR="00D10CF9" w:rsidRDefault="00D10CF9">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4DD51" w14:textId="57BFA536" w:rsidR="00D10CF9" w:rsidRDefault="00D10CF9">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872F89">
      <w:rPr>
        <w:rFonts w:ascii="Times New Roman" w:hAnsi="Times New Roman"/>
        <w:noProof/>
        <w:color w:val="000000"/>
        <w:sz w:val="22"/>
        <w:szCs w:val="22"/>
      </w:rPr>
      <w:t>2</w:t>
    </w:r>
    <w:r>
      <w:rPr>
        <w:rFonts w:ascii="Times New Roman" w:hAnsi="Times New Roman"/>
        <w:color w:val="000000"/>
        <w:sz w:val="22"/>
        <w:szCs w:val="22"/>
      </w:rPr>
      <w:fldChar w:fldCharType="end"/>
    </w:r>
  </w:p>
  <w:p w14:paraId="4D6B4152" w14:textId="77777777" w:rsidR="00D10CF9" w:rsidRDefault="00D10CF9">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61580E" w14:textId="77777777" w:rsidR="00D10CF9" w:rsidRPr="00461DC5" w:rsidRDefault="00D10CF9">
    <w:pPr>
      <w:pBdr>
        <w:top w:val="nil"/>
        <w:left w:val="nil"/>
        <w:bottom w:val="nil"/>
        <w:right w:val="nil"/>
        <w:between w:val="nil"/>
      </w:pBdr>
      <w:tabs>
        <w:tab w:val="center" w:pos="4320"/>
        <w:tab w:val="right" w:pos="8640"/>
      </w:tabs>
      <w:spacing w:line="240" w:lineRule="auto"/>
      <w:ind w:hanging="2"/>
      <w:jc w:val="right"/>
      <w:rPr>
        <w:rFonts w:ascii="Times New Roman" w:hAnsi="Times New Roman"/>
        <w:color w:val="000000"/>
        <w:sz w:val="24"/>
        <w:szCs w:val="24"/>
      </w:rPr>
    </w:pPr>
    <w:r w:rsidRPr="00461DC5">
      <w:rPr>
        <w:rFonts w:ascii="Times New Roman" w:hAnsi="Times New Roman"/>
        <w:b/>
        <w:i/>
        <w:color w:val="000000"/>
        <w:sz w:val="24"/>
        <w:szCs w:val="24"/>
      </w:rPr>
      <w:t>B</w:t>
    </w:r>
    <w:r w:rsidRPr="00461DC5">
      <w:rPr>
        <w:rFonts w:ascii="Times New Roman" w:hAnsi="Times New Roman"/>
        <w:b/>
        <w:i/>
        <w:sz w:val="24"/>
        <w:szCs w:val="24"/>
      </w:rPr>
      <w:t>2</w:t>
    </w:r>
    <w:r w:rsidRPr="00461DC5">
      <w:rPr>
        <w:rFonts w:ascii="Times New Roman" w:hAnsi="Times New Roman"/>
        <w:b/>
        <w:i/>
        <w:color w:val="000000"/>
        <w:sz w:val="24"/>
        <w:szCs w:val="24"/>
      </w:rPr>
      <w:t xml:space="preserve">3: </w:t>
    </w:r>
    <w:r w:rsidRPr="00461DC5">
      <w:rPr>
        <w:rFonts w:ascii="Times New Roman" w:eastAsia="Arial" w:hAnsi="Times New Roman"/>
        <w:b/>
        <w:i/>
        <w:sz w:val="24"/>
        <w:szCs w:val="24"/>
      </w:rPr>
      <w:t>Bảng đối chiếu Kho và trạm san chiết nạp LPG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A47E1C"/>
    <w:multiLevelType w:val="multilevel"/>
    <w:tmpl w:val="734498D6"/>
    <w:lvl w:ilvl="0">
      <w:start w:val="1"/>
      <w:numFmt w:val="decimal"/>
      <w:pStyle w:val="CHUTHIC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091"/>
    <w:rsid w:val="00080356"/>
    <w:rsid w:val="00186BDF"/>
    <w:rsid w:val="001A105C"/>
    <w:rsid w:val="001D40A2"/>
    <w:rsid w:val="00266371"/>
    <w:rsid w:val="00340613"/>
    <w:rsid w:val="00374F41"/>
    <w:rsid w:val="003C4E1C"/>
    <w:rsid w:val="003F578A"/>
    <w:rsid w:val="00461DC5"/>
    <w:rsid w:val="0051762D"/>
    <w:rsid w:val="0053264C"/>
    <w:rsid w:val="00651BFE"/>
    <w:rsid w:val="00674958"/>
    <w:rsid w:val="0080025F"/>
    <w:rsid w:val="00872F89"/>
    <w:rsid w:val="00A6180B"/>
    <w:rsid w:val="00A66850"/>
    <w:rsid w:val="00CA1946"/>
    <w:rsid w:val="00CC66AB"/>
    <w:rsid w:val="00D10CF9"/>
    <w:rsid w:val="00D53091"/>
    <w:rsid w:val="00D53488"/>
    <w:rsid w:val="00E83EF5"/>
    <w:rsid w:val="00F01C72"/>
    <w:rsid w:val="00F03CA5"/>
    <w:rsid w:val="00F65901"/>
    <w:rsid w:val="00F7401B"/>
    <w:rsid w:val="00F97F0A"/>
    <w:rsid w:val="00FB7BC8"/>
    <w:rsid w:val="00FC6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7156"/>
  <w15:docId w15:val="{11CCE612-00EE-495D-A7F7-6EF442E6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VnTime" w:hAnsi=".VnTime"/>
      <w:position w:val="-2"/>
      <w:lang w:val="en-US"/>
    </w:rPr>
  </w:style>
  <w:style w:type="paragraph" w:styleId="Heading1">
    <w:name w:val="heading 1"/>
    <w:basedOn w:val="Normal"/>
    <w:next w:val="Normal"/>
    <w:uiPriority w:val="9"/>
    <w:qFormat/>
    <w:pPr>
      <w:keepNext/>
    </w:pPr>
    <w:rPr>
      <w:b/>
      <w:position w:val="0"/>
      <w:sz w:val="24"/>
      <w:szCs w:val="20"/>
    </w:rPr>
  </w:style>
  <w:style w:type="paragraph" w:styleId="Heading2">
    <w:name w:val="heading 2"/>
    <w:basedOn w:val="Normal"/>
    <w:next w:val="Normal"/>
    <w:uiPriority w:val="9"/>
    <w:semiHidden/>
    <w:unhideWhenUsed/>
    <w:qFormat/>
    <w:pPr>
      <w:keepNext/>
      <w:spacing w:before="240" w:after="60"/>
      <w:outlineLvl w:val="1"/>
    </w:pPr>
    <w:rPr>
      <w:rFonts w:ascii="Cambria" w:hAnsi="Cambria"/>
      <w:b/>
      <w:bCs/>
      <w:i/>
      <w:iCs/>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rPr>
      <w:rFonts w:ascii="Times New Roman" w:hAnsi="Times New Roman"/>
      <w:position w:val="0"/>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320"/>
        <w:tab w:val="right" w:pos="8640"/>
      </w:tabs>
    </w:pPr>
    <w:rPr>
      <w:position w:val="0"/>
      <w:szCs w:val="24"/>
    </w:rPr>
  </w:style>
  <w:style w:type="paragraph" w:styleId="BodyText2">
    <w:name w:val="Body Text 2"/>
    <w:basedOn w:val="Normal"/>
    <w:pPr>
      <w:jc w:val="center"/>
    </w:pPr>
    <w:rPr>
      <w:position w:val="0"/>
      <w:sz w:val="24"/>
      <w:szCs w:val="20"/>
    </w:rPr>
  </w:style>
  <w:style w:type="paragraph" w:customStyle="1" w:styleId="Char">
    <w:name w:val="Char"/>
    <w:basedOn w:val="Normal"/>
    <w:pPr>
      <w:spacing w:after="160" w:line="240" w:lineRule="atLeast"/>
    </w:pPr>
    <w:rPr>
      <w:rFonts w:ascii="Tahoma" w:hAnsi="Tahoma"/>
      <w:position w:val="0"/>
      <w:sz w:val="20"/>
      <w:szCs w:val="20"/>
    </w:rPr>
  </w:style>
  <w:style w:type="character" w:customStyle="1" w:styleId="FooterChar">
    <w:name w:val="Footer Char"/>
    <w:rPr>
      <w:w w:val="100"/>
      <w:position w:val="-1"/>
      <w:sz w:val="28"/>
      <w:szCs w:val="28"/>
      <w:effect w:val="none"/>
      <w:vertAlign w:val="baseline"/>
      <w:cs w:val="0"/>
      <w:em w:val="none"/>
      <w:lang w:val="en-US" w:eastAsia="en-US" w:bidi="ar-SA"/>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2"/>
      <w:sz w:val="18"/>
      <w:szCs w:val="18"/>
      <w:effect w:val="none"/>
      <w:vertAlign w:val="baseline"/>
      <w:cs w:val="0"/>
      <w:em w:val="none"/>
    </w:rPr>
  </w:style>
  <w:style w:type="paragraph" w:styleId="NormalWeb">
    <w:name w:val="Normal (Web)"/>
    <w:basedOn w:val="Normal"/>
    <w:qFormat/>
    <w:pPr>
      <w:spacing w:before="100" w:beforeAutospacing="1" w:after="100" w:afterAutospacing="1"/>
    </w:pPr>
    <w:rPr>
      <w:rFonts w:ascii="Times New Roman" w:hAnsi="Times New Roman"/>
      <w:position w:val="0"/>
      <w:sz w:val="24"/>
      <w:szCs w:val="24"/>
    </w:rPr>
  </w:style>
  <w:style w:type="paragraph" w:customStyle="1" w:styleId="CharCharCharCharCharCharChar">
    <w:name w:val="Char Char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val="en-US"/>
    </w:rPr>
  </w:style>
  <w:style w:type="paragraph" w:customStyle="1" w:styleId="CHUTHICH">
    <w:name w:val="CHUTHICH"/>
    <w:basedOn w:val="Normal"/>
    <w:pPr>
      <w:numPr>
        <w:numId w:val="1"/>
      </w:numPr>
      <w:spacing w:before="120" w:after="120"/>
      <w:ind w:left="-1" w:hanging="1"/>
      <w:jc w:val="both"/>
    </w:pPr>
    <w:rPr>
      <w:rFonts w:ascii="Arial" w:hAnsi="Arial" w:cs="Arial"/>
      <w:noProof/>
      <w:position w:val="0"/>
      <w:sz w:val="20"/>
      <w:szCs w:val="20"/>
    </w:rPr>
  </w:style>
  <w:style w:type="paragraph" w:customStyle="1" w:styleId="TBColumnHead">
    <w:name w:val="TB Column Head"/>
    <w:basedOn w:val="Normal"/>
    <w:pPr>
      <w:spacing w:before="120" w:after="120"/>
      <w:jc w:val="center"/>
    </w:pPr>
    <w:rPr>
      <w:rFonts w:ascii="Arial" w:hAnsi="Arial" w:cs="Arial"/>
      <w:b/>
      <w:position w:val="0"/>
      <w:sz w:val="22"/>
      <w:szCs w:val="20"/>
      <w:lang w:val="vi-VN"/>
    </w:rPr>
  </w:style>
  <w:style w:type="paragraph" w:customStyle="1" w:styleId="TBColumncenter">
    <w:name w:val="TB Column center"/>
    <w:basedOn w:val="Normal"/>
    <w:pPr>
      <w:spacing w:before="60" w:after="60" w:line="264" w:lineRule="auto"/>
      <w:jc w:val="center"/>
    </w:pPr>
    <w:rPr>
      <w:rFonts w:ascii="Arial" w:hAnsi="Arial" w:cs="Arial"/>
      <w:position w:val="0"/>
      <w:sz w:val="22"/>
      <w:szCs w:val="20"/>
      <w:lang w:val="vi-VN"/>
    </w:rPr>
  </w:style>
  <w:style w:type="paragraph" w:styleId="Caption">
    <w:name w:val="caption"/>
    <w:basedOn w:val="Normal"/>
    <w:next w:val="Normal"/>
    <w:pPr>
      <w:keepNext/>
      <w:widowControl w:val="0"/>
      <w:spacing w:before="60" w:after="60" w:line="264" w:lineRule="auto"/>
      <w:jc w:val="center"/>
    </w:pPr>
    <w:rPr>
      <w:rFonts w:ascii="Times New Roman" w:hAnsi="Times New Roman"/>
      <w:bCs/>
      <w:position w:val="0"/>
      <w:sz w:val="24"/>
      <w:szCs w:val="24"/>
      <w:lang w:val="vi-VN"/>
    </w:rPr>
  </w:style>
  <w:style w:type="paragraph" w:customStyle="1" w:styleId="TnTC-AnhBa">
    <w:name w:val="Tên TC-Anh Bìa"/>
    <w:basedOn w:val="Normal"/>
    <w:pPr>
      <w:spacing w:before="120" w:after="120" w:line="280" w:lineRule="atLeast"/>
      <w:jc w:val="center"/>
    </w:pPr>
    <w:rPr>
      <w:rFonts w:ascii="Arial" w:hAnsi="Arial"/>
      <w:b/>
      <w:i/>
      <w:noProof/>
      <w:position w:val="0"/>
      <w:sz w:val="24"/>
      <w:szCs w:val="22"/>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rFonts w:ascii="Arial" w:hAnsi="Arial"/>
      <w:position w:val="0"/>
      <w:sz w:val="20"/>
      <w:szCs w:val="20"/>
    </w:rPr>
  </w:style>
  <w:style w:type="character" w:customStyle="1" w:styleId="CommentTextChar">
    <w:name w:val="Comment Text Char"/>
    <w:rPr>
      <w:rFonts w:ascii="Arial" w:hAnsi="Arial"/>
      <w:w w:val="100"/>
      <w:position w:val="-1"/>
      <w:effect w:val="none"/>
      <w:vertAlign w:val="baseline"/>
      <w:cs w:val="0"/>
      <w:em w:val="none"/>
    </w:rPr>
  </w:style>
  <w:style w:type="paragraph" w:customStyle="1" w:styleId="chuthichBang">
    <w:name w:val="chu thich Bang"/>
    <w:basedOn w:val="Normal"/>
    <w:pPr>
      <w:tabs>
        <w:tab w:val="left" w:pos="1245"/>
      </w:tabs>
      <w:spacing w:before="120" w:after="60"/>
      <w:ind w:left="1260" w:hanging="1260"/>
      <w:jc w:val="both"/>
    </w:pPr>
    <w:rPr>
      <w:rFonts w:ascii="Arial" w:hAnsi="Arial" w:cs="Arial"/>
      <w:position w:val="0"/>
      <w:sz w:val="20"/>
      <w:szCs w:val="18"/>
      <w:lang w:val="vi-VN"/>
    </w:rPr>
  </w:style>
  <w:style w:type="character" w:styleId="Emphasis">
    <w:name w:val="Emphasis"/>
    <w:rPr>
      <w:i/>
      <w:iCs/>
      <w:w w:val="100"/>
      <w:position w:val="-1"/>
      <w:effect w:val="none"/>
      <w:vertAlign w:val="baseline"/>
      <w:cs w:val="0"/>
      <w:em w:val="none"/>
    </w:rPr>
  </w:style>
  <w:style w:type="character" w:customStyle="1" w:styleId="Heading2Char">
    <w:name w:val="Heading 2 Char"/>
    <w:rPr>
      <w:rFonts w:ascii="Cambria" w:eastAsia="Times New Roman" w:hAnsi="Cambria" w:cs="Times New Roman"/>
      <w:b/>
      <w:bCs/>
      <w:i/>
      <w:iCs/>
      <w:w w:val="100"/>
      <w:position w:val="-2"/>
      <w:sz w:val="28"/>
      <w:szCs w:val="28"/>
      <w:effect w:val="none"/>
      <w:vertAlign w:val="baseline"/>
      <w:cs w:val="0"/>
      <w:em w:val="none"/>
    </w:rPr>
  </w:style>
  <w:style w:type="character" w:customStyle="1" w:styleId="HeaderChar">
    <w:name w:val="Header Char"/>
    <w:rPr>
      <w:rFonts w:ascii=".VnTime" w:hAnsi=".VnTime"/>
      <w:w w:val="100"/>
      <w:position w:val="-1"/>
      <w:sz w:val="28"/>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8" w:type="dxa"/>
        <w:left w:w="28" w:type="dxa"/>
        <w:bottom w:w="28" w:type="dxa"/>
        <w:right w:w="2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MT/0UzyHmY9oXRA1zAzanyMvsw==">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</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3545</Words>
  <Characters>20212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P3C23</dc:creator>
  <cp:lastModifiedBy>tuan nguyen</cp:lastModifiedBy>
  <cp:revision>18</cp:revision>
  <dcterms:created xsi:type="dcterms:W3CDTF">2009-11-16T03:06:00Z</dcterms:created>
  <dcterms:modified xsi:type="dcterms:W3CDTF">2023-11-17T12:17:00Z</dcterms:modified>
</cp:coreProperties>
</file>