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6258B" w:rsidRDefault="00C6258B">
      <w:pPr>
        <w:widowControl w:val="0"/>
        <w:pBdr>
          <w:top w:val="nil"/>
          <w:left w:val="nil"/>
          <w:bottom w:val="nil"/>
          <w:right w:val="nil"/>
          <w:between w:val="nil"/>
        </w:pBdr>
        <w:spacing w:line="276" w:lineRule="auto"/>
        <w:ind w:hanging="2"/>
        <w:rPr>
          <w:rFonts w:ascii="Arial" w:eastAsia="Arial" w:hAnsi="Arial" w:cs="Arial"/>
          <w:color w:val="000000"/>
          <w:sz w:val="22"/>
          <w:szCs w:val="22"/>
        </w:rPr>
      </w:pPr>
    </w:p>
    <w:tbl>
      <w:tblPr>
        <w:tblStyle w:val="a"/>
        <w:tblW w:w="15673" w:type="dxa"/>
        <w:tblInd w:w="-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81"/>
        <w:gridCol w:w="384"/>
        <w:gridCol w:w="4964"/>
        <w:gridCol w:w="3969"/>
        <w:gridCol w:w="1875"/>
      </w:tblGrid>
      <w:tr w:rsidR="00C6258B" w:rsidRPr="006E7E0A" w14:paraId="01B447EF" w14:textId="77777777" w:rsidTr="00EE5E4B">
        <w:trPr>
          <w:trHeight w:val="1094"/>
        </w:trPr>
        <w:tc>
          <w:tcPr>
            <w:tcW w:w="4481" w:type="dxa"/>
            <w:tcBorders>
              <w:top w:val="nil"/>
              <w:left w:val="nil"/>
              <w:bottom w:val="nil"/>
              <w:right w:val="nil"/>
            </w:tcBorders>
          </w:tcPr>
          <w:p w14:paraId="00000002" w14:textId="77777777" w:rsidR="00C6258B" w:rsidRPr="006E7E0A" w:rsidRDefault="007F54C4">
            <w:pPr>
              <w:ind w:hanging="2"/>
              <w:jc w:val="center"/>
              <w:rPr>
                <w:rFonts w:ascii="Times New Roman" w:hAnsi="Times New Roman"/>
                <w:sz w:val="24"/>
                <w:szCs w:val="24"/>
              </w:rPr>
            </w:pPr>
            <w:r w:rsidRPr="006E7E0A">
              <w:rPr>
                <w:rFonts w:ascii="Times New Roman" w:hAnsi="Times New Roman"/>
                <w:sz w:val="24"/>
                <w:szCs w:val="24"/>
              </w:rPr>
              <w:t>……..(1)………</w:t>
            </w:r>
            <w:r w:rsidRPr="006E7E0A">
              <w:rPr>
                <w:rFonts w:ascii="Times New Roman" w:hAnsi="Times New Roman"/>
                <w:sz w:val="24"/>
                <w:szCs w:val="24"/>
              </w:rPr>
              <w:br/>
              <w:t>……..(2)………</w:t>
            </w:r>
          </w:p>
        </w:tc>
        <w:tc>
          <w:tcPr>
            <w:tcW w:w="11192" w:type="dxa"/>
            <w:gridSpan w:val="4"/>
            <w:tcBorders>
              <w:top w:val="nil"/>
              <w:left w:val="nil"/>
              <w:bottom w:val="nil"/>
              <w:right w:val="nil"/>
            </w:tcBorders>
          </w:tcPr>
          <w:p w14:paraId="00000007" w14:textId="77777777" w:rsidR="00C6258B" w:rsidRPr="006E7E0A" w:rsidRDefault="007F54C4">
            <w:pPr>
              <w:ind w:right="-109" w:hanging="2"/>
              <w:jc w:val="center"/>
              <w:rPr>
                <w:rFonts w:ascii="Times New Roman" w:hAnsi="Times New Roman"/>
                <w:sz w:val="24"/>
                <w:szCs w:val="24"/>
              </w:rPr>
            </w:pPr>
            <w:r w:rsidRPr="006E7E0A">
              <w:rPr>
                <w:rFonts w:ascii="Times New Roman" w:hAnsi="Times New Roman"/>
                <w:b/>
                <w:sz w:val="24"/>
                <w:szCs w:val="24"/>
              </w:rPr>
              <w:t>BẢNG ĐỐI CHIẾU</w:t>
            </w:r>
          </w:p>
          <w:p w14:paraId="00000008" w14:textId="77777777" w:rsidR="00C6258B" w:rsidRPr="006E7E0A" w:rsidRDefault="007F54C4">
            <w:pPr>
              <w:ind w:hanging="2"/>
              <w:jc w:val="center"/>
              <w:rPr>
                <w:rFonts w:ascii="Times New Roman" w:hAnsi="Times New Roman"/>
                <w:sz w:val="24"/>
                <w:szCs w:val="24"/>
              </w:rPr>
            </w:pPr>
            <w:r w:rsidRPr="006E7E0A">
              <w:rPr>
                <w:rFonts w:ascii="Times New Roman" w:hAnsi="Times New Roman"/>
                <w:b/>
                <w:sz w:val="24"/>
                <w:szCs w:val="24"/>
              </w:rPr>
              <w:t>THẨM DUYỆT THIẾT KẾ VỀ PHÒNG CHÁY VÀ CHỮA CHÁY</w:t>
            </w:r>
          </w:p>
          <w:p w14:paraId="00000009" w14:textId="77777777" w:rsidR="00C6258B" w:rsidRPr="006E7E0A" w:rsidRDefault="00C6258B">
            <w:pPr>
              <w:ind w:hanging="2"/>
              <w:jc w:val="center"/>
              <w:rPr>
                <w:rFonts w:ascii="Times New Roman" w:hAnsi="Times New Roman"/>
                <w:sz w:val="24"/>
                <w:szCs w:val="24"/>
              </w:rPr>
            </w:pPr>
          </w:p>
        </w:tc>
      </w:tr>
      <w:tr w:rsidR="00C6258B" w:rsidRPr="006E7E0A" w14:paraId="7C384136" w14:textId="77777777" w:rsidTr="00EE5E4B">
        <w:trPr>
          <w:trHeight w:val="1"/>
        </w:trPr>
        <w:tc>
          <w:tcPr>
            <w:tcW w:w="4865" w:type="dxa"/>
            <w:gridSpan w:val="2"/>
            <w:tcBorders>
              <w:top w:val="nil"/>
              <w:left w:val="nil"/>
              <w:bottom w:val="nil"/>
              <w:right w:val="nil"/>
            </w:tcBorders>
            <w:shd w:val="clear" w:color="auto" w:fill="auto"/>
            <w:tcMar>
              <w:left w:w="108" w:type="dxa"/>
              <w:right w:w="108" w:type="dxa"/>
            </w:tcMar>
          </w:tcPr>
          <w:p w14:paraId="00000015" w14:textId="13C47469" w:rsidR="00C6258B" w:rsidRPr="006E7E0A" w:rsidRDefault="007F54C4">
            <w:pPr>
              <w:ind w:hanging="2"/>
              <w:jc w:val="both"/>
              <w:rPr>
                <w:rFonts w:ascii="Times New Roman" w:hAnsi="Times New Roman"/>
                <w:sz w:val="22"/>
                <w:szCs w:val="22"/>
              </w:rPr>
            </w:pPr>
            <w:r w:rsidRPr="006E7E0A">
              <w:rPr>
                <w:rFonts w:ascii="Times New Roman" w:hAnsi="Times New Roman"/>
                <w:b/>
                <w:sz w:val="22"/>
                <w:szCs w:val="22"/>
              </w:rPr>
              <w:t>1</w:t>
            </w:r>
            <w:r w:rsidRPr="006E7E0A">
              <w:rPr>
                <w:rFonts w:ascii="Times New Roman" w:hAnsi="Times New Roman"/>
                <w:sz w:val="22"/>
                <w:szCs w:val="22"/>
              </w:rPr>
              <w:t>.</w:t>
            </w:r>
            <w:r w:rsidRPr="006E7E0A">
              <w:rPr>
                <w:rFonts w:ascii="Times New Roman" w:hAnsi="Times New Roman"/>
                <w:b/>
                <w:sz w:val="22"/>
                <w:szCs w:val="22"/>
              </w:rPr>
              <w:t xml:space="preserve"> Tên công trình/phương tiện: </w:t>
            </w:r>
            <w:r w:rsidR="00FA03FB" w:rsidRPr="006E7E0A">
              <w:rPr>
                <w:rFonts w:ascii="Times New Roman" w:hAnsi="Times New Roman"/>
                <w:sz w:val="22"/>
                <w:szCs w:val="22"/>
              </w:rPr>
              <w:t>Kho chứa LNG</w:t>
            </w:r>
          </w:p>
        </w:tc>
        <w:tc>
          <w:tcPr>
            <w:tcW w:w="4964" w:type="dxa"/>
            <w:tcBorders>
              <w:top w:val="nil"/>
              <w:left w:val="nil"/>
              <w:bottom w:val="nil"/>
              <w:right w:val="nil"/>
            </w:tcBorders>
            <w:shd w:val="clear" w:color="auto" w:fill="FFFFFF"/>
            <w:tcMar>
              <w:left w:w="108" w:type="dxa"/>
              <w:right w:w="108" w:type="dxa"/>
            </w:tcMar>
          </w:tcPr>
          <w:p w14:paraId="0000001B" w14:textId="5C0054DC" w:rsidR="00C6258B" w:rsidRPr="006E7E0A" w:rsidRDefault="00C6258B" w:rsidP="00FA03FB">
            <w:pPr>
              <w:tabs>
                <w:tab w:val="left" w:pos="0"/>
                <w:tab w:val="left" w:pos="6596"/>
              </w:tabs>
              <w:ind w:leftChars="0" w:left="0" w:firstLineChars="0" w:firstLine="0"/>
              <w:jc w:val="both"/>
              <w:rPr>
                <w:rFonts w:ascii="Times New Roman" w:hAnsi="Times New Roman"/>
                <w:sz w:val="22"/>
                <w:szCs w:val="22"/>
              </w:rPr>
            </w:pPr>
          </w:p>
        </w:tc>
        <w:tc>
          <w:tcPr>
            <w:tcW w:w="5844" w:type="dxa"/>
            <w:gridSpan w:val="2"/>
            <w:tcBorders>
              <w:top w:val="nil"/>
              <w:left w:val="nil"/>
              <w:bottom w:val="nil"/>
              <w:right w:val="nil"/>
            </w:tcBorders>
            <w:shd w:val="clear" w:color="auto" w:fill="FFFFFF"/>
          </w:tcPr>
          <w:p w14:paraId="0000001E" w14:textId="77777777" w:rsidR="00C6258B" w:rsidRPr="006E7E0A" w:rsidRDefault="00C6258B">
            <w:pPr>
              <w:tabs>
                <w:tab w:val="left" w:pos="0"/>
                <w:tab w:val="left" w:pos="6596"/>
              </w:tabs>
              <w:ind w:hanging="2"/>
              <w:jc w:val="both"/>
              <w:rPr>
                <w:rFonts w:ascii="Times New Roman" w:hAnsi="Times New Roman"/>
                <w:sz w:val="22"/>
                <w:szCs w:val="22"/>
              </w:rPr>
            </w:pPr>
          </w:p>
        </w:tc>
      </w:tr>
      <w:tr w:rsidR="00C6258B" w:rsidRPr="006E7E0A" w14:paraId="152AA6F7" w14:textId="77777777" w:rsidTr="00EE5E4B">
        <w:trPr>
          <w:trHeight w:val="1"/>
        </w:trPr>
        <w:tc>
          <w:tcPr>
            <w:tcW w:w="4865" w:type="dxa"/>
            <w:gridSpan w:val="2"/>
            <w:tcBorders>
              <w:top w:val="nil"/>
              <w:left w:val="nil"/>
              <w:bottom w:val="nil"/>
              <w:right w:val="nil"/>
            </w:tcBorders>
            <w:shd w:val="clear" w:color="auto" w:fill="FFFFFF"/>
            <w:tcMar>
              <w:left w:w="108" w:type="dxa"/>
              <w:right w:w="108" w:type="dxa"/>
            </w:tcMar>
          </w:tcPr>
          <w:p w14:paraId="00000026" w14:textId="77777777" w:rsidR="00C6258B" w:rsidRPr="006E7E0A" w:rsidRDefault="007F54C4">
            <w:pPr>
              <w:tabs>
                <w:tab w:val="left" w:pos="0"/>
              </w:tabs>
              <w:ind w:hanging="2"/>
              <w:jc w:val="both"/>
              <w:rPr>
                <w:rFonts w:ascii="Times New Roman" w:hAnsi="Times New Roman"/>
                <w:sz w:val="22"/>
                <w:szCs w:val="22"/>
              </w:rPr>
            </w:pPr>
            <w:r w:rsidRPr="006E7E0A">
              <w:rPr>
                <w:rFonts w:ascii="Times New Roman" w:hAnsi="Times New Roman"/>
                <w:b/>
                <w:sz w:val="22"/>
                <w:szCs w:val="22"/>
              </w:rPr>
              <w:t>2</w:t>
            </w:r>
            <w:r w:rsidRPr="006E7E0A">
              <w:rPr>
                <w:rFonts w:ascii="Times New Roman" w:hAnsi="Times New Roman"/>
                <w:sz w:val="22"/>
                <w:szCs w:val="22"/>
              </w:rPr>
              <w:t>.</w:t>
            </w:r>
            <w:r w:rsidRPr="006E7E0A">
              <w:rPr>
                <w:rFonts w:ascii="Times New Roman" w:hAnsi="Times New Roman"/>
                <w:b/>
                <w:sz w:val="22"/>
                <w:szCs w:val="22"/>
              </w:rPr>
              <w:t xml:space="preserve"> Địa điểm xây dựng:</w:t>
            </w:r>
          </w:p>
        </w:tc>
        <w:tc>
          <w:tcPr>
            <w:tcW w:w="4964" w:type="dxa"/>
            <w:tcBorders>
              <w:top w:val="nil"/>
              <w:left w:val="nil"/>
              <w:bottom w:val="nil"/>
              <w:right w:val="nil"/>
            </w:tcBorders>
            <w:shd w:val="clear" w:color="auto" w:fill="FFFFFF"/>
            <w:tcMar>
              <w:left w:w="108" w:type="dxa"/>
              <w:right w:w="108" w:type="dxa"/>
            </w:tcMar>
          </w:tcPr>
          <w:p w14:paraId="0000002C" w14:textId="77777777" w:rsidR="00C6258B" w:rsidRPr="006E7E0A" w:rsidRDefault="00C6258B">
            <w:pPr>
              <w:tabs>
                <w:tab w:val="left" w:pos="0"/>
              </w:tabs>
              <w:ind w:right="-1" w:hanging="2"/>
              <w:jc w:val="both"/>
              <w:rPr>
                <w:rFonts w:ascii="Times New Roman" w:hAnsi="Times New Roman"/>
                <w:sz w:val="22"/>
                <w:szCs w:val="22"/>
              </w:rPr>
            </w:pPr>
          </w:p>
        </w:tc>
        <w:tc>
          <w:tcPr>
            <w:tcW w:w="5844" w:type="dxa"/>
            <w:gridSpan w:val="2"/>
            <w:tcBorders>
              <w:top w:val="nil"/>
              <w:left w:val="nil"/>
              <w:bottom w:val="nil"/>
              <w:right w:val="nil"/>
            </w:tcBorders>
            <w:shd w:val="clear" w:color="auto" w:fill="FFFFFF"/>
          </w:tcPr>
          <w:p w14:paraId="0000002F" w14:textId="77777777" w:rsidR="00C6258B" w:rsidRPr="006E7E0A" w:rsidRDefault="00C6258B">
            <w:pPr>
              <w:tabs>
                <w:tab w:val="left" w:pos="0"/>
              </w:tabs>
              <w:ind w:hanging="2"/>
              <w:jc w:val="both"/>
              <w:rPr>
                <w:rFonts w:ascii="Times New Roman" w:hAnsi="Times New Roman"/>
                <w:sz w:val="22"/>
                <w:szCs w:val="22"/>
              </w:rPr>
            </w:pPr>
          </w:p>
        </w:tc>
      </w:tr>
      <w:tr w:rsidR="00C6258B" w:rsidRPr="006E7E0A" w14:paraId="2053FCF7" w14:textId="77777777" w:rsidTr="00EE5E4B">
        <w:trPr>
          <w:trHeight w:val="1"/>
        </w:trPr>
        <w:tc>
          <w:tcPr>
            <w:tcW w:w="4865" w:type="dxa"/>
            <w:gridSpan w:val="2"/>
            <w:tcBorders>
              <w:top w:val="nil"/>
              <w:left w:val="nil"/>
              <w:bottom w:val="nil"/>
              <w:right w:val="nil"/>
            </w:tcBorders>
            <w:shd w:val="clear" w:color="auto" w:fill="FFFFFF"/>
            <w:tcMar>
              <w:left w:w="108" w:type="dxa"/>
              <w:right w:w="108" w:type="dxa"/>
            </w:tcMar>
          </w:tcPr>
          <w:p w14:paraId="00000037" w14:textId="77777777" w:rsidR="00C6258B" w:rsidRPr="006E7E0A" w:rsidRDefault="007F54C4">
            <w:pPr>
              <w:tabs>
                <w:tab w:val="left" w:pos="0"/>
              </w:tabs>
              <w:ind w:hanging="2"/>
              <w:jc w:val="both"/>
              <w:rPr>
                <w:rFonts w:ascii="Times New Roman" w:hAnsi="Times New Roman"/>
                <w:sz w:val="22"/>
                <w:szCs w:val="22"/>
              </w:rPr>
            </w:pPr>
            <w:r w:rsidRPr="006E7E0A">
              <w:rPr>
                <w:rFonts w:ascii="Times New Roman" w:hAnsi="Times New Roman"/>
                <w:b/>
                <w:sz w:val="22"/>
                <w:szCs w:val="22"/>
              </w:rPr>
              <w:t>3</w:t>
            </w:r>
            <w:r w:rsidRPr="006E7E0A">
              <w:rPr>
                <w:rFonts w:ascii="Times New Roman" w:hAnsi="Times New Roman"/>
                <w:sz w:val="22"/>
                <w:szCs w:val="22"/>
              </w:rPr>
              <w:t>.</w:t>
            </w:r>
            <w:r w:rsidRPr="006E7E0A">
              <w:rPr>
                <w:rFonts w:ascii="Times New Roman" w:hAnsi="Times New Roman"/>
                <w:b/>
                <w:sz w:val="22"/>
                <w:szCs w:val="22"/>
              </w:rPr>
              <w:t xml:space="preserve"> Chủ đầu tư: </w:t>
            </w:r>
          </w:p>
        </w:tc>
        <w:tc>
          <w:tcPr>
            <w:tcW w:w="4964" w:type="dxa"/>
            <w:tcBorders>
              <w:top w:val="nil"/>
              <w:left w:val="nil"/>
              <w:bottom w:val="nil"/>
              <w:right w:val="nil"/>
            </w:tcBorders>
            <w:shd w:val="clear" w:color="auto" w:fill="FFFFFF"/>
            <w:tcMar>
              <w:left w:w="108" w:type="dxa"/>
              <w:right w:w="108" w:type="dxa"/>
            </w:tcMar>
          </w:tcPr>
          <w:p w14:paraId="0000003D" w14:textId="77777777" w:rsidR="00C6258B" w:rsidRPr="006E7E0A" w:rsidRDefault="00C6258B">
            <w:pPr>
              <w:tabs>
                <w:tab w:val="left" w:pos="0"/>
              </w:tabs>
              <w:ind w:hanging="2"/>
              <w:jc w:val="both"/>
              <w:rPr>
                <w:rFonts w:ascii="Times New Roman" w:hAnsi="Times New Roman"/>
                <w:sz w:val="22"/>
                <w:szCs w:val="22"/>
              </w:rPr>
            </w:pPr>
          </w:p>
        </w:tc>
        <w:tc>
          <w:tcPr>
            <w:tcW w:w="5844" w:type="dxa"/>
            <w:gridSpan w:val="2"/>
            <w:tcBorders>
              <w:top w:val="nil"/>
              <w:left w:val="nil"/>
              <w:bottom w:val="nil"/>
              <w:right w:val="nil"/>
            </w:tcBorders>
            <w:shd w:val="clear" w:color="auto" w:fill="FFFFFF"/>
          </w:tcPr>
          <w:p w14:paraId="00000040" w14:textId="77777777" w:rsidR="00C6258B" w:rsidRPr="006E7E0A" w:rsidRDefault="00C6258B">
            <w:pPr>
              <w:tabs>
                <w:tab w:val="left" w:pos="0"/>
              </w:tabs>
              <w:ind w:hanging="2"/>
              <w:jc w:val="both"/>
              <w:rPr>
                <w:rFonts w:ascii="Times New Roman" w:hAnsi="Times New Roman"/>
                <w:sz w:val="22"/>
                <w:szCs w:val="22"/>
              </w:rPr>
            </w:pPr>
          </w:p>
        </w:tc>
      </w:tr>
      <w:tr w:rsidR="00C6258B" w:rsidRPr="006E7E0A" w14:paraId="511C6227" w14:textId="77777777" w:rsidTr="00EE5E4B">
        <w:trPr>
          <w:trHeight w:val="1"/>
        </w:trPr>
        <w:tc>
          <w:tcPr>
            <w:tcW w:w="4865" w:type="dxa"/>
            <w:gridSpan w:val="2"/>
            <w:tcBorders>
              <w:top w:val="nil"/>
              <w:left w:val="nil"/>
              <w:bottom w:val="nil"/>
              <w:right w:val="nil"/>
            </w:tcBorders>
            <w:shd w:val="clear" w:color="auto" w:fill="FFFFFF"/>
            <w:tcMar>
              <w:left w:w="108" w:type="dxa"/>
              <w:right w:w="108" w:type="dxa"/>
            </w:tcMar>
          </w:tcPr>
          <w:p w14:paraId="00000048" w14:textId="77777777" w:rsidR="00C6258B" w:rsidRPr="006E7E0A" w:rsidRDefault="007F54C4">
            <w:pPr>
              <w:tabs>
                <w:tab w:val="left" w:pos="0"/>
              </w:tabs>
              <w:ind w:hanging="2"/>
              <w:jc w:val="both"/>
              <w:rPr>
                <w:rFonts w:ascii="Times New Roman" w:hAnsi="Times New Roman"/>
                <w:sz w:val="22"/>
                <w:szCs w:val="22"/>
              </w:rPr>
            </w:pPr>
            <w:r w:rsidRPr="006E7E0A">
              <w:rPr>
                <w:rFonts w:ascii="Times New Roman" w:hAnsi="Times New Roman"/>
                <w:b/>
                <w:sz w:val="22"/>
                <w:szCs w:val="22"/>
              </w:rPr>
              <w:t>4</w:t>
            </w:r>
            <w:r w:rsidRPr="006E7E0A">
              <w:rPr>
                <w:rFonts w:ascii="Times New Roman" w:hAnsi="Times New Roman"/>
                <w:sz w:val="22"/>
                <w:szCs w:val="22"/>
              </w:rPr>
              <w:t>.</w:t>
            </w:r>
            <w:r w:rsidRPr="006E7E0A">
              <w:rPr>
                <w:rFonts w:ascii="Times New Roman" w:hAnsi="Times New Roman"/>
                <w:b/>
                <w:sz w:val="22"/>
                <w:szCs w:val="22"/>
              </w:rPr>
              <w:t xml:space="preserve"> Cơ quan thiết kế: </w:t>
            </w:r>
          </w:p>
        </w:tc>
        <w:tc>
          <w:tcPr>
            <w:tcW w:w="4964" w:type="dxa"/>
            <w:tcBorders>
              <w:top w:val="nil"/>
              <w:left w:val="nil"/>
              <w:bottom w:val="nil"/>
              <w:right w:val="nil"/>
            </w:tcBorders>
            <w:shd w:val="clear" w:color="auto" w:fill="FFFFFF"/>
            <w:tcMar>
              <w:left w:w="108" w:type="dxa"/>
              <w:right w:w="108" w:type="dxa"/>
            </w:tcMar>
          </w:tcPr>
          <w:p w14:paraId="0000004E" w14:textId="77777777" w:rsidR="00C6258B" w:rsidRPr="006E7E0A" w:rsidRDefault="00C6258B">
            <w:pPr>
              <w:tabs>
                <w:tab w:val="left" w:pos="0"/>
              </w:tabs>
              <w:ind w:hanging="2"/>
              <w:jc w:val="both"/>
              <w:rPr>
                <w:rFonts w:ascii="Times New Roman" w:hAnsi="Times New Roman"/>
                <w:sz w:val="22"/>
                <w:szCs w:val="22"/>
              </w:rPr>
            </w:pPr>
          </w:p>
        </w:tc>
        <w:tc>
          <w:tcPr>
            <w:tcW w:w="5844" w:type="dxa"/>
            <w:gridSpan w:val="2"/>
            <w:tcBorders>
              <w:top w:val="nil"/>
              <w:left w:val="nil"/>
              <w:bottom w:val="nil"/>
              <w:right w:val="nil"/>
            </w:tcBorders>
            <w:shd w:val="clear" w:color="auto" w:fill="FFFFFF"/>
          </w:tcPr>
          <w:p w14:paraId="00000051" w14:textId="77777777" w:rsidR="00C6258B" w:rsidRPr="006E7E0A" w:rsidRDefault="00C6258B">
            <w:pPr>
              <w:tabs>
                <w:tab w:val="left" w:pos="0"/>
              </w:tabs>
              <w:ind w:hanging="2"/>
              <w:jc w:val="both"/>
              <w:rPr>
                <w:rFonts w:ascii="Times New Roman" w:hAnsi="Times New Roman"/>
                <w:sz w:val="22"/>
                <w:szCs w:val="22"/>
              </w:rPr>
            </w:pPr>
          </w:p>
        </w:tc>
      </w:tr>
      <w:tr w:rsidR="00C6258B" w:rsidRPr="006E7E0A" w14:paraId="48EE4484" w14:textId="77777777" w:rsidTr="00EE5E4B">
        <w:trPr>
          <w:trHeight w:val="1"/>
        </w:trPr>
        <w:tc>
          <w:tcPr>
            <w:tcW w:w="4865" w:type="dxa"/>
            <w:gridSpan w:val="2"/>
            <w:tcBorders>
              <w:top w:val="nil"/>
              <w:left w:val="nil"/>
              <w:bottom w:val="nil"/>
              <w:right w:val="nil"/>
            </w:tcBorders>
            <w:shd w:val="clear" w:color="auto" w:fill="FFFFFF"/>
            <w:tcMar>
              <w:left w:w="108" w:type="dxa"/>
              <w:right w:w="108" w:type="dxa"/>
            </w:tcMar>
          </w:tcPr>
          <w:p w14:paraId="00000059" w14:textId="77777777" w:rsidR="00C6258B" w:rsidRPr="006E7E0A" w:rsidRDefault="007F54C4">
            <w:pPr>
              <w:tabs>
                <w:tab w:val="left" w:pos="0"/>
              </w:tabs>
              <w:ind w:hanging="2"/>
              <w:jc w:val="both"/>
              <w:rPr>
                <w:rFonts w:ascii="Times New Roman" w:hAnsi="Times New Roman"/>
                <w:sz w:val="22"/>
                <w:szCs w:val="22"/>
              </w:rPr>
            </w:pPr>
            <w:r w:rsidRPr="006E7E0A">
              <w:rPr>
                <w:rFonts w:ascii="Times New Roman" w:hAnsi="Times New Roman"/>
                <w:b/>
                <w:sz w:val="22"/>
                <w:szCs w:val="22"/>
              </w:rPr>
              <w:t>5</w:t>
            </w:r>
            <w:r w:rsidRPr="006E7E0A">
              <w:rPr>
                <w:rFonts w:ascii="Times New Roman" w:hAnsi="Times New Roman"/>
                <w:sz w:val="22"/>
                <w:szCs w:val="22"/>
              </w:rPr>
              <w:t>.</w:t>
            </w:r>
            <w:r w:rsidRPr="006E7E0A">
              <w:rPr>
                <w:rFonts w:ascii="Times New Roman" w:hAnsi="Times New Roman"/>
                <w:b/>
                <w:sz w:val="22"/>
                <w:szCs w:val="22"/>
              </w:rPr>
              <w:t xml:space="preserve"> Cán bộ thẩm duyệt: </w:t>
            </w:r>
          </w:p>
        </w:tc>
        <w:tc>
          <w:tcPr>
            <w:tcW w:w="4964" w:type="dxa"/>
            <w:tcBorders>
              <w:top w:val="nil"/>
              <w:left w:val="nil"/>
              <w:bottom w:val="nil"/>
              <w:right w:val="nil"/>
            </w:tcBorders>
            <w:shd w:val="clear" w:color="auto" w:fill="FFFFFF"/>
            <w:tcMar>
              <w:left w:w="108" w:type="dxa"/>
              <w:right w:w="108" w:type="dxa"/>
            </w:tcMar>
          </w:tcPr>
          <w:p w14:paraId="0000005F" w14:textId="77777777" w:rsidR="00C6258B" w:rsidRPr="006E7E0A" w:rsidRDefault="00C6258B">
            <w:pPr>
              <w:tabs>
                <w:tab w:val="left" w:pos="0"/>
              </w:tabs>
              <w:ind w:hanging="2"/>
              <w:jc w:val="both"/>
              <w:rPr>
                <w:rFonts w:ascii="Times New Roman" w:hAnsi="Times New Roman"/>
                <w:sz w:val="22"/>
                <w:szCs w:val="22"/>
              </w:rPr>
            </w:pPr>
          </w:p>
        </w:tc>
        <w:tc>
          <w:tcPr>
            <w:tcW w:w="5844" w:type="dxa"/>
            <w:gridSpan w:val="2"/>
            <w:tcBorders>
              <w:top w:val="nil"/>
              <w:left w:val="nil"/>
              <w:bottom w:val="nil"/>
              <w:right w:val="nil"/>
            </w:tcBorders>
            <w:shd w:val="clear" w:color="auto" w:fill="FFFFFF"/>
          </w:tcPr>
          <w:p w14:paraId="00000062" w14:textId="77777777" w:rsidR="00C6258B" w:rsidRPr="006E7E0A" w:rsidRDefault="00C6258B">
            <w:pPr>
              <w:tabs>
                <w:tab w:val="left" w:pos="0"/>
              </w:tabs>
              <w:ind w:hanging="2"/>
              <w:jc w:val="both"/>
              <w:rPr>
                <w:rFonts w:ascii="Times New Roman" w:hAnsi="Times New Roman"/>
                <w:sz w:val="22"/>
                <w:szCs w:val="22"/>
              </w:rPr>
            </w:pPr>
          </w:p>
        </w:tc>
      </w:tr>
      <w:tr w:rsidR="00C6258B" w:rsidRPr="002F317A" w14:paraId="77C74754" w14:textId="77777777" w:rsidTr="00EE5E4B">
        <w:trPr>
          <w:trHeight w:val="1"/>
        </w:trPr>
        <w:tc>
          <w:tcPr>
            <w:tcW w:w="13798" w:type="dxa"/>
            <w:gridSpan w:val="4"/>
            <w:tcBorders>
              <w:top w:val="nil"/>
              <w:left w:val="nil"/>
              <w:bottom w:val="nil"/>
              <w:right w:val="nil"/>
            </w:tcBorders>
            <w:shd w:val="clear" w:color="auto" w:fill="FFFFFF"/>
            <w:tcMar>
              <w:left w:w="108" w:type="dxa"/>
              <w:right w:w="108" w:type="dxa"/>
            </w:tcMar>
          </w:tcPr>
          <w:p w14:paraId="0000006A" w14:textId="77777777" w:rsidR="00C6258B" w:rsidRPr="002F317A" w:rsidRDefault="007F54C4">
            <w:pPr>
              <w:tabs>
                <w:tab w:val="left" w:pos="0"/>
              </w:tabs>
              <w:ind w:hanging="2"/>
              <w:jc w:val="both"/>
              <w:rPr>
                <w:rFonts w:ascii="Times New Roman" w:hAnsi="Times New Roman"/>
                <w:sz w:val="22"/>
                <w:szCs w:val="22"/>
              </w:rPr>
            </w:pPr>
            <w:r w:rsidRPr="002F317A">
              <w:rPr>
                <w:rFonts w:ascii="Times New Roman" w:hAnsi="Times New Roman"/>
                <w:b/>
                <w:sz w:val="22"/>
                <w:szCs w:val="22"/>
              </w:rPr>
              <w:t>6. Nội dung kiểm tra đối chiếu theo tiêu chuẩn quy định:</w:t>
            </w:r>
          </w:p>
          <w:p w14:paraId="0000006B" w14:textId="77777777" w:rsidR="00C6258B" w:rsidRPr="002F317A" w:rsidRDefault="007F54C4">
            <w:pPr>
              <w:ind w:hanging="2"/>
              <w:jc w:val="both"/>
              <w:rPr>
                <w:rFonts w:ascii="Times New Roman" w:hAnsi="Times New Roman"/>
                <w:sz w:val="22"/>
                <w:szCs w:val="22"/>
              </w:rPr>
            </w:pPr>
            <w:r w:rsidRPr="002F317A">
              <w:rPr>
                <w:rFonts w:ascii="Times New Roman" w:hAnsi="Times New Roman"/>
                <w:sz w:val="22"/>
                <w:szCs w:val="22"/>
              </w:rPr>
              <w:t>Danh mục tiêu chuẩn, quy chuẩn, văn bản quy phạm để đối chiếu:</w:t>
            </w:r>
          </w:p>
          <w:p w14:paraId="0000006C" w14:textId="77777777" w:rsidR="00C6258B" w:rsidRPr="002F317A" w:rsidRDefault="007F54C4">
            <w:pPr>
              <w:ind w:hanging="2"/>
              <w:jc w:val="both"/>
              <w:rPr>
                <w:rFonts w:ascii="Times New Roman" w:hAnsi="Times New Roman"/>
                <w:sz w:val="22"/>
                <w:szCs w:val="22"/>
              </w:rPr>
            </w:pPr>
            <w:r w:rsidRPr="002F317A">
              <w:rPr>
                <w:rFonts w:ascii="Times New Roman" w:hAnsi="Times New Roman"/>
                <w:sz w:val="22"/>
                <w:szCs w:val="22"/>
              </w:rPr>
              <w:t>- Nghị định số 136/2020/NĐ-CP Quy định chi tiết một số điều và biện pháp thi hành Luật Phòng cháy và chữa cháy và Luật sửa đổi, bổ sung một số điều của Luật Phòng cháy và chữa cháy.</w:t>
            </w:r>
          </w:p>
          <w:p w14:paraId="0000006D" w14:textId="77777777" w:rsidR="00C6258B" w:rsidRPr="002F317A" w:rsidRDefault="007F54C4">
            <w:pPr>
              <w:ind w:hanging="2"/>
              <w:jc w:val="both"/>
              <w:rPr>
                <w:rFonts w:ascii="Times New Roman" w:hAnsi="Times New Roman"/>
                <w:sz w:val="22"/>
                <w:szCs w:val="22"/>
              </w:rPr>
            </w:pPr>
            <w:r w:rsidRPr="002F317A">
              <w:rPr>
                <w:rFonts w:ascii="Times New Roman" w:hAnsi="Times New Roman"/>
                <w:sz w:val="22"/>
                <w:szCs w:val="22"/>
              </w:rPr>
              <w:t>- Nghị định số 40/2020/NĐ-CP của Chính phủ : Quy định chi tiết thi hành một số điều của Luật Đầu tư công.</w:t>
            </w:r>
          </w:p>
          <w:p w14:paraId="0000006E" w14:textId="77777777" w:rsidR="00C6258B" w:rsidRPr="002F317A" w:rsidRDefault="007F54C4">
            <w:pPr>
              <w:ind w:hanging="2"/>
              <w:jc w:val="both"/>
              <w:rPr>
                <w:rFonts w:ascii="Times New Roman" w:hAnsi="Times New Roman"/>
                <w:sz w:val="22"/>
                <w:szCs w:val="22"/>
              </w:rPr>
            </w:pPr>
            <w:r w:rsidRPr="002F317A">
              <w:rPr>
                <w:rFonts w:ascii="Times New Roman" w:hAnsi="Times New Roman"/>
                <w:sz w:val="22"/>
                <w:szCs w:val="22"/>
              </w:rPr>
              <w:t xml:space="preserve">- </w:t>
            </w:r>
            <w:r w:rsidRPr="002F317A">
              <w:rPr>
                <w:rFonts w:ascii="Times New Roman" w:hAnsi="Times New Roman"/>
                <w:sz w:val="22"/>
                <w:szCs w:val="22"/>
              </w:rPr>
              <w:fldChar w:fldCharType="begin"/>
            </w:r>
            <w:r w:rsidRPr="002F317A">
              <w:rPr>
                <w:rFonts w:ascii="Times New Roman" w:hAnsi="Times New Roman"/>
                <w:sz w:val="22"/>
                <w:szCs w:val="22"/>
              </w:rPr>
              <w:instrText xml:space="preserve"> HYPERLINK "http://vbpl.vn/TW/Pages/vbpq-van-ban-goc.aspx?ItemID=26239" </w:instrText>
            </w:r>
            <w:r w:rsidRPr="002F317A">
              <w:rPr>
                <w:rFonts w:ascii="Times New Roman" w:hAnsi="Times New Roman"/>
                <w:sz w:val="22"/>
                <w:szCs w:val="22"/>
              </w:rPr>
            </w:r>
            <w:r w:rsidRPr="002F317A">
              <w:rPr>
                <w:rFonts w:ascii="Times New Roman" w:hAnsi="Times New Roman"/>
                <w:sz w:val="22"/>
                <w:szCs w:val="22"/>
              </w:rPr>
              <w:fldChar w:fldCharType="separate"/>
            </w:r>
            <w:r w:rsidRPr="002F317A">
              <w:rPr>
                <w:rFonts w:ascii="Times New Roman" w:hAnsi="Times New Roman"/>
                <w:sz w:val="22"/>
                <w:szCs w:val="22"/>
              </w:rPr>
              <w:t>Nghị định 13/2011/NĐ-CP Về an toàn công trình dầu khí trên đất liền.</w:t>
            </w:r>
          </w:p>
          <w:p w14:paraId="0000006F" w14:textId="77777777" w:rsidR="00C6258B" w:rsidRPr="002F317A" w:rsidRDefault="007F54C4">
            <w:pPr>
              <w:ind w:hanging="2"/>
              <w:jc w:val="both"/>
              <w:rPr>
                <w:rFonts w:ascii="Times New Roman" w:hAnsi="Times New Roman"/>
                <w:sz w:val="22"/>
                <w:szCs w:val="22"/>
              </w:rPr>
            </w:pPr>
            <w:r w:rsidRPr="002F317A">
              <w:rPr>
                <w:rFonts w:ascii="Times New Roman" w:hAnsi="Times New Roman"/>
                <w:sz w:val="22"/>
                <w:szCs w:val="22"/>
              </w:rPr>
              <w:fldChar w:fldCharType="end"/>
            </w:r>
            <w:r w:rsidRPr="002F317A">
              <w:rPr>
                <w:rFonts w:ascii="Times New Roman" w:hAnsi="Times New Roman"/>
                <w:sz w:val="22"/>
                <w:szCs w:val="22"/>
              </w:rPr>
              <w:t>- Nghị định 25/2019/NĐ-CP sửa đổi Nghị định 13/2011/NĐ-CP về an toàn công trình dầu khí trên đất liền.</w:t>
            </w:r>
          </w:p>
          <w:p w14:paraId="00000070" w14:textId="038B8EC7" w:rsidR="00C6258B" w:rsidRPr="002F317A" w:rsidRDefault="007F54C4">
            <w:pPr>
              <w:ind w:hanging="2"/>
              <w:jc w:val="both"/>
              <w:rPr>
                <w:rFonts w:ascii="Times New Roman" w:hAnsi="Times New Roman"/>
                <w:sz w:val="22"/>
                <w:szCs w:val="22"/>
              </w:rPr>
            </w:pPr>
            <w:r w:rsidRPr="002F317A">
              <w:rPr>
                <w:rFonts w:ascii="Times New Roman" w:hAnsi="Times New Roman"/>
                <w:sz w:val="22"/>
                <w:szCs w:val="22"/>
              </w:rPr>
              <w:t>- QCVN 06:202</w:t>
            </w:r>
            <w:bookmarkStart w:id="0" w:name="bookmark=id.gjdgxs" w:colFirst="0" w:colLast="0"/>
            <w:bookmarkEnd w:id="0"/>
            <w:r w:rsidR="001174BB" w:rsidRPr="002F317A">
              <w:rPr>
                <w:rFonts w:ascii="Times New Roman" w:hAnsi="Times New Roman"/>
                <w:sz w:val="22"/>
                <w:szCs w:val="22"/>
              </w:rPr>
              <w:t>2</w:t>
            </w:r>
            <w:r w:rsidRPr="002F317A">
              <w:rPr>
                <w:rFonts w:ascii="Times New Roman" w:hAnsi="Times New Roman"/>
                <w:sz w:val="22"/>
                <w:szCs w:val="22"/>
              </w:rPr>
              <w:t>/BXD Quy chuẩn kỹ thuật quốc gia – An toàn cháy cho nhà và công trình</w:t>
            </w:r>
            <w:r w:rsidR="00175365" w:rsidRPr="002F317A">
              <w:rPr>
                <w:rFonts w:ascii="Times New Roman" w:hAnsi="Times New Roman"/>
                <w:sz w:val="22"/>
                <w:szCs w:val="22"/>
              </w:rPr>
              <w:t xml:space="preserve"> (Áp dụng đối với các hạng mục phụ trợ).</w:t>
            </w:r>
          </w:p>
          <w:p w14:paraId="26738E23" w14:textId="77777777" w:rsidR="006E7E0A" w:rsidRPr="002F317A" w:rsidRDefault="006E7E0A" w:rsidP="006E7E0A">
            <w:pPr>
              <w:tabs>
                <w:tab w:val="left" w:pos="9922"/>
              </w:tabs>
              <w:spacing w:line="240" w:lineRule="auto"/>
              <w:ind w:hanging="2"/>
              <w:rPr>
                <w:rFonts w:ascii="Times New Roman" w:hAnsi="Times New Roman"/>
                <w:bCs/>
                <w:sz w:val="22"/>
                <w:szCs w:val="22"/>
                <w:lang w:val="vi-VN"/>
              </w:rPr>
            </w:pPr>
            <w:r w:rsidRPr="002F317A">
              <w:rPr>
                <w:rFonts w:ascii="Times New Roman" w:hAnsi="Times New Roman"/>
                <w:bCs/>
                <w:sz w:val="22"/>
                <w:szCs w:val="22"/>
                <w:lang w:val="vi-VN"/>
              </w:rPr>
              <w:t>- TCVN 2622:1995: Phòng cháy chống cháy cho nhà và công trình.</w:t>
            </w:r>
          </w:p>
          <w:p w14:paraId="76586515" w14:textId="599E3794" w:rsidR="00557A00" w:rsidRDefault="00557A00">
            <w:pPr>
              <w:ind w:hanging="2"/>
              <w:jc w:val="both"/>
              <w:rPr>
                <w:rFonts w:ascii="Times New Roman" w:hAnsi="Times New Roman"/>
                <w:sz w:val="22"/>
                <w:szCs w:val="22"/>
                <w:lang w:val="fr-FR"/>
              </w:rPr>
            </w:pPr>
            <w:r w:rsidRPr="002F317A">
              <w:rPr>
                <w:rFonts w:ascii="Times New Roman" w:hAnsi="Times New Roman"/>
                <w:sz w:val="22"/>
                <w:szCs w:val="22"/>
                <w:lang w:val="fr-FR"/>
              </w:rPr>
              <w:t>- TCVN 8611:2023 Khí thiên nhiên hóa lỏng (</w:t>
            </w:r>
            <w:r w:rsidR="002F317A">
              <w:rPr>
                <w:rFonts w:ascii="Times New Roman" w:hAnsi="Times New Roman"/>
                <w:sz w:val="22"/>
                <w:szCs w:val="22"/>
                <w:lang w:val="fr-FR"/>
              </w:rPr>
              <w:t>LNG</w:t>
            </w:r>
            <w:r w:rsidRPr="002F317A">
              <w:rPr>
                <w:rFonts w:ascii="Times New Roman" w:hAnsi="Times New Roman"/>
                <w:sz w:val="22"/>
                <w:szCs w:val="22"/>
                <w:lang w:val="fr-FR"/>
              </w:rPr>
              <w:t>) - hệ thống thiết bị và lắp đặt - thiết kế hệ thống trên bờ.</w:t>
            </w:r>
          </w:p>
          <w:p w14:paraId="034E9ECE" w14:textId="787343A4" w:rsidR="002F317A" w:rsidRPr="002F317A" w:rsidRDefault="002F317A">
            <w:pPr>
              <w:ind w:hanging="2"/>
              <w:jc w:val="both"/>
              <w:rPr>
                <w:rFonts w:ascii="Times New Roman" w:hAnsi="Times New Roman"/>
                <w:sz w:val="22"/>
                <w:szCs w:val="22"/>
                <w:lang w:val="vi-VN"/>
              </w:rPr>
            </w:pPr>
            <w:r>
              <w:rPr>
                <w:rFonts w:ascii="Times New Roman" w:hAnsi="Times New Roman"/>
                <w:sz w:val="22"/>
                <w:szCs w:val="22"/>
                <w:lang w:val="vi-VN"/>
              </w:rPr>
              <w:t>- TCVN 8616:2023 Khí thiên nhiên hóa lỏng (LNG) – Yêu cầu trong sản xuất, tồn chứa và xử lý.</w:t>
            </w:r>
          </w:p>
          <w:p w14:paraId="71A32FBB" w14:textId="039E98CB" w:rsidR="003D29B2" w:rsidRPr="002F317A" w:rsidRDefault="003D29B2">
            <w:pPr>
              <w:ind w:hanging="2"/>
              <w:jc w:val="both"/>
              <w:rPr>
                <w:rFonts w:ascii="Times New Roman" w:hAnsi="Times New Roman"/>
                <w:sz w:val="22"/>
                <w:szCs w:val="22"/>
                <w:lang w:val="vi-VN"/>
              </w:rPr>
            </w:pPr>
            <w:r w:rsidRPr="002F317A">
              <w:rPr>
                <w:rFonts w:ascii="Times New Roman" w:hAnsi="Times New Roman"/>
                <w:sz w:val="22"/>
                <w:szCs w:val="22"/>
                <w:lang w:val="vi-VN"/>
              </w:rPr>
              <w:t xml:space="preserve">- TCVN 5738 – 2021 – Phòng cháy chữa cháy - Hệ thống báo cháy tự động - Yêu cầu kỹ thuật </w:t>
            </w:r>
          </w:p>
          <w:p w14:paraId="00000073" w14:textId="79B6B74E" w:rsidR="00C6258B" w:rsidRPr="002F317A" w:rsidRDefault="007F54C4">
            <w:pPr>
              <w:ind w:hanging="2"/>
              <w:jc w:val="both"/>
              <w:rPr>
                <w:rFonts w:ascii="Times New Roman" w:hAnsi="Times New Roman"/>
                <w:sz w:val="22"/>
                <w:szCs w:val="22"/>
                <w:lang w:val="vi-VN"/>
              </w:rPr>
            </w:pPr>
            <w:r w:rsidRPr="002F317A">
              <w:rPr>
                <w:rFonts w:ascii="Times New Roman" w:hAnsi="Times New Roman"/>
                <w:sz w:val="22"/>
                <w:szCs w:val="22"/>
                <w:lang w:val="vi-VN"/>
              </w:rPr>
              <w:t>- TCVN 7568-14:2015 Hệ thống báo cháy - Phần 14: Thiết kế, lắp đặt, vận hành và bảo dưỡng các hệ thống báo cháy trong nhà và xung quanh tòa nhà.</w:t>
            </w:r>
          </w:p>
          <w:p w14:paraId="00000074" w14:textId="77777777" w:rsidR="00C6258B" w:rsidRPr="002F317A" w:rsidRDefault="007F54C4">
            <w:pPr>
              <w:ind w:hanging="2"/>
              <w:jc w:val="both"/>
              <w:rPr>
                <w:rFonts w:ascii="Times New Roman" w:hAnsi="Times New Roman"/>
                <w:sz w:val="22"/>
                <w:szCs w:val="22"/>
                <w:lang w:val="vi-VN"/>
              </w:rPr>
            </w:pPr>
            <w:r w:rsidRPr="002F317A">
              <w:rPr>
                <w:rFonts w:ascii="Times New Roman" w:hAnsi="Times New Roman"/>
                <w:sz w:val="22"/>
                <w:szCs w:val="22"/>
                <w:lang w:val="vi-VN"/>
              </w:rPr>
              <w:t>Tiêu chuẩn, quy chuẩn để tham khảo:</w:t>
            </w:r>
          </w:p>
          <w:p w14:paraId="00000075" w14:textId="77777777" w:rsidR="00C6258B" w:rsidRPr="002F317A" w:rsidRDefault="007F54C4">
            <w:pPr>
              <w:ind w:hanging="2"/>
              <w:jc w:val="both"/>
              <w:rPr>
                <w:rFonts w:ascii="Times New Roman" w:hAnsi="Times New Roman"/>
                <w:sz w:val="22"/>
                <w:szCs w:val="22"/>
                <w:lang w:val="vi-VN"/>
              </w:rPr>
            </w:pPr>
            <w:r w:rsidRPr="002F317A">
              <w:rPr>
                <w:rFonts w:ascii="Times New Roman" w:hAnsi="Times New Roman"/>
                <w:sz w:val="22"/>
                <w:szCs w:val="22"/>
                <w:lang w:val="vi-VN"/>
              </w:rPr>
              <w:t>- QCVN 02:2020/BCA về trạm bơm nước chữa cháy.</w:t>
            </w:r>
          </w:p>
          <w:p w14:paraId="0000007A" w14:textId="77777777" w:rsidR="00C6258B" w:rsidRPr="002F317A" w:rsidRDefault="007F54C4">
            <w:pPr>
              <w:ind w:hanging="2"/>
              <w:jc w:val="both"/>
              <w:rPr>
                <w:rFonts w:ascii="Times New Roman" w:hAnsi="Times New Roman"/>
                <w:sz w:val="22"/>
                <w:szCs w:val="22"/>
                <w:lang w:val="vi-VN"/>
              </w:rPr>
            </w:pPr>
            <w:r w:rsidRPr="002F317A">
              <w:rPr>
                <w:rFonts w:ascii="Times New Roman" w:hAnsi="Times New Roman"/>
                <w:sz w:val="22"/>
                <w:szCs w:val="22"/>
                <w:lang w:val="vi-VN"/>
              </w:rPr>
              <w:t>- TCVN 5334 – 2006 – Thiết bị điện kho dầu mỏ và sản phẩm dầu mỏ.</w:t>
            </w:r>
          </w:p>
          <w:p w14:paraId="0000007B" w14:textId="77777777" w:rsidR="00C6258B" w:rsidRPr="002F317A" w:rsidRDefault="007F54C4">
            <w:pPr>
              <w:ind w:hanging="2"/>
              <w:jc w:val="both"/>
              <w:rPr>
                <w:rFonts w:ascii="Times New Roman" w:hAnsi="Times New Roman"/>
                <w:sz w:val="22"/>
                <w:szCs w:val="22"/>
                <w:lang w:val="vi-VN"/>
              </w:rPr>
            </w:pPr>
            <w:r w:rsidRPr="002F317A">
              <w:rPr>
                <w:rFonts w:ascii="Times New Roman" w:hAnsi="Times New Roman"/>
                <w:sz w:val="22"/>
                <w:szCs w:val="22"/>
                <w:lang w:val="vi-VN"/>
              </w:rPr>
              <w:t>- TCN 86 – 2004 – Kho dầu mỏ và sản phẩm dầu mỏ, Chống sét và chống tĩnh điện.</w:t>
            </w:r>
          </w:p>
          <w:p w14:paraId="0000007C" w14:textId="2A658BA6" w:rsidR="00C6258B" w:rsidRPr="002F317A" w:rsidRDefault="007F54C4">
            <w:pPr>
              <w:ind w:hanging="2"/>
              <w:jc w:val="both"/>
              <w:rPr>
                <w:rFonts w:ascii="Times New Roman" w:hAnsi="Times New Roman"/>
                <w:sz w:val="22"/>
                <w:szCs w:val="22"/>
                <w:lang w:val="vi-VN"/>
              </w:rPr>
            </w:pPr>
            <w:r w:rsidRPr="002F317A">
              <w:rPr>
                <w:rFonts w:ascii="Times New Roman" w:hAnsi="Times New Roman"/>
                <w:sz w:val="22"/>
                <w:szCs w:val="22"/>
                <w:lang w:val="vi-VN"/>
              </w:rPr>
              <w:t xml:space="preserve">- </w:t>
            </w:r>
            <w:r w:rsidR="003D29B2" w:rsidRPr="002F317A">
              <w:rPr>
                <w:rFonts w:ascii="Times New Roman" w:hAnsi="Times New Roman"/>
                <w:sz w:val="22"/>
                <w:szCs w:val="22"/>
                <w:lang w:val="vi-VN"/>
              </w:rPr>
              <w:t>TCVN 7336 – 2021 – Phòng cháy chữa cháy –Hệ thống chữa cháy tự động bằng nước, bọt – Yêu cầu thiết kế và lắp đặt</w:t>
            </w:r>
          </w:p>
          <w:p w14:paraId="0000007D" w14:textId="77777777" w:rsidR="00C6258B" w:rsidRPr="002F317A" w:rsidRDefault="007F54C4">
            <w:pPr>
              <w:ind w:hanging="2"/>
              <w:jc w:val="both"/>
              <w:rPr>
                <w:rFonts w:ascii="Times New Roman" w:hAnsi="Times New Roman"/>
                <w:sz w:val="22"/>
                <w:szCs w:val="22"/>
                <w:lang w:val="vi-VN"/>
              </w:rPr>
            </w:pPr>
            <w:r w:rsidRPr="002F317A">
              <w:rPr>
                <w:rFonts w:ascii="Times New Roman" w:hAnsi="Times New Roman"/>
                <w:sz w:val="22"/>
                <w:szCs w:val="22"/>
                <w:lang w:val="vi-VN"/>
              </w:rPr>
              <w:t>- 20TCN 33-1985 - Cấp nước mạng lưới bên ngoài và công trình – Tiêu chuẩn thiết kế.</w:t>
            </w:r>
          </w:p>
          <w:p w14:paraId="6EFE86B1" w14:textId="77777777" w:rsidR="00C6258B" w:rsidRPr="002F317A" w:rsidRDefault="007F54C4">
            <w:pPr>
              <w:tabs>
                <w:tab w:val="left" w:pos="0"/>
              </w:tabs>
              <w:ind w:hanging="2"/>
              <w:jc w:val="both"/>
              <w:rPr>
                <w:rFonts w:ascii="Times New Roman" w:hAnsi="Times New Roman"/>
                <w:sz w:val="22"/>
                <w:szCs w:val="22"/>
                <w:lang w:val="vi-VN"/>
              </w:rPr>
            </w:pPr>
            <w:r w:rsidRPr="002F317A">
              <w:rPr>
                <w:rFonts w:ascii="Times New Roman" w:hAnsi="Times New Roman"/>
                <w:sz w:val="22"/>
                <w:szCs w:val="22"/>
                <w:lang w:val="vi-VN"/>
              </w:rPr>
              <w:t>- Thông tư liên tịch số 15/2001/TTLT-BTM-BCA ngày 10/5/2001 quy định việc trang bị và quản lý các phương tiện chữa cháy trong các kho dầu mỏ và sản phẩm dầu mỏ.</w:t>
            </w:r>
          </w:p>
          <w:p w14:paraId="32C5F30C" w14:textId="77777777" w:rsidR="00FA03FB" w:rsidRPr="002F317A" w:rsidRDefault="00FA03FB" w:rsidP="00FA03FB">
            <w:pPr>
              <w:tabs>
                <w:tab w:val="left" w:pos="851"/>
                <w:tab w:val="right" w:pos="9356"/>
              </w:tabs>
              <w:ind w:hanging="2"/>
              <w:jc w:val="both"/>
              <w:rPr>
                <w:rFonts w:ascii="Times New Roman" w:hAnsi="Times New Roman"/>
                <w:b/>
                <w:bCs/>
                <w:i/>
                <w:iCs/>
                <w:sz w:val="22"/>
                <w:szCs w:val="22"/>
                <w:lang w:val="vi-VN"/>
              </w:rPr>
            </w:pPr>
            <w:r w:rsidRPr="002F317A">
              <w:rPr>
                <w:rFonts w:ascii="Times New Roman" w:hAnsi="Times New Roman"/>
                <w:b/>
                <w:bCs/>
                <w:i/>
                <w:iCs/>
                <w:sz w:val="22"/>
                <w:szCs w:val="22"/>
                <w:lang w:val="vi-VN"/>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358221EC" w14:textId="77777777" w:rsidR="00D61403" w:rsidRPr="002F317A" w:rsidRDefault="00D61403" w:rsidP="00D61403">
            <w:pPr>
              <w:tabs>
                <w:tab w:val="left" w:pos="851"/>
                <w:tab w:val="right" w:pos="9356"/>
              </w:tabs>
              <w:ind w:hanging="2"/>
              <w:jc w:val="both"/>
              <w:rPr>
                <w:rFonts w:ascii="Times New Roman" w:hAnsi="Times New Roman"/>
                <w:b/>
                <w:bCs/>
                <w:i/>
                <w:iCs/>
                <w:sz w:val="22"/>
                <w:szCs w:val="22"/>
                <w:lang w:val="vi-VN"/>
              </w:rPr>
            </w:pPr>
            <w:r w:rsidRPr="002F317A">
              <w:rPr>
                <w:rFonts w:ascii="Times New Roman" w:hAnsi="Times New Roman"/>
                <w:b/>
                <w:bCs/>
                <w:sz w:val="22"/>
                <w:szCs w:val="22"/>
                <w:lang w:val="vi-VN"/>
              </w:rPr>
              <w:t>7. Quy mô, sự phù hợp của các tiêu chuẩn, quy chuẩn áp dụng để thiết kế và danh mục bản vẽ</w:t>
            </w:r>
          </w:p>
          <w:p w14:paraId="5C5C2AAE" w14:textId="77777777" w:rsidR="00D61403" w:rsidRPr="002F317A" w:rsidRDefault="00D61403" w:rsidP="00D61403">
            <w:pPr>
              <w:tabs>
                <w:tab w:val="left" w:pos="851"/>
                <w:tab w:val="right" w:pos="9356"/>
              </w:tabs>
              <w:ind w:hanging="2"/>
              <w:jc w:val="both"/>
              <w:rPr>
                <w:rFonts w:ascii="Times New Roman" w:hAnsi="Times New Roman"/>
                <w:b/>
                <w:bCs/>
                <w:i/>
                <w:iCs/>
                <w:sz w:val="22"/>
                <w:szCs w:val="22"/>
                <w:lang w:val="vi-VN"/>
              </w:rPr>
            </w:pPr>
            <w:r w:rsidRPr="002F317A">
              <w:rPr>
                <w:rFonts w:ascii="Times New Roman" w:hAnsi="Times New Roman"/>
                <w:b/>
                <w:bCs/>
                <w:sz w:val="22"/>
                <w:szCs w:val="22"/>
                <w:lang w:val="vi-VN"/>
              </w:rPr>
              <w:t xml:space="preserve">7.1. Quy mô của công trình: </w:t>
            </w:r>
            <w:r w:rsidRPr="002F317A">
              <w:rPr>
                <w:rFonts w:ascii="Times New Roman" w:hAnsi="Times New Roman"/>
                <w:i/>
                <w:iCs/>
                <w:sz w:val="22"/>
                <w:szCs w:val="22"/>
                <w:lang w:val="vi-VN"/>
              </w:rPr>
              <w:t>Cần mô tả quy mô chi tiết của công trình…</w:t>
            </w:r>
          </w:p>
          <w:p w14:paraId="56DE4E25" w14:textId="70009725" w:rsidR="00D61403" w:rsidRPr="002F317A" w:rsidRDefault="00D61403" w:rsidP="00D61403">
            <w:pPr>
              <w:tabs>
                <w:tab w:val="left" w:pos="851"/>
                <w:tab w:val="right" w:pos="9356"/>
              </w:tabs>
              <w:ind w:hanging="2"/>
              <w:jc w:val="both"/>
              <w:rPr>
                <w:rFonts w:ascii="Times New Roman" w:hAnsi="Times New Roman"/>
                <w:b/>
                <w:bCs/>
                <w:i/>
                <w:iCs/>
                <w:sz w:val="22"/>
                <w:szCs w:val="22"/>
                <w:lang w:val="vi-VN"/>
              </w:rPr>
            </w:pPr>
            <w:r w:rsidRPr="002F317A">
              <w:rPr>
                <w:rFonts w:ascii="Times New Roman" w:hAnsi="Times New Roman"/>
                <w:b/>
                <w:bCs/>
                <w:sz w:val="22"/>
                <w:szCs w:val="22"/>
                <w:lang w:val="vi-VN"/>
              </w:rPr>
              <w:lastRenderedPageBreak/>
              <w:t xml:space="preserve">7.2. Sự phù hợp của các tiêu chuẩn, quy chuẩn áp dụng để thiết kế: </w:t>
            </w:r>
            <w:r w:rsidRPr="002F317A">
              <w:rPr>
                <w:rFonts w:ascii="Times New Roman" w:hAnsi="Times New Roman"/>
                <w:i/>
                <w:iCs/>
                <w:sz w:val="22"/>
                <w:szCs w:val="22"/>
                <w:lang w:val="vi-VN"/>
              </w:rPr>
              <w:t xml:space="preserve">Cần so sánh sự phù hợp giữa các tiêu chuẩn, quy chuẩn Chủ đầu tư nêu tại Thuyết minh, bản vẽ thiết kế có phù hợp với các tiêu chuẩn, quy chuẩn hiện hành về PCCC hay không. </w:t>
            </w:r>
          </w:p>
          <w:p w14:paraId="2968C1BA" w14:textId="77777777" w:rsidR="00D61403" w:rsidRPr="002F317A" w:rsidRDefault="00D61403" w:rsidP="00D61403">
            <w:pPr>
              <w:tabs>
                <w:tab w:val="left" w:pos="851"/>
                <w:tab w:val="right" w:pos="9356"/>
              </w:tabs>
              <w:ind w:hanging="2"/>
              <w:jc w:val="both"/>
              <w:rPr>
                <w:rFonts w:ascii="Times New Roman" w:hAnsi="Times New Roman"/>
                <w:b/>
                <w:bCs/>
                <w:sz w:val="22"/>
                <w:szCs w:val="22"/>
                <w:lang w:val="vi-VN"/>
              </w:rPr>
            </w:pPr>
            <w:r w:rsidRPr="002F317A">
              <w:rPr>
                <w:rFonts w:ascii="Times New Roman" w:hAnsi="Times New Roman"/>
                <w:b/>
                <w:bCs/>
                <w:sz w:val="22"/>
                <w:szCs w:val="22"/>
                <w:lang w:val="vi-VN"/>
              </w:rPr>
              <w:t xml:space="preserve">Kết luận: </w:t>
            </w:r>
            <w:r w:rsidRPr="002F317A">
              <w:rPr>
                <w:rFonts w:ascii="Times New Roman" w:hAnsi="Times New Roman"/>
                <w:i/>
                <w:iCs/>
                <w:sz w:val="22"/>
                <w:szCs w:val="22"/>
                <w:lang w:val="vi-VN"/>
              </w:rPr>
              <w:t>Đã bảo đảm hay chưa.</w:t>
            </w:r>
          </w:p>
          <w:p w14:paraId="32DCBFB5" w14:textId="77777777" w:rsidR="00D61403" w:rsidRPr="002F317A" w:rsidRDefault="00D61403" w:rsidP="00D61403">
            <w:pPr>
              <w:tabs>
                <w:tab w:val="left" w:pos="851"/>
                <w:tab w:val="right" w:pos="9356"/>
              </w:tabs>
              <w:ind w:hanging="2"/>
              <w:jc w:val="both"/>
              <w:rPr>
                <w:rFonts w:ascii="Times New Roman" w:hAnsi="Times New Roman"/>
                <w:b/>
                <w:bCs/>
                <w:sz w:val="22"/>
                <w:szCs w:val="22"/>
                <w:lang w:val="vi-VN"/>
              </w:rPr>
            </w:pPr>
            <w:r w:rsidRPr="002F317A">
              <w:rPr>
                <w:rFonts w:ascii="Times New Roman" w:hAnsi="Times New Roman"/>
                <w:b/>
                <w:bCs/>
                <w:sz w:val="22"/>
                <w:szCs w:val="22"/>
                <w:lang w:val="vi-VN"/>
              </w:rPr>
              <w:t xml:space="preserve">7.3. Danh mục bản vẽ: </w:t>
            </w:r>
            <w:r w:rsidRPr="002F317A">
              <w:rPr>
                <w:rFonts w:ascii="Times New Roman" w:hAnsi="Times New Roman"/>
                <w:i/>
                <w:iCs/>
                <w:sz w:val="22"/>
                <w:szCs w:val="22"/>
                <w:lang w:val="vi-VN"/>
              </w:rPr>
              <w:t>Thống kê chi tiết danh mục bản vẽ thiết kế Chủ đầu tư gửi kèm</w:t>
            </w:r>
            <w:r w:rsidRPr="002F317A">
              <w:rPr>
                <w:rFonts w:ascii="Times New Roman" w:hAnsi="Times New Roman"/>
                <w:sz w:val="22"/>
                <w:szCs w:val="22"/>
                <w:lang w:val="vi-VN"/>
              </w:rPr>
              <w:t>.</w:t>
            </w:r>
          </w:p>
          <w:p w14:paraId="59B35300" w14:textId="77777777" w:rsidR="00D61403" w:rsidRPr="002F317A" w:rsidRDefault="00D61403" w:rsidP="00D61403">
            <w:pPr>
              <w:tabs>
                <w:tab w:val="left" w:pos="851"/>
                <w:tab w:val="right" w:pos="9356"/>
              </w:tabs>
              <w:ind w:hanging="2"/>
              <w:jc w:val="both"/>
              <w:rPr>
                <w:rFonts w:ascii="Times New Roman" w:hAnsi="Times New Roman"/>
                <w:b/>
                <w:bCs/>
                <w:sz w:val="22"/>
                <w:szCs w:val="22"/>
                <w:lang w:val="vi-VN"/>
              </w:rPr>
            </w:pPr>
            <w:r w:rsidRPr="002F317A">
              <w:rPr>
                <w:rFonts w:ascii="Times New Roman" w:hAnsi="Times New Roman"/>
                <w:sz w:val="22"/>
                <w:szCs w:val="22"/>
                <w:lang w:val="vi-VN"/>
              </w:rPr>
              <w:t>- Thuyết minh: … quyển;</w:t>
            </w:r>
          </w:p>
          <w:p w14:paraId="4F841572" w14:textId="77777777" w:rsidR="00D61403" w:rsidRPr="002F317A" w:rsidRDefault="00D61403" w:rsidP="00D61403">
            <w:pPr>
              <w:tabs>
                <w:tab w:val="left" w:pos="851"/>
                <w:tab w:val="right" w:pos="9356"/>
              </w:tabs>
              <w:ind w:hanging="2"/>
              <w:jc w:val="both"/>
              <w:rPr>
                <w:rFonts w:ascii="Times New Roman" w:hAnsi="Times New Roman"/>
                <w:b/>
                <w:bCs/>
                <w:sz w:val="22"/>
                <w:szCs w:val="22"/>
                <w:lang w:val="vi-VN"/>
              </w:rPr>
            </w:pPr>
            <w:r w:rsidRPr="002F317A">
              <w:rPr>
                <w:rFonts w:ascii="Times New Roman" w:hAnsi="Times New Roman"/>
                <w:b/>
                <w:bCs/>
                <w:sz w:val="22"/>
                <w:szCs w:val="22"/>
                <w:lang w:val="vi-VN"/>
              </w:rPr>
              <w:t xml:space="preserve">- </w:t>
            </w:r>
            <w:r w:rsidRPr="002F317A">
              <w:rPr>
                <w:rFonts w:ascii="Times New Roman" w:hAnsi="Times New Roman"/>
                <w:sz w:val="22"/>
                <w:szCs w:val="22"/>
                <w:lang w:val="vi-VN"/>
              </w:rPr>
              <w:t>Bản vẽ kiến trúc: ……………………</w:t>
            </w:r>
          </w:p>
          <w:p w14:paraId="19378637" w14:textId="77777777" w:rsidR="00D61403" w:rsidRPr="002F317A" w:rsidRDefault="00D61403" w:rsidP="00D61403">
            <w:pPr>
              <w:tabs>
                <w:tab w:val="left" w:pos="851"/>
                <w:tab w:val="right" w:pos="9356"/>
              </w:tabs>
              <w:ind w:hanging="2"/>
              <w:jc w:val="both"/>
              <w:rPr>
                <w:rFonts w:ascii="Times New Roman" w:hAnsi="Times New Roman"/>
                <w:b/>
                <w:bCs/>
                <w:sz w:val="22"/>
                <w:szCs w:val="22"/>
                <w:lang w:val="vi-VN"/>
              </w:rPr>
            </w:pPr>
            <w:r w:rsidRPr="002F317A">
              <w:rPr>
                <w:rFonts w:ascii="Times New Roman" w:hAnsi="Times New Roman"/>
                <w:b/>
                <w:bCs/>
                <w:sz w:val="22"/>
                <w:szCs w:val="22"/>
                <w:lang w:val="vi-VN"/>
              </w:rPr>
              <w:t xml:space="preserve">- </w:t>
            </w:r>
            <w:r w:rsidRPr="002F317A">
              <w:rPr>
                <w:rFonts w:ascii="Times New Roman" w:hAnsi="Times New Roman"/>
                <w:sz w:val="22"/>
                <w:szCs w:val="22"/>
                <w:lang w:val="vi-VN"/>
              </w:rPr>
              <w:t>Bản vẽ báo cháy: ……………………</w:t>
            </w:r>
          </w:p>
          <w:p w14:paraId="0224B09E" w14:textId="77777777" w:rsidR="00D61403" w:rsidRPr="002F317A" w:rsidRDefault="00D61403" w:rsidP="00D61403">
            <w:pPr>
              <w:tabs>
                <w:tab w:val="left" w:pos="851"/>
                <w:tab w:val="right" w:pos="9356"/>
              </w:tabs>
              <w:ind w:hanging="2"/>
              <w:jc w:val="both"/>
              <w:rPr>
                <w:rFonts w:ascii="Times New Roman" w:hAnsi="Times New Roman"/>
                <w:b/>
                <w:bCs/>
                <w:sz w:val="22"/>
                <w:szCs w:val="22"/>
                <w:lang w:val="vi-VN"/>
              </w:rPr>
            </w:pPr>
            <w:r w:rsidRPr="002F317A">
              <w:rPr>
                <w:rFonts w:ascii="Times New Roman" w:hAnsi="Times New Roman"/>
                <w:b/>
                <w:bCs/>
                <w:sz w:val="22"/>
                <w:szCs w:val="22"/>
                <w:lang w:val="vi-VN"/>
              </w:rPr>
              <w:t xml:space="preserve">- </w:t>
            </w:r>
            <w:r w:rsidRPr="002F317A">
              <w:rPr>
                <w:rFonts w:ascii="Times New Roman" w:hAnsi="Times New Roman"/>
                <w:sz w:val="22"/>
                <w:szCs w:val="22"/>
                <w:lang w:val="vi-VN"/>
              </w:rPr>
              <w:t>Bản vẽ chữa cháy, trang bị phương tiện chữa cháy ban đầu: ……………………</w:t>
            </w:r>
          </w:p>
          <w:p w14:paraId="54985F8F" w14:textId="77777777" w:rsidR="00D61403" w:rsidRPr="002F317A" w:rsidRDefault="00D61403" w:rsidP="00D61403">
            <w:pPr>
              <w:tabs>
                <w:tab w:val="left" w:pos="851"/>
                <w:tab w:val="right" w:pos="9356"/>
              </w:tabs>
              <w:ind w:hanging="2"/>
              <w:jc w:val="both"/>
              <w:rPr>
                <w:rFonts w:ascii="Times New Roman" w:hAnsi="Times New Roman"/>
                <w:b/>
                <w:bCs/>
                <w:sz w:val="22"/>
                <w:szCs w:val="22"/>
                <w:lang w:val="vi-VN"/>
              </w:rPr>
            </w:pPr>
            <w:r w:rsidRPr="002F317A">
              <w:rPr>
                <w:rFonts w:ascii="Times New Roman" w:hAnsi="Times New Roman"/>
                <w:b/>
                <w:bCs/>
                <w:sz w:val="22"/>
                <w:szCs w:val="22"/>
                <w:lang w:val="vi-VN"/>
              </w:rPr>
              <w:t xml:space="preserve">- </w:t>
            </w:r>
            <w:r w:rsidRPr="002F317A">
              <w:rPr>
                <w:rFonts w:ascii="Times New Roman" w:hAnsi="Times New Roman"/>
                <w:sz w:val="22"/>
                <w:szCs w:val="22"/>
                <w:lang w:val="vi-VN"/>
              </w:rPr>
              <w:t>Bản vẽ đèn chiếu sáng sự cố, đèn chỉ dẫn thoát nạn: ……………………</w:t>
            </w:r>
          </w:p>
          <w:p w14:paraId="7496D9B3" w14:textId="77777777" w:rsidR="00D61403" w:rsidRPr="002F317A" w:rsidRDefault="00D61403" w:rsidP="00D61403">
            <w:pPr>
              <w:tabs>
                <w:tab w:val="left" w:pos="851"/>
                <w:tab w:val="right" w:pos="9356"/>
              </w:tabs>
              <w:ind w:hanging="2"/>
              <w:jc w:val="both"/>
              <w:rPr>
                <w:rFonts w:ascii="Times New Roman" w:hAnsi="Times New Roman"/>
                <w:b/>
                <w:bCs/>
                <w:sz w:val="22"/>
                <w:szCs w:val="22"/>
                <w:lang w:val="vi-VN"/>
              </w:rPr>
            </w:pPr>
            <w:r w:rsidRPr="002F317A">
              <w:rPr>
                <w:rFonts w:ascii="Times New Roman" w:hAnsi="Times New Roman"/>
                <w:b/>
                <w:bCs/>
                <w:sz w:val="22"/>
                <w:szCs w:val="22"/>
                <w:lang w:val="vi-VN"/>
              </w:rPr>
              <w:t xml:space="preserve">- </w:t>
            </w:r>
            <w:r w:rsidRPr="002F317A">
              <w:rPr>
                <w:rFonts w:ascii="Times New Roman" w:hAnsi="Times New Roman"/>
                <w:sz w:val="22"/>
                <w:szCs w:val="22"/>
                <w:lang w:val="vi-VN"/>
              </w:rPr>
              <w:t>Bản vẽ hệ thống chống tụ khói: ……………………</w:t>
            </w:r>
          </w:p>
          <w:p w14:paraId="5A2A9652" w14:textId="77777777" w:rsidR="00D61403" w:rsidRPr="002F317A" w:rsidRDefault="00D61403" w:rsidP="00D61403">
            <w:pPr>
              <w:tabs>
                <w:tab w:val="left" w:pos="851"/>
                <w:tab w:val="right" w:pos="9356"/>
              </w:tabs>
              <w:ind w:hanging="2"/>
              <w:jc w:val="both"/>
              <w:rPr>
                <w:rFonts w:ascii="Times New Roman" w:hAnsi="Times New Roman"/>
                <w:b/>
                <w:bCs/>
                <w:sz w:val="22"/>
                <w:szCs w:val="22"/>
                <w:lang w:val="vi-VN"/>
              </w:rPr>
            </w:pPr>
            <w:r w:rsidRPr="002F317A">
              <w:rPr>
                <w:rFonts w:ascii="Times New Roman" w:hAnsi="Times New Roman"/>
                <w:b/>
                <w:bCs/>
                <w:sz w:val="22"/>
                <w:szCs w:val="22"/>
                <w:lang w:val="vi-VN"/>
              </w:rPr>
              <w:t xml:space="preserve">- </w:t>
            </w:r>
            <w:r w:rsidRPr="002F317A">
              <w:rPr>
                <w:rFonts w:ascii="Times New Roman" w:hAnsi="Times New Roman"/>
                <w:sz w:val="22"/>
                <w:szCs w:val="22"/>
                <w:lang w:val="vi-VN"/>
              </w:rPr>
              <w:t>Bản vẽ hệ thống điện: ……………………</w:t>
            </w:r>
          </w:p>
          <w:p w14:paraId="2ED5B004" w14:textId="77777777" w:rsidR="00D61403" w:rsidRPr="002F317A" w:rsidRDefault="00D61403" w:rsidP="00D61403">
            <w:pPr>
              <w:tabs>
                <w:tab w:val="left" w:pos="851"/>
                <w:tab w:val="right" w:pos="9356"/>
              </w:tabs>
              <w:ind w:hanging="2"/>
              <w:jc w:val="both"/>
              <w:rPr>
                <w:rFonts w:ascii="Times New Roman" w:hAnsi="Times New Roman"/>
                <w:b/>
                <w:bCs/>
                <w:sz w:val="22"/>
                <w:szCs w:val="22"/>
                <w:lang w:val="vi-VN"/>
              </w:rPr>
            </w:pPr>
            <w:r w:rsidRPr="002F317A">
              <w:rPr>
                <w:rFonts w:ascii="Times New Roman" w:hAnsi="Times New Roman"/>
                <w:b/>
                <w:bCs/>
                <w:sz w:val="22"/>
                <w:szCs w:val="22"/>
                <w:lang w:val="vi-VN"/>
              </w:rPr>
              <w:t xml:space="preserve">- </w:t>
            </w:r>
            <w:r w:rsidRPr="002F317A">
              <w:rPr>
                <w:rFonts w:ascii="Times New Roman" w:hAnsi="Times New Roman"/>
                <w:sz w:val="22"/>
                <w:szCs w:val="22"/>
                <w:lang w:val="vi-VN"/>
              </w:rPr>
              <w:t>Bản vẽ trang bị phương tiện chữa cháy cơ giới, dụng cụ phá dỡ thô sơ và dụng cụ chữa cháy thông thường: ……………………</w:t>
            </w:r>
          </w:p>
          <w:p w14:paraId="56CE5654" w14:textId="77777777" w:rsidR="00D61403" w:rsidRPr="002F317A" w:rsidRDefault="00D61403" w:rsidP="00D61403">
            <w:pPr>
              <w:tabs>
                <w:tab w:val="left" w:pos="851"/>
                <w:tab w:val="right" w:pos="9356"/>
              </w:tabs>
              <w:ind w:hanging="2"/>
              <w:jc w:val="both"/>
              <w:rPr>
                <w:rFonts w:ascii="Times New Roman" w:hAnsi="Times New Roman"/>
                <w:b/>
                <w:bCs/>
                <w:sz w:val="22"/>
                <w:szCs w:val="22"/>
                <w:lang w:val="vi-VN"/>
              </w:rPr>
            </w:pPr>
            <w:r w:rsidRPr="002F317A">
              <w:rPr>
                <w:rFonts w:ascii="Times New Roman" w:hAnsi="Times New Roman"/>
                <w:b/>
                <w:bCs/>
                <w:sz w:val="22"/>
                <w:szCs w:val="22"/>
                <w:lang w:val="vi-VN"/>
              </w:rPr>
              <w:t xml:space="preserve">Kết luận: </w:t>
            </w:r>
            <w:r w:rsidRPr="002F317A">
              <w:rPr>
                <w:rFonts w:ascii="Times New Roman" w:hAnsi="Times New Roman"/>
                <w:i/>
                <w:iCs/>
                <w:sz w:val="22"/>
                <w:szCs w:val="22"/>
                <w:lang w:val="vi-VN"/>
              </w:rPr>
              <w:t>Đã bảo đảm đầy đủ để đối chiếu hay chưa. Trường hợp còn thiếu cần kiến nghị bổ sung bản vẽ thiết kế.</w:t>
            </w:r>
          </w:p>
          <w:p w14:paraId="1632D713" w14:textId="77777777" w:rsidR="00EE5E4B" w:rsidRPr="002F317A" w:rsidRDefault="00D61403" w:rsidP="00D61403">
            <w:pPr>
              <w:spacing w:line="340" w:lineRule="auto"/>
              <w:ind w:hanging="2"/>
              <w:jc w:val="both"/>
              <w:rPr>
                <w:rFonts w:ascii="Times New Roman" w:hAnsi="Times New Roman"/>
                <w:sz w:val="22"/>
                <w:szCs w:val="22"/>
                <w:lang w:val="vi-VN"/>
              </w:rPr>
            </w:pPr>
            <w:r w:rsidRPr="002F317A">
              <w:rPr>
                <w:rFonts w:ascii="Times New Roman" w:hAnsi="Times New Roman"/>
                <w:b/>
                <w:sz w:val="22"/>
                <w:szCs w:val="22"/>
                <w:lang w:val="vi-VN"/>
              </w:rPr>
              <w:t>8. Nội dung kiểm tra đối chiếu theo tiêu chuẩn quy định:</w:t>
            </w:r>
            <w:r w:rsidRPr="002F317A">
              <w:rPr>
                <w:rFonts w:ascii="Times New Roman" w:hAnsi="Times New Roman"/>
                <w:sz w:val="22"/>
                <w:szCs w:val="22"/>
                <w:lang w:val="vi-VN"/>
              </w:rPr>
              <w:t xml:space="preserve">                     </w:t>
            </w:r>
          </w:p>
          <w:p w14:paraId="1E8DE1A5" w14:textId="77777777" w:rsidR="00EE5E4B" w:rsidRPr="002F317A" w:rsidRDefault="00EE5E4B" w:rsidP="00EE5E4B">
            <w:pPr>
              <w:ind w:hanging="2"/>
              <w:jc w:val="both"/>
              <w:rPr>
                <w:rFonts w:ascii="Times New Roman" w:hAnsi="Times New Roman"/>
                <w:sz w:val="22"/>
                <w:szCs w:val="22"/>
                <w:lang w:val="vi-VN"/>
              </w:rPr>
            </w:pPr>
            <w:r w:rsidRPr="002F317A">
              <w:rPr>
                <w:rFonts w:ascii="Times New Roman" w:hAnsi="Times New Roman"/>
                <w:sz w:val="22"/>
                <w:szCs w:val="22"/>
                <w:lang w:val="vi-VN"/>
              </w:rPr>
              <w:t>Lưu ý:</w:t>
            </w:r>
          </w:p>
          <w:p w14:paraId="44163B6D" w14:textId="169512D8" w:rsidR="00EE5E4B" w:rsidRPr="002F317A" w:rsidRDefault="00EE5E4B" w:rsidP="00EE5E4B">
            <w:pPr>
              <w:ind w:hanging="2"/>
              <w:jc w:val="both"/>
              <w:rPr>
                <w:rFonts w:ascii="Times New Roman" w:hAnsi="Times New Roman"/>
                <w:sz w:val="22"/>
                <w:szCs w:val="22"/>
                <w:lang w:val="vi-VN"/>
              </w:rPr>
            </w:pPr>
            <w:r w:rsidRPr="002F317A">
              <w:rPr>
                <w:rFonts w:ascii="Times New Roman" w:hAnsi="Times New Roman"/>
                <w:sz w:val="22"/>
                <w:szCs w:val="22"/>
                <w:lang w:val="vi-VN"/>
              </w:rPr>
              <w:t>1. Đối với các hệ thống PCCC mà Việt Nam chưa có tiêu chuẩn thiết kế mà chủ đầu tư áp dụng tiêu chuẩn nước ngoài vào thiết kế Kho chứa LNG thì phải được Bộ Công an chấp thuận theo quy định.</w:t>
            </w:r>
          </w:p>
          <w:p w14:paraId="44D2BC4B" w14:textId="23F29F30" w:rsidR="00D61403" w:rsidRPr="002F317A" w:rsidRDefault="00EE5E4B" w:rsidP="00EE5E4B">
            <w:pPr>
              <w:spacing w:line="340" w:lineRule="auto"/>
              <w:ind w:hanging="2"/>
              <w:jc w:val="both"/>
              <w:rPr>
                <w:rFonts w:ascii="Times New Roman" w:hAnsi="Times New Roman"/>
                <w:b/>
                <w:sz w:val="22"/>
                <w:szCs w:val="22"/>
                <w:lang w:val="vi-VN"/>
              </w:rPr>
            </w:pPr>
            <w:r w:rsidRPr="002F317A">
              <w:rPr>
                <w:rFonts w:ascii="Times New Roman" w:hAnsi="Times New Roman"/>
                <w:sz w:val="22"/>
                <w:szCs w:val="22"/>
                <w:lang w:val="vi-VN"/>
              </w:rPr>
              <w:t>2. Các hạng mục phụ trợ (Nhà văn phòng, Nhà điều hành…) hay các hệ thống PCCC (hệ thống báo cháy tự động, hệ thống họng nước chữa cháy…) thì áp dụng các bảng đối chiếu tương ứng với công năng sử dụng của các hạng mục trên cũng như các bảng đối chiếu chi tiết hệ thống tương ứng.</w:t>
            </w:r>
            <w:r w:rsidR="00D61403" w:rsidRPr="002F317A">
              <w:rPr>
                <w:rFonts w:ascii="Times New Roman" w:hAnsi="Times New Roman"/>
                <w:sz w:val="22"/>
                <w:szCs w:val="22"/>
                <w:lang w:val="vi-VN"/>
              </w:rPr>
              <w:t xml:space="preserve">                   </w:t>
            </w:r>
          </w:p>
          <w:p w14:paraId="0000007E" w14:textId="77777777" w:rsidR="00D61403" w:rsidRPr="002F317A" w:rsidRDefault="00D61403">
            <w:pPr>
              <w:tabs>
                <w:tab w:val="left" w:pos="0"/>
              </w:tabs>
              <w:ind w:hanging="2"/>
              <w:jc w:val="both"/>
              <w:rPr>
                <w:rFonts w:ascii="Times New Roman" w:hAnsi="Times New Roman"/>
                <w:sz w:val="22"/>
                <w:szCs w:val="22"/>
                <w:lang w:val="vi-VN"/>
              </w:rPr>
            </w:pPr>
          </w:p>
        </w:tc>
        <w:tc>
          <w:tcPr>
            <w:tcW w:w="1875" w:type="dxa"/>
            <w:tcBorders>
              <w:top w:val="nil"/>
              <w:left w:val="nil"/>
              <w:bottom w:val="nil"/>
              <w:right w:val="nil"/>
            </w:tcBorders>
            <w:shd w:val="clear" w:color="auto" w:fill="FFFFFF"/>
          </w:tcPr>
          <w:p w14:paraId="0000008A" w14:textId="77777777" w:rsidR="00C6258B" w:rsidRPr="002F317A" w:rsidRDefault="00C6258B">
            <w:pPr>
              <w:tabs>
                <w:tab w:val="left" w:pos="0"/>
              </w:tabs>
              <w:ind w:hanging="2"/>
              <w:jc w:val="both"/>
              <w:rPr>
                <w:rFonts w:ascii="Times New Roman" w:hAnsi="Times New Roman"/>
                <w:sz w:val="22"/>
                <w:szCs w:val="22"/>
                <w:lang w:val="vi-VN"/>
              </w:rPr>
            </w:pPr>
          </w:p>
        </w:tc>
      </w:tr>
    </w:tbl>
    <w:tbl>
      <w:tblPr>
        <w:tblW w:w="15451" w:type="dxa"/>
        <w:tblInd w:w="-1281" w:type="dxa"/>
        <w:tblBorders>
          <w:top w:val="dotted" w:sz="4" w:space="0" w:color="000000"/>
          <w:left w:val="single" w:sz="4" w:space="0" w:color="000000"/>
          <w:bottom w:val="dotted"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709"/>
        <w:gridCol w:w="2410"/>
        <w:gridCol w:w="3119"/>
        <w:gridCol w:w="6378"/>
        <w:gridCol w:w="1985"/>
        <w:gridCol w:w="850"/>
      </w:tblGrid>
      <w:tr w:rsidR="00E51E2C" w:rsidRPr="002F317A" w14:paraId="3854665F" w14:textId="77777777" w:rsidTr="00843041">
        <w:trPr>
          <w:tblHeader/>
        </w:trPr>
        <w:tc>
          <w:tcPr>
            <w:tcW w:w="709" w:type="dxa"/>
            <w:tcBorders>
              <w:top w:val="single" w:sz="4" w:space="0" w:color="000000"/>
              <w:bottom w:val="nil"/>
            </w:tcBorders>
            <w:shd w:val="clear" w:color="auto" w:fill="E6E6E6"/>
            <w:vAlign w:val="center"/>
          </w:tcPr>
          <w:p w14:paraId="20A64C86" w14:textId="27F10C6A" w:rsidR="00E51E2C" w:rsidRPr="002F317A" w:rsidRDefault="00E51E2C" w:rsidP="00E51E2C">
            <w:pPr>
              <w:ind w:hanging="2"/>
              <w:jc w:val="both"/>
              <w:rPr>
                <w:rFonts w:ascii="Times New Roman" w:hAnsi="Times New Roman"/>
                <w:sz w:val="22"/>
                <w:szCs w:val="22"/>
              </w:rPr>
            </w:pPr>
            <w:r w:rsidRPr="002F317A">
              <w:rPr>
                <w:rFonts w:ascii="Times New Roman" w:hAnsi="Times New Roman"/>
                <w:b/>
                <w:sz w:val="22"/>
                <w:szCs w:val="22"/>
              </w:rPr>
              <w:t>TT</w:t>
            </w:r>
          </w:p>
        </w:tc>
        <w:tc>
          <w:tcPr>
            <w:tcW w:w="2410" w:type="dxa"/>
            <w:tcBorders>
              <w:top w:val="single" w:sz="4" w:space="0" w:color="000000"/>
              <w:bottom w:val="nil"/>
            </w:tcBorders>
            <w:shd w:val="clear" w:color="auto" w:fill="E6E6E6"/>
            <w:vAlign w:val="center"/>
          </w:tcPr>
          <w:p w14:paraId="7B5AC4FD" w14:textId="77777777" w:rsidR="00E51E2C" w:rsidRPr="002F317A" w:rsidRDefault="00E51E2C" w:rsidP="00E51E2C">
            <w:pPr>
              <w:ind w:hanging="2"/>
              <w:jc w:val="center"/>
              <w:rPr>
                <w:rFonts w:ascii="Times New Roman" w:hAnsi="Times New Roman"/>
                <w:b/>
                <w:sz w:val="22"/>
                <w:szCs w:val="22"/>
              </w:rPr>
            </w:pPr>
            <w:r w:rsidRPr="002F317A">
              <w:rPr>
                <w:rFonts w:ascii="Times New Roman" w:hAnsi="Times New Roman"/>
                <w:b/>
                <w:sz w:val="22"/>
                <w:szCs w:val="22"/>
              </w:rPr>
              <w:t>Nội dung</w:t>
            </w:r>
          </w:p>
          <w:p w14:paraId="26D26701" w14:textId="64441305" w:rsidR="00E51E2C" w:rsidRPr="002F317A" w:rsidRDefault="00E51E2C" w:rsidP="00E51E2C">
            <w:pPr>
              <w:ind w:hanging="2"/>
              <w:jc w:val="center"/>
              <w:rPr>
                <w:rFonts w:ascii="Times New Roman" w:hAnsi="Times New Roman"/>
                <w:sz w:val="22"/>
                <w:szCs w:val="22"/>
              </w:rPr>
            </w:pPr>
            <w:r w:rsidRPr="002F317A">
              <w:rPr>
                <w:rFonts w:ascii="Times New Roman" w:hAnsi="Times New Roman"/>
                <w:b/>
                <w:sz w:val="22"/>
                <w:szCs w:val="22"/>
              </w:rPr>
              <w:t>đối chiếu</w:t>
            </w:r>
          </w:p>
        </w:tc>
        <w:tc>
          <w:tcPr>
            <w:tcW w:w="3119" w:type="dxa"/>
            <w:tcBorders>
              <w:top w:val="single" w:sz="4" w:space="0" w:color="000000"/>
              <w:bottom w:val="nil"/>
            </w:tcBorders>
            <w:shd w:val="clear" w:color="auto" w:fill="E6E6E6"/>
            <w:vAlign w:val="center"/>
          </w:tcPr>
          <w:p w14:paraId="217C42B3" w14:textId="77777777" w:rsidR="00E51E2C" w:rsidRPr="002F317A" w:rsidRDefault="00E51E2C" w:rsidP="00E51E2C">
            <w:pPr>
              <w:ind w:hanging="2"/>
              <w:jc w:val="center"/>
              <w:rPr>
                <w:rFonts w:ascii="Times New Roman" w:hAnsi="Times New Roman"/>
                <w:b/>
                <w:sz w:val="22"/>
                <w:szCs w:val="22"/>
              </w:rPr>
            </w:pPr>
            <w:r w:rsidRPr="002F317A">
              <w:rPr>
                <w:rFonts w:ascii="Times New Roman" w:hAnsi="Times New Roman"/>
                <w:b/>
                <w:sz w:val="22"/>
                <w:szCs w:val="22"/>
              </w:rPr>
              <w:t>Nội dung</w:t>
            </w:r>
          </w:p>
          <w:p w14:paraId="70C65F49" w14:textId="3717860C" w:rsidR="00E51E2C" w:rsidRPr="002F317A" w:rsidRDefault="00E51E2C" w:rsidP="00E51E2C">
            <w:pPr>
              <w:ind w:hanging="2"/>
              <w:jc w:val="center"/>
              <w:rPr>
                <w:rFonts w:ascii="Times New Roman" w:hAnsi="Times New Roman"/>
                <w:sz w:val="22"/>
                <w:szCs w:val="22"/>
              </w:rPr>
            </w:pPr>
            <w:r w:rsidRPr="002F317A">
              <w:rPr>
                <w:rFonts w:ascii="Times New Roman" w:hAnsi="Times New Roman"/>
                <w:b/>
                <w:sz w:val="22"/>
                <w:szCs w:val="22"/>
              </w:rPr>
              <w:t>Thiết kế</w:t>
            </w:r>
          </w:p>
        </w:tc>
        <w:tc>
          <w:tcPr>
            <w:tcW w:w="6378" w:type="dxa"/>
            <w:tcBorders>
              <w:top w:val="single" w:sz="4" w:space="0" w:color="000000"/>
              <w:bottom w:val="nil"/>
            </w:tcBorders>
            <w:shd w:val="clear" w:color="auto" w:fill="E6E6E6"/>
            <w:vAlign w:val="center"/>
          </w:tcPr>
          <w:p w14:paraId="36C14B12" w14:textId="77777777" w:rsidR="00E51E2C" w:rsidRPr="002F317A" w:rsidRDefault="00E51E2C" w:rsidP="00E51E2C">
            <w:pPr>
              <w:ind w:hanging="2"/>
              <w:jc w:val="center"/>
              <w:rPr>
                <w:rFonts w:ascii="Times New Roman" w:hAnsi="Times New Roman"/>
                <w:b/>
                <w:sz w:val="22"/>
                <w:szCs w:val="22"/>
              </w:rPr>
            </w:pPr>
            <w:r w:rsidRPr="002F317A">
              <w:rPr>
                <w:rFonts w:ascii="Times New Roman" w:hAnsi="Times New Roman"/>
                <w:b/>
                <w:sz w:val="22"/>
                <w:szCs w:val="22"/>
              </w:rPr>
              <w:t>Nội dung quy định của tiêu chuẩn,</w:t>
            </w:r>
          </w:p>
          <w:p w14:paraId="05427021" w14:textId="3069B520" w:rsidR="00E51E2C" w:rsidRPr="002F317A" w:rsidRDefault="00E51E2C" w:rsidP="00E51E2C">
            <w:pPr>
              <w:ind w:hanging="2"/>
              <w:jc w:val="center"/>
              <w:rPr>
                <w:rFonts w:ascii="Times New Roman" w:hAnsi="Times New Roman"/>
                <w:sz w:val="22"/>
                <w:szCs w:val="22"/>
              </w:rPr>
            </w:pPr>
            <w:r w:rsidRPr="002F317A">
              <w:rPr>
                <w:rFonts w:ascii="Times New Roman" w:hAnsi="Times New Roman"/>
                <w:b/>
                <w:sz w:val="22"/>
                <w:szCs w:val="22"/>
              </w:rPr>
              <w:t>quy chuẩn kỹ thuật</w:t>
            </w:r>
          </w:p>
        </w:tc>
        <w:tc>
          <w:tcPr>
            <w:tcW w:w="1985" w:type="dxa"/>
            <w:tcBorders>
              <w:top w:val="single" w:sz="4" w:space="0" w:color="000000"/>
              <w:bottom w:val="nil"/>
            </w:tcBorders>
            <w:shd w:val="clear" w:color="auto" w:fill="E6E6E6"/>
            <w:vAlign w:val="center"/>
          </w:tcPr>
          <w:p w14:paraId="60D45829" w14:textId="26B9FF82" w:rsidR="00E51E2C" w:rsidRPr="002F317A" w:rsidRDefault="00E51E2C" w:rsidP="00E51E2C">
            <w:pPr>
              <w:ind w:hanging="2"/>
              <w:jc w:val="center"/>
              <w:rPr>
                <w:rFonts w:ascii="Times New Roman" w:hAnsi="Times New Roman"/>
                <w:sz w:val="22"/>
                <w:szCs w:val="22"/>
              </w:rPr>
            </w:pPr>
            <w:r w:rsidRPr="002F317A">
              <w:rPr>
                <w:rFonts w:ascii="Times New Roman" w:hAnsi="Times New Roman"/>
                <w:b/>
                <w:sz w:val="22"/>
                <w:szCs w:val="22"/>
              </w:rPr>
              <w:t>Khoản, điều, tiêu chuẩn, quy chuẩn</w:t>
            </w:r>
          </w:p>
        </w:tc>
        <w:tc>
          <w:tcPr>
            <w:tcW w:w="850" w:type="dxa"/>
            <w:tcBorders>
              <w:top w:val="single" w:sz="4" w:space="0" w:color="000000"/>
              <w:bottom w:val="nil"/>
            </w:tcBorders>
            <w:shd w:val="clear" w:color="auto" w:fill="E6E6E6"/>
            <w:vAlign w:val="center"/>
          </w:tcPr>
          <w:p w14:paraId="4D47033F" w14:textId="3B8D834C" w:rsidR="00E51E2C" w:rsidRPr="002F317A" w:rsidRDefault="00E51E2C" w:rsidP="00E51E2C">
            <w:pPr>
              <w:ind w:hanging="2"/>
              <w:jc w:val="center"/>
              <w:rPr>
                <w:rFonts w:ascii="Times New Roman" w:hAnsi="Times New Roman"/>
                <w:sz w:val="22"/>
                <w:szCs w:val="22"/>
              </w:rPr>
            </w:pPr>
            <w:r w:rsidRPr="002F317A">
              <w:rPr>
                <w:rFonts w:ascii="Times New Roman" w:hAnsi="Times New Roman"/>
                <w:b/>
                <w:sz w:val="22"/>
                <w:szCs w:val="22"/>
              </w:rPr>
              <w:t>Kết luận</w:t>
            </w:r>
          </w:p>
        </w:tc>
      </w:tr>
      <w:tr w:rsidR="00EE5E4B" w:rsidRPr="002F317A" w14:paraId="77072211" w14:textId="77777777" w:rsidTr="00843041">
        <w:tc>
          <w:tcPr>
            <w:tcW w:w="709" w:type="dxa"/>
          </w:tcPr>
          <w:p w14:paraId="18E8263A" w14:textId="77777777" w:rsidR="00EE5E4B" w:rsidRPr="002F317A" w:rsidRDefault="00EE5E4B" w:rsidP="00DF1C3F">
            <w:pPr>
              <w:ind w:hanging="2"/>
              <w:jc w:val="center"/>
              <w:rPr>
                <w:rFonts w:ascii="Times New Roman" w:hAnsi="Times New Roman"/>
                <w:sz w:val="22"/>
                <w:szCs w:val="22"/>
              </w:rPr>
            </w:pPr>
            <w:r w:rsidRPr="002F317A">
              <w:rPr>
                <w:rFonts w:ascii="Times New Roman" w:hAnsi="Times New Roman"/>
                <w:b/>
                <w:sz w:val="22"/>
                <w:szCs w:val="22"/>
              </w:rPr>
              <w:t>1</w:t>
            </w:r>
          </w:p>
        </w:tc>
        <w:tc>
          <w:tcPr>
            <w:tcW w:w="2410" w:type="dxa"/>
            <w:tcBorders>
              <w:top w:val="single" w:sz="4" w:space="0" w:color="000000"/>
              <w:bottom w:val="single" w:sz="4" w:space="0" w:color="000000"/>
            </w:tcBorders>
          </w:tcPr>
          <w:p w14:paraId="1D0F3F23" w14:textId="77777777" w:rsidR="00EE5E4B" w:rsidRPr="002F317A" w:rsidRDefault="00EE5E4B" w:rsidP="00DF1C3F">
            <w:pPr>
              <w:ind w:hanging="2"/>
              <w:rPr>
                <w:rFonts w:ascii="Times New Roman" w:hAnsi="Times New Roman"/>
                <w:sz w:val="22"/>
                <w:szCs w:val="22"/>
              </w:rPr>
            </w:pPr>
            <w:r w:rsidRPr="002F317A">
              <w:rPr>
                <w:rFonts w:ascii="Times New Roman" w:hAnsi="Times New Roman"/>
                <w:b/>
                <w:sz w:val="22"/>
                <w:szCs w:val="22"/>
              </w:rPr>
              <w:t>Quy mô công trình, tính chất hoạt động</w:t>
            </w:r>
          </w:p>
        </w:tc>
        <w:tc>
          <w:tcPr>
            <w:tcW w:w="3119" w:type="dxa"/>
            <w:tcBorders>
              <w:top w:val="single" w:sz="4" w:space="0" w:color="000000"/>
              <w:bottom w:val="single" w:sz="4" w:space="0" w:color="000000"/>
            </w:tcBorders>
          </w:tcPr>
          <w:p w14:paraId="6CF5E0CD" w14:textId="77777777" w:rsidR="00EE5E4B" w:rsidRPr="002F317A" w:rsidRDefault="00EE5E4B" w:rsidP="00DF1C3F">
            <w:pPr>
              <w:ind w:hanging="2"/>
              <w:jc w:val="both"/>
              <w:rPr>
                <w:rFonts w:ascii="Times New Roman" w:hAnsi="Times New Roman"/>
                <w:sz w:val="22"/>
                <w:szCs w:val="22"/>
              </w:rPr>
            </w:pPr>
            <w:r w:rsidRPr="002F317A">
              <w:rPr>
                <w:rFonts w:ascii="Times New Roman" w:hAnsi="Times New Roman"/>
                <w:sz w:val="22"/>
                <w:szCs w:val="22"/>
              </w:rPr>
              <w:t>Lưu ý: Trong quy mô cần liệt kê các hạng mục có trong kho (hạng mục chính và hạng mục phụ trợ)</w:t>
            </w:r>
          </w:p>
          <w:p w14:paraId="2FBE166E" w14:textId="77777777" w:rsidR="00EE5E4B" w:rsidRPr="002F317A" w:rsidRDefault="00EE5E4B" w:rsidP="00DF1C3F">
            <w:pPr>
              <w:ind w:hanging="2"/>
              <w:jc w:val="both"/>
              <w:rPr>
                <w:rFonts w:ascii="Times New Roman" w:hAnsi="Times New Roman"/>
                <w:sz w:val="22"/>
                <w:szCs w:val="22"/>
              </w:rPr>
            </w:pPr>
          </w:p>
        </w:tc>
        <w:tc>
          <w:tcPr>
            <w:tcW w:w="6378" w:type="dxa"/>
            <w:tcBorders>
              <w:top w:val="single" w:sz="4" w:space="0" w:color="000000"/>
              <w:bottom w:val="single" w:sz="4" w:space="0" w:color="000000"/>
            </w:tcBorders>
          </w:tcPr>
          <w:p w14:paraId="2A6F3A7A" w14:textId="77777777" w:rsidR="00EE5E4B" w:rsidRPr="002F317A" w:rsidRDefault="00EE5E4B" w:rsidP="00DF1C3F">
            <w:pPr>
              <w:pBdr>
                <w:top w:val="nil"/>
                <w:left w:val="nil"/>
                <w:bottom w:val="nil"/>
                <w:right w:val="nil"/>
                <w:between w:val="nil"/>
              </w:pBdr>
              <w:spacing w:line="240" w:lineRule="auto"/>
              <w:ind w:hanging="2"/>
              <w:jc w:val="both"/>
              <w:rPr>
                <w:rFonts w:ascii="Times New Roman" w:hAnsi="Times New Roman"/>
                <w:color w:val="000000"/>
                <w:sz w:val="22"/>
                <w:szCs w:val="22"/>
              </w:rPr>
            </w:pPr>
          </w:p>
        </w:tc>
        <w:tc>
          <w:tcPr>
            <w:tcW w:w="1985" w:type="dxa"/>
            <w:tcBorders>
              <w:top w:val="single" w:sz="4" w:space="0" w:color="000000"/>
              <w:bottom w:val="single" w:sz="4" w:space="0" w:color="000000"/>
            </w:tcBorders>
          </w:tcPr>
          <w:p w14:paraId="08231CDC" w14:textId="77777777" w:rsidR="00EE5E4B" w:rsidRPr="002F317A" w:rsidRDefault="00EE5E4B" w:rsidP="00DF1C3F">
            <w:pPr>
              <w:ind w:hanging="2"/>
              <w:jc w:val="center"/>
              <w:rPr>
                <w:rFonts w:ascii="Times New Roman" w:hAnsi="Times New Roman"/>
                <w:sz w:val="22"/>
                <w:szCs w:val="22"/>
              </w:rPr>
            </w:pPr>
          </w:p>
        </w:tc>
        <w:tc>
          <w:tcPr>
            <w:tcW w:w="850" w:type="dxa"/>
            <w:tcBorders>
              <w:top w:val="single" w:sz="4" w:space="0" w:color="000000"/>
              <w:bottom w:val="single" w:sz="4" w:space="0" w:color="000000"/>
            </w:tcBorders>
          </w:tcPr>
          <w:p w14:paraId="4616E2C9" w14:textId="77777777" w:rsidR="00EE5E4B" w:rsidRPr="002F317A" w:rsidRDefault="00EE5E4B" w:rsidP="00DF1C3F">
            <w:pPr>
              <w:ind w:hanging="2"/>
              <w:jc w:val="center"/>
              <w:rPr>
                <w:rFonts w:ascii="Times New Roman" w:hAnsi="Times New Roman"/>
                <w:sz w:val="22"/>
                <w:szCs w:val="22"/>
              </w:rPr>
            </w:pPr>
          </w:p>
        </w:tc>
      </w:tr>
      <w:tr w:rsidR="00EE5E4B" w:rsidRPr="002F317A" w14:paraId="48A53968" w14:textId="77777777" w:rsidTr="00843041">
        <w:tc>
          <w:tcPr>
            <w:tcW w:w="709" w:type="dxa"/>
          </w:tcPr>
          <w:p w14:paraId="40A239E6" w14:textId="4196FA53" w:rsidR="00EE5E4B" w:rsidRPr="002F317A" w:rsidRDefault="00C351E4" w:rsidP="00DF1C3F">
            <w:pPr>
              <w:ind w:hanging="2"/>
              <w:jc w:val="center"/>
              <w:rPr>
                <w:rFonts w:ascii="Times New Roman" w:hAnsi="Times New Roman"/>
                <w:sz w:val="22"/>
                <w:szCs w:val="22"/>
              </w:rPr>
            </w:pPr>
            <w:r w:rsidRPr="002F317A">
              <w:rPr>
                <w:rFonts w:ascii="Times New Roman" w:hAnsi="Times New Roman"/>
                <w:b/>
                <w:sz w:val="22"/>
                <w:szCs w:val="22"/>
              </w:rPr>
              <w:t>2</w:t>
            </w:r>
          </w:p>
        </w:tc>
        <w:tc>
          <w:tcPr>
            <w:tcW w:w="2410" w:type="dxa"/>
            <w:tcBorders>
              <w:top w:val="single" w:sz="4" w:space="0" w:color="000000"/>
              <w:bottom w:val="single" w:sz="4" w:space="0" w:color="000000"/>
            </w:tcBorders>
          </w:tcPr>
          <w:p w14:paraId="2A93FB88" w14:textId="77777777" w:rsidR="00EE5E4B" w:rsidRPr="002F317A" w:rsidRDefault="00EE5E4B" w:rsidP="00DF1C3F">
            <w:pPr>
              <w:ind w:hanging="2"/>
              <w:rPr>
                <w:rFonts w:ascii="Times New Roman" w:hAnsi="Times New Roman"/>
                <w:sz w:val="22"/>
                <w:szCs w:val="22"/>
              </w:rPr>
            </w:pPr>
            <w:r w:rsidRPr="002F317A">
              <w:rPr>
                <w:rFonts w:ascii="Times New Roman" w:hAnsi="Times New Roman"/>
                <w:b/>
                <w:sz w:val="22"/>
                <w:szCs w:val="22"/>
              </w:rPr>
              <w:t xml:space="preserve">Phân cấp kho </w:t>
            </w:r>
          </w:p>
        </w:tc>
        <w:tc>
          <w:tcPr>
            <w:tcW w:w="3119" w:type="dxa"/>
            <w:tcBorders>
              <w:top w:val="single" w:sz="4" w:space="0" w:color="000000"/>
              <w:bottom w:val="single" w:sz="4" w:space="0" w:color="000000"/>
            </w:tcBorders>
          </w:tcPr>
          <w:p w14:paraId="0A25551E" w14:textId="77777777" w:rsidR="00EE5E4B" w:rsidRPr="002F317A" w:rsidRDefault="00EE5E4B" w:rsidP="00DF1C3F">
            <w:pPr>
              <w:ind w:hanging="2"/>
              <w:rPr>
                <w:rFonts w:ascii="Times New Roman" w:hAnsi="Times New Roman"/>
                <w:sz w:val="22"/>
                <w:szCs w:val="22"/>
              </w:rPr>
            </w:pPr>
          </w:p>
        </w:tc>
        <w:tc>
          <w:tcPr>
            <w:tcW w:w="6378" w:type="dxa"/>
            <w:tcBorders>
              <w:top w:val="single" w:sz="4" w:space="0" w:color="000000"/>
              <w:bottom w:val="single" w:sz="4" w:space="0" w:color="000000"/>
            </w:tcBorders>
          </w:tcPr>
          <w:p w14:paraId="553F2907" w14:textId="77777777" w:rsidR="00EE5E4B" w:rsidRPr="002F317A" w:rsidRDefault="00EE5E4B" w:rsidP="00DF1C3F">
            <w:pPr>
              <w:pBdr>
                <w:top w:val="nil"/>
                <w:left w:val="nil"/>
                <w:bottom w:val="nil"/>
                <w:right w:val="nil"/>
                <w:between w:val="nil"/>
              </w:pBdr>
              <w:spacing w:line="240" w:lineRule="auto"/>
              <w:ind w:hanging="2"/>
              <w:jc w:val="both"/>
              <w:rPr>
                <w:rFonts w:ascii="Times New Roman" w:hAnsi="Times New Roman"/>
                <w:color w:val="000000"/>
                <w:sz w:val="22"/>
                <w:szCs w:val="22"/>
              </w:rPr>
            </w:pPr>
            <w:r w:rsidRPr="002F317A">
              <w:rPr>
                <w:rFonts w:ascii="Times New Roman" w:hAnsi="Times New Roman"/>
                <w:color w:val="000000"/>
                <w:sz w:val="22"/>
                <w:szCs w:val="22"/>
              </w:rPr>
              <w:t>Kho tồn chứa khí hóa lỏng và các sản phẩm khí hóa lỏng dưới áp suất bao gồm:</w:t>
            </w:r>
          </w:p>
          <w:p w14:paraId="7315D62B" w14:textId="77777777" w:rsidR="00EE5E4B" w:rsidRPr="002F317A" w:rsidRDefault="00EE5E4B" w:rsidP="00DF1C3F">
            <w:pPr>
              <w:pBdr>
                <w:top w:val="nil"/>
                <w:left w:val="nil"/>
                <w:bottom w:val="nil"/>
                <w:right w:val="nil"/>
                <w:between w:val="nil"/>
              </w:pBdr>
              <w:spacing w:line="240" w:lineRule="auto"/>
              <w:ind w:hanging="2"/>
              <w:jc w:val="both"/>
              <w:rPr>
                <w:rFonts w:ascii="Times New Roman" w:hAnsi="Times New Roman"/>
                <w:color w:val="000000"/>
                <w:sz w:val="22"/>
                <w:szCs w:val="22"/>
              </w:rPr>
            </w:pPr>
            <w:r w:rsidRPr="002F317A">
              <w:rPr>
                <w:rFonts w:ascii="Times New Roman" w:hAnsi="Times New Roman"/>
                <w:color w:val="000000"/>
                <w:sz w:val="22"/>
                <w:szCs w:val="22"/>
              </w:rPr>
              <w:t>Kho cấp 1: trên 10.000 m</w:t>
            </w:r>
            <w:r w:rsidRPr="002F317A">
              <w:rPr>
                <w:rFonts w:ascii="Times New Roman" w:hAnsi="Times New Roman"/>
                <w:color w:val="000000"/>
                <w:sz w:val="22"/>
                <w:szCs w:val="22"/>
                <w:vertAlign w:val="superscript"/>
              </w:rPr>
              <w:t>3</w:t>
            </w:r>
          </w:p>
          <w:p w14:paraId="27C62DA7" w14:textId="77777777" w:rsidR="00EE5E4B" w:rsidRPr="002F317A" w:rsidRDefault="00EE5E4B" w:rsidP="00DF1C3F">
            <w:pPr>
              <w:pBdr>
                <w:top w:val="nil"/>
                <w:left w:val="nil"/>
                <w:bottom w:val="nil"/>
                <w:right w:val="nil"/>
                <w:between w:val="nil"/>
              </w:pBdr>
              <w:spacing w:line="240" w:lineRule="auto"/>
              <w:ind w:hanging="2"/>
              <w:jc w:val="both"/>
              <w:rPr>
                <w:rFonts w:ascii="Times New Roman" w:hAnsi="Times New Roman"/>
                <w:color w:val="000000"/>
                <w:sz w:val="22"/>
                <w:szCs w:val="22"/>
              </w:rPr>
            </w:pPr>
            <w:r w:rsidRPr="002F317A">
              <w:rPr>
                <w:rFonts w:ascii="Times New Roman" w:hAnsi="Times New Roman"/>
                <w:color w:val="000000"/>
                <w:sz w:val="22"/>
                <w:szCs w:val="22"/>
              </w:rPr>
              <w:t>Kho cấp 2: từ 5.000 m</w:t>
            </w:r>
            <w:r w:rsidRPr="002F317A">
              <w:rPr>
                <w:rFonts w:ascii="Times New Roman" w:hAnsi="Times New Roman"/>
                <w:color w:val="000000"/>
                <w:sz w:val="22"/>
                <w:szCs w:val="22"/>
                <w:vertAlign w:val="superscript"/>
              </w:rPr>
              <w:t>3</w:t>
            </w:r>
            <w:r w:rsidRPr="002F317A">
              <w:rPr>
                <w:rFonts w:ascii="Times New Roman" w:hAnsi="Times New Roman"/>
                <w:color w:val="000000"/>
                <w:sz w:val="22"/>
                <w:szCs w:val="22"/>
              </w:rPr>
              <w:t> đến 10.000 m</w:t>
            </w:r>
            <w:r w:rsidRPr="002F317A">
              <w:rPr>
                <w:rFonts w:ascii="Times New Roman" w:hAnsi="Times New Roman"/>
                <w:color w:val="000000"/>
                <w:sz w:val="22"/>
                <w:szCs w:val="22"/>
                <w:vertAlign w:val="superscript"/>
              </w:rPr>
              <w:t>3</w:t>
            </w:r>
          </w:p>
          <w:p w14:paraId="78D22739" w14:textId="77777777" w:rsidR="00EE5E4B" w:rsidRPr="002F317A" w:rsidRDefault="00EE5E4B" w:rsidP="00DF1C3F">
            <w:pPr>
              <w:ind w:hanging="2"/>
              <w:rPr>
                <w:rFonts w:ascii="Times New Roman" w:hAnsi="Times New Roman"/>
                <w:sz w:val="22"/>
                <w:szCs w:val="22"/>
              </w:rPr>
            </w:pPr>
            <w:r w:rsidRPr="002F317A">
              <w:rPr>
                <w:rFonts w:ascii="Times New Roman" w:hAnsi="Times New Roman"/>
                <w:sz w:val="22"/>
                <w:szCs w:val="22"/>
              </w:rPr>
              <w:t>Kho cấp 3: nhỏ hơn 5.000 m</w:t>
            </w:r>
            <w:r w:rsidRPr="002F317A">
              <w:rPr>
                <w:rFonts w:ascii="Times New Roman" w:hAnsi="Times New Roman"/>
                <w:sz w:val="22"/>
                <w:szCs w:val="22"/>
                <w:vertAlign w:val="superscript"/>
              </w:rPr>
              <w:t>3</w:t>
            </w:r>
          </w:p>
        </w:tc>
        <w:tc>
          <w:tcPr>
            <w:tcW w:w="1985" w:type="dxa"/>
            <w:tcBorders>
              <w:top w:val="single" w:sz="4" w:space="0" w:color="000000"/>
              <w:bottom w:val="single" w:sz="4" w:space="0" w:color="000000"/>
            </w:tcBorders>
          </w:tcPr>
          <w:p w14:paraId="3137A175" w14:textId="77777777" w:rsidR="00EE5E4B" w:rsidRPr="002F317A" w:rsidRDefault="00EE5E4B" w:rsidP="00DF1C3F">
            <w:pPr>
              <w:ind w:hanging="2"/>
              <w:jc w:val="center"/>
              <w:rPr>
                <w:rFonts w:ascii="Times New Roman" w:hAnsi="Times New Roman"/>
                <w:sz w:val="22"/>
                <w:szCs w:val="22"/>
              </w:rPr>
            </w:pPr>
            <w:r w:rsidRPr="002F317A">
              <w:rPr>
                <w:rFonts w:ascii="Times New Roman" w:hAnsi="Times New Roman"/>
                <w:sz w:val="22"/>
                <w:szCs w:val="22"/>
              </w:rPr>
              <w:t>Điều 4 NĐ 25/2019/NĐ-CP</w:t>
            </w:r>
          </w:p>
        </w:tc>
        <w:tc>
          <w:tcPr>
            <w:tcW w:w="850" w:type="dxa"/>
            <w:tcBorders>
              <w:top w:val="single" w:sz="4" w:space="0" w:color="000000"/>
              <w:bottom w:val="single" w:sz="4" w:space="0" w:color="000000"/>
            </w:tcBorders>
          </w:tcPr>
          <w:p w14:paraId="3E39C0C6" w14:textId="77777777" w:rsidR="00EE5E4B" w:rsidRPr="002F317A" w:rsidRDefault="00EE5E4B" w:rsidP="00DF1C3F">
            <w:pPr>
              <w:ind w:hanging="2"/>
              <w:jc w:val="center"/>
              <w:rPr>
                <w:rFonts w:ascii="Times New Roman" w:hAnsi="Times New Roman"/>
                <w:sz w:val="22"/>
                <w:szCs w:val="22"/>
              </w:rPr>
            </w:pPr>
          </w:p>
        </w:tc>
      </w:tr>
      <w:tr w:rsidR="00547CC5" w:rsidRPr="002F317A" w14:paraId="1486FC42" w14:textId="77777777" w:rsidTr="00843041">
        <w:tc>
          <w:tcPr>
            <w:tcW w:w="709" w:type="dxa"/>
          </w:tcPr>
          <w:p w14:paraId="05981D95" w14:textId="31BC00C8" w:rsidR="00547CC5" w:rsidRPr="002F317A" w:rsidRDefault="00C351E4" w:rsidP="00547CC5">
            <w:pPr>
              <w:ind w:hanging="2"/>
              <w:jc w:val="center"/>
              <w:rPr>
                <w:rFonts w:ascii="Times New Roman" w:hAnsi="Times New Roman"/>
                <w:sz w:val="22"/>
                <w:szCs w:val="22"/>
              </w:rPr>
            </w:pPr>
            <w:r w:rsidRPr="002F317A">
              <w:rPr>
                <w:rFonts w:ascii="Times New Roman" w:hAnsi="Times New Roman"/>
                <w:b/>
                <w:sz w:val="22"/>
                <w:szCs w:val="22"/>
              </w:rPr>
              <w:t>3</w:t>
            </w:r>
          </w:p>
        </w:tc>
        <w:tc>
          <w:tcPr>
            <w:tcW w:w="2410" w:type="dxa"/>
            <w:tcBorders>
              <w:top w:val="single" w:sz="4" w:space="0" w:color="000000"/>
              <w:bottom w:val="single" w:sz="4" w:space="0" w:color="000000"/>
            </w:tcBorders>
          </w:tcPr>
          <w:p w14:paraId="37B38597" w14:textId="77777777" w:rsidR="00547CC5" w:rsidRPr="002F317A" w:rsidRDefault="00547CC5" w:rsidP="00547CC5">
            <w:pPr>
              <w:ind w:hanging="2"/>
              <w:rPr>
                <w:rFonts w:ascii="Times New Roman" w:hAnsi="Times New Roman"/>
                <w:sz w:val="22"/>
                <w:szCs w:val="22"/>
              </w:rPr>
            </w:pPr>
            <w:r w:rsidRPr="002F317A">
              <w:rPr>
                <w:rFonts w:ascii="Times New Roman" w:hAnsi="Times New Roman"/>
                <w:b/>
                <w:color w:val="000000"/>
                <w:sz w:val="22"/>
                <w:szCs w:val="22"/>
              </w:rPr>
              <w:t>Bậc chịu lửa của các hạng mục trong kho</w:t>
            </w:r>
          </w:p>
        </w:tc>
        <w:tc>
          <w:tcPr>
            <w:tcW w:w="3119" w:type="dxa"/>
            <w:tcBorders>
              <w:top w:val="single" w:sz="4" w:space="0" w:color="000000"/>
              <w:bottom w:val="single" w:sz="4" w:space="0" w:color="000000"/>
            </w:tcBorders>
          </w:tcPr>
          <w:p w14:paraId="7D18CEFD" w14:textId="77777777" w:rsidR="00547CC5" w:rsidRPr="002F317A" w:rsidRDefault="00547CC5" w:rsidP="00547CC5">
            <w:pPr>
              <w:ind w:hanging="2"/>
              <w:jc w:val="both"/>
              <w:rPr>
                <w:rFonts w:ascii="Times New Roman" w:hAnsi="Times New Roman"/>
                <w:sz w:val="22"/>
                <w:szCs w:val="22"/>
              </w:rPr>
            </w:pPr>
          </w:p>
        </w:tc>
        <w:tc>
          <w:tcPr>
            <w:tcW w:w="6378" w:type="dxa"/>
            <w:tcBorders>
              <w:top w:val="single" w:sz="4" w:space="0" w:color="000000"/>
              <w:bottom w:val="single" w:sz="4" w:space="0" w:color="000000"/>
            </w:tcBorders>
          </w:tcPr>
          <w:p w14:paraId="0C739A83" w14:textId="77777777" w:rsidR="00547CC5" w:rsidRPr="002F317A" w:rsidRDefault="00547CC5" w:rsidP="00547CC5">
            <w:pPr>
              <w:ind w:hanging="2"/>
              <w:jc w:val="both"/>
              <w:rPr>
                <w:rFonts w:ascii="Times New Roman" w:hAnsi="Times New Roman"/>
                <w:b/>
                <w:bCs/>
                <w:i/>
                <w:iCs/>
                <w:sz w:val="22"/>
                <w:szCs w:val="22"/>
              </w:rPr>
            </w:pPr>
            <w:r w:rsidRPr="002F317A">
              <w:rPr>
                <w:rFonts w:ascii="Times New Roman" w:hAnsi="Times New Roman"/>
                <w:b/>
                <w:bCs/>
                <w:i/>
                <w:iCs/>
                <w:sz w:val="22"/>
                <w:szCs w:val="22"/>
              </w:rPr>
              <w:t>Lưu ý: Việc thiết kế bậc chịu lửa phải phù hợp với quy mô, tính chất, hạng nguy hiểm cháy, nổ vào chiều cao của công trình.</w:t>
            </w:r>
          </w:p>
          <w:p w14:paraId="49FB5155" w14:textId="77777777" w:rsidR="00547CC5" w:rsidRPr="002F317A" w:rsidRDefault="00547CC5" w:rsidP="00547CC5">
            <w:pPr>
              <w:ind w:hanging="2"/>
              <w:jc w:val="both"/>
              <w:rPr>
                <w:rFonts w:ascii="Times New Roman" w:hAnsi="Times New Roman"/>
                <w:b/>
                <w:bCs/>
                <w:sz w:val="22"/>
                <w:szCs w:val="22"/>
              </w:rPr>
            </w:pPr>
            <w:r w:rsidRPr="002F317A">
              <w:rPr>
                <w:rFonts w:ascii="Times New Roman" w:hAnsi="Times New Roman"/>
                <w:b/>
                <w:bCs/>
                <w:sz w:val="22"/>
                <w:szCs w:val="22"/>
              </w:rPr>
              <w:t>Bậc I:</w:t>
            </w:r>
          </w:p>
          <w:p w14:paraId="496BF721"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Tường chịu lực, cột chịu lực và các bộ phận chịu lực khác: R 120;</w:t>
            </w:r>
          </w:p>
          <w:p w14:paraId="4DF4913E"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lastRenderedPageBreak/>
              <w:t>- Tường ngoài không chịu lực: E 30;</w:t>
            </w:r>
          </w:p>
          <w:p w14:paraId="3A74D2B6"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Sàn giữa các tầng (bao gồm cả sàn tầng áp mái và sàn trên tầng hầm): REI 60;</w:t>
            </w:r>
          </w:p>
          <w:p w14:paraId="2EC46C21"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Tấm lợp (kể cả tấm lợp có lớp các nhiệt): RE 30;</w:t>
            </w:r>
          </w:p>
          <w:p w14:paraId="407509ED"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Giàn, dầm, xà gồ: R 30;</w:t>
            </w:r>
          </w:p>
          <w:p w14:paraId="650A9E10"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Tường trong buồng thang: REI 120;</w:t>
            </w:r>
          </w:p>
          <w:p w14:paraId="635ECB44"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Bản thang và chiếu thang: R60.</w:t>
            </w:r>
          </w:p>
          <w:p w14:paraId="46A8C86B" w14:textId="77777777" w:rsidR="00547CC5" w:rsidRPr="002F317A" w:rsidRDefault="00547CC5" w:rsidP="00547CC5">
            <w:pPr>
              <w:ind w:hanging="2"/>
              <w:jc w:val="both"/>
              <w:rPr>
                <w:rFonts w:ascii="Times New Roman" w:hAnsi="Times New Roman"/>
                <w:b/>
                <w:bCs/>
                <w:sz w:val="22"/>
                <w:szCs w:val="22"/>
              </w:rPr>
            </w:pPr>
            <w:r w:rsidRPr="002F317A">
              <w:rPr>
                <w:rFonts w:ascii="Times New Roman" w:hAnsi="Times New Roman"/>
                <w:b/>
                <w:bCs/>
                <w:sz w:val="22"/>
                <w:szCs w:val="22"/>
              </w:rPr>
              <w:t>Bậc II:</w:t>
            </w:r>
          </w:p>
          <w:p w14:paraId="541D8D1B"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Tường chịu lực, cột chịu lực và các bộ phận chịu lực khác: R 90;</w:t>
            </w:r>
          </w:p>
          <w:p w14:paraId="0CBB35A7"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Tường ngoài không chịu lực: E 15;</w:t>
            </w:r>
          </w:p>
          <w:p w14:paraId="05061047"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Sàn giữa các tầng (bao gồm cả sàn tầng áp mái và sàn trên tầng hầm): REI 45;</w:t>
            </w:r>
          </w:p>
          <w:p w14:paraId="54AB27A4"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Tấm lợp (kể cả tấm lợp có lớp các nhiệt): RE 15;</w:t>
            </w:r>
          </w:p>
          <w:p w14:paraId="451CB317"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Giàn, dầm, xà gồ: R 15;</w:t>
            </w:r>
          </w:p>
          <w:p w14:paraId="790F6480"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Tường trong buồng thang: REI 90;</w:t>
            </w:r>
          </w:p>
          <w:p w14:paraId="5E8F78F6"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Bản thang và chiếu thang: R60.</w:t>
            </w:r>
          </w:p>
          <w:p w14:paraId="412055F3" w14:textId="77777777" w:rsidR="00547CC5" w:rsidRPr="002F317A" w:rsidRDefault="00547CC5" w:rsidP="00547CC5">
            <w:pPr>
              <w:ind w:hanging="2"/>
              <w:jc w:val="both"/>
              <w:rPr>
                <w:rFonts w:ascii="Times New Roman" w:hAnsi="Times New Roman"/>
                <w:b/>
                <w:bCs/>
                <w:sz w:val="22"/>
                <w:szCs w:val="22"/>
              </w:rPr>
            </w:pPr>
            <w:r w:rsidRPr="002F317A">
              <w:rPr>
                <w:rFonts w:ascii="Times New Roman" w:hAnsi="Times New Roman"/>
                <w:b/>
                <w:bCs/>
                <w:sz w:val="22"/>
                <w:szCs w:val="22"/>
              </w:rPr>
              <w:t>Bậc III:</w:t>
            </w:r>
          </w:p>
          <w:p w14:paraId="108E2A4A"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Tường chịu lực, cột chịu lực và các bộ phận chịu lực khác: R 45;</w:t>
            </w:r>
          </w:p>
          <w:p w14:paraId="38F918A6"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Tường ngoài không chịu lực: E 15;</w:t>
            </w:r>
          </w:p>
          <w:p w14:paraId="473361E2"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Sàn giữa các tầng (bao gồm cả sàn tầng áp mái và sàn trên tầng hầm): REI 45;</w:t>
            </w:r>
          </w:p>
          <w:p w14:paraId="193F032E"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Tấm lợp (kể cả tấm lợp có lớp các nhiệt): RE 15;</w:t>
            </w:r>
          </w:p>
          <w:p w14:paraId="2169BAA7"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Giàn, dầm, xà gồ: R 15;</w:t>
            </w:r>
          </w:p>
          <w:p w14:paraId="702A6252"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Tường trong buồng thang: REI 60;</w:t>
            </w:r>
          </w:p>
          <w:p w14:paraId="250AD2D6"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Bản thang và chiếu thang: R45.</w:t>
            </w:r>
          </w:p>
          <w:p w14:paraId="2B4716B6" w14:textId="77777777" w:rsidR="00547CC5" w:rsidRPr="002F317A" w:rsidRDefault="00547CC5" w:rsidP="00547CC5">
            <w:pPr>
              <w:ind w:hanging="2"/>
              <w:jc w:val="both"/>
              <w:rPr>
                <w:rFonts w:ascii="Times New Roman" w:hAnsi="Times New Roman"/>
                <w:b/>
                <w:bCs/>
                <w:sz w:val="22"/>
                <w:szCs w:val="22"/>
              </w:rPr>
            </w:pPr>
            <w:r w:rsidRPr="002F317A">
              <w:rPr>
                <w:rFonts w:ascii="Times New Roman" w:hAnsi="Times New Roman"/>
                <w:b/>
                <w:bCs/>
                <w:sz w:val="22"/>
                <w:szCs w:val="22"/>
              </w:rPr>
              <w:t>Bậc IV:</w:t>
            </w:r>
          </w:p>
          <w:p w14:paraId="613F1C15"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Tường chịu lực, cột chịu lực và các bộ phận chịu lực khác: R 15;</w:t>
            </w:r>
          </w:p>
          <w:p w14:paraId="4D2534E9"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Tường ngoài không chịu lực: E 15;</w:t>
            </w:r>
          </w:p>
          <w:p w14:paraId="276B9BF9"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Sàn giữa các tầng (bao gồm cả sàn tầng áp mái và sàn trên tầng hầm): REI 15;</w:t>
            </w:r>
          </w:p>
          <w:p w14:paraId="664B6450"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Tấm lợp (kể cả tấm lợp có lớp các nhiệt): RE 15;</w:t>
            </w:r>
          </w:p>
          <w:p w14:paraId="75544E7D"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Giàn, dầm, xà gồ: R 15;</w:t>
            </w:r>
          </w:p>
          <w:p w14:paraId="3E541429"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Tường trong buồng thang: REI 45;</w:t>
            </w:r>
          </w:p>
          <w:p w14:paraId="3A964163" w14:textId="77777777" w:rsidR="00547CC5" w:rsidRPr="002F317A" w:rsidRDefault="00547CC5" w:rsidP="00547CC5">
            <w:pPr>
              <w:ind w:hanging="2"/>
              <w:jc w:val="both"/>
              <w:rPr>
                <w:rFonts w:ascii="Times New Roman" w:hAnsi="Times New Roman"/>
                <w:sz w:val="22"/>
                <w:szCs w:val="22"/>
              </w:rPr>
            </w:pPr>
            <w:r w:rsidRPr="002F317A">
              <w:rPr>
                <w:rFonts w:ascii="Times New Roman" w:hAnsi="Times New Roman"/>
                <w:sz w:val="22"/>
                <w:szCs w:val="22"/>
              </w:rPr>
              <w:t>- Bản thang và chiếu thang: R15.</w:t>
            </w:r>
          </w:p>
          <w:p w14:paraId="0D0750CE" w14:textId="61B36CDC" w:rsidR="00547CC5" w:rsidRPr="002F317A" w:rsidRDefault="00547CC5" w:rsidP="002F317A">
            <w:pPr>
              <w:ind w:hanging="2"/>
              <w:jc w:val="both"/>
              <w:rPr>
                <w:rFonts w:ascii="Times New Roman" w:hAnsi="Times New Roman"/>
                <w:b/>
                <w:bCs/>
                <w:sz w:val="22"/>
                <w:szCs w:val="22"/>
              </w:rPr>
            </w:pPr>
            <w:r w:rsidRPr="002F317A">
              <w:rPr>
                <w:rFonts w:ascii="Times New Roman" w:hAnsi="Times New Roman"/>
                <w:b/>
                <w:bCs/>
                <w:sz w:val="22"/>
                <w:szCs w:val="22"/>
              </w:rPr>
              <w:lastRenderedPageBreak/>
              <w:t>Bậc V không quy định.</w:t>
            </w:r>
          </w:p>
        </w:tc>
        <w:tc>
          <w:tcPr>
            <w:tcW w:w="1985" w:type="dxa"/>
            <w:tcBorders>
              <w:top w:val="single" w:sz="4" w:space="0" w:color="000000"/>
              <w:bottom w:val="single" w:sz="4" w:space="0" w:color="000000"/>
            </w:tcBorders>
          </w:tcPr>
          <w:p w14:paraId="74D5C59F" w14:textId="77777777" w:rsidR="00547CC5" w:rsidRPr="002F317A" w:rsidRDefault="00547CC5" w:rsidP="00547CC5">
            <w:pPr>
              <w:tabs>
                <w:tab w:val="left" w:pos="1134"/>
              </w:tabs>
              <w:ind w:hanging="2"/>
              <w:jc w:val="center"/>
              <w:rPr>
                <w:rFonts w:ascii="Times New Roman" w:hAnsi="Times New Roman"/>
                <w:sz w:val="22"/>
                <w:szCs w:val="22"/>
              </w:rPr>
            </w:pPr>
            <w:r w:rsidRPr="002F317A">
              <w:rPr>
                <w:rFonts w:ascii="Times New Roman" w:hAnsi="Times New Roman"/>
                <w:sz w:val="22"/>
                <w:szCs w:val="22"/>
              </w:rPr>
              <w:lastRenderedPageBreak/>
              <w:t>Bảng 2</w:t>
            </w:r>
          </w:p>
          <w:p w14:paraId="480B49B1" w14:textId="77777777" w:rsidR="00547CC5" w:rsidRPr="002F317A" w:rsidRDefault="00547CC5" w:rsidP="00547CC5">
            <w:pPr>
              <w:tabs>
                <w:tab w:val="left" w:pos="1134"/>
              </w:tabs>
              <w:ind w:hanging="2"/>
              <w:jc w:val="center"/>
              <w:rPr>
                <w:rFonts w:ascii="Times New Roman" w:hAnsi="Times New Roman"/>
                <w:sz w:val="22"/>
                <w:szCs w:val="22"/>
              </w:rPr>
            </w:pPr>
            <w:r w:rsidRPr="002F317A">
              <w:rPr>
                <w:rFonts w:ascii="Times New Roman" w:hAnsi="Times New Roman"/>
                <w:sz w:val="22"/>
                <w:szCs w:val="22"/>
              </w:rPr>
              <w:t>Bảng 4</w:t>
            </w:r>
          </w:p>
          <w:p w14:paraId="2B7E7D7A" w14:textId="77777777" w:rsidR="00547CC5" w:rsidRPr="002F317A" w:rsidRDefault="00547CC5" w:rsidP="00547CC5">
            <w:pPr>
              <w:ind w:hanging="2"/>
              <w:jc w:val="center"/>
              <w:rPr>
                <w:rFonts w:ascii="Times New Roman" w:hAnsi="Times New Roman"/>
                <w:sz w:val="22"/>
                <w:szCs w:val="22"/>
              </w:rPr>
            </w:pPr>
            <w:r w:rsidRPr="002F317A">
              <w:rPr>
                <w:rFonts w:ascii="Times New Roman" w:hAnsi="Times New Roman"/>
                <w:sz w:val="22"/>
                <w:szCs w:val="22"/>
              </w:rPr>
              <w:t>QCVN</w:t>
            </w:r>
          </w:p>
          <w:p w14:paraId="2EA08CA9" w14:textId="77777777" w:rsidR="00547CC5" w:rsidRPr="002F317A" w:rsidRDefault="00547CC5" w:rsidP="00547CC5">
            <w:pPr>
              <w:ind w:hanging="2"/>
              <w:jc w:val="center"/>
              <w:rPr>
                <w:rFonts w:ascii="Times New Roman" w:hAnsi="Times New Roman"/>
                <w:sz w:val="22"/>
                <w:szCs w:val="22"/>
              </w:rPr>
            </w:pPr>
            <w:r w:rsidRPr="002F317A">
              <w:rPr>
                <w:rFonts w:ascii="Times New Roman" w:hAnsi="Times New Roman"/>
                <w:sz w:val="22"/>
                <w:szCs w:val="22"/>
              </w:rPr>
              <w:t>06:2022/BXD</w:t>
            </w:r>
          </w:p>
          <w:p w14:paraId="6040F2FA" w14:textId="77777777" w:rsidR="00547CC5" w:rsidRPr="002F317A" w:rsidRDefault="00547CC5" w:rsidP="00547CC5">
            <w:pPr>
              <w:ind w:hanging="2"/>
              <w:jc w:val="center"/>
              <w:rPr>
                <w:rFonts w:ascii="Times New Roman" w:hAnsi="Times New Roman"/>
                <w:sz w:val="22"/>
                <w:szCs w:val="22"/>
              </w:rPr>
            </w:pPr>
          </w:p>
          <w:p w14:paraId="36B65AE1" w14:textId="77777777" w:rsidR="00547CC5" w:rsidRPr="002F317A" w:rsidRDefault="00547CC5" w:rsidP="00547CC5">
            <w:pPr>
              <w:ind w:hanging="2"/>
              <w:jc w:val="center"/>
              <w:rPr>
                <w:rFonts w:ascii="Times New Roman" w:hAnsi="Times New Roman"/>
                <w:sz w:val="22"/>
                <w:szCs w:val="22"/>
              </w:rPr>
            </w:pPr>
          </w:p>
          <w:p w14:paraId="0CC93F76" w14:textId="77777777" w:rsidR="00547CC5" w:rsidRPr="002F317A" w:rsidRDefault="00547CC5" w:rsidP="00547CC5">
            <w:pPr>
              <w:ind w:hanging="2"/>
              <w:jc w:val="center"/>
              <w:rPr>
                <w:rFonts w:ascii="Times New Roman" w:hAnsi="Times New Roman"/>
                <w:sz w:val="22"/>
                <w:szCs w:val="22"/>
              </w:rPr>
            </w:pPr>
          </w:p>
          <w:p w14:paraId="1F943D8D" w14:textId="77777777" w:rsidR="00547CC5" w:rsidRPr="002F317A" w:rsidRDefault="00547CC5" w:rsidP="00547CC5">
            <w:pPr>
              <w:ind w:hanging="2"/>
              <w:jc w:val="center"/>
              <w:rPr>
                <w:rFonts w:ascii="Times New Roman" w:hAnsi="Times New Roman"/>
                <w:sz w:val="22"/>
                <w:szCs w:val="22"/>
              </w:rPr>
            </w:pPr>
          </w:p>
          <w:p w14:paraId="150A2018" w14:textId="77777777" w:rsidR="00547CC5" w:rsidRPr="002F317A" w:rsidRDefault="00547CC5" w:rsidP="00547CC5">
            <w:pPr>
              <w:ind w:hanging="2"/>
              <w:jc w:val="center"/>
              <w:rPr>
                <w:rFonts w:ascii="Times New Roman" w:hAnsi="Times New Roman"/>
                <w:sz w:val="22"/>
                <w:szCs w:val="22"/>
              </w:rPr>
            </w:pPr>
          </w:p>
          <w:p w14:paraId="407DF257" w14:textId="77777777" w:rsidR="00547CC5" w:rsidRPr="002F317A" w:rsidRDefault="00547CC5" w:rsidP="00547CC5">
            <w:pPr>
              <w:ind w:hanging="2"/>
              <w:jc w:val="center"/>
              <w:rPr>
                <w:rFonts w:ascii="Times New Roman" w:hAnsi="Times New Roman"/>
                <w:sz w:val="22"/>
                <w:szCs w:val="22"/>
              </w:rPr>
            </w:pPr>
          </w:p>
          <w:p w14:paraId="3AC6C13B" w14:textId="77777777" w:rsidR="00547CC5" w:rsidRPr="002F317A" w:rsidRDefault="00547CC5" w:rsidP="00547CC5">
            <w:pPr>
              <w:ind w:hanging="2"/>
              <w:jc w:val="center"/>
              <w:rPr>
                <w:rFonts w:ascii="Times New Roman" w:hAnsi="Times New Roman"/>
                <w:sz w:val="22"/>
                <w:szCs w:val="22"/>
              </w:rPr>
            </w:pPr>
          </w:p>
          <w:p w14:paraId="75EFD52A" w14:textId="77777777" w:rsidR="00547CC5" w:rsidRPr="002F317A" w:rsidRDefault="00547CC5" w:rsidP="00547CC5">
            <w:pPr>
              <w:ind w:hanging="2"/>
              <w:jc w:val="center"/>
              <w:rPr>
                <w:rFonts w:ascii="Times New Roman" w:hAnsi="Times New Roman"/>
                <w:sz w:val="22"/>
                <w:szCs w:val="22"/>
              </w:rPr>
            </w:pPr>
          </w:p>
          <w:p w14:paraId="0CD19935" w14:textId="77777777" w:rsidR="00547CC5" w:rsidRPr="002F317A" w:rsidRDefault="00547CC5" w:rsidP="00547CC5">
            <w:pPr>
              <w:ind w:hanging="2"/>
              <w:jc w:val="center"/>
              <w:rPr>
                <w:rFonts w:ascii="Times New Roman" w:hAnsi="Times New Roman"/>
                <w:sz w:val="22"/>
                <w:szCs w:val="22"/>
              </w:rPr>
            </w:pPr>
          </w:p>
          <w:p w14:paraId="5FEF3DED" w14:textId="77777777" w:rsidR="00547CC5" w:rsidRPr="002F317A" w:rsidRDefault="00547CC5" w:rsidP="00547CC5">
            <w:pPr>
              <w:ind w:hanging="2"/>
              <w:jc w:val="center"/>
              <w:rPr>
                <w:rFonts w:ascii="Times New Roman" w:hAnsi="Times New Roman"/>
                <w:sz w:val="22"/>
                <w:szCs w:val="22"/>
              </w:rPr>
            </w:pPr>
          </w:p>
          <w:p w14:paraId="7827855C" w14:textId="77777777" w:rsidR="00547CC5" w:rsidRPr="002F317A" w:rsidRDefault="00547CC5" w:rsidP="00547CC5">
            <w:pPr>
              <w:ind w:hanging="2"/>
              <w:jc w:val="center"/>
              <w:rPr>
                <w:rFonts w:ascii="Times New Roman" w:hAnsi="Times New Roman"/>
                <w:sz w:val="22"/>
                <w:szCs w:val="22"/>
              </w:rPr>
            </w:pPr>
          </w:p>
          <w:p w14:paraId="1F341994" w14:textId="77777777" w:rsidR="00547CC5" w:rsidRPr="002F317A" w:rsidRDefault="00547CC5" w:rsidP="00547CC5">
            <w:pPr>
              <w:ind w:hanging="2"/>
              <w:jc w:val="center"/>
              <w:rPr>
                <w:rFonts w:ascii="Times New Roman" w:hAnsi="Times New Roman"/>
                <w:sz w:val="22"/>
                <w:szCs w:val="22"/>
              </w:rPr>
            </w:pPr>
          </w:p>
          <w:p w14:paraId="2CC5FFAF" w14:textId="77777777" w:rsidR="00547CC5" w:rsidRPr="002F317A" w:rsidRDefault="00547CC5" w:rsidP="00547CC5">
            <w:pPr>
              <w:ind w:hanging="2"/>
              <w:jc w:val="center"/>
              <w:rPr>
                <w:rFonts w:ascii="Times New Roman" w:hAnsi="Times New Roman"/>
                <w:sz w:val="22"/>
                <w:szCs w:val="22"/>
              </w:rPr>
            </w:pPr>
          </w:p>
          <w:p w14:paraId="42EEA9E6" w14:textId="77777777" w:rsidR="00547CC5" w:rsidRPr="002F317A" w:rsidRDefault="00547CC5" w:rsidP="00547CC5">
            <w:pPr>
              <w:ind w:hanging="2"/>
              <w:jc w:val="center"/>
              <w:rPr>
                <w:rFonts w:ascii="Times New Roman" w:hAnsi="Times New Roman"/>
                <w:sz w:val="22"/>
                <w:szCs w:val="22"/>
              </w:rPr>
            </w:pPr>
          </w:p>
          <w:p w14:paraId="58F8C7C7" w14:textId="77777777" w:rsidR="00547CC5" w:rsidRPr="002F317A" w:rsidRDefault="00547CC5" w:rsidP="00547CC5">
            <w:pPr>
              <w:ind w:hanging="2"/>
              <w:jc w:val="center"/>
              <w:rPr>
                <w:rFonts w:ascii="Times New Roman" w:hAnsi="Times New Roman"/>
                <w:sz w:val="22"/>
                <w:szCs w:val="22"/>
              </w:rPr>
            </w:pPr>
          </w:p>
          <w:p w14:paraId="5B14F45C" w14:textId="77777777" w:rsidR="00547CC5" w:rsidRPr="002F317A" w:rsidRDefault="00547CC5" w:rsidP="00547CC5">
            <w:pPr>
              <w:ind w:hanging="2"/>
              <w:jc w:val="center"/>
              <w:rPr>
                <w:rFonts w:ascii="Times New Roman" w:hAnsi="Times New Roman"/>
                <w:sz w:val="22"/>
                <w:szCs w:val="22"/>
              </w:rPr>
            </w:pPr>
          </w:p>
          <w:p w14:paraId="4DEF49CF" w14:textId="77777777" w:rsidR="00547CC5" w:rsidRPr="002F317A" w:rsidRDefault="00547CC5" w:rsidP="00547CC5">
            <w:pPr>
              <w:ind w:hanging="2"/>
              <w:jc w:val="center"/>
              <w:rPr>
                <w:rFonts w:ascii="Times New Roman" w:hAnsi="Times New Roman"/>
                <w:sz w:val="22"/>
                <w:szCs w:val="22"/>
              </w:rPr>
            </w:pPr>
          </w:p>
          <w:p w14:paraId="6FEF629D" w14:textId="77777777" w:rsidR="00547CC5" w:rsidRPr="002F317A" w:rsidRDefault="00547CC5" w:rsidP="00547CC5">
            <w:pPr>
              <w:ind w:hanging="2"/>
              <w:jc w:val="center"/>
              <w:rPr>
                <w:rFonts w:ascii="Times New Roman" w:hAnsi="Times New Roman"/>
                <w:sz w:val="22"/>
                <w:szCs w:val="22"/>
              </w:rPr>
            </w:pPr>
          </w:p>
          <w:p w14:paraId="4DA707C3" w14:textId="77777777" w:rsidR="00547CC5" w:rsidRPr="002F317A" w:rsidRDefault="00547CC5" w:rsidP="00547CC5">
            <w:pPr>
              <w:ind w:hanging="2"/>
              <w:jc w:val="center"/>
              <w:rPr>
                <w:rFonts w:ascii="Times New Roman" w:hAnsi="Times New Roman"/>
                <w:sz w:val="22"/>
                <w:szCs w:val="22"/>
              </w:rPr>
            </w:pPr>
          </w:p>
          <w:p w14:paraId="1BE19EE1" w14:textId="77777777" w:rsidR="00547CC5" w:rsidRPr="002F317A" w:rsidRDefault="00547CC5" w:rsidP="00547CC5">
            <w:pPr>
              <w:ind w:hanging="2"/>
              <w:jc w:val="center"/>
              <w:rPr>
                <w:rFonts w:ascii="Times New Roman" w:hAnsi="Times New Roman"/>
                <w:sz w:val="22"/>
                <w:szCs w:val="22"/>
              </w:rPr>
            </w:pPr>
          </w:p>
          <w:p w14:paraId="3998EBD0" w14:textId="77777777" w:rsidR="00547CC5" w:rsidRPr="002F317A" w:rsidRDefault="00547CC5" w:rsidP="00547CC5">
            <w:pPr>
              <w:ind w:hanging="2"/>
              <w:rPr>
                <w:rFonts w:ascii="Times New Roman" w:hAnsi="Times New Roman"/>
                <w:sz w:val="22"/>
                <w:szCs w:val="22"/>
              </w:rPr>
            </w:pPr>
          </w:p>
          <w:p w14:paraId="3A9B6EBE" w14:textId="77777777" w:rsidR="00547CC5" w:rsidRPr="002F317A" w:rsidRDefault="00547CC5" w:rsidP="00547CC5">
            <w:pPr>
              <w:ind w:hanging="2"/>
              <w:jc w:val="center"/>
              <w:rPr>
                <w:rFonts w:ascii="Times New Roman" w:hAnsi="Times New Roman"/>
                <w:sz w:val="22"/>
                <w:szCs w:val="22"/>
              </w:rPr>
            </w:pPr>
          </w:p>
          <w:p w14:paraId="77F4433D" w14:textId="77777777" w:rsidR="00547CC5" w:rsidRPr="002F317A" w:rsidRDefault="00547CC5" w:rsidP="00547CC5">
            <w:pPr>
              <w:ind w:hanging="2"/>
              <w:jc w:val="center"/>
              <w:rPr>
                <w:rFonts w:ascii="Times New Roman" w:hAnsi="Times New Roman"/>
                <w:sz w:val="22"/>
                <w:szCs w:val="22"/>
              </w:rPr>
            </w:pPr>
          </w:p>
          <w:p w14:paraId="70C481A7" w14:textId="77777777" w:rsidR="00547CC5" w:rsidRPr="002F317A" w:rsidRDefault="00547CC5" w:rsidP="00547CC5">
            <w:pPr>
              <w:ind w:hanging="2"/>
              <w:jc w:val="center"/>
              <w:rPr>
                <w:rFonts w:ascii="Times New Roman" w:hAnsi="Times New Roman"/>
                <w:sz w:val="22"/>
                <w:szCs w:val="22"/>
              </w:rPr>
            </w:pPr>
          </w:p>
          <w:p w14:paraId="6CB3B26B" w14:textId="7A644C73" w:rsidR="00547CC5" w:rsidRPr="002F317A" w:rsidRDefault="00547CC5" w:rsidP="00547CC5">
            <w:pPr>
              <w:ind w:hanging="2"/>
              <w:jc w:val="center"/>
              <w:rPr>
                <w:rFonts w:ascii="Times New Roman" w:hAnsi="Times New Roman"/>
                <w:sz w:val="22"/>
                <w:szCs w:val="22"/>
              </w:rPr>
            </w:pPr>
          </w:p>
        </w:tc>
        <w:tc>
          <w:tcPr>
            <w:tcW w:w="850" w:type="dxa"/>
            <w:tcBorders>
              <w:top w:val="single" w:sz="4" w:space="0" w:color="000000"/>
              <w:bottom w:val="single" w:sz="4" w:space="0" w:color="000000"/>
            </w:tcBorders>
          </w:tcPr>
          <w:p w14:paraId="44D0ACEE" w14:textId="77777777" w:rsidR="00547CC5" w:rsidRPr="002F317A" w:rsidRDefault="00547CC5" w:rsidP="00547CC5">
            <w:pPr>
              <w:ind w:hanging="2"/>
              <w:jc w:val="center"/>
              <w:rPr>
                <w:rFonts w:ascii="Times New Roman" w:hAnsi="Times New Roman"/>
                <w:sz w:val="22"/>
                <w:szCs w:val="22"/>
              </w:rPr>
            </w:pPr>
          </w:p>
        </w:tc>
      </w:tr>
      <w:tr w:rsidR="00EE5E4B" w:rsidRPr="002F317A" w14:paraId="52C1752E" w14:textId="77777777" w:rsidTr="00843041">
        <w:tc>
          <w:tcPr>
            <w:tcW w:w="709" w:type="dxa"/>
          </w:tcPr>
          <w:p w14:paraId="198822A1" w14:textId="2AEF60E9" w:rsidR="00EE5E4B" w:rsidRPr="002F317A" w:rsidRDefault="00C351E4" w:rsidP="00DF1C3F">
            <w:pPr>
              <w:ind w:hanging="2"/>
              <w:jc w:val="center"/>
              <w:rPr>
                <w:rFonts w:ascii="Times New Roman" w:hAnsi="Times New Roman"/>
                <w:sz w:val="22"/>
                <w:szCs w:val="22"/>
              </w:rPr>
            </w:pPr>
            <w:r w:rsidRPr="002F317A">
              <w:rPr>
                <w:rFonts w:ascii="Times New Roman" w:hAnsi="Times New Roman"/>
                <w:b/>
                <w:sz w:val="22"/>
                <w:szCs w:val="22"/>
              </w:rPr>
              <w:lastRenderedPageBreak/>
              <w:t>4</w:t>
            </w:r>
          </w:p>
        </w:tc>
        <w:tc>
          <w:tcPr>
            <w:tcW w:w="2410" w:type="dxa"/>
            <w:tcBorders>
              <w:top w:val="single" w:sz="4" w:space="0" w:color="000000"/>
              <w:bottom w:val="single" w:sz="4" w:space="0" w:color="000000"/>
            </w:tcBorders>
          </w:tcPr>
          <w:p w14:paraId="16A54C3D" w14:textId="77777777" w:rsidR="00EE5E4B" w:rsidRPr="002F317A" w:rsidRDefault="00EE5E4B" w:rsidP="00DF1C3F">
            <w:pPr>
              <w:ind w:hanging="2"/>
              <w:rPr>
                <w:rFonts w:ascii="Times New Roman" w:hAnsi="Times New Roman"/>
                <w:color w:val="000000"/>
                <w:sz w:val="22"/>
                <w:szCs w:val="22"/>
              </w:rPr>
            </w:pPr>
            <w:r w:rsidRPr="002F317A">
              <w:rPr>
                <w:rFonts w:ascii="Times New Roman" w:hAnsi="Times New Roman"/>
                <w:b/>
                <w:sz w:val="22"/>
                <w:szCs w:val="22"/>
              </w:rPr>
              <w:t>Giao thông phục vụ chữa cháy</w:t>
            </w:r>
          </w:p>
        </w:tc>
        <w:tc>
          <w:tcPr>
            <w:tcW w:w="3119" w:type="dxa"/>
            <w:tcBorders>
              <w:top w:val="single" w:sz="4" w:space="0" w:color="000000"/>
              <w:bottom w:val="single" w:sz="4" w:space="0" w:color="000000"/>
            </w:tcBorders>
          </w:tcPr>
          <w:p w14:paraId="2C93C2C5" w14:textId="77777777" w:rsidR="006E7E0A" w:rsidRPr="002F317A" w:rsidRDefault="006E7E0A" w:rsidP="006E7E0A">
            <w:pPr>
              <w:ind w:hanging="2"/>
              <w:jc w:val="both"/>
              <w:rPr>
                <w:rFonts w:ascii="Times New Roman" w:hAnsi="Times New Roman"/>
                <w:sz w:val="22"/>
                <w:szCs w:val="22"/>
              </w:rPr>
            </w:pPr>
            <w:r w:rsidRPr="002F317A">
              <w:rPr>
                <w:rFonts w:ascii="Times New Roman" w:hAnsi="Times New Roman"/>
                <w:sz w:val="22"/>
                <w:szCs w:val="22"/>
              </w:rPr>
              <w:t xml:space="preserve">Yêu cầu thiết kế bảo đảm theo quy định của </w:t>
            </w:r>
            <w:r w:rsidRPr="002F317A">
              <w:rPr>
                <w:rFonts w:ascii="Times New Roman" w:hAnsi="Times New Roman"/>
                <w:sz w:val="22"/>
                <w:szCs w:val="22"/>
                <w:lang w:val="vi-VN"/>
              </w:rPr>
              <w:t>TCVN 2622:1995</w:t>
            </w:r>
            <w:r w:rsidRPr="002F317A">
              <w:rPr>
                <w:rFonts w:ascii="Times New Roman" w:hAnsi="Times New Roman"/>
                <w:sz w:val="22"/>
                <w:szCs w:val="22"/>
              </w:rPr>
              <w:t>. Có thể tham khảo QCVN 06:2022/BXD.</w:t>
            </w:r>
          </w:p>
          <w:p w14:paraId="35DD1AA3" w14:textId="77777777" w:rsidR="00EE5E4B" w:rsidRPr="002F317A" w:rsidRDefault="00EE5E4B" w:rsidP="00DF1C3F">
            <w:pPr>
              <w:ind w:hanging="2"/>
              <w:jc w:val="both"/>
              <w:rPr>
                <w:rFonts w:ascii="Times New Roman" w:hAnsi="Times New Roman"/>
                <w:sz w:val="22"/>
                <w:szCs w:val="22"/>
              </w:rPr>
            </w:pPr>
          </w:p>
        </w:tc>
        <w:tc>
          <w:tcPr>
            <w:tcW w:w="6378" w:type="dxa"/>
            <w:tcBorders>
              <w:top w:val="single" w:sz="4" w:space="0" w:color="000000"/>
              <w:bottom w:val="single" w:sz="4" w:space="0" w:color="000000"/>
            </w:tcBorders>
          </w:tcPr>
          <w:p w14:paraId="7E53AB57" w14:textId="77777777" w:rsidR="00EE5E4B" w:rsidRPr="002F317A" w:rsidRDefault="00EE5E4B" w:rsidP="00DF1C3F">
            <w:pPr>
              <w:ind w:hanging="2"/>
              <w:jc w:val="both"/>
              <w:rPr>
                <w:rFonts w:ascii="Times New Roman" w:hAnsi="Times New Roman"/>
                <w:color w:val="000000"/>
                <w:sz w:val="22"/>
                <w:szCs w:val="22"/>
              </w:rPr>
            </w:pPr>
            <w:r w:rsidRPr="002F317A">
              <w:rPr>
                <w:rFonts w:ascii="Times New Roman" w:hAnsi="Times New Roman"/>
                <w:color w:val="000000"/>
                <w:sz w:val="22"/>
                <w:szCs w:val="22"/>
              </w:rPr>
              <w:t>- Chiều rộng thông thủy của mặt đường cho xe chữa cháy không được nhỏ hơn 3,5 m</w:t>
            </w:r>
          </w:p>
          <w:p w14:paraId="6AE1176C" w14:textId="77777777" w:rsidR="00EE5E4B" w:rsidRPr="002F317A" w:rsidRDefault="00EE5E4B" w:rsidP="00DF1C3F">
            <w:pPr>
              <w:ind w:hanging="2"/>
              <w:jc w:val="both"/>
              <w:rPr>
                <w:rFonts w:ascii="Times New Roman" w:hAnsi="Times New Roman"/>
                <w:color w:val="000000"/>
                <w:sz w:val="22"/>
                <w:szCs w:val="22"/>
              </w:rPr>
            </w:pPr>
            <w:r w:rsidRPr="002F317A">
              <w:rPr>
                <w:rFonts w:ascii="Times New Roman" w:hAnsi="Times New Roman"/>
                <w:color w:val="000000"/>
                <w:sz w:val="22"/>
                <w:szCs w:val="22"/>
              </w:rPr>
              <w:t>- Chiều cao thông thủy để các phương tiện chữa cháy đi qua không được nhỏ hơn 4,5 m</w:t>
            </w:r>
          </w:p>
          <w:p w14:paraId="584C7CF3" w14:textId="77777777" w:rsidR="00EE5E4B" w:rsidRPr="002F317A" w:rsidRDefault="00EE5E4B" w:rsidP="00DF1C3F">
            <w:pPr>
              <w:ind w:hanging="2"/>
              <w:jc w:val="both"/>
              <w:rPr>
                <w:rFonts w:ascii="Times New Roman" w:hAnsi="Times New Roman"/>
                <w:color w:val="000000"/>
                <w:sz w:val="22"/>
                <w:szCs w:val="22"/>
              </w:rPr>
            </w:pPr>
            <w:r w:rsidRPr="002F317A">
              <w:rPr>
                <w:rFonts w:ascii="Times New Roman" w:hAnsi="Times New Roman"/>
                <w:color w:val="000000"/>
                <w:sz w:val="22"/>
                <w:szCs w:val="22"/>
              </w:rPr>
              <w:t>- Nền đường được gia cố bằng các vật liệu đảm bảo chịu được tải trọng của xe chữa cháy và đảm bảo thoát nước mặt</w:t>
            </w:r>
          </w:p>
        </w:tc>
        <w:tc>
          <w:tcPr>
            <w:tcW w:w="1985" w:type="dxa"/>
            <w:tcBorders>
              <w:top w:val="single" w:sz="4" w:space="0" w:color="000000"/>
              <w:bottom w:val="single" w:sz="4" w:space="0" w:color="000000"/>
            </w:tcBorders>
          </w:tcPr>
          <w:p w14:paraId="096253B7" w14:textId="77777777" w:rsidR="00EE5E4B" w:rsidRPr="002F317A" w:rsidRDefault="00EE5E4B" w:rsidP="00DF1C3F">
            <w:pPr>
              <w:ind w:hanging="2"/>
              <w:jc w:val="center"/>
              <w:rPr>
                <w:rFonts w:ascii="Times New Roman" w:hAnsi="Times New Roman"/>
                <w:sz w:val="22"/>
                <w:szCs w:val="22"/>
              </w:rPr>
            </w:pPr>
            <w:r w:rsidRPr="002F317A">
              <w:rPr>
                <w:rFonts w:ascii="Times New Roman" w:hAnsi="Times New Roman"/>
                <w:sz w:val="22"/>
                <w:szCs w:val="22"/>
              </w:rPr>
              <w:t>Điều 6.2 QCVN 06:2022/BXD</w:t>
            </w:r>
          </w:p>
        </w:tc>
        <w:tc>
          <w:tcPr>
            <w:tcW w:w="850" w:type="dxa"/>
            <w:tcBorders>
              <w:top w:val="single" w:sz="4" w:space="0" w:color="000000"/>
              <w:bottom w:val="single" w:sz="4" w:space="0" w:color="000000"/>
            </w:tcBorders>
          </w:tcPr>
          <w:p w14:paraId="1C325A5D" w14:textId="77777777" w:rsidR="00EE5E4B" w:rsidRPr="002F317A" w:rsidRDefault="00EE5E4B" w:rsidP="00DF1C3F">
            <w:pPr>
              <w:ind w:hanging="2"/>
              <w:jc w:val="center"/>
              <w:rPr>
                <w:rFonts w:ascii="Times New Roman" w:hAnsi="Times New Roman"/>
                <w:sz w:val="22"/>
                <w:szCs w:val="22"/>
              </w:rPr>
            </w:pPr>
          </w:p>
        </w:tc>
      </w:tr>
      <w:tr w:rsidR="00C351E4" w:rsidRPr="002F317A" w14:paraId="1B35FEB7"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38ABF99C" w14:textId="614A593C" w:rsidR="00C351E4" w:rsidRPr="002F317A" w:rsidRDefault="002F317A" w:rsidP="008F67C2">
            <w:pPr>
              <w:ind w:hanging="2"/>
              <w:jc w:val="center"/>
              <w:rPr>
                <w:rFonts w:ascii="Times New Roman" w:hAnsi="Times New Roman"/>
                <w:b/>
                <w:bCs/>
                <w:sz w:val="22"/>
                <w:szCs w:val="22"/>
              </w:rPr>
            </w:pPr>
            <w:r w:rsidRPr="002F317A">
              <w:rPr>
                <w:rFonts w:ascii="Times New Roman" w:hAnsi="Times New Roman"/>
                <w:b/>
                <w:bCs/>
                <w:sz w:val="22"/>
                <w:szCs w:val="22"/>
              </w:rPr>
              <w:t>5</w:t>
            </w:r>
          </w:p>
        </w:tc>
        <w:tc>
          <w:tcPr>
            <w:tcW w:w="2410" w:type="dxa"/>
          </w:tcPr>
          <w:p w14:paraId="3893ACBD" w14:textId="77777777" w:rsidR="00C351E4" w:rsidRPr="002F317A" w:rsidRDefault="00C351E4" w:rsidP="008F67C2">
            <w:pPr>
              <w:ind w:hanging="2"/>
              <w:rPr>
                <w:rFonts w:ascii="Times New Roman" w:hAnsi="Times New Roman"/>
                <w:b/>
                <w:bCs/>
                <w:sz w:val="22"/>
                <w:szCs w:val="22"/>
              </w:rPr>
            </w:pPr>
            <w:r w:rsidRPr="002F317A">
              <w:rPr>
                <w:rFonts w:ascii="Times New Roman" w:hAnsi="Times New Roman"/>
                <w:b/>
                <w:bCs/>
                <w:sz w:val="22"/>
                <w:szCs w:val="22"/>
              </w:rPr>
              <w:t>Bố trí mặt bằng</w:t>
            </w:r>
          </w:p>
        </w:tc>
        <w:tc>
          <w:tcPr>
            <w:tcW w:w="3119" w:type="dxa"/>
          </w:tcPr>
          <w:p w14:paraId="1456AB0D" w14:textId="36FA6426" w:rsidR="00C351E4" w:rsidRPr="002F317A" w:rsidRDefault="00C351E4" w:rsidP="008F67C2">
            <w:pPr>
              <w:ind w:hanging="2"/>
              <w:jc w:val="both"/>
              <w:rPr>
                <w:rFonts w:ascii="Times New Roman" w:hAnsi="Times New Roman"/>
                <w:bCs/>
                <w:sz w:val="22"/>
                <w:szCs w:val="22"/>
              </w:rPr>
            </w:pPr>
          </w:p>
        </w:tc>
        <w:tc>
          <w:tcPr>
            <w:tcW w:w="6378" w:type="dxa"/>
          </w:tcPr>
          <w:p w14:paraId="226D7028" w14:textId="77777777" w:rsidR="008E1653" w:rsidRPr="008E1653" w:rsidRDefault="008E1653" w:rsidP="008E1653">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b/>
                <w:bCs/>
                <w:color w:val="000000"/>
                <w:position w:val="0"/>
                <w:sz w:val="22"/>
                <w:szCs w:val="22"/>
                <w:lang w:val="en-AU" w:eastAsia="en-AU"/>
              </w:rPr>
              <w:t xml:space="preserve">6.3.1 </w:t>
            </w:r>
            <w:r w:rsidRPr="008E1653">
              <w:rPr>
                <w:rFonts w:ascii="Times New Roman" w:hAnsi="Times New Roman"/>
                <w:color w:val="000000"/>
                <w:position w:val="0"/>
                <w:sz w:val="22"/>
                <w:szCs w:val="22"/>
                <w:lang w:val="en-AU" w:eastAsia="en-AU"/>
              </w:rPr>
              <w:t>Khoảng cách tối thiểu giữa 2 bồn chứa bất kỳ chứa LNG hoặc chất làm lạnh dễ cháy nào đều</w:t>
            </w:r>
          </w:p>
          <w:p w14:paraId="65484949" w14:textId="77777777" w:rsidR="00C351E4" w:rsidRPr="002F317A" w:rsidRDefault="008E1653" w:rsidP="008E1653">
            <w:pPr>
              <w:ind w:hanging="2"/>
              <w:jc w:val="both"/>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phải tuân theo Bảng 5. Nếu khoảng cách từ bồn chứa đến công trình hoặc tường rào lân cận bằng bê tông hoặc gạch mà nhỏ hơn thì phải được cơ quan có thẩm quyền chấp thuận nhưng không được nhỏ hơn 3,0 m tính từ bất kỳ cửa mở nào của tòa nhà.</w:t>
            </w:r>
          </w:p>
          <w:p w14:paraId="4B6EBD1E" w14:textId="77777777" w:rsidR="008E1653" w:rsidRPr="002F317A" w:rsidRDefault="008E1653" w:rsidP="008E1653">
            <w:pPr>
              <w:ind w:hanging="2"/>
              <w:jc w:val="both"/>
              <w:rPr>
                <w:rFonts w:ascii="Times New Roman" w:hAnsi="Times New Roman"/>
                <w:sz w:val="22"/>
                <w:szCs w:val="22"/>
              </w:rPr>
            </w:pPr>
            <w:r w:rsidRPr="002F317A">
              <w:rPr>
                <w:rFonts w:ascii="Times New Roman" w:hAnsi="Times New Roman"/>
                <w:noProof/>
                <w:sz w:val="22"/>
                <w:szCs w:val="22"/>
              </w:rPr>
              <w:drawing>
                <wp:inline distT="0" distB="0" distL="0" distR="0" wp14:anchorId="6A4FBAE2" wp14:editId="12C9F63B">
                  <wp:extent cx="3895687" cy="2543175"/>
                  <wp:effectExtent l="0" t="0" r="0" b="0"/>
                  <wp:docPr id="81851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17844" name=""/>
                          <pic:cNvPicPr/>
                        </pic:nvPicPr>
                        <pic:blipFill>
                          <a:blip r:embed="rId8"/>
                          <a:stretch>
                            <a:fillRect/>
                          </a:stretch>
                        </pic:blipFill>
                        <pic:spPr>
                          <a:xfrm>
                            <a:off x="0" y="0"/>
                            <a:ext cx="3902876" cy="2547868"/>
                          </a:xfrm>
                          <a:prstGeom prst="rect">
                            <a:avLst/>
                          </a:prstGeom>
                        </pic:spPr>
                      </pic:pic>
                    </a:graphicData>
                  </a:graphic>
                </wp:inline>
              </w:drawing>
            </w:r>
          </w:p>
          <w:p w14:paraId="2C4077A0" w14:textId="77777777" w:rsidR="008E1653" w:rsidRPr="008E1653" w:rsidRDefault="008E1653" w:rsidP="008E1653">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b/>
                <w:bCs/>
                <w:color w:val="000000"/>
                <w:position w:val="0"/>
                <w:sz w:val="22"/>
                <w:szCs w:val="22"/>
                <w:lang w:val="en-AU" w:eastAsia="en-AU"/>
              </w:rPr>
              <w:t xml:space="preserve">6.3.2 </w:t>
            </w:r>
            <w:r w:rsidRPr="008E1653">
              <w:rPr>
                <w:rFonts w:ascii="Times New Roman" w:hAnsi="Times New Roman"/>
                <w:color w:val="000000"/>
                <w:position w:val="0"/>
                <w:sz w:val="22"/>
                <w:szCs w:val="22"/>
                <w:lang w:val="en-AU" w:eastAsia="en-AU"/>
              </w:rPr>
              <w:t>Hệ thống bồn chứa kép, bồn chứa tổ hợp và bồn chứa màng phải được tách biệt khỏi đám cháy</w:t>
            </w:r>
          </w:p>
          <w:p w14:paraId="4ABBC92E" w14:textId="77777777" w:rsidR="008E1653" w:rsidRPr="002F317A" w:rsidRDefault="008E1653" w:rsidP="008E1653">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xml:space="preserve">ở khu vực ngăn tràn của hệ thống bồn chứa đơn hoặc bồn chứa kép liền kề để nếu như xảy ra cháy ở khu vực ngăn tràn liền kề hay từ sự cố tràn thiết kế thì cũng không dẫn đến tình trạng mất kiểm soát khả năng tồn chứa. Điều này được thực hiện bằng cách đảm bảo rằng khi </w:t>
            </w:r>
            <w:r w:rsidRPr="002F317A">
              <w:rPr>
                <w:rFonts w:ascii="Times New Roman" w:hAnsi="Times New Roman"/>
                <w:color w:val="000000"/>
                <w:position w:val="0"/>
                <w:sz w:val="22"/>
                <w:szCs w:val="22"/>
                <w:lang w:val="en-AU" w:eastAsia="en-AU"/>
              </w:rPr>
              <w:lastRenderedPageBreak/>
              <w:t>xảy ra cháy thì nhiệt độ của mái che, tường, lớp cách nhiệt (của bồn chứa) hay kết cấu phần ngăn tràn không thể nóng đến mức làm suy giảm các chỉ tiêu cơ học các cấu trúc (mái che, tường, lớp cách nhiệt, kết cấu ngăn tràn) gây ra sập đổ hoặc vỡ, hoặc rò rỉ không kiểm soát các sản phẩm lỏng hay khí chứa trong bồn. Việc áp dụngcác phân tích kỹ thuật phải được sử dụng để xác định tình trạng này, bao gồm các điều kiện sau trong phân tích:</w:t>
            </w:r>
          </w:p>
          <w:p w14:paraId="2121D130" w14:textId="77777777" w:rsidR="008E1653" w:rsidRPr="008E1653" w:rsidRDefault="008E1653" w:rsidP="008E1653">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 Phải thực hiện phép phân tích đối với đám cháy xảy ra khi thất thoát toàn bộ chất lỏng có trong</w:t>
            </w:r>
          </w:p>
          <w:p w14:paraId="2962F25C" w14:textId="77777777" w:rsidR="008E1653" w:rsidRPr="008E1653" w:rsidRDefault="008E1653" w:rsidP="008E1653">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bồn chứa sơ cấp trong khu vực đê ngăn tràn được xây dựng theo yêu cầu của 13.1.</w:t>
            </w:r>
          </w:p>
          <w:p w14:paraId="53F877AE" w14:textId="77777777" w:rsidR="008E1653" w:rsidRPr="008E1653" w:rsidRDefault="008E1653" w:rsidP="008E1653">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 Các phân tích phải xét đến những điều kiện sau:</w:t>
            </w:r>
          </w:p>
          <w:p w14:paraId="7E143A41" w14:textId="77777777" w:rsidR="008E1653" w:rsidRPr="008E1653" w:rsidRDefault="008E1653" w:rsidP="008E1653">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 Thời gian diễn ra đám cháy, các đặc tính bức xạ nhiệt của đám cháy và các thuộc tính vật lý của</w:t>
            </w:r>
          </w:p>
          <w:p w14:paraId="690BCCF7" w14:textId="77777777" w:rsidR="008E1653" w:rsidRPr="008E1653" w:rsidRDefault="008E1653" w:rsidP="008E1653">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đám cháy trong các điều kiện khí quyển dự kiến;</w:t>
            </w:r>
          </w:p>
          <w:p w14:paraId="04C31B97" w14:textId="77777777" w:rsidR="008E1653" w:rsidRPr="008E1653" w:rsidRDefault="008E1653" w:rsidP="008E1653">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 Các điều kiện khí quyển tạo ra khoảng cách phân cách tối đa - ngoại trừ các điều kiện có tần suất</w:t>
            </w:r>
          </w:p>
          <w:p w14:paraId="4C062CFF" w14:textId="77777777" w:rsidR="008E1653" w:rsidRPr="008E1653" w:rsidRDefault="008E1653" w:rsidP="008E1653">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xảy ra ít hơn 10 % thời gian dựa trên số liệu thống kê khu vực theo thời gian và sử dụng một</w:t>
            </w:r>
          </w:p>
          <w:p w14:paraId="23F914DF" w14:textId="77777777" w:rsidR="008E1653" w:rsidRPr="008E1653" w:rsidRDefault="008E1653" w:rsidP="008E1653">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mô hình ngọn lửa LNG tương ứng với 5.3.2;</w:t>
            </w:r>
          </w:p>
          <w:p w14:paraId="25A26782" w14:textId="77777777" w:rsidR="008E1653" w:rsidRPr="008E1653" w:rsidRDefault="008E1653" w:rsidP="008E1653">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 Hệ thống chủ động hoặc bị động để giảm mật độ thông nhiệt trên bề mặt hoặc để hạn chế</w:t>
            </w:r>
          </w:p>
          <w:p w14:paraId="6269BE6A" w14:textId="77777777" w:rsidR="008E1653" w:rsidRPr="008E1653" w:rsidRDefault="008E1653" w:rsidP="008E1653">
            <w:pPr>
              <w:suppressAutoHyphens w:val="0"/>
              <w:spacing w:line="240" w:lineRule="auto"/>
              <w:ind w:leftChars="0" w:left="0" w:firstLineChars="0" w:hanging="3"/>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nhiệt độ bề mặt;</w:t>
            </w:r>
          </w:p>
          <w:p w14:paraId="7B8C2E7F" w14:textId="77777777" w:rsidR="008E1653" w:rsidRPr="002F317A" w:rsidRDefault="008E1653" w:rsidP="008E1653">
            <w:pPr>
              <w:ind w:hanging="2"/>
              <w:jc w:val="both"/>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Vật liệu, thiết kế và phương pháp xây dựng bồn chứa LNG.</w:t>
            </w:r>
          </w:p>
          <w:p w14:paraId="610DC944" w14:textId="77777777" w:rsidR="008E1653" w:rsidRPr="008E1653" w:rsidRDefault="008E1653" w:rsidP="008E1653">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b/>
                <w:bCs/>
                <w:color w:val="000000"/>
                <w:position w:val="0"/>
                <w:sz w:val="22"/>
                <w:szCs w:val="22"/>
                <w:lang w:val="en-AU" w:eastAsia="en-AU"/>
              </w:rPr>
              <w:t xml:space="preserve">6.3.3 </w:t>
            </w:r>
            <w:r w:rsidRPr="008E1653">
              <w:rPr>
                <w:rFonts w:ascii="Times New Roman" w:hAnsi="Times New Roman"/>
                <w:color w:val="000000"/>
                <w:position w:val="0"/>
                <w:sz w:val="22"/>
                <w:szCs w:val="22"/>
                <w:lang w:val="en-AU" w:eastAsia="en-AU"/>
              </w:rPr>
              <w:t>Lối đi vào vị trí lắp van cô lập của mỗi cụm/nhiều bồn chứa phải rộng ít nhất là 0,9 m.</w:t>
            </w:r>
          </w:p>
          <w:p w14:paraId="68EF1323" w14:textId="77777777" w:rsidR="008E1653" w:rsidRPr="008E1653" w:rsidRDefault="008E1653" w:rsidP="008E1653">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b/>
                <w:bCs/>
                <w:color w:val="000000"/>
                <w:position w:val="0"/>
                <w:sz w:val="22"/>
                <w:szCs w:val="22"/>
                <w:lang w:val="en-AU" w:eastAsia="en-AU"/>
              </w:rPr>
              <w:t xml:space="preserve">6.3.4 </w:t>
            </w:r>
            <w:r w:rsidRPr="008E1653">
              <w:rPr>
                <w:rFonts w:ascii="Times New Roman" w:hAnsi="Times New Roman"/>
                <w:color w:val="000000"/>
                <w:position w:val="0"/>
                <w:sz w:val="22"/>
                <w:szCs w:val="22"/>
                <w:lang w:val="en-AU" w:eastAsia="en-AU"/>
              </w:rPr>
              <w:t>Các bình chứa/bồn chứa LNG có dung tích lớn hơn 0,5 m3 không được đặt trong các tòa nhà.</w:t>
            </w:r>
          </w:p>
          <w:p w14:paraId="36BE12F6" w14:textId="3924021A" w:rsidR="008E1653" w:rsidRPr="008E1653" w:rsidRDefault="008E1653" w:rsidP="008E1653">
            <w:pPr>
              <w:suppressAutoHyphens w:val="0"/>
              <w:spacing w:line="240" w:lineRule="auto"/>
              <w:ind w:leftChars="0" w:left="0" w:firstLineChars="0" w:hanging="3"/>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b/>
                <w:bCs/>
                <w:color w:val="000000"/>
                <w:position w:val="0"/>
                <w:sz w:val="22"/>
                <w:szCs w:val="22"/>
                <w:lang w:val="en-AU" w:eastAsia="en-AU"/>
              </w:rPr>
              <w:t xml:space="preserve">6.3.5 </w:t>
            </w:r>
            <w:r w:rsidRPr="008E1653">
              <w:rPr>
                <w:rFonts w:ascii="Times New Roman" w:hAnsi="Times New Roman"/>
                <w:color w:val="000000"/>
                <w:position w:val="0"/>
                <w:sz w:val="22"/>
                <w:szCs w:val="22"/>
                <w:lang w:val="en-AU" w:eastAsia="en-AU"/>
              </w:rPr>
              <w:t>Các bồn chứa lưu chất dễ cháy và chất làm lạnh dễ cháy không được đặt trong khu vực</w:t>
            </w:r>
            <w:r w:rsidRPr="002F317A">
              <w:rPr>
                <w:rFonts w:ascii="Times New Roman" w:hAnsi="Times New Roman"/>
                <w:color w:val="000000"/>
                <w:position w:val="0"/>
                <w:sz w:val="22"/>
                <w:szCs w:val="22"/>
                <w:lang w:val="vi-VN" w:eastAsia="en-AU"/>
              </w:rPr>
              <w:t xml:space="preserve"> </w:t>
            </w:r>
            <w:r w:rsidRPr="002F317A">
              <w:rPr>
                <w:rFonts w:ascii="Times New Roman" w:hAnsi="Times New Roman"/>
                <w:color w:val="000000"/>
                <w:sz w:val="22"/>
                <w:szCs w:val="22"/>
              </w:rPr>
              <w:t>ngăn tràn của bồn chứa LNG.</w:t>
            </w:r>
          </w:p>
          <w:p w14:paraId="65465869" w14:textId="34EA3AC3" w:rsidR="008E1653" w:rsidRPr="002F317A" w:rsidRDefault="008E1653" w:rsidP="002F317A">
            <w:pPr>
              <w:suppressAutoHyphens w:val="0"/>
              <w:spacing w:line="240" w:lineRule="auto"/>
              <w:ind w:leftChars="0" w:left="0" w:firstLineChars="0" w:firstLine="0"/>
              <w:textDirection w:val="lrTb"/>
              <w:textAlignment w:val="auto"/>
              <w:outlineLvl w:val="9"/>
              <w:rPr>
                <w:rFonts w:ascii="Times New Roman" w:hAnsi="Times New Roman"/>
                <w:sz w:val="22"/>
                <w:szCs w:val="22"/>
              </w:rPr>
            </w:pPr>
          </w:p>
        </w:tc>
        <w:tc>
          <w:tcPr>
            <w:tcW w:w="1985" w:type="dxa"/>
          </w:tcPr>
          <w:p w14:paraId="56BAA49C" w14:textId="6398D701" w:rsidR="00C351E4" w:rsidRPr="002F317A" w:rsidRDefault="002F317A" w:rsidP="008F67C2">
            <w:pPr>
              <w:ind w:hanging="2"/>
              <w:jc w:val="center"/>
              <w:rPr>
                <w:rFonts w:ascii="Times New Roman" w:hAnsi="Times New Roman"/>
                <w:bCs/>
                <w:sz w:val="22"/>
                <w:szCs w:val="22"/>
                <w:lang w:val="vi-VN"/>
              </w:rPr>
            </w:pPr>
            <w:r w:rsidRPr="002F317A">
              <w:rPr>
                <w:rFonts w:ascii="Times New Roman" w:hAnsi="Times New Roman"/>
                <w:bCs/>
                <w:sz w:val="22"/>
                <w:szCs w:val="22"/>
              </w:rPr>
              <w:lastRenderedPageBreak/>
              <w:t>6</w:t>
            </w:r>
            <w:r w:rsidRPr="002F317A">
              <w:rPr>
                <w:rFonts w:ascii="Times New Roman" w:hAnsi="Times New Roman"/>
                <w:bCs/>
                <w:sz w:val="22"/>
                <w:szCs w:val="22"/>
                <w:lang w:val="vi-VN"/>
              </w:rPr>
              <w:t>.3.1 TCVN 8616:2023</w:t>
            </w:r>
          </w:p>
        </w:tc>
        <w:tc>
          <w:tcPr>
            <w:tcW w:w="850" w:type="dxa"/>
          </w:tcPr>
          <w:p w14:paraId="5149E729" w14:textId="7C4E3ED7" w:rsidR="00C351E4" w:rsidRPr="002F317A" w:rsidRDefault="00C351E4" w:rsidP="008F67C2">
            <w:pPr>
              <w:ind w:hanging="2"/>
              <w:jc w:val="center"/>
              <w:rPr>
                <w:rFonts w:ascii="Times New Roman" w:hAnsi="Times New Roman"/>
                <w:sz w:val="22"/>
                <w:szCs w:val="22"/>
              </w:rPr>
            </w:pPr>
          </w:p>
        </w:tc>
      </w:tr>
      <w:tr w:rsidR="002F317A" w:rsidRPr="002F317A" w14:paraId="720A2B2D"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3695E572" w14:textId="77777777" w:rsidR="002F317A" w:rsidRPr="002F317A" w:rsidRDefault="002F317A" w:rsidP="008F67C2">
            <w:pPr>
              <w:ind w:hanging="2"/>
              <w:jc w:val="center"/>
              <w:rPr>
                <w:rFonts w:ascii="Times New Roman" w:hAnsi="Times New Roman"/>
                <w:b/>
                <w:bCs/>
                <w:sz w:val="22"/>
                <w:szCs w:val="22"/>
              </w:rPr>
            </w:pPr>
          </w:p>
        </w:tc>
        <w:tc>
          <w:tcPr>
            <w:tcW w:w="2410" w:type="dxa"/>
          </w:tcPr>
          <w:p w14:paraId="2F9006A1" w14:textId="77777777" w:rsidR="002F317A" w:rsidRPr="002F317A" w:rsidRDefault="002F317A" w:rsidP="008F67C2">
            <w:pPr>
              <w:ind w:hanging="2"/>
              <w:rPr>
                <w:rFonts w:ascii="Times New Roman" w:hAnsi="Times New Roman"/>
                <w:b/>
                <w:bCs/>
                <w:sz w:val="22"/>
                <w:szCs w:val="22"/>
              </w:rPr>
            </w:pPr>
          </w:p>
        </w:tc>
        <w:tc>
          <w:tcPr>
            <w:tcW w:w="3119" w:type="dxa"/>
          </w:tcPr>
          <w:p w14:paraId="435B1B84" w14:textId="77777777" w:rsidR="002F317A" w:rsidRPr="002F317A" w:rsidRDefault="002F317A" w:rsidP="008F67C2">
            <w:pPr>
              <w:ind w:hanging="2"/>
              <w:jc w:val="both"/>
              <w:rPr>
                <w:rFonts w:ascii="Times New Roman" w:hAnsi="Times New Roman"/>
                <w:bCs/>
                <w:sz w:val="22"/>
                <w:szCs w:val="22"/>
              </w:rPr>
            </w:pPr>
          </w:p>
        </w:tc>
        <w:tc>
          <w:tcPr>
            <w:tcW w:w="6378" w:type="dxa"/>
          </w:tcPr>
          <w:p w14:paraId="4B8BB888"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b/>
                <w:bCs/>
                <w:color w:val="000000"/>
                <w:position w:val="0"/>
                <w:sz w:val="22"/>
                <w:szCs w:val="22"/>
                <w:lang w:val="en-AU" w:eastAsia="en-AU"/>
              </w:rPr>
            </w:pPr>
            <w:r w:rsidRPr="008E1653">
              <w:rPr>
                <w:rFonts w:ascii="Times New Roman" w:hAnsi="Times New Roman"/>
                <w:b/>
                <w:bCs/>
                <w:color w:val="000000"/>
                <w:position w:val="0"/>
                <w:sz w:val="22"/>
                <w:szCs w:val="22"/>
                <w:lang w:val="en-AU" w:eastAsia="en-AU"/>
              </w:rPr>
              <w:t>Khoảng cách giữa các thiết bị hóa khí</w:t>
            </w:r>
          </w:p>
          <w:p w14:paraId="4A332275"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Phải bố trí các thiết bị hóa khí sử dụng lưu chất truyền nhiệt dễ cháy và các nguồn nhiệt chính của chúng ở cách xa ít nhất 15 m so với các nguồn tia lửa khác.</w:t>
            </w:r>
          </w:p>
          <w:p w14:paraId="26BDAF4F"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lastRenderedPageBreak/>
              <w:t>Khi lắp đặt nhiều thiết bị hóa khí tại cùng một khu vực thì một thiết bị hóa khí hoặc nguồn nhiệt chính của nó sẽ không được coi là nguồn đánh lửa của thiết bị hóa khí bên cạnh.</w:t>
            </w:r>
          </w:p>
          <w:p w14:paraId="55FB2424"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Các thiết bị gia nhiệt công nghệ hoặc các bộ phận của thiết bị đốt nóng khác không được coi là nguồn tia lửa khi bố trí thiết bị hóa khí nếu những thiết bị này được cài đặt liên động với thiết bị hóa khí để mà chúng không thể hoạt động khi thiết bị hóa khí đang hoạt động hoặc trong khi hệ thống đường ống phục vụ thiết bị hóa khí đã nguội hoặc đang được làm nguội.</w:t>
            </w:r>
          </w:p>
          <w:p w14:paraId="1EA66CFF"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Vị trí của các bộ phận tiếp xúc trực tiếp với ngọn lửa của một thiết bị hóa khí gia nhiệt tích hợp phải thỏa mãn các điều kiện sau:</w:t>
            </w:r>
          </w:p>
          <w:p w14:paraId="71B02609"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 Phải cách khu vực ngăn tràn của bất cứ chất dễ cháy nào sau đây ít nhất 15 m: LNG, chất làm lạnh</w:t>
            </w:r>
          </w:p>
          <w:p w14:paraId="0DB01857"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dễ cháy, lưu chất dễ cháy (xem 6.3) hoặc phải cách ít nhất là 15 m đối với dòng chảy của các</w:t>
            </w:r>
          </w:p>
          <w:p w14:paraId="37A278D4"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chất lỏng trên từ chỗ bị rò rỉ đến khu vực ngăn tràn;</w:t>
            </w:r>
          </w:p>
          <w:p w14:paraId="6F0231D5"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 Phải cách ít nhất là 15 m đối với: bồn chứa LNG, lưu chất dễ cháy, chất làm lạnh dễ cháy, chất khí</w:t>
            </w:r>
          </w:p>
          <w:p w14:paraId="423EA9E5"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dễ cháy; các thiết bị công nghệ khôngchứa các chất dễ cháy trên; hoặc các khớp nối thuộc hệ thống</w:t>
            </w:r>
          </w:p>
          <w:p w14:paraId="79089738"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xuất hoặc nhập các chất dễ cháy trên;</w:t>
            </w:r>
          </w:p>
          <w:p w14:paraId="599E4829"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 Phải cách các tòa nhà điều khiển, văn phòng, cửa hàng, công trình dân cư và nhà xưởng quan trọng</w:t>
            </w:r>
          </w:p>
          <w:p w14:paraId="284340CF"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khác ít nhất 15 m;</w:t>
            </w:r>
          </w:p>
          <w:p w14:paraId="371A1EF7"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 Cách chỉ giới xây dựng trong phạm vi hàng rào nhà máy ít nhất 30 m (xem 6.4.4).</w:t>
            </w:r>
          </w:p>
          <w:p w14:paraId="0022B470"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Các bộ đốt nóng hoặc nguồn nhiệt của thiết bị hóa khí được gia nhiệt từ xa phải theo 6.4.2.</w:t>
            </w:r>
          </w:p>
          <w:p w14:paraId="4E70E3D6"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Các thiết bị hóa khí bao gồm loại được gia nhiệt từ xa, gia nhiệt bằng nhiệt độ môi trường xung quanh phải được đặt cách chỉ giới được phép xây dựng trong phạm vi hàng rào nhà máy ít nhất 30 m.</w:t>
            </w:r>
          </w:p>
          <w:p w14:paraId="5BE15698"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 xml:space="preserve">Khi các thiết bị hóa khí được kết nối với các bồn chứa LNG có dung tích từ 265 m3 trở xuống thì thiết bị hóa khí được giả định là 1 bồn chứa có cùng dung tích với bồn LNG lớn nhất trong số các bồn mà </w:t>
            </w:r>
            <w:r w:rsidRPr="008E1653">
              <w:rPr>
                <w:rFonts w:ascii="Times New Roman" w:hAnsi="Times New Roman"/>
                <w:color w:val="000000"/>
                <w:position w:val="0"/>
                <w:sz w:val="22"/>
                <w:szCs w:val="22"/>
                <w:lang w:val="en-AU" w:eastAsia="en-AU"/>
              </w:rPr>
              <w:lastRenderedPageBreak/>
              <w:t>nó kết nối. Việc lắp đặt các thiết bị hóa khí này phải tuân theo quy định tại Bảng 5.</w:t>
            </w:r>
          </w:p>
          <w:p w14:paraId="6EC3E2E0"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Khoảng cách tối thiểu giữa hai thiết bị hóa khí phải được duy trì ít nhất là 1,5 m.</w:t>
            </w:r>
          </w:p>
          <w:p w14:paraId="193B664E" w14:textId="77777777" w:rsidR="002F317A" w:rsidRPr="002F317A" w:rsidRDefault="002F317A" w:rsidP="008E1653">
            <w:pPr>
              <w:suppressAutoHyphens w:val="0"/>
              <w:spacing w:line="240" w:lineRule="auto"/>
              <w:ind w:leftChars="0" w:left="0" w:firstLineChars="0" w:firstLine="0"/>
              <w:textDirection w:val="lrTb"/>
              <w:textAlignment w:val="auto"/>
              <w:outlineLvl w:val="9"/>
              <w:rPr>
                <w:rFonts w:ascii="Times New Roman" w:hAnsi="Times New Roman"/>
                <w:b/>
                <w:bCs/>
                <w:color w:val="000000"/>
                <w:position w:val="0"/>
                <w:sz w:val="22"/>
                <w:szCs w:val="22"/>
                <w:lang w:val="en-AU" w:eastAsia="en-AU"/>
              </w:rPr>
            </w:pPr>
          </w:p>
        </w:tc>
        <w:tc>
          <w:tcPr>
            <w:tcW w:w="1985" w:type="dxa"/>
          </w:tcPr>
          <w:p w14:paraId="16D07F87" w14:textId="47B5583F" w:rsidR="002F317A" w:rsidRPr="002F317A" w:rsidRDefault="002F317A" w:rsidP="008F67C2">
            <w:pPr>
              <w:ind w:hanging="2"/>
              <w:jc w:val="center"/>
              <w:rPr>
                <w:rFonts w:ascii="Times New Roman" w:hAnsi="Times New Roman"/>
                <w:bCs/>
                <w:sz w:val="22"/>
                <w:szCs w:val="22"/>
                <w:lang w:val="vi-VN"/>
              </w:rPr>
            </w:pPr>
            <w:r w:rsidRPr="002F317A">
              <w:rPr>
                <w:rFonts w:ascii="Times New Roman" w:hAnsi="Times New Roman"/>
                <w:bCs/>
                <w:sz w:val="22"/>
                <w:szCs w:val="22"/>
                <w:lang w:val="en-AU"/>
              </w:rPr>
              <w:lastRenderedPageBreak/>
              <w:t>6</w:t>
            </w:r>
            <w:r w:rsidRPr="002F317A">
              <w:rPr>
                <w:rFonts w:ascii="Times New Roman" w:hAnsi="Times New Roman"/>
                <w:bCs/>
                <w:sz w:val="22"/>
                <w:szCs w:val="22"/>
                <w:lang w:val="vi-VN"/>
              </w:rPr>
              <w:t>.4 TCVN 8616:2023</w:t>
            </w:r>
          </w:p>
        </w:tc>
        <w:tc>
          <w:tcPr>
            <w:tcW w:w="850" w:type="dxa"/>
          </w:tcPr>
          <w:p w14:paraId="57B91291" w14:textId="77777777" w:rsidR="002F317A" w:rsidRPr="002F317A" w:rsidRDefault="002F317A" w:rsidP="008F67C2">
            <w:pPr>
              <w:ind w:hanging="2"/>
              <w:jc w:val="center"/>
              <w:rPr>
                <w:rFonts w:ascii="Times New Roman" w:hAnsi="Times New Roman"/>
                <w:sz w:val="22"/>
                <w:szCs w:val="22"/>
              </w:rPr>
            </w:pPr>
          </w:p>
        </w:tc>
      </w:tr>
      <w:tr w:rsidR="002F317A" w:rsidRPr="002F317A" w14:paraId="4F530CE0"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37B10329" w14:textId="77777777" w:rsidR="002F317A" w:rsidRPr="002F317A" w:rsidRDefault="002F317A" w:rsidP="008F67C2">
            <w:pPr>
              <w:ind w:hanging="2"/>
              <w:jc w:val="center"/>
              <w:rPr>
                <w:rFonts w:ascii="Times New Roman" w:hAnsi="Times New Roman"/>
                <w:b/>
                <w:bCs/>
                <w:sz w:val="22"/>
                <w:szCs w:val="22"/>
              </w:rPr>
            </w:pPr>
          </w:p>
        </w:tc>
        <w:tc>
          <w:tcPr>
            <w:tcW w:w="2410" w:type="dxa"/>
          </w:tcPr>
          <w:p w14:paraId="1CD31523" w14:textId="77777777" w:rsidR="002F317A" w:rsidRPr="002F317A" w:rsidRDefault="002F317A" w:rsidP="008F67C2">
            <w:pPr>
              <w:ind w:hanging="2"/>
              <w:rPr>
                <w:rFonts w:ascii="Times New Roman" w:hAnsi="Times New Roman"/>
                <w:b/>
                <w:bCs/>
                <w:sz w:val="22"/>
                <w:szCs w:val="22"/>
              </w:rPr>
            </w:pPr>
          </w:p>
        </w:tc>
        <w:tc>
          <w:tcPr>
            <w:tcW w:w="3119" w:type="dxa"/>
          </w:tcPr>
          <w:p w14:paraId="68DEA000" w14:textId="77777777" w:rsidR="002F317A" w:rsidRPr="002F317A" w:rsidRDefault="002F317A" w:rsidP="008F67C2">
            <w:pPr>
              <w:ind w:hanging="2"/>
              <w:jc w:val="both"/>
              <w:rPr>
                <w:rFonts w:ascii="Times New Roman" w:hAnsi="Times New Roman"/>
                <w:bCs/>
                <w:sz w:val="22"/>
                <w:szCs w:val="22"/>
              </w:rPr>
            </w:pPr>
          </w:p>
        </w:tc>
        <w:tc>
          <w:tcPr>
            <w:tcW w:w="6378" w:type="dxa"/>
          </w:tcPr>
          <w:p w14:paraId="6401F231" w14:textId="77777777" w:rsidR="002F317A" w:rsidRPr="008E1653" w:rsidRDefault="002F317A" w:rsidP="002F317A">
            <w:pPr>
              <w:suppressAutoHyphens w:val="0"/>
              <w:spacing w:line="240" w:lineRule="auto"/>
              <w:ind w:leftChars="0" w:left="0" w:firstLineChars="0" w:firstLine="0"/>
              <w:textDirection w:val="lrTb"/>
              <w:textAlignment w:val="auto"/>
              <w:outlineLvl w:val="9"/>
              <w:rPr>
                <w:rFonts w:ascii="Times New Roman" w:hAnsi="Times New Roman"/>
                <w:b/>
                <w:bCs/>
                <w:color w:val="000000"/>
                <w:position w:val="0"/>
                <w:sz w:val="22"/>
                <w:szCs w:val="22"/>
                <w:lang w:val="en-AU" w:eastAsia="en-AU"/>
              </w:rPr>
            </w:pPr>
            <w:r w:rsidRPr="008E1653">
              <w:rPr>
                <w:rFonts w:ascii="Times New Roman" w:hAnsi="Times New Roman"/>
                <w:b/>
                <w:bCs/>
                <w:color w:val="000000"/>
                <w:position w:val="0"/>
                <w:sz w:val="22"/>
                <w:szCs w:val="22"/>
                <w:lang w:val="en-AU" w:eastAsia="en-AU"/>
              </w:rPr>
              <w:t>Khoảng cách giữa các thiết bị công nghệ</w:t>
            </w:r>
          </w:p>
          <w:p w14:paraId="39B53989" w14:textId="77777777" w:rsidR="002F317A" w:rsidRPr="008E1653" w:rsidRDefault="002F317A" w:rsidP="002F317A">
            <w:pPr>
              <w:suppressAutoHyphens w:val="0"/>
              <w:spacing w:line="240" w:lineRule="auto"/>
              <w:ind w:leftChars="0" w:left="0" w:firstLineChars="0" w:hanging="3"/>
              <w:textDirection w:val="lrTb"/>
              <w:textAlignment w:val="auto"/>
              <w:outlineLvl w:val="9"/>
              <w:rPr>
                <w:rFonts w:ascii="Times New Roman" w:hAnsi="Times New Roman"/>
                <w:color w:val="000000"/>
                <w:position w:val="0"/>
                <w:sz w:val="22"/>
                <w:szCs w:val="22"/>
                <w:lang w:val="en-AU" w:eastAsia="en-AU"/>
              </w:rPr>
            </w:pPr>
            <w:r w:rsidRPr="008E1653">
              <w:rPr>
                <w:rFonts w:ascii="Times New Roman" w:hAnsi="Times New Roman"/>
                <w:color w:val="000000"/>
                <w:position w:val="0"/>
                <w:sz w:val="22"/>
                <w:szCs w:val="22"/>
                <w:lang w:val="en-AU" w:eastAsia="en-AU"/>
              </w:rPr>
              <w:t>Phải bố trí các thiết bị công nghệ chứa LNG, chất làm lạnh, chất lỏng hoặc khí dễ cháy cách xa ít nhất 15 m từ các nguồn phát lửa, đường ranh giới có thể được xây dựng, các trung tâm điều khiển, văn phòng, cửa hàng và các công trình dân cư khác.</w:t>
            </w:r>
          </w:p>
          <w:p w14:paraId="786D20A5" w14:textId="77777777" w:rsidR="002F317A" w:rsidRPr="002F317A" w:rsidRDefault="002F317A" w:rsidP="002F317A">
            <w:pPr>
              <w:ind w:hanging="2"/>
              <w:jc w:val="both"/>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Nếu các trung tâm điều khiển được đặt trong tòa nhà chứa các máy nén khí dễ cháy, các kết cấu của tòa nhà phải tuân theo 12.5.</w:t>
            </w:r>
          </w:p>
          <w:p w14:paraId="0D8A5F04" w14:textId="77777777" w:rsidR="002F317A" w:rsidRPr="002F317A"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Phải bố trí thiết bị được đốt nóng trực tiếp và các nguồn gây cháy khác cách xa ít nhất 15 m từ bất kỳ khu vực ngăn tràn nào hoặc hệ thống xả đọng của bồn chứa.</w:t>
            </w:r>
          </w:p>
          <w:p w14:paraId="3FAD1A5C" w14:textId="77777777" w:rsidR="002F317A" w:rsidRPr="002F317A" w:rsidRDefault="002F317A" w:rsidP="008E1653">
            <w:pPr>
              <w:suppressAutoHyphens w:val="0"/>
              <w:spacing w:line="240" w:lineRule="auto"/>
              <w:ind w:leftChars="0" w:left="0" w:firstLineChars="0" w:firstLine="0"/>
              <w:textDirection w:val="lrTb"/>
              <w:textAlignment w:val="auto"/>
              <w:outlineLvl w:val="9"/>
              <w:rPr>
                <w:rFonts w:ascii="Times New Roman" w:hAnsi="Times New Roman"/>
                <w:b/>
                <w:bCs/>
                <w:color w:val="000000"/>
                <w:position w:val="0"/>
                <w:sz w:val="22"/>
                <w:szCs w:val="22"/>
                <w:lang w:val="en-AU" w:eastAsia="en-AU"/>
              </w:rPr>
            </w:pPr>
          </w:p>
        </w:tc>
        <w:tc>
          <w:tcPr>
            <w:tcW w:w="1985" w:type="dxa"/>
          </w:tcPr>
          <w:p w14:paraId="6ED906A6" w14:textId="1A60B6AF" w:rsidR="002F317A" w:rsidRPr="002F317A" w:rsidRDefault="002F317A" w:rsidP="008F67C2">
            <w:pPr>
              <w:ind w:hanging="2"/>
              <w:jc w:val="center"/>
              <w:rPr>
                <w:rFonts w:ascii="Times New Roman" w:hAnsi="Times New Roman"/>
                <w:bCs/>
                <w:sz w:val="22"/>
                <w:szCs w:val="22"/>
                <w:lang w:val="vi-VN"/>
              </w:rPr>
            </w:pPr>
            <w:r w:rsidRPr="002F317A">
              <w:rPr>
                <w:rFonts w:ascii="Times New Roman" w:hAnsi="Times New Roman"/>
                <w:bCs/>
                <w:sz w:val="22"/>
                <w:szCs w:val="22"/>
              </w:rPr>
              <w:t>6</w:t>
            </w:r>
            <w:r w:rsidRPr="002F317A">
              <w:rPr>
                <w:rFonts w:ascii="Times New Roman" w:hAnsi="Times New Roman"/>
                <w:bCs/>
                <w:sz w:val="22"/>
                <w:szCs w:val="22"/>
                <w:lang w:val="vi-VN"/>
              </w:rPr>
              <w:t>.5 TCVN 8616:2023</w:t>
            </w:r>
          </w:p>
        </w:tc>
        <w:tc>
          <w:tcPr>
            <w:tcW w:w="850" w:type="dxa"/>
          </w:tcPr>
          <w:p w14:paraId="16E0F63C" w14:textId="77777777" w:rsidR="002F317A" w:rsidRPr="002F317A" w:rsidRDefault="002F317A" w:rsidP="008F67C2">
            <w:pPr>
              <w:ind w:hanging="2"/>
              <w:jc w:val="center"/>
              <w:rPr>
                <w:rFonts w:ascii="Times New Roman" w:hAnsi="Times New Roman"/>
                <w:sz w:val="22"/>
                <w:szCs w:val="22"/>
              </w:rPr>
            </w:pPr>
          </w:p>
        </w:tc>
      </w:tr>
      <w:tr w:rsidR="002F317A" w:rsidRPr="002F317A" w14:paraId="4F4A277F"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2BA2A6E9" w14:textId="77777777" w:rsidR="002F317A" w:rsidRPr="002F317A" w:rsidRDefault="002F317A" w:rsidP="008F67C2">
            <w:pPr>
              <w:ind w:hanging="2"/>
              <w:jc w:val="center"/>
              <w:rPr>
                <w:rFonts w:ascii="Times New Roman" w:hAnsi="Times New Roman"/>
                <w:b/>
                <w:bCs/>
                <w:sz w:val="22"/>
                <w:szCs w:val="22"/>
              </w:rPr>
            </w:pPr>
          </w:p>
        </w:tc>
        <w:tc>
          <w:tcPr>
            <w:tcW w:w="2410" w:type="dxa"/>
          </w:tcPr>
          <w:p w14:paraId="19EA15EF" w14:textId="77777777" w:rsidR="002F317A" w:rsidRPr="002F317A" w:rsidRDefault="002F317A" w:rsidP="008F67C2">
            <w:pPr>
              <w:ind w:hanging="2"/>
              <w:rPr>
                <w:rFonts w:ascii="Times New Roman" w:hAnsi="Times New Roman"/>
                <w:b/>
                <w:bCs/>
                <w:sz w:val="22"/>
                <w:szCs w:val="22"/>
              </w:rPr>
            </w:pPr>
          </w:p>
        </w:tc>
        <w:tc>
          <w:tcPr>
            <w:tcW w:w="3119" w:type="dxa"/>
          </w:tcPr>
          <w:p w14:paraId="44582AC5" w14:textId="77777777" w:rsidR="002F317A" w:rsidRPr="002F317A" w:rsidRDefault="002F317A" w:rsidP="008F67C2">
            <w:pPr>
              <w:ind w:hanging="2"/>
              <w:jc w:val="both"/>
              <w:rPr>
                <w:rFonts w:ascii="Times New Roman" w:hAnsi="Times New Roman"/>
                <w:bCs/>
                <w:sz w:val="22"/>
                <w:szCs w:val="22"/>
              </w:rPr>
            </w:pPr>
          </w:p>
        </w:tc>
        <w:tc>
          <w:tcPr>
            <w:tcW w:w="6378" w:type="dxa"/>
          </w:tcPr>
          <w:p w14:paraId="0EA23D62" w14:textId="77777777" w:rsidR="002F317A" w:rsidRPr="002F317A" w:rsidRDefault="002F317A" w:rsidP="002F317A">
            <w:pPr>
              <w:suppressAutoHyphens w:val="0"/>
              <w:spacing w:line="240" w:lineRule="auto"/>
              <w:ind w:leftChars="0" w:left="0" w:firstLineChars="0" w:firstLine="0"/>
              <w:textDirection w:val="lrTb"/>
              <w:textAlignment w:val="auto"/>
              <w:outlineLvl w:val="9"/>
              <w:rPr>
                <w:rFonts w:ascii="Times New Roman" w:hAnsi="Times New Roman"/>
                <w:b/>
                <w:bCs/>
                <w:color w:val="000000"/>
                <w:position w:val="0"/>
                <w:sz w:val="22"/>
                <w:szCs w:val="22"/>
                <w:lang w:val="en-AU" w:eastAsia="en-AU"/>
              </w:rPr>
            </w:pPr>
            <w:r w:rsidRPr="002F317A">
              <w:rPr>
                <w:rFonts w:ascii="Times New Roman" w:hAnsi="Times New Roman"/>
                <w:b/>
                <w:bCs/>
                <w:color w:val="000000"/>
                <w:position w:val="0"/>
                <w:sz w:val="22"/>
                <w:szCs w:val="22"/>
                <w:lang w:val="en-AU" w:eastAsia="en-AU"/>
              </w:rPr>
              <w:t>Khoảng cách giữa các thiết bị xuất và nhập</w:t>
            </w:r>
          </w:p>
          <w:p w14:paraId="011984E3" w14:textId="77777777" w:rsidR="002F317A" w:rsidRPr="002F317A"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Một cầu tầu hay cảng dùng cho xuất nhập LNG bằng đường ống phải được đặt tại vị trí sao cho bất kỳ tàu nào xuất nhập hàng đều phải cách xa cầu bắc ngang qua đường thủy đó ít nhất 30 m.</w:t>
            </w:r>
          </w:p>
          <w:p w14:paraId="4B0BB95A" w14:textId="77777777" w:rsidR="002F317A" w:rsidRPr="002F317A"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Các đầu phân phối xuất nhập hàng phải cách xa ít nhất 61 m từ vị trí cây cầu.</w:t>
            </w:r>
          </w:p>
          <w:p w14:paraId="1BD29714" w14:textId="77777777" w:rsidR="002F317A" w:rsidRPr="002F317A" w:rsidRDefault="002F317A" w:rsidP="002F317A">
            <w:pPr>
              <w:suppressAutoHyphens w:val="0"/>
              <w:spacing w:line="240" w:lineRule="auto"/>
              <w:ind w:leftChars="0" w:left="0" w:firstLineChars="0" w:hanging="3"/>
              <w:textDirection w:val="lrTb"/>
              <w:textAlignment w:val="auto"/>
              <w:outlineLvl w:val="9"/>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Các đầu kết nối cho việc xuất nhập LNG và chất làm lạnh dễ cháy phải cách xa ít nhất 15 m từ các nguồn tia lửa không được kiểm soát, các khu công nghệ, các thiết bị tồn chứa, các tòa nhà điều khiển, văn phòng, cửa hàng và các công trình dân cư hoặc nhà máy quan trọng khác, ngoại trừ các thiết bị liên quan trực tiếp đến hoạt động xuất nhập.</w:t>
            </w:r>
          </w:p>
          <w:p w14:paraId="78FA8FFC" w14:textId="77777777" w:rsidR="002F317A" w:rsidRPr="002F317A" w:rsidRDefault="002F317A" w:rsidP="002F317A">
            <w:pPr>
              <w:ind w:hanging="2"/>
              <w:jc w:val="both"/>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Các khu vực ngăn tràn phải được bố trí sao cho nếu xảy ra cháy tại khu vực này thì nhiệt phát ra từ đám cháy không gây ra thiệt hại lớn về kết cấu dẫn đến ảnh hưởng khả năng di chuyển của bất kỳ tàu chở LNG nào.</w:t>
            </w:r>
          </w:p>
          <w:p w14:paraId="056DA335" w14:textId="77777777" w:rsidR="002F317A" w:rsidRPr="002F317A" w:rsidRDefault="002F317A" w:rsidP="008E1653">
            <w:pPr>
              <w:suppressAutoHyphens w:val="0"/>
              <w:spacing w:line="240" w:lineRule="auto"/>
              <w:ind w:leftChars="0" w:left="0" w:firstLineChars="0" w:firstLine="0"/>
              <w:textDirection w:val="lrTb"/>
              <w:textAlignment w:val="auto"/>
              <w:outlineLvl w:val="9"/>
              <w:rPr>
                <w:rFonts w:ascii="Times New Roman" w:hAnsi="Times New Roman"/>
                <w:b/>
                <w:bCs/>
                <w:color w:val="000000"/>
                <w:position w:val="0"/>
                <w:sz w:val="22"/>
                <w:szCs w:val="22"/>
                <w:lang w:val="en-AU" w:eastAsia="en-AU"/>
              </w:rPr>
            </w:pPr>
          </w:p>
        </w:tc>
        <w:tc>
          <w:tcPr>
            <w:tcW w:w="1985" w:type="dxa"/>
          </w:tcPr>
          <w:p w14:paraId="5A1AE159" w14:textId="2526A97A" w:rsidR="002F317A" w:rsidRPr="002F317A" w:rsidRDefault="002F317A" w:rsidP="008F67C2">
            <w:pPr>
              <w:ind w:hanging="2"/>
              <w:jc w:val="center"/>
              <w:rPr>
                <w:rFonts w:ascii="Times New Roman" w:hAnsi="Times New Roman"/>
                <w:bCs/>
                <w:sz w:val="22"/>
                <w:szCs w:val="22"/>
                <w:lang w:val="vi-VN"/>
              </w:rPr>
            </w:pPr>
            <w:r w:rsidRPr="002F317A">
              <w:rPr>
                <w:rFonts w:ascii="Times New Roman" w:hAnsi="Times New Roman"/>
                <w:bCs/>
                <w:sz w:val="22"/>
                <w:szCs w:val="22"/>
              </w:rPr>
              <w:t>6</w:t>
            </w:r>
            <w:r w:rsidRPr="002F317A">
              <w:rPr>
                <w:rFonts w:ascii="Times New Roman" w:hAnsi="Times New Roman"/>
                <w:bCs/>
                <w:sz w:val="22"/>
                <w:szCs w:val="22"/>
                <w:lang w:val="vi-VN"/>
              </w:rPr>
              <w:t>.6 TCVN 8616:2023</w:t>
            </w:r>
          </w:p>
        </w:tc>
        <w:tc>
          <w:tcPr>
            <w:tcW w:w="850" w:type="dxa"/>
          </w:tcPr>
          <w:p w14:paraId="5443FCE8" w14:textId="77777777" w:rsidR="002F317A" w:rsidRPr="002F317A" w:rsidRDefault="002F317A" w:rsidP="008F67C2">
            <w:pPr>
              <w:ind w:hanging="2"/>
              <w:jc w:val="center"/>
              <w:rPr>
                <w:rFonts w:ascii="Times New Roman" w:hAnsi="Times New Roman"/>
                <w:sz w:val="22"/>
                <w:szCs w:val="22"/>
              </w:rPr>
            </w:pPr>
          </w:p>
        </w:tc>
      </w:tr>
      <w:tr w:rsidR="002F317A" w:rsidRPr="002F317A" w14:paraId="3A34C368"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470A049F" w14:textId="77777777" w:rsidR="002F317A" w:rsidRPr="002F317A" w:rsidRDefault="002F317A" w:rsidP="008F67C2">
            <w:pPr>
              <w:ind w:hanging="2"/>
              <w:jc w:val="center"/>
              <w:rPr>
                <w:rFonts w:ascii="Times New Roman" w:hAnsi="Times New Roman"/>
                <w:b/>
                <w:bCs/>
                <w:sz w:val="22"/>
                <w:szCs w:val="22"/>
              </w:rPr>
            </w:pPr>
          </w:p>
        </w:tc>
        <w:tc>
          <w:tcPr>
            <w:tcW w:w="2410" w:type="dxa"/>
          </w:tcPr>
          <w:p w14:paraId="66601370" w14:textId="77777777" w:rsidR="002F317A" w:rsidRPr="002F317A" w:rsidRDefault="002F317A" w:rsidP="008F67C2">
            <w:pPr>
              <w:ind w:hanging="2"/>
              <w:rPr>
                <w:rFonts w:ascii="Times New Roman" w:hAnsi="Times New Roman"/>
                <w:b/>
                <w:bCs/>
                <w:sz w:val="22"/>
                <w:szCs w:val="22"/>
              </w:rPr>
            </w:pPr>
          </w:p>
        </w:tc>
        <w:tc>
          <w:tcPr>
            <w:tcW w:w="3119" w:type="dxa"/>
          </w:tcPr>
          <w:p w14:paraId="0ED69B10" w14:textId="77777777" w:rsidR="002F317A" w:rsidRPr="002F317A" w:rsidRDefault="002F317A" w:rsidP="008F67C2">
            <w:pPr>
              <w:ind w:hanging="2"/>
              <w:jc w:val="both"/>
              <w:rPr>
                <w:rFonts w:ascii="Times New Roman" w:hAnsi="Times New Roman"/>
                <w:bCs/>
                <w:sz w:val="22"/>
                <w:szCs w:val="22"/>
              </w:rPr>
            </w:pPr>
          </w:p>
        </w:tc>
        <w:tc>
          <w:tcPr>
            <w:tcW w:w="6378" w:type="dxa"/>
          </w:tcPr>
          <w:p w14:paraId="6CE83647" w14:textId="77777777" w:rsidR="002F317A" w:rsidRPr="002F317A" w:rsidRDefault="002F317A" w:rsidP="002F317A">
            <w:pPr>
              <w:suppressAutoHyphens w:val="0"/>
              <w:spacing w:line="240" w:lineRule="auto"/>
              <w:ind w:leftChars="0" w:left="0" w:firstLineChars="0" w:firstLine="0"/>
              <w:textDirection w:val="lrTb"/>
              <w:textAlignment w:val="auto"/>
              <w:outlineLvl w:val="9"/>
              <w:rPr>
                <w:rFonts w:ascii="Times New Roman" w:hAnsi="Times New Roman"/>
                <w:b/>
                <w:bCs/>
                <w:color w:val="000000"/>
                <w:position w:val="0"/>
                <w:sz w:val="22"/>
                <w:szCs w:val="22"/>
                <w:lang w:val="en-AU" w:eastAsia="en-AU"/>
              </w:rPr>
            </w:pPr>
            <w:r w:rsidRPr="002F317A">
              <w:rPr>
                <w:rFonts w:ascii="Times New Roman" w:hAnsi="Times New Roman"/>
                <w:b/>
                <w:bCs/>
                <w:color w:val="000000"/>
                <w:position w:val="0"/>
                <w:sz w:val="22"/>
                <w:szCs w:val="22"/>
                <w:lang w:val="en-AU" w:eastAsia="en-AU"/>
              </w:rPr>
              <w:t>Khoảng cách giữa các khu vực ngăn tràn</w:t>
            </w:r>
          </w:p>
          <w:p w14:paraId="23773410" w14:textId="77777777" w:rsidR="002F317A" w:rsidRPr="002F317A" w:rsidRDefault="002F317A" w:rsidP="002F317A">
            <w:pPr>
              <w:suppressAutoHyphens w:val="0"/>
              <w:spacing w:line="240" w:lineRule="auto"/>
              <w:ind w:leftChars="0" w:left="0" w:firstLineChars="0" w:firstLine="0"/>
              <w:textDirection w:val="lrTb"/>
              <w:textAlignment w:val="auto"/>
              <w:outlineLvl w:val="9"/>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lastRenderedPageBreak/>
              <w:t>Các khu vực ngăn tràn phải được bố trí sao cho mối nguy từ tình huống tràn thiết kế không bao giờ vượt ra ngoài khu vực theo quy định tại điều 5.</w:t>
            </w:r>
          </w:p>
          <w:p w14:paraId="2F14FD71" w14:textId="77777777" w:rsidR="002F317A" w:rsidRPr="002F317A" w:rsidRDefault="002F317A" w:rsidP="002F317A">
            <w:pPr>
              <w:suppressAutoHyphens w:val="0"/>
              <w:spacing w:line="240" w:lineRule="auto"/>
              <w:ind w:leftChars="0" w:left="0" w:firstLineChars="0" w:hanging="3"/>
              <w:textDirection w:val="lrTb"/>
              <w:textAlignment w:val="auto"/>
              <w:outlineLvl w:val="9"/>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Khoảng cách giữa các khu vực ngăn tràn phải đáp ứng các yêu cầu trong Bảng 5.</w:t>
            </w:r>
          </w:p>
          <w:p w14:paraId="5A077374" w14:textId="534B914C" w:rsidR="002F317A" w:rsidRPr="002F317A" w:rsidRDefault="002F317A" w:rsidP="002F317A">
            <w:pPr>
              <w:suppressAutoHyphens w:val="0"/>
              <w:spacing w:line="240" w:lineRule="auto"/>
              <w:ind w:leftChars="0" w:left="0" w:firstLineChars="0" w:firstLine="0"/>
              <w:textDirection w:val="lrTb"/>
              <w:textAlignment w:val="auto"/>
              <w:outlineLvl w:val="9"/>
              <w:rPr>
                <w:rFonts w:ascii="Times New Roman" w:hAnsi="Times New Roman"/>
                <w:b/>
                <w:bCs/>
                <w:color w:val="000000"/>
                <w:position w:val="0"/>
                <w:sz w:val="22"/>
                <w:szCs w:val="22"/>
                <w:lang w:val="en-AU" w:eastAsia="en-AU"/>
              </w:rPr>
            </w:pPr>
            <w:r w:rsidRPr="002F317A">
              <w:rPr>
                <w:rFonts w:ascii="Times New Roman" w:hAnsi="Times New Roman"/>
                <w:color w:val="000000"/>
                <w:position w:val="0"/>
                <w:sz w:val="22"/>
                <w:szCs w:val="22"/>
                <w:lang w:val="en-AU" w:eastAsia="en-AU"/>
              </w:rPr>
              <w:t>Khoảng cách từ các khu vực ngăn tràn đến các đối tượng sau đây phải có giá trị ít nhất là 15 m: các nguồn tia lửa không kiểm soát, các tòa nhà điều khiển, văn phòng, cửa hàng, các công trình dân cư hoặc nhà xưởng quan trọng.</w:t>
            </w:r>
          </w:p>
        </w:tc>
        <w:tc>
          <w:tcPr>
            <w:tcW w:w="1985" w:type="dxa"/>
          </w:tcPr>
          <w:p w14:paraId="6AE4FD48" w14:textId="5C04E153" w:rsidR="002F317A" w:rsidRPr="002F317A" w:rsidRDefault="002F317A" w:rsidP="008F67C2">
            <w:pPr>
              <w:ind w:hanging="2"/>
              <w:jc w:val="center"/>
              <w:rPr>
                <w:rFonts w:ascii="Times New Roman" w:hAnsi="Times New Roman"/>
                <w:bCs/>
                <w:sz w:val="22"/>
                <w:szCs w:val="22"/>
                <w:lang w:val="vi-VN"/>
              </w:rPr>
            </w:pPr>
            <w:r w:rsidRPr="002F317A">
              <w:rPr>
                <w:rFonts w:ascii="Times New Roman" w:hAnsi="Times New Roman"/>
                <w:bCs/>
                <w:sz w:val="22"/>
                <w:szCs w:val="22"/>
              </w:rPr>
              <w:lastRenderedPageBreak/>
              <w:t>6</w:t>
            </w:r>
            <w:r w:rsidRPr="002F317A">
              <w:rPr>
                <w:rFonts w:ascii="Times New Roman" w:hAnsi="Times New Roman"/>
                <w:bCs/>
                <w:sz w:val="22"/>
                <w:szCs w:val="22"/>
                <w:lang w:val="vi-VN"/>
              </w:rPr>
              <w:t>.8 TCVN 8616:2023</w:t>
            </w:r>
          </w:p>
        </w:tc>
        <w:tc>
          <w:tcPr>
            <w:tcW w:w="850" w:type="dxa"/>
          </w:tcPr>
          <w:p w14:paraId="6DD5B2AF" w14:textId="77777777" w:rsidR="002F317A" w:rsidRPr="002F317A" w:rsidRDefault="002F317A" w:rsidP="008F67C2">
            <w:pPr>
              <w:ind w:hanging="2"/>
              <w:jc w:val="center"/>
              <w:rPr>
                <w:rFonts w:ascii="Times New Roman" w:hAnsi="Times New Roman"/>
                <w:sz w:val="22"/>
                <w:szCs w:val="22"/>
              </w:rPr>
            </w:pPr>
          </w:p>
        </w:tc>
      </w:tr>
      <w:tr w:rsidR="00C351E4" w:rsidRPr="002F317A" w14:paraId="63A7B18A"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01797EC3" w14:textId="76EF2D53" w:rsidR="00C351E4" w:rsidRPr="002F317A" w:rsidRDefault="002F317A" w:rsidP="008F67C2">
            <w:pPr>
              <w:ind w:hanging="2"/>
              <w:jc w:val="center"/>
              <w:rPr>
                <w:rFonts w:ascii="Times New Roman" w:hAnsi="Times New Roman"/>
                <w:b/>
                <w:bCs/>
                <w:sz w:val="22"/>
                <w:szCs w:val="22"/>
              </w:rPr>
            </w:pPr>
            <w:r w:rsidRPr="002F317A">
              <w:rPr>
                <w:rFonts w:ascii="Times New Roman" w:hAnsi="Times New Roman"/>
                <w:b/>
                <w:bCs/>
                <w:sz w:val="22"/>
                <w:szCs w:val="22"/>
              </w:rPr>
              <w:t>6</w:t>
            </w:r>
          </w:p>
        </w:tc>
        <w:tc>
          <w:tcPr>
            <w:tcW w:w="2410" w:type="dxa"/>
          </w:tcPr>
          <w:p w14:paraId="2D00AEDF" w14:textId="77777777" w:rsidR="00C351E4" w:rsidRPr="002F317A" w:rsidRDefault="00C351E4" w:rsidP="008F67C2">
            <w:pPr>
              <w:ind w:hanging="2"/>
              <w:rPr>
                <w:rFonts w:ascii="Times New Roman" w:hAnsi="Times New Roman"/>
                <w:bCs/>
                <w:sz w:val="22"/>
                <w:szCs w:val="22"/>
              </w:rPr>
            </w:pPr>
            <w:r w:rsidRPr="002F317A">
              <w:rPr>
                <w:rFonts w:ascii="Times New Roman" w:hAnsi="Times New Roman"/>
                <w:b/>
                <w:sz w:val="22"/>
                <w:szCs w:val="22"/>
              </w:rPr>
              <w:t>Các hệ thống thu gom trong khu vực chế biến và giao nhận</w:t>
            </w:r>
          </w:p>
        </w:tc>
        <w:tc>
          <w:tcPr>
            <w:tcW w:w="3119" w:type="dxa"/>
          </w:tcPr>
          <w:p w14:paraId="0E41650D" w14:textId="43BC1137" w:rsidR="00C351E4" w:rsidRPr="002F317A" w:rsidRDefault="00C351E4" w:rsidP="008F67C2">
            <w:pPr>
              <w:ind w:hanging="2"/>
              <w:jc w:val="both"/>
              <w:rPr>
                <w:rFonts w:ascii="Times New Roman" w:hAnsi="Times New Roman"/>
                <w:bCs/>
                <w:sz w:val="22"/>
                <w:szCs w:val="22"/>
                <w:lang w:val="vi-VN"/>
              </w:rPr>
            </w:pPr>
          </w:p>
        </w:tc>
        <w:tc>
          <w:tcPr>
            <w:tcW w:w="6378" w:type="dxa"/>
          </w:tcPr>
          <w:p w14:paraId="7DCE6000" w14:textId="77777777" w:rsidR="00C351E4" w:rsidRPr="002F317A" w:rsidRDefault="00C351E4" w:rsidP="008F67C2">
            <w:pPr>
              <w:ind w:hanging="2"/>
              <w:jc w:val="both"/>
              <w:rPr>
                <w:rFonts w:ascii="Times New Roman" w:hAnsi="Times New Roman"/>
                <w:bCs/>
                <w:sz w:val="22"/>
                <w:szCs w:val="22"/>
                <w:lang w:val="vi-VN"/>
              </w:rPr>
            </w:pPr>
            <w:r w:rsidRPr="002F317A">
              <w:rPr>
                <w:rFonts w:ascii="Times New Roman" w:hAnsi="Times New Roman"/>
                <w:bCs/>
                <w:sz w:val="22"/>
                <w:szCs w:val="22"/>
                <w:lang w:val="vi-VN"/>
              </w:rPr>
              <w:t>Các biện pháp ngăn chặn quá trình phát tán rộng của LNG hoặc hydrocacbon rò rỉ là:</w:t>
            </w:r>
          </w:p>
          <w:p w14:paraId="7145D200" w14:textId="77777777" w:rsidR="00C351E4" w:rsidRPr="002F317A" w:rsidRDefault="00C351E4" w:rsidP="008F67C2">
            <w:pPr>
              <w:ind w:hanging="2"/>
              <w:jc w:val="both"/>
              <w:rPr>
                <w:rFonts w:ascii="Times New Roman" w:hAnsi="Times New Roman"/>
                <w:bCs/>
                <w:sz w:val="22"/>
                <w:szCs w:val="22"/>
                <w:lang w:val="vi-VN"/>
              </w:rPr>
            </w:pPr>
            <w:r w:rsidRPr="002F317A">
              <w:rPr>
                <w:rFonts w:ascii="Times New Roman" w:hAnsi="Times New Roman"/>
                <w:bCs/>
                <w:sz w:val="22"/>
                <w:szCs w:val="22"/>
                <w:lang w:val="vi-VN"/>
              </w:rPr>
              <w:t>- Hạn chế thể tích rò rì bằng việc cô lập nguồn rò rỉ;</w:t>
            </w:r>
          </w:p>
          <w:p w14:paraId="1E96451C" w14:textId="77777777" w:rsidR="00C351E4" w:rsidRPr="002F317A" w:rsidRDefault="00C351E4" w:rsidP="008F67C2">
            <w:pPr>
              <w:ind w:hanging="2"/>
              <w:jc w:val="both"/>
              <w:rPr>
                <w:rFonts w:ascii="Times New Roman" w:hAnsi="Times New Roman"/>
                <w:bCs/>
                <w:sz w:val="22"/>
                <w:szCs w:val="22"/>
                <w:lang w:val="vi-VN"/>
              </w:rPr>
            </w:pPr>
            <w:r w:rsidRPr="002F317A">
              <w:rPr>
                <w:rFonts w:ascii="Times New Roman" w:hAnsi="Times New Roman"/>
                <w:bCs/>
                <w:sz w:val="22"/>
                <w:szCs w:val="22"/>
                <w:lang w:val="vi-VN"/>
              </w:rPr>
              <w:t>- Chứa chất lỏng tràn vào các khu vực ngăn tràn hoặc bể ngăn tràn để phòng ngừa chất lỏng lan sang</w:t>
            </w:r>
          </w:p>
          <w:p w14:paraId="05E6076F" w14:textId="77777777" w:rsidR="00C351E4" w:rsidRPr="002F317A" w:rsidRDefault="00C351E4" w:rsidP="008F67C2">
            <w:pPr>
              <w:ind w:hanging="2"/>
              <w:jc w:val="both"/>
              <w:rPr>
                <w:rFonts w:ascii="Times New Roman" w:hAnsi="Times New Roman"/>
                <w:bCs/>
                <w:sz w:val="22"/>
                <w:szCs w:val="22"/>
                <w:lang w:val="vi-VN"/>
              </w:rPr>
            </w:pPr>
            <w:r w:rsidRPr="002F317A">
              <w:rPr>
                <w:rFonts w:ascii="Times New Roman" w:hAnsi="Times New Roman"/>
                <w:bCs/>
                <w:sz w:val="22"/>
                <w:szCs w:val="22"/>
                <w:lang w:val="vi-VN"/>
              </w:rPr>
              <w:t>các khu vực khác của kho hoặc ra ngoài kho và giảm thiểu khoảng cách khuếch tán của đám mây</w:t>
            </w:r>
          </w:p>
          <w:p w14:paraId="64B7F301" w14:textId="77777777" w:rsidR="00C351E4" w:rsidRPr="002F317A" w:rsidRDefault="00C351E4" w:rsidP="008F67C2">
            <w:pPr>
              <w:ind w:hanging="2"/>
              <w:jc w:val="both"/>
              <w:rPr>
                <w:rFonts w:ascii="Times New Roman" w:hAnsi="Times New Roman"/>
                <w:bCs/>
                <w:sz w:val="22"/>
                <w:szCs w:val="22"/>
                <w:lang w:val="vi-VN"/>
              </w:rPr>
            </w:pPr>
            <w:r w:rsidRPr="002F317A">
              <w:rPr>
                <w:rFonts w:ascii="Times New Roman" w:hAnsi="Times New Roman"/>
                <w:bCs/>
                <w:sz w:val="22"/>
                <w:szCs w:val="22"/>
                <w:lang w:val="vi-VN"/>
              </w:rPr>
              <w:t>hơi;</w:t>
            </w:r>
          </w:p>
          <w:p w14:paraId="7FF26AB7" w14:textId="77777777" w:rsidR="00C351E4" w:rsidRPr="002F317A" w:rsidRDefault="00C351E4" w:rsidP="008F67C2">
            <w:pPr>
              <w:ind w:hanging="2"/>
              <w:jc w:val="both"/>
              <w:rPr>
                <w:rFonts w:ascii="Times New Roman" w:hAnsi="Times New Roman"/>
                <w:bCs/>
                <w:sz w:val="22"/>
                <w:szCs w:val="22"/>
                <w:lang w:val="vi-VN"/>
              </w:rPr>
            </w:pPr>
            <w:r w:rsidRPr="002F317A">
              <w:rPr>
                <w:rFonts w:ascii="Times New Roman" w:hAnsi="Times New Roman"/>
                <w:bCs/>
                <w:sz w:val="22"/>
                <w:szCs w:val="22"/>
                <w:lang w:val="vi-VN"/>
              </w:rPr>
              <w:t>- Kiểm soát quá trình rò rỉ và tràn.</w:t>
            </w:r>
          </w:p>
          <w:p w14:paraId="11F4EA44" w14:textId="77777777" w:rsidR="00C351E4" w:rsidRPr="002F317A" w:rsidRDefault="00C351E4" w:rsidP="008F67C2">
            <w:pPr>
              <w:ind w:hanging="2"/>
              <w:jc w:val="both"/>
              <w:rPr>
                <w:rFonts w:ascii="Times New Roman" w:hAnsi="Times New Roman"/>
                <w:bCs/>
                <w:sz w:val="22"/>
                <w:szCs w:val="22"/>
                <w:lang w:val="vi-VN"/>
              </w:rPr>
            </w:pPr>
            <w:r w:rsidRPr="002F317A">
              <w:rPr>
                <w:rFonts w:ascii="Times New Roman" w:hAnsi="Times New Roman"/>
                <w:bCs/>
                <w:sz w:val="22"/>
                <w:szCs w:val="22"/>
                <w:lang w:val="vi-VN"/>
              </w:rPr>
              <w:t>Nếu các tính toán về quá trình khuếch tán chỉ ra rằng sự rò rỉ có thể tiến triển thành sự cố nghiêm trọng hơn, cần phải trang bị hệ thống phát hiện rò rỉ cố định kèm theo sự tư vấn và hành động phù hợp nhằm cô lập các khu vực của kho và tắt nguồn tia lửa.</w:t>
            </w:r>
          </w:p>
          <w:p w14:paraId="7BCBE8DF" w14:textId="77777777" w:rsidR="00C351E4" w:rsidRPr="002F317A" w:rsidRDefault="00C351E4" w:rsidP="008F67C2">
            <w:pPr>
              <w:ind w:hanging="2"/>
              <w:jc w:val="both"/>
              <w:rPr>
                <w:rFonts w:ascii="Times New Roman" w:hAnsi="Times New Roman"/>
                <w:bCs/>
                <w:sz w:val="22"/>
                <w:szCs w:val="22"/>
                <w:lang w:val="vi-VN"/>
              </w:rPr>
            </w:pPr>
            <w:r w:rsidRPr="002F317A">
              <w:rPr>
                <w:rFonts w:ascii="Times New Roman" w:hAnsi="Times New Roman"/>
                <w:bCs/>
                <w:sz w:val="22"/>
                <w:szCs w:val="22"/>
                <w:lang w:val="vi-VN"/>
              </w:rPr>
              <w:t>Các thiết bị phát hiện tràn cũng phải được lắp đặt.</w:t>
            </w:r>
          </w:p>
        </w:tc>
        <w:tc>
          <w:tcPr>
            <w:tcW w:w="1985" w:type="dxa"/>
          </w:tcPr>
          <w:p w14:paraId="58B1BFBA" w14:textId="77777777" w:rsidR="00C351E4" w:rsidRPr="002F317A" w:rsidRDefault="00C351E4" w:rsidP="008F67C2">
            <w:pPr>
              <w:ind w:hanging="2"/>
              <w:rPr>
                <w:rFonts w:ascii="Times New Roman" w:hAnsi="Times New Roman"/>
                <w:sz w:val="22"/>
                <w:szCs w:val="22"/>
              </w:rPr>
            </w:pPr>
            <w:r w:rsidRPr="002F317A">
              <w:rPr>
                <w:rFonts w:ascii="Times New Roman" w:hAnsi="Times New Roman"/>
                <w:sz w:val="22"/>
                <w:szCs w:val="22"/>
              </w:rPr>
              <w:t>7</w:t>
            </w:r>
            <w:r w:rsidRPr="002F317A">
              <w:rPr>
                <w:rFonts w:ascii="Times New Roman" w:hAnsi="Times New Roman"/>
                <w:sz w:val="22"/>
                <w:szCs w:val="22"/>
                <w:lang w:val="vi-VN"/>
              </w:rPr>
              <w:t>.2.2.1</w:t>
            </w:r>
            <w:r w:rsidRPr="002F317A">
              <w:rPr>
                <w:rFonts w:ascii="Times New Roman" w:hAnsi="Times New Roman"/>
                <w:sz w:val="22"/>
                <w:szCs w:val="22"/>
              </w:rPr>
              <w:t xml:space="preserve"> TCVN 8611:2023</w:t>
            </w:r>
          </w:p>
        </w:tc>
        <w:tc>
          <w:tcPr>
            <w:tcW w:w="850" w:type="dxa"/>
          </w:tcPr>
          <w:p w14:paraId="36152135" w14:textId="50AACE60" w:rsidR="00C351E4" w:rsidRPr="002F317A" w:rsidRDefault="00C351E4" w:rsidP="008F67C2">
            <w:pPr>
              <w:ind w:hanging="2"/>
              <w:jc w:val="center"/>
              <w:rPr>
                <w:rFonts w:ascii="Times New Roman" w:hAnsi="Times New Roman"/>
                <w:sz w:val="22"/>
                <w:szCs w:val="22"/>
                <w:lang w:val="vi-VN"/>
              </w:rPr>
            </w:pPr>
          </w:p>
        </w:tc>
      </w:tr>
      <w:tr w:rsidR="00C351E4" w:rsidRPr="002F317A" w14:paraId="7004C485"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3352D952" w14:textId="15716783" w:rsidR="00C351E4" w:rsidRPr="002F317A" w:rsidRDefault="002F317A" w:rsidP="008F67C2">
            <w:pPr>
              <w:ind w:hanging="2"/>
              <w:jc w:val="center"/>
              <w:rPr>
                <w:rFonts w:ascii="Times New Roman" w:hAnsi="Times New Roman"/>
                <w:b/>
                <w:bCs/>
                <w:sz w:val="22"/>
                <w:szCs w:val="22"/>
              </w:rPr>
            </w:pPr>
            <w:r w:rsidRPr="002F317A">
              <w:rPr>
                <w:rFonts w:ascii="Times New Roman" w:hAnsi="Times New Roman"/>
                <w:b/>
                <w:bCs/>
                <w:sz w:val="22"/>
                <w:szCs w:val="22"/>
              </w:rPr>
              <w:t>7</w:t>
            </w:r>
          </w:p>
        </w:tc>
        <w:tc>
          <w:tcPr>
            <w:tcW w:w="2410" w:type="dxa"/>
          </w:tcPr>
          <w:p w14:paraId="0C67DEA2" w14:textId="77777777" w:rsidR="00C351E4" w:rsidRPr="002F317A" w:rsidRDefault="00C351E4" w:rsidP="008F67C2">
            <w:pPr>
              <w:ind w:hanging="2"/>
              <w:rPr>
                <w:rFonts w:ascii="Times New Roman" w:hAnsi="Times New Roman"/>
                <w:b/>
                <w:sz w:val="22"/>
                <w:szCs w:val="22"/>
              </w:rPr>
            </w:pPr>
            <w:r w:rsidRPr="002F317A">
              <w:rPr>
                <w:rFonts w:ascii="Times New Roman" w:hAnsi="Times New Roman"/>
                <w:b/>
                <w:sz w:val="22"/>
                <w:szCs w:val="22"/>
              </w:rPr>
              <w:t>Giải pháp bảo vệ thụ động (phòng cháy)</w:t>
            </w:r>
          </w:p>
        </w:tc>
        <w:tc>
          <w:tcPr>
            <w:tcW w:w="3119" w:type="dxa"/>
          </w:tcPr>
          <w:p w14:paraId="07D4970A" w14:textId="77777777" w:rsidR="00C351E4" w:rsidRPr="002F317A" w:rsidRDefault="00C351E4" w:rsidP="008F67C2">
            <w:pPr>
              <w:ind w:hanging="2"/>
              <w:jc w:val="both"/>
              <w:rPr>
                <w:rFonts w:ascii="Times New Roman" w:hAnsi="Times New Roman"/>
                <w:bCs/>
                <w:sz w:val="22"/>
                <w:szCs w:val="22"/>
              </w:rPr>
            </w:pPr>
          </w:p>
        </w:tc>
        <w:tc>
          <w:tcPr>
            <w:tcW w:w="6378" w:type="dxa"/>
          </w:tcPr>
          <w:p w14:paraId="01B3183A" w14:textId="77777777" w:rsidR="00C351E4" w:rsidRPr="002F317A" w:rsidRDefault="00C351E4" w:rsidP="008F67C2">
            <w:pPr>
              <w:ind w:hanging="2"/>
              <w:jc w:val="both"/>
              <w:rPr>
                <w:rFonts w:ascii="Times New Roman" w:hAnsi="Times New Roman"/>
                <w:sz w:val="22"/>
                <w:szCs w:val="22"/>
              </w:rPr>
            </w:pPr>
          </w:p>
        </w:tc>
        <w:tc>
          <w:tcPr>
            <w:tcW w:w="1985" w:type="dxa"/>
          </w:tcPr>
          <w:p w14:paraId="4EB52862" w14:textId="77777777" w:rsidR="00C351E4" w:rsidRPr="002F317A" w:rsidRDefault="00C351E4" w:rsidP="008F67C2">
            <w:pPr>
              <w:ind w:hanging="2"/>
              <w:jc w:val="center"/>
              <w:rPr>
                <w:rFonts w:ascii="Times New Roman" w:hAnsi="Times New Roman"/>
                <w:b/>
                <w:sz w:val="22"/>
                <w:szCs w:val="22"/>
              </w:rPr>
            </w:pPr>
          </w:p>
        </w:tc>
        <w:tc>
          <w:tcPr>
            <w:tcW w:w="850" w:type="dxa"/>
          </w:tcPr>
          <w:p w14:paraId="16DB241A" w14:textId="77777777" w:rsidR="00C351E4" w:rsidRPr="002F317A" w:rsidRDefault="00C351E4" w:rsidP="008F67C2">
            <w:pPr>
              <w:ind w:hanging="2"/>
              <w:jc w:val="center"/>
              <w:rPr>
                <w:rFonts w:ascii="Times New Roman" w:hAnsi="Times New Roman"/>
                <w:sz w:val="22"/>
                <w:szCs w:val="22"/>
              </w:rPr>
            </w:pPr>
          </w:p>
        </w:tc>
      </w:tr>
      <w:tr w:rsidR="00C351E4" w:rsidRPr="002F317A" w14:paraId="6E937023"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01F422AC" w14:textId="77777777" w:rsidR="00C351E4" w:rsidRPr="002F317A" w:rsidRDefault="00C351E4" w:rsidP="008F67C2">
            <w:pPr>
              <w:ind w:hanging="2"/>
              <w:rPr>
                <w:rFonts w:ascii="Times New Roman" w:hAnsi="Times New Roman"/>
                <w:b/>
                <w:bCs/>
                <w:sz w:val="22"/>
                <w:szCs w:val="22"/>
              </w:rPr>
            </w:pPr>
            <w:r w:rsidRPr="002F317A">
              <w:rPr>
                <w:rFonts w:ascii="Times New Roman" w:hAnsi="Times New Roman"/>
                <w:b/>
                <w:bCs/>
                <w:sz w:val="22"/>
                <w:szCs w:val="22"/>
              </w:rPr>
              <w:t>-</w:t>
            </w:r>
          </w:p>
        </w:tc>
        <w:tc>
          <w:tcPr>
            <w:tcW w:w="2410" w:type="dxa"/>
          </w:tcPr>
          <w:p w14:paraId="0DE2D9CF" w14:textId="77777777" w:rsidR="00C351E4" w:rsidRPr="002F317A" w:rsidRDefault="00C351E4" w:rsidP="008F67C2">
            <w:pPr>
              <w:ind w:hanging="2"/>
              <w:rPr>
                <w:rFonts w:ascii="Times New Roman" w:hAnsi="Times New Roman"/>
                <w:sz w:val="22"/>
                <w:szCs w:val="22"/>
              </w:rPr>
            </w:pPr>
            <w:r w:rsidRPr="002F317A">
              <w:rPr>
                <w:rFonts w:ascii="Times New Roman" w:hAnsi="Times New Roman"/>
                <w:sz w:val="22"/>
                <w:szCs w:val="22"/>
              </w:rPr>
              <w:t>Bảo vệ chống cháy</w:t>
            </w:r>
          </w:p>
        </w:tc>
        <w:tc>
          <w:tcPr>
            <w:tcW w:w="3119" w:type="dxa"/>
          </w:tcPr>
          <w:p w14:paraId="52CA8BF4" w14:textId="3A9CD845" w:rsidR="00C351E4" w:rsidRPr="002F317A" w:rsidRDefault="00C351E4" w:rsidP="008F67C2">
            <w:pPr>
              <w:ind w:hanging="2"/>
              <w:jc w:val="both"/>
              <w:rPr>
                <w:rFonts w:ascii="Times New Roman" w:hAnsi="Times New Roman"/>
                <w:bCs/>
                <w:sz w:val="22"/>
                <w:szCs w:val="22"/>
                <w:lang w:val="vi-VN"/>
              </w:rPr>
            </w:pPr>
          </w:p>
        </w:tc>
        <w:tc>
          <w:tcPr>
            <w:tcW w:w="6378" w:type="dxa"/>
          </w:tcPr>
          <w:p w14:paraId="3F67F17F" w14:textId="77777777" w:rsidR="00C351E4" w:rsidRPr="002F317A" w:rsidRDefault="00C351E4" w:rsidP="008F67C2">
            <w:pPr>
              <w:ind w:hanging="2"/>
              <w:jc w:val="both"/>
              <w:rPr>
                <w:rFonts w:ascii="Times New Roman" w:hAnsi="Times New Roman"/>
                <w:bCs/>
                <w:sz w:val="22"/>
                <w:szCs w:val="22"/>
                <w:lang w:val="vi-VN"/>
              </w:rPr>
            </w:pPr>
            <w:r w:rsidRPr="002F317A">
              <w:rPr>
                <w:rFonts w:ascii="Times New Roman" w:hAnsi="Times New Roman"/>
                <w:bCs/>
                <w:sz w:val="22"/>
                <w:szCs w:val="22"/>
                <w:lang w:val="vi-VN"/>
              </w:rPr>
              <w:t>Các biện pháp chống cháy thụ động có thể được lắp đặt bằng:</w:t>
            </w:r>
          </w:p>
          <w:p w14:paraId="11A87785" w14:textId="77777777" w:rsidR="00C351E4" w:rsidRPr="002F317A" w:rsidRDefault="00C351E4" w:rsidP="008F67C2">
            <w:pPr>
              <w:ind w:hanging="2"/>
              <w:jc w:val="both"/>
              <w:rPr>
                <w:rFonts w:ascii="Times New Roman" w:hAnsi="Times New Roman"/>
                <w:bCs/>
                <w:sz w:val="22"/>
                <w:szCs w:val="22"/>
                <w:lang w:val="vi-VN"/>
              </w:rPr>
            </w:pPr>
            <w:r w:rsidRPr="002F317A">
              <w:rPr>
                <w:rFonts w:ascii="Times New Roman" w:hAnsi="Times New Roman"/>
                <w:bCs/>
                <w:sz w:val="22"/>
                <w:szCs w:val="22"/>
                <w:lang w:val="vi-VN"/>
              </w:rPr>
              <w:t>- Bê tông đúc sẵn hoặc bê tông phun;</w:t>
            </w:r>
          </w:p>
          <w:p w14:paraId="06FDEFC1" w14:textId="77777777" w:rsidR="00C351E4" w:rsidRPr="002F317A" w:rsidRDefault="00C351E4" w:rsidP="008F67C2">
            <w:pPr>
              <w:ind w:hanging="2"/>
              <w:jc w:val="both"/>
              <w:rPr>
                <w:rFonts w:ascii="Times New Roman" w:hAnsi="Times New Roman"/>
                <w:bCs/>
                <w:sz w:val="22"/>
                <w:szCs w:val="22"/>
                <w:lang w:val="vi-VN"/>
              </w:rPr>
            </w:pPr>
            <w:r w:rsidRPr="002F317A">
              <w:rPr>
                <w:rFonts w:ascii="Times New Roman" w:hAnsi="Times New Roman"/>
                <w:bCs/>
                <w:sz w:val="22"/>
                <w:szCs w:val="22"/>
                <w:lang w:val="vi-VN"/>
              </w:rPr>
              <w:t>- Các vật liệu cách nhiệt làm bằng sợ bông khoáng, gốm, canxi silicat hoặ sợi thủy tinh;</w:t>
            </w:r>
          </w:p>
          <w:p w14:paraId="56E368B3" w14:textId="77777777" w:rsidR="00C351E4" w:rsidRPr="002F317A" w:rsidRDefault="00C351E4" w:rsidP="008F67C2">
            <w:pPr>
              <w:ind w:hanging="2"/>
              <w:jc w:val="both"/>
              <w:rPr>
                <w:rFonts w:ascii="Times New Roman" w:hAnsi="Times New Roman"/>
                <w:bCs/>
                <w:sz w:val="22"/>
                <w:szCs w:val="22"/>
                <w:lang w:val="vi-VN"/>
              </w:rPr>
            </w:pPr>
            <w:r w:rsidRPr="002F317A">
              <w:rPr>
                <w:rFonts w:ascii="Times New Roman" w:hAnsi="Times New Roman"/>
                <w:bCs/>
                <w:sz w:val="22"/>
                <w:szCs w:val="22"/>
                <w:lang w:val="vi-VN"/>
              </w:rPr>
              <w:t>- Lớp phủ bên ngoài.</w:t>
            </w:r>
          </w:p>
          <w:p w14:paraId="6D346D99" w14:textId="77777777" w:rsidR="00C351E4" w:rsidRPr="002F317A" w:rsidRDefault="00C351E4" w:rsidP="008F67C2">
            <w:pPr>
              <w:ind w:hanging="2"/>
              <w:jc w:val="both"/>
              <w:rPr>
                <w:rFonts w:ascii="Times New Roman" w:hAnsi="Times New Roman"/>
                <w:bCs/>
                <w:sz w:val="22"/>
                <w:szCs w:val="22"/>
                <w:lang w:val="vi-VN"/>
              </w:rPr>
            </w:pPr>
            <w:r w:rsidRPr="002F317A">
              <w:rPr>
                <w:rFonts w:ascii="Times New Roman" w:hAnsi="Times New Roman"/>
                <w:bCs/>
                <w:sz w:val="22"/>
                <w:szCs w:val="22"/>
                <w:lang w:val="vi-VN"/>
              </w:rPr>
              <w:t>Các biện pháp phòng cháy thụ động phải được thiết kế và lắp đặt theo các tiêu chuẩn liên quan.</w:t>
            </w:r>
          </w:p>
        </w:tc>
        <w:tc>
          <w:tcPr>
            <w:tcW w:w="1985" w:type="dxa"/>
          </w:tcPr>
          <w:p w14:paraId="0F5D66DE" w14:textId="77777777" w:rsidR="00C351E4" w:rsidRPr="002F317A" w:rsidRDefault="00C351E4" w:rsidP="008F67C2">
            <w:pPr>
              <w:ind w:hanging="2"/>
              <w:rPr>
                <w:rFonts w:ascii="Times New Roman" w:hAnsi="Times New Roman"/>
                <w:b/>
                <w:sz w:val="22"/>
                <w:szCs w:val="22"/>
              </w:rPr>
            </w:pPr>
            <w:r w:rsidRPr="002F317A">
              <w:rPr>
                <w:rFonts w:ascii="Times New Roman" w:hAnsi="Times New Roman"/>
                <w:sz w:val="22"/>
                <w:szCs w:val="22"/>
              </w:rPr>
              <w:t>7</w:t>
            </w:r>
            <w:r w:rsidRPr="002F317A">
              <w:rPr>
                <w:rFonts w:ascii="Times New Roman" w:hAnsi="Times New Roman"/>
                <w:sz w:val="22"/>
                <w:szCs w:val="22"/>
                <w:lang w:val="vi-VN"/>
              </w:rPr>
              <w:t>.2.4.2</w:t>
            </w:r>
            <w:r w:rsidRPr="002F317A">
              <w:rPr>
                <w:rFonts w:ascii="Times New Roman" w:hAnsi="Times New Roman"/>
                <w:sz w:val="22"/>
                <w:szCs w:val="22"/>
              </w:rPr>
              <w:t xml:space="preserve"> TCVN 8611:2023</w:t>
            </w:r>
          </w:p>
        </w:tc>
        <w:tc>
          <w:tcPr>
            <w:tcW w:w="850" w:type="dxa"/>
          </w:tcPr>
          <w:p w14:paraId="0D4015DD" w14:textId="593A81E8" w:rsidR="00C351E4" w:rsidRPr="002F317A" w:rsidRDefault="00C351E4" w:rsidP="008F67C2">
            <w:pPr>
              <w:ind w:hanging="2"/>
              <w:jc w:val="center"/>
              <w:rPr>
                <w:rFonts w:ascii="Times New Roman" w:hAnsi="Times New Roman"/>
                <w:sz w:val="22"/>
                <w:szCs w:val="22"/>
              </w:rPr>
            </w:pPr>
          </w:p>
        </w:tc>
      </w:tr>
      <w:tr w:rsidR="00C351E4" w:rsidRPr="002F317A" w14:paraId="0FC658A9"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2941D90A" w14:textId="77777777" w:rsidR="00C351E4" w:rsidRPr="002F317A" w:rsidRDefault="00C351E4" w:rsidP="008F67C2">
            <w:pPr>
              <w:ind w:hanging="2"/>
              <w:jc w:val="center"/>
              <w:rPr>
                <w:rFonts w:ascii="Times New Roman" w:hAnsi="Times New Roman"/>
                <w:b/>
                <w:bCs/>
                <w:sz w:val="22"/>
                <w:szCs w:val="22"/>
              </w:rPr>
            </w:pPr>
            <w:r w:rsidRPr="002F317A">
              <w:rPr>
                <w:rFonts w:ascii="Times New Roman" w:hAnsi="Times New Roman"/>
                <w:b/>
                <w:bCs/>
                <w:sz w:val="22"/>
                <w:szCs w:val="22"/>
              </w:rPr>
              <w:lastRenderedPageBreak/>
              <w:t>-</w:t>
            </w:r>
          </w:p>
        </w:tc>
        <w:tc>
          <w:tcPr>
            <w:tcW w:w="2410" w:type="dxa"/>
          </w:tcPr>
          <w:p w14:paraId="5E3024E1" w14:textId="77777777" w:rsidR="00C351E4" w:rsidRPr="002F317A" w:rsidRDefault="00C351E4" w:rsidP="008F67C2">
            <w:pPr>
              <w:ind w:hanging="2"/>
              <w:rPr>
                <w:rFonts w:ascii="Times New Roman" w:hAnsi="Times New Roman"/>
                <w:sz w:val="22"/>
                <w:szCs w:val="22"/>
                <w:lang w:val="vi-VN"/>
              </w:rPr>
            </w:pPr>
            <w:r w:rsidRPr="002F317A">
              <w:rPr>
                <w:rFonts w:ascii="Times New Roman" w:hAnsi="Times New Roman"/>
                <w:sz w:val="22"/>
                <w:szCs w:val="22"/>
              </w:rPr>
              <w:t>Hệ thống báo tràn LNG, báo rò khí cháy</w:t>
            </w:r>
            <w:r w:rsidRPr="002F317A">
              <w:rPr>
                <w:rFonts w:ascii="Times New Roman" w:hAnsi="Times New Roman"/>
                <w:sz w:val="22"/>
                <w:szCs w:val="22"/>
                <w:lang w:val="vi-VN"/>
              </w:rPr>
              <w:t>, phát hiện cháy</w:t>
            </w:r>
          </w:p>
        </w:tc>
        <w:tc>
          <w:tcPr>
            <w:tcW w:w="3119" w:type="dxa"/>
          </w:tcPr>
          <w:p w14:paraId="420A6CE0" w14:textId="2E219414" w:rsidR="00C351E4" w:rsidRPr="002F317A" w:rsidRDefault="00C351E4" w:rsidP="008F67C2">
            <w:pPr>
              <w:ind w:hanging="2"/>
              <w:rPr>
                <w:rFonts w:ascii="Times New Roman" w:hAnsi="Times New Roman"/>
                <w:color w:val="000000"/>
                <w:position w:val="0"/>
                <w:sz w:val="22"/>
                <w:szCs w:val="22"/>
                <w:lang w:val="vi-VN" w:eastAsia="en-AU"/>
              </w:rPr>
            </w:pPr>
          </w:p>
        </w:tc>
        <w:tc>
          <w:tcPr>
            <w:tcW w:w="6378" w:type="dxa"/>
          </w:tcPr>
          <w:p w14:paraId="24FF9216"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Việc bố trí các bộ phát hiện phải đảm bảo sự bao quát phù hợp. Việc lựa chọn và lắp các bộ phát hiện phải tránh được báo động giả, báo động sai. ự cố phải theo nguyên tắc luôn có độ dự phòng/dư và tránh các báo động sai, giả mạo.</w:t>
            </w:r>
          </w:p>
          <w:p w14:paraId="7B941F1E"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Các thiết bị không thể phát hiện được tất cả rò rỉ. Việc kiểm tra định kỳ là tối quan trọng trong việc phát hiện các chỗ rò rỉ nhỏ và có thể sửa chữa để tránh bị lan rộng thành rò rỉ lớn hơn.</w:t>
            </w:r>
          </w:p>
          <w:p w14:paraId="7C7ACCE3"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Hệ thống phát hiện được kết nối với hệ thống ESD và có mục đích phát hiện nhanh chóng và chính xác các sự cố tràn LNG hoặc rò khí dễ cháy và đám cháy trong khu vực kho.</w:t>
            </w:r>
          </w:p>
          <w:p w14:paraId="0E131E93"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Các hệ thống phát hiện hoạt động liên tục phải được lắp đặt ở tất cả các vị trí, trong nhà và ngoài trời nơi có thể xảy ra rò rỉ.</w:t>
            </w:r>
          </w:p>
          <w:p w14:paraId="0E88957E"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Phải lắp đặt các thiết bị phát hiện sau:</w:t>
            </w:r>
          </w:p>
          <w:p w14:paraId="28DBBD12"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 Phát hiện tràn LNG: LNG tràn phải được phát hiện bằng bộ cảm biến nhiệt độ thấp, ví dụ loại điện trở</w:t>
            </w:r>
          </w:p>
          <w:p w14:paraId="10F11B28"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hoặc hệ thống cáp quang. Các bộ cảm biến phải được bảo vệ khỏi sự hư hỏng ngẫu nhiên.</w:t>
            </w:r>
          </w:p>
          <w:p w14:paraId="0CAB892D"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 Phát hiện khí dễ cháy</w:t>
            </w:r>
          </w:p>
          <w:p w14:paraId="2BBA4D4E"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 Phát hiện cháy</w:t>
            </w:r>
          </w:p>
          <w:p w14:paraId="25346787" w14:textId="77777777" w:rsidR="00C351E4" w:rsidRPr="002F317A" w:rsidRDefault="00C351E4" w:rsidP="008F67C2">
            <w:pPr>
              <w:ind w:hanging="2"/>
              <w:jc w:val="both"/>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Phát hiện khói</w:t>
            </w:r>
          </w:p>
        </w:tc>
        <w:tc>
          <w:tcPr>
            <w:tcW w:w="1985" w:type="dxa"/>
          </w:tcPr>
          <w:p w14:paraId="667476BD" w14:textId="77777777" w:rsidR="00C351E4" w:rsidRPr="002F317A" w:rsidRDefault="00C351E4" w:rsidP="008F67C2">
            <w:pPr>
              <w:ind w:hanging="2"/>
              <w:jc w:val="center"/>
              <w:rPr>
                <w:rFonts w:ascii="Times New Roman" w:hAnsi="Times New Roman"/>
                <w:sz w:val="22"/>
                <w:szCs w:val="22"/>
              </w:rPr>
            </w:pPr>
            <w:r w:rsidRPr="002F317A">
              <w:rPr>
                <w:rFonts w:ascii="Times New Roman" w:hAnsi="Times New Roman"/>
                <w:sz w:val="22"/>
                <w:szCs w:val="22"/>
              </w:rPr>
              <w:t>7</w:t>
            </w:r>
            <w:r w:rsidRPr="002F317A">
              <w:rPr>
                <w:rFonts w:ascii="Times New Roman" w:hAnsi="Times New Roman"/>
                <w:sz w:val="22"/>
                <w:szCs w:val="22"/>
                <w:lang w:val="vi-VN"/>
              </w:rPr>
              <w:t>.5.4</w:t>
            </w:r>
            <w:r w:rsidRPr="002F317A">
              <w:rPr>
                <w:rFonts w:ascii="Times New Roman" w:hAnsi="Times New Roman"/>
                <w:sz w:val="22"/>
                <w:szCs w:val="22"/>
              </w:rPr>
              <w:t xml:space="preserve"> TCVN 8611:2023</w:t>
            </w:r>
          </w:p>
        </w:tc>
        <w:tc>
          <w:tcPr>
            <w:tcW w:w="850" w:type="dxa"/>
          </w:tcPr>
          <w:p w14:paraId="1CFC228E" w14:textId="3496756D" w:rsidR="00C351E4" w:rsidRPr="002F317A" w:rsidRDefault="00C351E4" w:rsidP="008F67C2">
            <w:pPr>
              <w:ind w:hanging="2"/>
              <w:jc w:val="center"/>
              <w:rPr>
                <w:rFonts w:ascii="Times New Roman" w:hAnsi="Times New Roman"/>
                <w:sz w:val="22"/>
                <w:szCs w:val="22"/>
              </w:rPr>
            </w:pPr>
          </w:p>
        </w:tc>
      </w:tr>
      <w:tr w:rsidR="00C351E4" w:rsidRPr="002F317A" w14:paraId="50FE027B"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47441247" w14:textId="77777777" w:rsidR="00C351E4" w:rsidRPr="002F317A" w:rsidRDefault="00C351E4" w:rsidP="008F67C2">
            <w:pPr>
              <w:ind w:hanging="2"/>
              <w:jc w:val="center"/>
              <w:rPr>
                <w:rFonts w:ascii="Times New Roman" w:hAnsi="Times New Roman"/>
                <w:b/>
                <w:bCs/>
                <w:sz w:val="22"/>
                <w:szCs w:val="22"/>
              </w:rPr>
            </w:pPr>
            <w:r w:rsidRPr="002F317A">
              <w:rPr>
                <w:rFonts w:ascii="Times New Roman" w:hAnsi="Times New Roman"/>
                <w:b/>
                <w:bCs/>
                <w:sz w:val="22"/>
                <w:szCs w:val="22"/>
              </w:rPr>
              <w:t>-</w:t>
            </w:r>
          </w:p>
        </w:tc>
        <w:tc>
          <w:tcPr>
            <w:tcW w:w="2410" w:type="dxa"/>
          </w:tcPr>
          <w:p w14:paraId="197E0131" w14:textId="77777777" w:rsidR="00C351E4" w:rsidRPr="002F317A" w:rsidRDefault="00C351E4" w:rsidP="008F67C2">
            <w:pPr>
              <w:ind w:hanging="2"/>
              <w:rPr>
                <w:rFonts w:ascii="Times New Roman" w:hAnsi="Times New Roman"/>
                <w:sz w:val="22"/>
                <w:szCs w:val="22"/>
              </w:rPr>
            </w:pPr>
            <w:r w:rsidRPr="002F317A">
              <w:rPr>
                <w:rFonts w:ascii="Times New Roman" w:hAnsi="Times New Roman"/>
                <w:sz w:val="22"/>
                <w:szCs w:val="22"/>
              </w:rPr>
              <w:t>Hệ thống đóng ngắt khẩn cấp (ESD)</w:t>
            </w:r>
          </w:p>
        </w:tc>
        <w:tc>
          <w:tcPr>
            <w:tcW w:w="3119" w:type="dxa"/>
          </w:tcPr>
          <w:p w14:paraId="12006EA6" w14:textId="731AAB85" w:rsidR="00C351E4" w:rsidRPr="002F317A" w:rsidRDefault="00C351E4" w:rsidP="008F67C2">
            <w:pPr>
              <w:ind w:hanging="2"/>
              <w:jc w:val="both"/>
              <w:rPr>
                <w:rFonts w:ascii="Times New Roman" w:hAnsi="Times New Roman"/>
                <w:bCs/>
                <w:sz w:val="22"/>
                <w:szCs w:val="22"/>
                <w:lang w:val="vi-VN"/>
              </w:rPr>
            </w:pPr>
          </w:p>
        </w:tc>
        <w:tc>
          <w:tcPr>
            <w:tcW w:w="6378" w:type="dxa"/>
          </w:tcPr>
          <w:p w14:paraId="35A19279" w14:textId="77777777" w:rsidR="00C351E4" w:rsidRPr="002F317A" w:rsidRDefault="00C351E4" w:rsidP="008F67C2">
            <w:pPr>
              <w:ind w:hanging="2"/>
              <w:rPr>
                <w:rFonts w:ascii="Times New Roman" w:hAnsi="Times New Roman"/>
                <w:b/>
                <w:bCs/>
                <w:color w:val="000000"/>
                <w:position w:val="0"/>
                <w:sz w:val="22"/>
                <w:szCs w:val="22"/>
                <w:lang w:val="vi-VN" w:eastAsia="en-AU"/>
              </w:rPr>
            </w:pPr>
            <w:r w:rsidRPr="002F317A">
              <w:rPr>
                <w:rFonts w:ascii="Times New Roman" w:hAnsi="Times New Roman"/>
                <w:b/>
                <w:bCs/>
                <w:color w:val="000000"/>
                <w:position w:val="0"/>
                <w:sz w:val="22"/>
                <w:szCs w:val="22"/>
                <w:lang w:val="vi-VN" w:eastAsia="en-AU"/>
              </w:rPr>
              <w:t>Dừng khẩn cấp (ESD)</w:t>
            </w:r>
          </w:p>
          <w:p w14:paraId="127D0054"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Tất cả các hành động ESD phải được kích hoạt bởi bảng điều khiển trung tâm SIS cùng với sự kích hoạt bổ sung từ các trạm ESD ngoài hiện trường Việc kích hoạt ESD phải không dẫn đến tình huống nguy hiểm hoặc làm hỏng hóc máy móc hay thiết bị khác.</w:t>
            </w:r>
          </w:p>
          <w:p w14:paraId="60825E38"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Kích hoạt ESD phải đóng ngắt thiết bị và các van ESD sang vị trí đóng an toàn khi có sự cố để bảo toàn kho.</w:t>
            </w:r>
          </w:p>
          <w:p w14:paraId="04658408"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PCS phải đặt trình tự tự động sao cho tránh các thiết bị hay van không mong muốn có thể hoạt động trong thời gian khởi động lại ESD.</w:t>
            </w:r>
          </w:p>
          <w:p w14:paraId="4586D9C8"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Nguyên tắc của việc vận hành hệ thống ESD là giảm thiểu việc giải phóng hydrocabon và hạn chế sự lan truyền của bất cứ sự cố nào tới các khu vực lân cận.</w:t>
            </w:r>
          </w:p>
          <w:p w14:paraId="615DB44E"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 xml:space="preserve">Kho thường được phân chia ra thành các khu vực cháy và được chia nhỏ ra thành các vùng cháy cho phép xác định các hoạt động của hệ </w:t>
            </w:r>
            <w:r w:rsidRPr="002F317A">
              <w:rPr>
                <w:rFonts w:ascii="Times New Roman" w:hAnsi="Times New Roman"/>
                <w:color w:val="000000"/>
                <w:position w:val="0"/>
                <w:sz w:val="22"/>
                <w:szCs w:val="22"/>
                <w:lang w:val="vi-VN" w:eastAsia="en-AU"/>
              </w:rPr>
              <w:lastRenderedPageBreak/>
              <w:t>thống ESD nhằm hạn chế sự leo thang (lan truyền của bất cứ sự cố nào tới các khu vực lân cận).</w:t>
            </w:r>
          </w:p>
          <w:p w14:paraId="62DB0EB1" w14:textId="77777777" w:rsidR="00C351E4" w:rsidRPr="002F317A" w:rsidRDefault="00C351E4" w:rsidP="008F67C2">
            <w:pPr>
              <w:ind w:hanging="2"/>
              <w:jc w:val="both"/>
              <w:rPr>
                <w:rFonts w:ascii="Times New Roman" w:hAnsi="Times New Roman"/>
                <w:sz w:val="22"/>
                <w:szCs w:val="22"/>
                <w:lang w:val="vi-VN"/>
              </w:rPr>
            </w:pPr>
            <w:r w:rsidRPr="002F317A">
              <w:rPr>
                <w:rFonts w:ascii="Times New Roman" w:hAnsi="Times New Roman"/>
                <w:color w:val="000000"/>
                <w:position w:val="0"/>
                <w:sz w:val="22"/>
                <w:szCs w:val="22"/>
                <w:lang w:val="vi-VN" w:eastAsia="en-AU"/>
              </w:rPr>
              <w:t>Mối nguy cháy ở các vùng cháy này có thể được kiểm soát bởi việc vận hành hệ thống van ESD. Hệ thống ESD phải cách ly các vùng nhằm giảm thiểu việc giải phóng hydrocacbon từ vùng cháy và dòng chảy hydrocacbon tới khu vực đang cháy.</w:t>
            </w:r>
          </w:p>
        </w:tc>
        <w:tc>
          <w:tcPr>
            <w:tcW w:w="1985" w:type="dxa"/>
          </w:tcPr>
          <w:p w14:paraId="08CF8DE5" w14:textId="77777777" w:rsidR="00C351E4" w:rsidRPr="002F317A" w:rsidRDefault="00C351E4" w:rsidP="008F67C2">
            <w:pPr>
              <w:ind w:hanging="2"/>
              <w:rPr>
                <w:rFonts w:ascii="Times New Roman" w:hAnsi="Times New Roman"/>
                <w:b/>
                <w:sz w:val="22"/>
                <w:szCs w:val="22"/>
              </w:rPr>
            </w:pPr>
            <w:r w:rsidRPr="002F317A">
              <w:rPr>
                <w:rFonts w:ascii="Times New Roman" w:hAnsi="Times New Roman"/>
                <w:b/>
                <w:sz w:val="22"/>
                <w:szCs w:val="22"/>
              </w:rPr>
              <w:lastRenderedPageBreak/>
              <w:t>7</w:t>
            </w:r>
            <w:r w:rsidRPr="002F317A">
              <w:rPr>
                <w:rFonts w:ascii="Times New Roman" w:hAnsi="Times New Roman"/>
                <w:b/>
                <w:sz w:val="22"/>
                <w:szCs w:val="22"/>
                <w:lang w:val="vi-VN"/>
              </w:rPr>
              <w:t>.5.2</w:t>
            </w:r>
            <w:r w:rsidRPr="002F317A">
              <w:rPr>
                <w:rFonts w:ascii="Times New Roman" w:hAnsi="Times New Roman"/>
                <w:b/>
                <w:sz w:val="22"/>
                <w:szCs w:val="22"/>
              </w:rPr>
              <w:t xml:space="preserve"> </w:t>
            </w:r>
            <w:r w:rsidRPr="002F317A">
              <w:rPr>
                <w:rFonts w:ascii="Times New Roman" w:hAnsi="Times New Roman"/>
                <w:sz w:val="22"/>
                <w:szCs w:val="22"/>
              </w:rPr>
              <w:t>TCVN 8611:2023</w:t>
            </w:r>
          </w:p>
        </w:tc>
        <w:tc>
          <w:tcPr>
            <w:tcW w:w="850" w:type="dxa"/>
          </w:tcPr>
          <w:p w14:paraId="1D834BC2" w14:textId="0B23AFC4" w:rsidR="00C351E4" w:rsidRPr="002F317A" w:rsidRDefault="00C351E4" w:rsidP="008F67C2">
            <w:pPr>
              <w:ind w:hanging="2"/>
              <w:jc w:val="center"/>
              <w:rPr>
                <w:rFonts w:ascii="Times New Roman" w:hAnsi="Times New Roman"/>
                <w:sz w:val="22"/>
                <w:szCs w:val="22"/>
              </w:rPr>
            </w:pPr>
          </w:p>
        </w:tc>
      </w:tr>
      <w:tr w:rsidR="00C351E4" w:rsidRPr="002F317A" w14:paraId="056E45CA"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3BB1FA95" w14:textId="338032AF" w:rsidR="00C351E4" w:rsidRPr="002F317A" w:rsidRDefault="002F317A" w:rsidP="008F67C2">
            <w:pPr>
              <w:ind w:hanging="2"/>
              <w:jc w:val="center"/>
              <w:rPr>
                <w:rFonts w:ascii="Times New Roman" w:hAnsi="Times New Roman"/>
                <w:b/>
                <w:bCs/>
                <w:sz w:val="22"/>
                <w:szCs w:val="22"/>
              </w:rPr>
            </w:pPr>
            <w:r w:rsidRPr="002F317A">
              <w:rPr>
                <w:rFonts w:ascii="Times New Roman" w:hAnsi="Times New Roman"/>
                <w:b/>
                <w:bCs/>
                <w:sz w:val="22"/>
                <w:szCs w:val="22"/>
              </w:rPr>
              <w:t>8</w:t>
            </w:r>
          </w:p>
        </w:tc>
        <w:tc>
          <w:tcPr>
            <w:tcW w:w="2410" w:type="dxa"/>
          </w:tcPr>
          <w:p w14:paraId="35E6EE10" w14:textId="77777777" w:rsidR="00C351E4" w:rsidRPr="002F317A" w:rsidRDefault="00C351E4" w:rsidP="008F67C2">
            <w:pPr>
              <w:ind w:hanging="2"/>
              <w:rPr>
                <w:rFonts w:ascii="Times New Roman" w:hAnsi="Times New Roman"/>
                <w:b/>
                <w:sz w:val="22"/>
                <w:szCs w:val="22"/>
              </w:rPr>
            </w:pPr>
            <w:r w:rsidRPr="002F317A">
              <w:rPr>
                <w:rFonts w:ascii="Times New Roman" w:hAnsi="Times New Roman"/>
                <w:b/>
                <w:sz w:val="22"/>
                <w:szCs w:val="22"/>
              </w:rPr>
              <w:t>Giải pháp bảo vệ chủ động (chữa cháy)</w:t>
            </w:r>
          </w:p>
        </w:tc>
        <w:tc>
          <w:tcPr>
            <w:tcW w:w="3119" w:type="dxa"/>
          </w:tcPr>
          <w:p w14:paraId="77479DAC" w14:textId="77777777" w:rsidR="00C351E4" w:rsidRPr="002F317A" w:rsidRDefault="00C351E4" w:rsidP="008F67C2">
            <w:pPr>
              <w:ind w:hanging="2"/>
              <w:jc w:val="both"/>
              <w:rPr>
                <w:rFonts w:ascii="Times New Roman" w:hAnsi="Times New Roman"/>
                <w:bCs/>
                <w:sz w:val="22"/>
                <w:szCs w:val="22"/>
              </w:rPr>
            </w:pPr>
          </w:p>
        </w:tc>
        <w:tc>
          <w:tcPr>
            <w:tcW w:w="6378" w:type="dxa"/>
          </w:tcPr>
          <w:p w14:paraId="1178C2BA"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Việc chống cháy chủ động nên bao gồm:</w:t>
            </w:r>
          </w:p>
          <w:p w14:paraId="60D31B22"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Hệ thống nước chữa cháy với các trụ nước chữa cháy và lăng giá chữa cháy;</w:t>
            </w:r>
          </w:p>
          <w:p w14:paraId="1DC4BEB8"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Hệ thống phun nước làm mát;</w:t>
            </w:r>
          </w:p>
          <w:p w14:paraId="1FD56ABE"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Màn nước;</w:t>
            </w:r>
          </w:p>
          <w:p w14:paraId="596CC2F4"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Hệ thống chữa cháy bằng bọt;</w:t>
            </w:r>
          </w:p>
          <w:p w14:paraId="3C7FF2DE"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Hệ thống bột khô hóa học cố định;</w:t>
            </w:r>
          </w:p>
          <w:p w14:paraId="1394FB87"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Hệ thống dập lửa sử dụng các tác nhân trơ (ví dụ N2);</w:t>
            </w:r>
          </w:p>
          <w:p w14:paraId="55822B74"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Bình chữa cháy xách tay và xe đẩy;</w:t>
            </w:r>
          </w:p>
          <w:p w14:paraId="7DC9F0EE" w14:textId="77777777" w:rsidR="00C351E4" w:rsidRPr="002F317A" w:rsidRDefault="00C351E4" w:rsidP="008F67C2">
            <w:pPr>
              <w:ind w:hanging="2"/>
              <w:rPr>
                <w:rFonts w:ascii="Times New Roman" w:hAnsi="Times New Roman"/>
                <w:sz w:val="22"/>
                <w:szCs w:val="22"/>
              </w:rPr>
            </w:pPr>
            <w:r w:rsidRPr="002F317A">
              <w:rPr>
                <w:rFonts w:ascii="Times New Roman" w:hAnsi="Times New Roman"/>
                <w:color w:val="000000"/>
                <w:position w:val="0"/>
                <w:sz w:val="22"/>
                <w:szCs w:val="22"/>
                <w:lang w:val="en-AU" w:eastAsia="en-AU"/>
              </w:rPr>
              <w:t>- Xe chữa cháy.</w:t>
            </w:r>
          </w:p>
        </w:tc>
        <w:tc>
          <w:tcPr>
            <w:tcW w:w="1985" w:type="dxa"/>
          </w:tcPr>
          <w:p w14:paraId="472CDAF6" w14:textId="77777777" w:rsidR="00C351E4" w:rsidRPr="002F317A" w:rsidRDefault="00C351E4" w:rsidP="008F67C2">
            <w:pPr>
              <w:ind w:hanging="2"/>
              <w:rPr>
                <w:rFonts w:ascii="Times New Roman" w:hAnsi="Times New Roman"/>
                <w:sz w:val="22"/>
                <w:szCs w:val="22"/>
              </w:rPr>
            </w:pPr>
            <w:r w:rsidRPr="002F317A">
              <w:rPr>
                <w:rFonts w:ascii="Times New Roman" w:hAnsi="Times New Roman"/>
                <w:sz w:val="22"/>
                <w:szCs w:val="22"/>
              </w:rPr>
              <w:t>7</w:t>
            </w:r>
            <w:r w:rsidRPr="002F317A">
              <w:rPr>
                <w:rFonts w:ascii="Times New Roman" w:hAnsi="Times New Roman"/>
                <w:sz w:val="22"/>
                <w:szCs w:val="22"/>
                <w:lang w:val="vi-VN"/>
              </w:rPr>
              <w:t>.2.4.3</w:t>
            </w:r>
            <w:r w:rsidRPr="002F317A">
              <w:rPr>
                <w:rFonts w:ascii="Times New Roman" w:hAnsi="Times New Roman"/>
                <w:sz w:val="22"/>
                <w:szCs w:val="22"/>
              </w:rPr>
              <w:t xml:space="preserve"> TCVN 8611:2023</w:t>
            </w:r>
          </w:p>
        </w:tc>
        <w:tc>
          <w:tcPr>
            <w:tcW w:w="850" w:type="dxa"/>
          </w:tcPr>
          <w:p w14:paraId="1ED8FCFD" w14:textId="77777777" w:rsidR="00C351E4" w:rsidRPr="002F317A" w:rsidRDefault="00C351E4" w:rsidP="008F67C2">
            <w:pPr>
              <w:ind w:hanging="2"/>
              <w:jc w:val="center"/>
              <w:rPr>
                <w:rFonts w:ascii="Times New Roman" w:hAnsi="Times New Roman"/>
                <w:sz w:val="22"/>
                <w:szCs w:val="22"/>
              </w:rPr>
            </w:pPr>
          </w:p>
        </w:tc>
      </w:tr>
      <w:tr w:rsidR="00C351E4" w:rsidRPr="002F317A" w14:paraId="7AC07195"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7277FB9F" w14:textId="06F40825" w:rsidR="00C351E4" w:rsidRPr="002F317A" w:rsidRDefault="002F317A" w:rsidP="008F67C2">
            <w:pPr>
              <w:ind w:hanging="2"/>
              <w:jc w:val="center"/>
              <w:rPr>
                <w:rFonts w:ascii="Times New Roman" w:hAnsi="Times New Roman"/>
                <w:b/>
                <w:bCs/>
                <w:sz w:val="22"/>
                <w:szCs w:val="22"/>
              </w:rPr>
            </w:pPr>
            <w:r w:rsidRPr="002F317A">
              <w:rPr>
                <w:rFonts w:ascii="Times New Roman" w:hAnsi="Times New Roman"/>
                <w:b/>
                <w:bCs/>
                <w:sz w:val="22"/>
                <w:szCs w:val="22"/>
              </w:rPr>
              <w:t>8</w:t>
            </w:r>
            <w:r w:rsidR="00C351E4" w:rsidRPr="002F317A">
              <w:rPr>
                <w:rFonts w:ascii="Times New Roman" w:hAnsi="Times New Roman"/>
                <w:b/>
                <w:bCs/>
                <w:sz w:val="22"/>
                <w:szCs w:val="22"/>
              </w:rPr>
              <w:t>.1</w:t>
            </w:r>
          </w:p>
        </w:tc>
        <w:tc>
          <w:tcPr>
            <w:tcW w:w="2410" w:type="dxa"/>
          </w:tcPr>
          <w:p w14:paraId="7FFCE729" w14:textId="77777777" w:rsidR="00C351E4" w:rsidRPr="002F317A" w:rsidRDefault="00C351E4" w:rsidP="008F67C2">
            <w:pPr>
              <w:ind w:hanging="2"/>
              <w:rPr>
                <w:rFonts w:ascii="Times New Roman" w:hAnsi="Times New Roman"/>
                <w:b/>
                <w:sz w:val="22"/>
                <w:szCs w:val="22"/>
              </w:rPr>
            </w:pPr>
            <w:r w:rsidRPr="002F317A">
              <w:rPr>
                <w:rFonts w:ascii="Times New Roman" w:hAnsi="Times New Roman"/>
                <w:b/>
                <w:sz w:val="22"/>
                <w:szCs w:val="22"/>
              </w:rPr>
              <w:t>Trụ nước, lăng giá</w:t>
            </w:r>
          </w:p>
        </w:tc>
        <w:tc>
          <w:tcPr>
            <w:tcW w:w="3119" w:type="dxa"/>
          </w:tcPr>
          <w:p w14:paraId="243D1F62" w14:textId="16F9BE77" w:rsidR="00C351E4" w:rsidRPr="002F317A" w:rsidRDefault="00C351E4" w:rsidP="008F67C2">
            <w:pPr>
              <w:ind w:hanging="2"/>
              <w:jc w:val="both"/>
              <w:rPr>
                <w:rFonts w:ascii="Times New Roman" w:hAnsi="Times New Roman"/>
                <w:bCs/>
                <w:sz w:val="22"/>
                <w:szCs w:val="22"/>
                <w:lang w:val="vi-VN"/>
              </w:rPr>
            </w:pPr>
          </w:p>
        </w:tc>
        <w:tc>
          <w:tcPr>
            <w:tcW w:w="6378" w:type="dxa"/>
          </w:tcPr>
          <w:p w14:paraId="57E9C672" w14:textId="77777777" w:rsidR="00C351E4" w:rsidRPr="002F317A" w:rsidRDefault="00C351E4" w:rsidP="008F67C2">
            <w:pPr>
              <w:ind w:hanging="2"/>
              <w:jc w:val="both"/>
              <w:rPr>
                <w:rFonts w:ascii="Times New Roman" w:hAnsi="Times New Roman"/>
                <w:sz w:val="22"/>
                <w:szCs w:val="22"/>
                <w:lang w:val="vi-VN"/>
              </w:rPr>
            </w:pPr>
            <w:r w:rsidRPr="002F317A">
              <w:rPr>
                <w:rFonts w:ascii="Times New Roman" w:hAnsi="Times New Roman"/>
                <w:color w:val="000000"/>
                <w:sz w:val="22"/>
                <w:szCs w:val="22"/>
                <w:lang w:val="vi-VN"/>
              </w:rPr>
              <w:t>Hệ thống cấp nước phải có thể cung cấp, ở áp suất vận hành của hệ thống chữa cháy, một lưu lượng nước không nhỏ hơn giá trị yêu cầu cho hệ thống chữa cháy liên quan đến sự cố đơn lẻ tối đa được xác định trong báo cáo Đánh giá các mối nguy hiểm ở Điều 6, cộng thêm với lưu lượng 100 L/s cho các ống mềm</w:t>
            </w:r>
          </w:p>
        </w:tc>
        <w:tc>
          <w:tcPr>
            <w:tcW w:w="1985" w:type="dxa"/>
          </w:tcPr>
          <w:p w14:paraId="3E6EE712" w14:textId="77777777" w:rsidR="00C351E4" w:rsidRPr="002F317A" w:rsidRDefault="00C351E4" w:rsidP="008F67C2">
            <w:pPr>
              <w:ind w:hanging="2"/>
              <w:rPr>
                <w:rFonts w:ascii="Times New Roman" w:hAnsi="Times New Roman"/>
                <w:sz w:val="22"/>
                <w:szCs w:val="22"/>
              </w:rPr>
            </w:pPr>
            <w:r w:rsidRPr="002F317A">
              <w:rPr>
                <w:rFonts w:ascii="Times New Roman" w:hAnsi="Times New Roman"/>
                <w:sz w:val="22"/>
                <w:szCs w:val="22"/>
              </w:rPr>
              <w:t>7</w:t>
            </w:r>
            <w:r w:rsidRPr="002F317A">
              <w:rPr>
                <w:rFonts w:ascii="Times New Roman" w:hAnsi="Times New Roman"/>
                <w:sz w:val="22"/>
                <w:szCs w:val="22"/>
                <w:lang w:val="vi-VN"/>
              </w:rPr>
              <w:t>.2.4.4</w:t>
            </w:r>
            <w:r w:rsidRPr="002F317A">
              <w:rPr>
                <w:rFonts w:ascii="Times New Roman" w:hAnsi="Times New Roman"/>
                <w:sz w:val="22"/>
                <w:szCs w:val="22"/>
              </w:rPr>
              <w:t xml:space="preserve"> TCVN 8611:2023</w:t>
            </w:r>
          </w:p>
        </w:tc>
        <w:tc>
          <w:tcPr>
            <w:tcW w:w="850" w:type="dxa"/>
          </w:tcPr>
          <w:p w14:paraId="3FA36758" w14:textId="58254188" w:rsidR="00C351E4" w:rsidRPr="002F317A" w:rsidRDefault="00C351E4" w:rsidP="008F67C2">
            <w:pPr>
              <w:ind w:hanging="2"/>
              <w:jc w:val="center"/>
              <w:rPr>
                <w:rFonts w:ascii="Times New Roman" w:hAnsi="Times New Roman"/>
                <w:sz w:val="22"/>
                <w:szCs w:val="22"/>
                <w:lang w:val="vi-VN"/>
              </w:rPr>
            </w:pPr>
          </w:p>
        </w:tc>
      </w:tr>
      <w:tr w:rsidR="00C351E4" w:rsidRPr="002F317A" w14:paraId="10AF7D29"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43D2606F" w14:textId="634CDE51" w:rsidR="00C351E4" w:rsidRPr="002F317A" w:rsidRDefault="002F317A" w:rsidP="008F67C2">
            <w:pPr>
              <w:ind w:hanging="2"/>
              <w:jc w:val="center"/>
              <w:rPr>
                <w:rFonts w:ascii="Times New Roman" w:hAnsi="Times New Roman"/>
                <w:b/>
                <w:bCs/>
                <w:sz w:val="22"/>
                <w:szCs w:val="22"/>
              </w:rPr>
            </w:pPr>
            <w:r w:rsidRPr="002F317A">
              <w:rPr>
                <w:rFonts w:ascii="Times New Roman" w:hAnsi="Times New Roman"/>
                <w:b/>
                <w:bCs/>
                <w:sz w:val="22"/>
                <w:szCs w:val="22"/>
              </w:rPr>
              <w:t>8</w:t>
            </w:r>
            <w:r w:rsidR="00C351E4" w:rsidRPr="002F317A">
              <w:rPr>
                <w:rFonts w:ascii="Times New Roman" w:hAnsi="Times New Roman"/>
                <w:b/>
                <w:bCs/>
                <w:sz w:val="22"/>
                <w:szCs w:val="22"/>
              </w:rPr>
              <w:t>.2</w:t>
            </w:r>
          </w:p>
        </w:tc>
        <w:tc>
          <w:tcPr>
            <w:tcW w:w="2410" w:type="dxa"/>
          </w:tcPr>
          <w:p w14:paraId="78CA4D2D" w14:textId="77777777" w:rsidR="00C351E4" w:rsidRPr="002F317A" w:rsidRDefault="00C351E4" w:rsidP="008F67C2">
            <w:pPr>
              <w:ind w:hanging="2"/>
              <w:rPr>
                <w:rFonts w:ascii="Times New Roman" w:hAnsi="Times New Roman"/>
                <w:b/>
                <w:sz w:val="22"/>
                <w:szCs w:val="22"/>
              </w:rPr>
            </w:pPr>
            <w:r w:rsidRPr="002F317A">
              <w:rPr>
                <w:rFonts w:ascii="Times New Roman" w:hAnsi="Times New Roman"/>
                <w:b/>
                <w:sz w:val="22"/>
                <w:szCs w:val="22"/>
              </w:rPr>
              <w:t>Hệ thống phun nước làm mát</w:t>
            </w:r>
          </w:p>
        </w:tc>
        <w:tc>
          <w:tcPr>
            <w:tcW w:w="3119" w:type="dxa"/>
          </w:tcPr>
          <w:p w14:paraId="0DC4E1F7" w14:textId="77777777" w:rsidR="00C351E4" w:rsidRPr="002F317A" w:rsidRDefault="00C351E4" w:rsidP="008F67C2">
            <w:pPr>
              <w:ind w:hanging="2"/>
              <w:jc w:val="both"/>
              <w:rPr>
                <w:rFonts w:ascii="Times New Roman" w:hAnsi="Times New Roman"/>
                <w:bCs/>
                <w:sz w:val="22"/>
                <w:szCs w:val="22"/>
                <w:lang w:val="en-AU"/>
              </w:rPr>
            </w:pPr>
          </w:p>
        </w:tc>
        <w:tc>
          <w:tcPr>
            <w:tcW w:w="6378" w:type="dxa"/>
          </w:tcPr>
          <w:p w14:paraId="551D897C" w14:textId="77777777" w:rsidR="00C351E4" w:rsidRPr="002F317A" w:rsidRDefault="00C351E4" w:rsidP="008F67C2">
            <w:pPr>
              <w:ind w:hanging="2"/>
              <w:rPr>
                <w:rFonts w:ascii="Times New Roman" w:hAnsi="Times New Roman"/>
                <w:color w:val="000000"/>
                <w:sz w:val="22"/>
                <w:szCs w:val="22"/>
              </w:rPr>
            </w:pPr>
            <w:r w:rsidRPr="002F317A">
              <w:rPr>
                <w:rFonts w:ascii="Times New Roman" w:hAnsi="Times New Roman"/>
                <w:color w:val="000000"/>
                <w:sz w:val="22"/>
                <w:szCs w:val="22"/>
              </w:rPr>
              <w:t>Tầm quan trọng của việc làm mát các thiết bị và lượng nước yêu cầu phải phụ thuộc vào báo cáo đánh giá rủi ro (xem Điều 6).</w:t>
            </w:r>
          </w:p>
          <w:p w14:paraId="69304232"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Khi được yêu cầu, các hệ thống phun nước làm mát phải phân phối nước đều trên bề mặt tiếp xúc. Do đó, thiết bị chịu ảnh hưởng bởi bức xạ sẽ không bị quá nhiệt cục bộ.</w:t>
            </w:r>
          </w:p>
          <w:p w14:paraId="7B68646F"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Tái tuần hoàn nước đã qua sử dụng có thể được cân nhắc nếu khả thi và phải phụ thuộc vào khả năng làm nguội của nó trong khi vẫn giữ cho các thiết bị hoạt động bình thường. Cần lưu ý rằng các vật liệu dễ cháy không bị tái lưu chuyển cùng với nước.</w:t>
            </w:r>
          </w:p>
          <w:p w14:paraId="6EE1E238" w14:textId="77777777" w:rsidR="00C351E4" w:rsidRPr="002F317A" w:rsidRDefault="00C351E4" w:rsidP="008F67C2">
            <w:pPr>
              <w:ind w:hanging="2"/>
              <w:rPr>
                <w:rFonts w:ascii="Times New Roman" w:hAnsi="Times New Roman"/>
                <w:sz w:val="22"/>
                <w:szCs w:val="22"/>
              </w:rPr>
            </w:pPr>
            <w:r w:rsidRPr="002F317A">
              <w:rPr>
                <w:rFonts w:ascii="Times New Roman" w:hAnsi="Times New Roman"/>
                <w:color w:val="000000"/>
                <w:position w:val="0"/>
                <w:sz w:val="22"/>
                <w:szCs w:val="22"/>
                <w:lang w:val="en-AU" w:eastAsia="en-AU"/>
              </w:rPr>
              <w:t>Lượng nước phun trên mỗi đơn vị diện tích phải được tính toán trên thông lượng bức xạ đối với từng tình huống mô tả trong Điều 6 – áp dụng mô hình thích hợp để giới hạn nhiệt độ bề mặt phù hợp với tình trạng nguyên vẹn của kết cấu.</w:t>
            </w:r>
          </w:p>
        </w:tc>
        <w:tc>
          <w:tcPr>
            <w:tcW w:w="1985" w:type="dxa"/>
          </w:tcPr>
          <w:p w14:paraId="6AB06DC3" w14:textId="77777777" w:rsidR="00C351E4" w:rsidRPr="002F317A" w:rsidRDefault="00C351E4" w:rsidP="008F67C2">
            <w:pPr>
              <w:ind w:hanging="2"/>
              <w:rPr>
                <w:rFonts w:ascii="Times New Roman" w:hAnsi="Times New Roman"/>
                <w:sz w:val="22"/>
                <w:szCs w:val="22"/>
              </w:rPr>
            </w:pPr>
            <w:r w:rsidRPr="002F317A">
              <w:rPr>
                <w:rFonts w:ascii="Times New Roman" w:hAnsi="Times New Roman"/>
                <w:sz w:val="22"/>
                <w:szCs w:val="22"/>
              </w:rPr>
              <w:t>7</w:t>
            </w:r>
            <w:r w:rsidRPr="002F317A">
              <w:rPr>
                <w:rFonts w:ascii="Times New Roman" w:hAnsi="Times New Roman"/>
                <w:sz w:val="22"/>
                <w:szCs w:val="22"/>
                <w:lang w:val="vi-VN"/>
              </w:rPr>
              <w:t>.2.4.5</w:t>
            </w:r>
            <w:r w:rsidRPr="002F317A">
              <w:rPr>
                <w:rFonts w:ascii="Times New Roman" w:hAnsi="Times New Roman"/>
                <w:sz w:val="22"/>
                <w:szCs w:val="22"/>
              </w:rPr>
              <w:t xml:space="preserve"> TCVN 8611:2023</w:t>
            </w:r>
          </w:p>
        </w:tc>
        <w:tc>
          <w:tcPr>
            <w:tcW w:w="850" w:type="dxa"/>
          </w:tcPr>
          <w:p w14:paraId="0D6FAF94" w14:textId="284FF612" w:rsidR="00C351E4" w:rsidRPr="002F317A" w:rsidRDefault="00C351E4" w:rsidP="008F67C2">
            <w:pPr>
              <w:ind w:hanging="2"/>
              <w:jc w:val="center"/>
              <w:rPr>
                <w:rFonts w:ascii="Times New Roman" w:hAnsi="Times New Roman"/>
                <w:sz w:val="22"/>
                <w:szCs w:val="22"/>
              </w:rPr>
            </w:pPr>
          </w:p>
        </w:tc>
      </w:tr>
      <w:tr w:rsidR="00C351E4" w:rsidRPr="002F317A" w14:paraId="42C5AC49"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376150CE" w14:textId="479BB1F4" w:rsidR="00C351E4" w:rsidRPr="002F317A" w:rsidRDefault="002F317A" w:rsidP="008F67C2">
            <w:pPr>
              <w:ind w:hanging="2"/>
              <w:jc w:val="center"/>
              <w:rPr>
                <w:rFonts w:ascii="Times New Roman" w:hAnsi="Times New Roman"/>
                <w:b/>
                <w:bCs/>
                <w:sz w:val="22"/>
                <w:szCs w:val="22"/>
              </w:rPr>
            </w:pPr>
            <w:r w:rsidRPr="002F317A">
              <w:rPr>
                <w:rFonts w:ascii="Times New Roman" w:hAnsi="Times New Roman"/>
                <w:b/>
                <w:bCs/>
                <w:sz w:val="22"/>
                <w:szCs w:val="22"/>
              </w:rPr>
              <w:lastRenderedPageBreak/>
              <w:t>8</w:t>
            </w:r>
            <w:r w:rsidR="00C351E4" w:rsidRPr="002F317A">
              <w:rPr>
                <w:rFonts w:ascii="Times New Roman" w:hAnsi="Times New Roman"/>
                <w:b/>
                <w:bCs/>
                <w:sz w:val="22"/>
                <w:szCs w:val="22"/>
              </w:rPr>
              <w:t>.3</w:t>
            </w:r>
          </w:p>
        </w:tc>
        <w:tc>
          <w:tcPr>
            <w:tcW w:w="2410" w:type="dxa"/>
          </w:tcPr>
          <w:p w14:paraId="2B65D08B" w14:textId="77777777" w:rsidR="00C351E4" w:rsidRPr="002F317A" w:rsidRDefault="00C351E4" w:rsidP="008F67C2">
            <w:pPr>
              <w:ind w:hanging="2"/>
              <w:rPr>
                <w:rFonts w:ascii="Times New Roman" w:hAnsi="Times New Roman"/>
                <w:b/>
                <w:sz w:val="22"/>
                <w:szCs w:val="22"/>
              </w:rPr>
            </w:pPr>
            <w:r w:rsidRPr="002F317A">
              <w:rPr>
                <w:rFonts w:ascii="Times New Roman" w:hAnsi="Times New Roman"/>
                <w:b/>
                <w:sz w:val="22"/>
                <w:szCs w:val="22"/>
              </w:rPr>
              <w:t>Hệ thống màn nước</w:t>
            </w:r>
          </w:p>
        </w:tc>
        <w:tc>
          <w:tcPr>
            <w:tcW w:w="3119" w:type="dxa"/>
          </w:tcPr>
          <w:p w14:paraId="7BFE38F0" w14:textId="09EE465A" w:rsidR="00C351E4" w:rsidRPr="002F317A" w:rsidRDefault="00C351E4" w:rsidP="008F67C2">
            <w:pPr>
              <w:ind w:hanging="2"/>
              <w:jc w:val="both"/>
              <w:rPr>
                <w:rFonts w:ascii="Times New Roman" w:hAnsi="Times New Roman"/>
                <w:bCs/>
                <w:sz w:val="22"/>
                <w:szCs w:val="22"/>
              </w:rPr>
            </w:pPr>
          </w:p>
        </w:tc>
        <w:tc>
          <w:tcPr>
            <w:tcW w:w="6378" w:type="dxa"/>
          </w:tcPr>
          <w:p w14:paraId="62DB4439"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Màn nước có thể được sử dụng để giảm bớt sự thoát khí và chống lại bức xạ nhiệt.</w:t>
            </w:r>
          </w:p>
          <w:p w14:paraId="10D5346C"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Mục đích của hệ thống màn nước làm mát là làm giảm nhanh chóng nồng độ khí của đám mây hơi LNG xuống thấp hơn giới hạn nồng độ bắt cháy dưới của khí trong không khí.</w:t>
            </w:r>
          </w:p>
          <w:p w14:paraId="5E48D46C"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Màn nước trao đổi nhiệt với đám mây khí lạnh thông qua sự tiếp xúc giữa hơi LNG và giọt nước nhỏ.</w:t>
            </w:r>
          </w:p>
          <w:p w14:paraId="2B0A0E20"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Thêm vào đó, màn nước lôi cuốn một khối lượng lớn không khí vào quá trình trao đổi nhiệt, pha loãng đám mây hơi LNG, do đó làm cho nó trở nên nhẹ hơn, và dễ phân tán hơn.</w:t>
            </w:r>
          </w:p>
          <w:p w14:paraId="3BCCA1C4"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Các màn nước được khuyến cáo đặt ở các vị trí theo yêu cầu trong bản đánh giá rủi ro (xem Điều 6).</w:t>
            </w:r>
          </w:p>
          <w:p w14:paraId="3466A243" w14:textId="77777777" w:rsidR="00C351E4" w:rsidRPr="002F317A" w:rsidRDefault="00C351E4" w:rsidP="008F67C2">
            <w:pPr>
              <w:ind w:hanging="2"/>
              <w:jc w:val="both"/>
              <w:rPr>
                <w:rFonts w:ascii="Times New Roman" w:hAnsi="Times New Roman"/>
                <w:sz w:val="22"/>
                <w:szCs w:val="22"/>
              </w:rPr>
            </w:pPr>
            <w:r w:rsidRPr="002F317A">
              <w:rPr>
                <w:rFonts w:ascii="Times New Roman" w:hAnsi="Times New Roman"/>
                <w:color w:val="000000"/>
                <w:position w:val="0"/>
                <w:sz w:val="22"/>
                <w:szCs w:val="22"/>
                <w:lang w:val="en-AU" w:eastAsia="en-AU"/>
              </w:rPr>
              <w:t>Lưu lượng thể tích của nước được khuyến nghị bằng 70 L/min cho mỗi mét dài.</w:t>
            </w:r>
          </w:p>
        </w:tc>
        <w:tc>
          <w:tcPr>
            <w:tcW w:w="1985" w:type="dxa"/>
          </w:tcPr>
          <w:p w14:paraId="606BB7CF" w14:textId="77777777" w:rsidR="00C351E4" w:rsidRPr="002F317A" w:rsidRDefault="00C351E4" w:rsidP="008F67C2">
            <w:pPr>
              <w:ind w:hanging="2"/>
              <w:rPr>
                <w:rFonts w:ascii="Times New Roman" w:hAnsi="Times New Roman"/>
                <w:sz w:val="22"/>
                <w:szCs w:val="22"/>
              </w:rPr>
            </w:pPr>
            <w:r w:rsidRPr="002F317A">
              <w:rPr>
                <w:rFonts w:ascii="Times New Roman" w:hAnsi="Times New Roman"/>
                <w:sz w:val="22"/>
                <w:szCs w:val="22"/>
              </w:rPr>
              <w:t>7</w:t>
            </w:r>
            <w:r w:rsidRPr="002F317A">
              <w:rPr>
                <w:rFonts w:ascii="Times New Roman" w:hAnsi="Times New Roman"/>
                <w:sz w:val="22"/>
                <w:szCs w:val="22"/>
                <w:lang w:val="vi-VN"/>
              </w:rPr>
              <w:t>.2.4.6</w:t>
            </w:r>
            <w:r w:rsidRPr="002F317A">
              <w:rPr>
                <w:rFonts w:ascii="Times New Roman" w:hAnsi="Times New Roman"/>
                <w:sz w:val="22"/>
                <w:szCs w:val="22"/>
              </w:rPr>
              <w:t xml:space="preserve"> TCVN 8611:2023</w:t>
            </w:r>
          </w:p>
        </w:tc>
        <w:tc>
          <w:tcPr>
            <w:tcW w:w="850" w:type="dxa"/>
          </w:tcPr>
          <w:p w14:paraId="1F776761" w14:textId="060CAA6F" w:rsidR="00C351E4" w:rsidRPr="002F317A" w:rsidRDefault="00C351E4" w:rsidP="008F67C2">
            <w:pPr>
              <w:ind w:hanging="2"/>
              <w:jc w:val="center"/>
              <w:rPr>
                <w:rFonts w:ascii="Times New Roman" w:hAnsi="Times New Roman"/>
                <w:sz w:val="22"/>
                <w:szCs w:val="22"/>
              </w:rPr>
            </w:pPr>
          </w:p>
        </w:tc>
      </w:tr>
      <w:tr w:rsidR="00C351E4" w:rsidRPr="002F317A" w14:paraId="441A5DC4"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346F4144" w14:textId="613002F4" w:rsidR="00C351E4" w:rsidRPr="002F317A" w:rsidRDefault="002F317A" w:rsidP="008F67C2">
            <w:pPr>
              <w:ind w:hanging="2"/>
              <w:jc w:val="center"/>
              <w:rPr>
                <w:rFonts w:ascii="Times New Roman" w:hAnsi="Times New Roman"/>
                <w:b/>
                <w:bCs/>
                <w:sz w:val="22"/>
                <w:szCs w:val="22"/>
              </w:rPr>
            </w:pPr>
            <w:r w:rsidRPr="002F317A">
              <w:rPr>
                <w:rFonts w:ascii="Times New Roman" w:hAnsi="Times New Roman"/>
                <w:b/>
                <w:bCs/>
                <w:sz w:val="22"/>
                <w:szCs w:val="22"/>
              </w:rPr>
              <w:t>8</w:t>
            </w:r>
            <w:r w:rsidR="00C351E4" w:rsidRPr="002F317A">
              <w:rPr>
                <w:rFonts w:ascii="Times New Roman" w:hAnsi="Times New Roman"/>
                <w:b/>
                <w:bCs/>
                <w:sz w:val="22"/>
                <w:szCs w:val="22"/>
              </w:rPr>
              <w:t>.4</w:t>
            </w:r>
          </w:p>
        </w:tc>
        <w:tc>
          <w:tcPr>
            <w:tcW w:w="2410" w:type="dxa"/>
          </w:tcPr>
          <w:p w14:paraId="2B2791E4" w14:textId="77777777" w:rsidR="00C351E4" w:rsidRPr="002F317A" w:rsidRDefault="00C351E4" w:rsidP="008F67C2">
            <w:pPr>
              <w:ind w:hanging="2"/>
              <w:rPr>
                <w:rFonts w:ascii="Times New Roman" w:hAnsi="Times New Roman"/>
                <w:b/>
                <w:sz w:val="22"/>
                <w:szCs w:val="22"/>
              </w:rPr>
            </w:pPr>
            <w:r w:rsidRPr="002F317A">
              <w:rPr>
                <w:rFonts w:ascii="Times New Roman" w:hAnsi="Times New Roman"/>
                <w:b/>
                <w:sz w:val="22"/>
                <w:szCs w:val="22"/>
              </w:rPr>
              <w:t>Hệ thống chữa cháy bằng bọt</w:t>
            </w:r>
          </w:p>
        </w:tc>
        <w:tc>
          <w:tcPr>
            <w:tcW w:w="3119" w:type="dxa"/>
          </w:tcPr>
          <w:p w14:paraId="2814968B" w14:textId="150D99E7" w:rsidR="00C351E4" w:rsidRPr="002F317A" w:rsidRDefault="00C351E4" w:rsidP="008F67C2">
            <w:pPr>
              <w:ind w:hanging="2"/>
              <w:jc w:val="both"/>
              <w:rPr>
                <w:rFonts w:ascii="Times New Roman" w:hAnsi="Times New Roman"/>
                <w:bCs/>
                <w:sz w:val="22"/>
                <w:szCs w:val="22"/>
              </w:rPr>
            </w:pPr>
          </w:p>
        </w:tc>
        <w:tc>
          <w:tcPr>
            <w:tcW w:w="6378" w:type="dxa"/>
          </w:tcPr>
          <w:p w14:paraId="38E02D9C"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Các yêu cầu với hệ thống tạo bọt phải dựa vào bản đánh giá rủi ro.</w:t>
            </w:r>
          </w:p>
          <w:p w14:paraId="0B428EB8"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Chất tạo bọt chữa cháy được dùng để giảm bức xạ nhiệt từ vùng cháy LNG và hỗ trợ phân tán khí an toàn hơn trong trường hợp rò rì khí không bắt cháy. Việc sử dụng chất tạo bọt phụ thuộc vào báo cáo đánh giá các mối nguy hiểm, xem Điều 6.</w:t>
            </w:r>
          </w:p>
          <w:p w14:paraId="1369E28B"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Thiết bị tạo bọt phải được thiết kế để có thể vận hành khi bị bao trùm trong đám cháy LNG, ngoại trừ trường hợp thiết bị tạo bọt được làm bằng các loại vật liệu có khả năng chịu được tác động thông lượng nhiệt cao. Thiết kế của hệ thống phải tránh nước ở dạng lỏng chảy vào khu vực ngăn tràn.</w:t>
            </w:r>
          </w:p>
          <w:p w14:paraId="60249CBA"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Chất tạo bọt phải là loại bột khô phù hợp để sử dụng cho đám cháy LNG theo EN 12065, có tỷ lệ giãn nở tiêu chuẩn bằng khoảng 500:1.</w:t>
            </w:r>
          </w:p>
          <w:p w14:paraId="779D682E"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Bồn ngăn LNG tràn hay khu vực ngăn tràn LNG phải được bố trí các thiết bị tạo bọt cố định cho phép phản ứng nhanh và kích hoạt từ xa.</w:t>
            </w:r>
          </w:p>
          <w:p w14:paraId="6CB29A07"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Dung tích/thể tích chất tạo bọt cho các bể hứng và khu vực ngăn tràn LNG phải được xác định theo EN 12065 nhằm giảm bức xạ nhiệt, có tính đến khả năng xảy ra lỗi của một trong các thiết bị tạo bọt và tốc độ phá hủy của bọt do ngọn lửa. Thiết bị ngăn bọt có thể được bố trí xung quanh bồn hứng chất lỏng tràn hoặc khu vực ngăn tràn - nơi có nguy cơ mất mát bọt do gió.</w:t>
            </w:r>
          </w:p>
          <w:p w14:paraId="1ACBFF59"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lastRenderedPageBreak/>
              <w:t>Chất tạo bọt phải được tồn chứa tại nơi phù hợp tránh các nguồn bức xạ nhiệt (từ đám cháy và ánh sáng mặt trời).</w:t>
            </w:r>
          </w:p>
          <w:p w14:paraId="1F0FB61A"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Thể tích tối thiểu của bồn chứa chất tạo bọt được tính như sau:</w:t>
            </w:r>
          </w:p>
          <w:p w14:paraId="38C9C2D6" w14:textId="77777777" w:rsidR="00C351E4" w:rsidRPr="002F317A" w:rsidRDefault="00C351E4" w:rsidP="008F67C2">
            <w:pPr>
              <w:ind w:hanging="2"/>
              <w:rPr>
                <w:rFonts w:ascii="Times New Roman" w:hAnsi="Times New Roman"/>
                <w:i/>
                <w:iCs/>
                <w:color w:val="000000"/>
                <w:position w:val="0"/>
                <w:sz w:val="22"/>
                <w:szCs w:val="22"/>
                <w:lang w:val="en-AU" w:eastAsia="en-AU"/>
              </w:rPr>
            </w:pPr>
            <w:r w:rsidRPr="002F317A">
              <w:rPr>
                <w:rFonts w:ascii="Times New Roman" w:hAnsi="Times New Roman"/>
                <w:i/>
                <w:iCs/>
                <w:color w:val="000000"/>
                <w:position w:val="0"/>
                <w:sz w:val="22"/>
                <w:szCs w:val="22"/>
                <w:lang w:val="en-AU" w:eastAsia="en-AU"/>
              </w:rPr>
              <w:t>Q = Q1 + Q2 + Q3</w:t>
            </w:r>
          </w:p>
          <w:p w14:paraId="2F4458D8"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Trong đó:</w:t>
            </w:r>
          </w:p>
          <w:p w14:paraId="6C112CC9" w14:textId="77777777" w:rsidR="00C351E4" w:rsidRPr="002F317A" w:rsidRDefault="00C351E4" w:rsidP="008F67C2">
            <w:pPr>
              <w:ind w:hanging="2"/>
              <w:rPr>
                <w:rFonts w:ascii="Times New Roman" w:hAnsi="Times New Roman"/>
                <w:i/>
                <w:iCs/>
                <w:color w:val="000000"/>
                <w:position w:val="0"/>
                <w:sz w:val="22"/>
                <w:szCs w:val="22"/>
                <w:lang w:val="en-AU" w:eastAsia="en-AU"/>
              </w:rPr>
            </w:pPr>
            <w:r w:rsidRPr="002F317A">
              <w:rPr>
                <w:rFonts w:ascii="Times New Roman" w:hAnsi="Times New Roman"/>
                <w:i/>
                <w:iCs/>
                <w:color w:val="000000"/>
                <w:position w:val="0"/>
                <w:sz w:val="22"/>
                <w:szCs w:val="22"/>
                <w:lang w:val="en-AU" w:eastAsia="en-AU"/>
              </w:rPr>
              <w:t xml:space="preserve">Q1 </w:t>
            </w:r>
            <w:r w:rsidRPr="002F317A">
              <w:rPr>
                <w:rFonts w:ascii="Times New Roman" w:hAnsi="Times New Roman"/>
                <w:color w:val="000000"/>
                <w:position w:val="0"/>
                <w:sz w:val="22"/>
                <w:szCs w:val="22"/>
                <w:lang w:val="en-AU" w:eastAsia="en-AU"/>
              </w:rPr>
              <w:t xml:space="preserve">= </w:t>
            </w:r>
            <w:r w:rsidRPr="002F317A">
              <w:rPr>
                <w:rFonts w:ascii="Times New Roman" w:hAnsi="Times New Roman"/>
                <w:i/>
                <w:iCs/>
                <w:color w:val="000000"/>
                <w:position w:val="0"/>
                <w:sz w:val="22"/>
                <w:szCs w:val="22"/>
                <w:lang w:val="en-AU" w:eastAsia="en-AU"/>
              </w:rPr>
              <w:t>t × r × S</w:t>
            </w:r>
          </w:p>
          <w:p w14:paraId="69EFFE72"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i/>
                <w:iCs/>
                <w:color w:val="000000"/>
                <w:position w:val="0"/>
                <w:sz w:val="22"/>
                <w:szCs w:val="22"/>
                <w:lang w:val="en-AU" w:eastAsia="en-AU"/>
              </w:rPr>
              <w:t xml:space="preserve">t </w:t>
            </w:r>
            <w:r w:rsidRPr="002F317A">
              <w:rPr>
                <w:rFonts w:ascii="Times New Roman" w:hAnsi="Times New Roman"/>
                <w:color w:val="000000"/>
                <w:position w:val="0"/>
                <w:sz w:val="22"/>
                <w:szCs w:val="22"/>
                <w:lang w:val="en-AU" w:eastAsia="en-AU"/>
              </w:rPr>
              <w:t>là thời gian phun chất tạo bọt, tính bằng giờ (h), (tối đa là 48 h);</w:t>
            </w:r>
          </w:p>
          <w:p w14:paraId="37015D1E"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i/>
                <w:iCs/>
                <w:color w:val="000000"/>
                <w:position w:val="0"/>
                <w:sz w:val="22"/>
                <w:szCs w:val="22"/>
                <w:lang w:val="en-AU" w:eastAsia="en-AU"/>
              </w:rPr>
              <w:t xml:space="preserve">r </w:t>
            </w:r>
            <w:r w:rsidRPr="002F317A">
              <w:rPr>
                <w:rFonts w:ascii="Times New Roman" w:hAnsi="Times New Roman"/>
                <w:color w:val="000000"/>
                <w:position w:val="0"/>
                <w:sz w:val="22"/>
                <w:szCs w:val="22"/>
                <w:lang w:val="en-AU" w:eastAsia="en-AU"/>
              </w:rPr>
              <w:t xml:space="preserve">là độ phá hủy của chất tạo bọt, tính bằng mét trên giờ (m/h) (ví dụ </w:t>
            </w:r>
            <w:r w:rsidRPr="002F317A">
              <w:rPr>
                <w:rFonts w:ascii="Times New Roman" w:hAnsi="Times New Roman"/>
                <w:i/>
                <w:iCs/>
                <w:color w:val="000000"/>
                <w:position w:val="0"/>
                <w:sz w:val="22"/>
                <w:szCs w:val="22"/>
                <w:lang w:val="en-AU" w:eastAsia="en-AU"/>
              </w:rPr>
              <w:t xml:space="preserve">r </w:t>
            </w:r>
            <w:r w:rsidRPr="002F317A">
              <w:rPr>
                <w:rFonts w:ascii="Times New Roman" w:hAnsi="Times New Roman"/>
                <w:color w:val="000000"/>
                <w:position w:val="0"/>
                <w:sz w:val="22"/>
                <w:szCs w:val="22"/>
                <w:lang w:val="en-AU" w:eastAsia="en-AU"/>
              </w:rPr>
              <w:t>= 0,11 m/h);</w:t>
            </w:r>
          </w:p>
          <w:p w14:paraId="4A5E0B7C"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i/>
                <w:iCs/>
                <w:color w:val="000000"/>
                <w:position w:val="0"/>
                <w:sz w:val="22"/>
                <w:szCs w:val="22"/>
                <w:lang w:val="en-AU" w:eastAsia="en-AU"/>
              </w:rPr>
              <w:t xml:space="preserve">S </w:t>
            </w:r>
            <w:r w:rsidRPr="002F317A">
              <w:rPr>
                <w:rFonts w:ascii="Times New Roman" w:hAnsi="Times New Roman"/>
                <w:color w:val="000000"/>
                <w:position w:val="0"/>
                <w:sz w:val="22"/>
                <w:szCs w:val="22"/>
                <w:lang w:val="en-AU" w:eastAsia="en-AU"/>
              </w:rPr>
              <w:t>là diện tích lớn nhất được che phủ, tính bằng mét vuông (m2);</w:t>
            </w:r>
          </w:p>
          <w:p w14:paraId="14EB67BF"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i/>
                <w:iCs/>
                <w:color w:val="000000"/>
                <w:position w:val="0"/>
                <w:sz w:val="22"/>
                <w:szCs w:val="22"/>
                <w:lang w:val="en-AU" w:eastAsia="en-AU"/>
              </w:rPr>
              <w:t xml:space="preserve">Q2 </w:t>
            </w:r>
            <w:r w:rsidRPr="002F317A">
              <w:rPr>
                <w:rFonts w:ascii="Times New Roman" w:hAnsi="Times New Roman"/>
                <w:color w:val="000000"/>
                <w:position w:val="0"/>
                <w:sz w:val="22"/>
                <w:szCs w:val="22"/>
                <w:lang w:val="en-AU" w:eastAsia="en-AU"/>
              </w:rPr>
              <w:t>là lượng chất tạo bọt cần thiết để thử hệ thống định kỳ. Khi không có thông tin thì được tính bằng lượng chất tạo bọt khi bơm ở công suất tối đa trong khoảng thời gian là 15 min;</w:t>
            </w:r>
          </w:p>
          <w:p w14:paraId="25F7B9BE" w14:textId="77777777" w:rsidR="00C351E4" w:rsidRPr="002F317A" w:rsidRDefault="00C351E4" w:rsidP="008F67C2">
            <w:pPr>
              <w:ind w:hanging="2"/>
              <w:rPr>
                <w:rFonts w:ascii="Times New Roman" w:hAnsi="Times New Roman"/>
                <w:sz w:val="22"/>
                <w:szCs w:val="22"/>
              </w:rPr>
            </w:pPr>
            <w:r w:rsidRPr="002F317A">
              <w:rPr>
                <w:rFonts w:ascii="Times New Roman" w:hAnsi="Times New Roman"/>
                <w:i/>
                <w:iCs/>
                <w:color w:val="000000"/>
                <w:position w:val="0"/>
                <w:sz w:val="22"/>
                <w:szCs w:val="22"/>
                <w:lang w:val="en-AU" w:eastAsia="en-AU"/>
              </w:rPr>
              <w:t xml:space="preserve">Q3 </w:t>
            </w:r>
            <w:r w:rsidRPr="002F317A">
              <w:rPr>
                <w:rFonts w:ascii="Times New Roman" w:hAnsi="Times New Roman"/>
                <w:color w:val="000000"/>
                <w:position w:val="0"/>
                <w:sz w:val="22"/>
                <w:szCs w:val="22"/>
                <w:lang w:val="en-AU" w:eastAsia="en-AU"/>
              </w:rPr>
              <w:t>là lượng chất tạo bọt cần thiết cho việc tạo lớp bọt đầu tiên</w:t>
            </w:r>
          </w:p>
        </w:tc>
        <w:tc>
          <w:tcPr>
            <w:tcW w:w="1985" w:type="dxa"/>
          </w:tcPr>
          <w:p w14:paraId="2B9D8012" w14:textId="77777777" w:rsidR="00C351E4" w:rsidRPr="002F317A" w:rsidRDefault="00C351E4" w:rsidP="008F67C2">
            <w:pPr>
              <w:ind w:hanging="2"/>
              <w:rPr>
                <w:rFonts w:ascii="Times New Roman" w:hAnsi="Times New Roman"/>
                <w:sz w:val="22"/>
                <w:szCs w:val="22"/>
              </w:rPr>
            </w:pPr>
            <w:r w:rsidRPr="002F317A">
              <w:rPr>
                <w:rFonts w:ascii="Times New Roman" w:hAnsi="Times New Roman"/>
                <w:sz w:val="22"/>
                <w:szCs w:val="22"/>
              </w:rPr>
              <w:lastRenderedPageBreak/>
              <w:t>7</w:t>
            </w:r>
            <w:r w:rsidRPr="002F317A">
              <w:rPr>
                <w:rFonts w:ascii="Times New Roman" w:hAnsi="Times New Roman"/>
                <w:sz w:val="22"/>
                <w:szCs w:val="22"/>
                <w:lang w:val="vi-VN"/>
              </w:rPr>
              <w:t>.2.4.7</w:t>
            </w:r>
            <w:r w:rsidRPr="002F317A">
              <w:rPr>
                <w:rFonts w:ascii="Times New Roman" w:hAnsi="Times New Roman"/>
                <w:sz w:val="22"/>
                <w:szCs w:val="22"/>
              </w:rPr>
              <w:t xml:space="preserve"> TCVN 8611:2023</w:t>
            </w:r>
          </w:p>
        </w:tc>
        <w:tc>
          <w:tcPr>
            <w:tcW w:w="850" w:type="dxa"/>
          </w:tcPr>
          <w:p w14:paraId="54470868" w14:textId="2EF31794" w:rsidR="00C351E4" w:rsidRPr="002F317A" w:rsidRDefault="00C351E4" w:rsidP="008F67C2">
            <w:pPr>
              <w:ind w:hanging="2"/>
              <w:jc w:val="center"/>
              <w:rPr>
                <w:rFonts w:ascii="Times New Roman" w:hAnsi="Times New Roman"/>
                <w:sz w:val="22"/>
                <w:szCs w:val="22"/>
              </w:rPr>
            </w:pPr>
          </w:p>
        </w:tc>
      </w:tr>
      <w:tr w:rsidR="00C351E4" w:rsidRPr="002F317A" w14:paraId="465FD91D"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428BF5D4" w14:textId="4CC63096" w:rsidR="00C351E4" w:rsidRPr="002F317A" w:rsidRDefault="002F317A" w:rsidP="008F67C2">
            <w:pPr>
              <w:ind w:hanging="2"/>
              <w:jc w:val="center"/>
              <w:rPr>
                <w:rFonts w:ascii="Times New Roman" w:hAnsi="Times New Roman"/>
                <w:b/>
                <w:bCs/>
                <w:sz w:val="22"/>
                <w:szCs w:val="22"/>
              </w:rPr>
            </w:pPr>
            <w:r w:rsidRPr="002F317A">
              <w:rPr>
                <w:rFonts w:ascii="Times New Roman" w:hAnsi="Times New Roman"/>
                <w:b/>
                <w:bCs/>
                <w:sz w:val="22"/>
                <w:szCs w:val="22"/>
              </w:rPr>
              <w:t>8</w:t>
            </w:r>
            <w:r w:rsidR="00C351E4" w:rsidRPr="002F317A">
              <w:rPr>
                <w:rFonts w:ascii="Times New Roman" w:hAnsi="Times New Roman"/>
                <w:b/>
                <w:bCs/>
                <w:sz w:val="22"/>
                <w:szCs w:val="22"/>
              </w:rPr>
              <w:t>.5</w:t>
            </w:r>
          </w:p>
        </w:tc>
        <w:tc>
          <w:tcPr>
            <w:tcW w:w="2410" w:type="dxa"/>
          </w:tcPr>
          <w:p w14:paraId="0E62A6C0" w14:textId="77777777" w:rsidR="00C351E4" w:rsidRPr="002F317A" w:rsidRDefault="00C351E4" w:rsidP="008F67C2">
            <w:pPr>
              <w:ind w:hanging="2"/>
              <w:rPr>
                <w:rFonts w:ascii="Times New Roman" w:hAnsi="Times New Roman"/>
                <w:b/>
                <w:sz w:val="22"/>
                <w:szCs w:val="22"/>
              </w:rPr>
            </w:pPr>
            <w:r w:rsidRPr="002F317A">
              <w:rPr>
                <w:rFonts w:ascii="Times New Roman" w:hAnsi="Times New Roman"/>
                <w:b/>
                <w:sz w:val="22"/>
                <w:szCs w:val="22"/>
              </w:rPr>
              <w:t>Hệ thống chữa cháy bằng bột khô</w:t>
            </w:r>
          </w:p>
        </w:tc>
        <w:tc>
          <w:tcPr>
            <w:tcW w:w="3119" w:type="dxa"/>
          </w:tcPr>
          <w:p w14:paraId="79A3DA54" w14:textId="6A42CE12" w:rsidR="00C351E4" w:rsidRPr="002F317A" w:rsidRDefault="00C351E4" w:rsidP="008F67C2">
            <w:pPr>
              <w:ind w:hanging="2"/>
              <w:jc w:val="both"/>
              <w:rPr>
                <w:rFonts w:ascii="Times New Roman" w:hAnsi="Times New Roman"/>
                <w:bCs/>
                <w:sz w:val="22"/>
                <w:szCs w:val="22"/>
              </w:rPr>
            </w:pPr>
          </w:p>
        </w:tc>
        <w:tc>
          <w:tcPr>
            <w:tcW w:w="6378" w:type="dxa"/>
          </w:tcPr>
          <w:p w14:paraId="1DFBCCC4" w14:textId="77777777" w:rsidR="00C351E4" w:rsidRPr="002F317A" w:rsidRDefault="00C351E4" w:rsidP="008F67C2">
            <w:pPr>
              <w:ind w:hanging="2"/>
              <w:rPr>
                <w:rFonts w:ascii="Times New Roman" w:hAnsi="Times New Roman"/>
                <w:b/>
                <w:bCs/>
                <w:color w:val="000000"/>
                <w:position w:val="0"/>
                <w:sz w:val="22"/>
                <w:szCs w:val="22"/>
                <w:lang w:val="en-AU" w:eastAsia="en-AU"/>
              </w:rPr>
            </w:pPr>
            <w:r w:rsidRPr="002F317A">
              <w:rPr>
                <w:rFonts w:ascii="Times New Roman" w:hAnsi="Times New Roman"/>
                <w:b/>
                <w:bCs/>
                <w:color w:val="000000"/>
                <w:position w:val="0"/>
                <w:sz w:val="22"/>
                <w:szCs w:val="22"/>
                <w:lang w:val="en-AU" w:eastAsia="en-AU"/>
              </w:rPr>
              <w:t>Vị trí đặt hệ thống bột khô</w:t>
            </w:r>
          </w:p>
          <w:p w14:paraId="5FEB459B"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Yêu cầu về việc lắp đặt hệ thống bột khô ở các vị trí gần nơi có nguy cơ xảy ra rò rỉ LNG phải dựa vào bản đánh giá rủi ro. Các vị trí ví dụ như sau:</w:t>
            </w:r>
          </w:p>
          <w:p w14:paraId="5FDA334F"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Các khu vực giao nhận sản phẩm (theo quy định trong TCVN 8613);</w:t>
            </w:r>
          </w:p>
          <w:p w14:paraId="50EF3C09"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Các bơm LNG;</w:t>
            </w:r>
          </w:p>
          <w:p w14:paraId="04DEF30D"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Các van ESD;</w:t>
            </w:r>
          </w:p>
          <w:p w14:paraId="781EDBA9"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Các van bộ chia;</w:t>
            </w:r>
          </w:p>
          <w:p w14:paraId="52DDED76"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Bồn tháo chất lỏng;</w:t>
            </w:r>
          </w:p>
          <w:p w14:paraId="26EBA681" w14:textId="77777777" w:rsidR="00C351E4" w:rsidRPr="002F317A" w:rsidRDefault="00C351E4" w:rsidP="008F67C2">
            <w:pPr>
              <w:ind w:hanging="2"/>
              <w:jc w:val="both"/>
              <w:rPr>
                <w:rFonts w:ascii="Times New Roman" w:hAnsi="Times New Roman"/>
                <w:sz w:val="22"/>
                <w:szCs w:val="22"/>
              </w:rPr>
            </w:pPr>
            <w:r w:rsidRPr="002F317A">
              <w:rPr>
                <w:rFonts w:ascii="Times New Roman" w:hAnsi="Times New Roman"/>
                <w:color w:val="000000"/>
                <w:position w:val="0"/>
                <w:sz w:val="22"/>
                <w:szCs w:val="22"/>
                <w:lang w:val="en-AU" w:eastAsia="en-AU"/>
              </w:rPr>
              <w:t>- Bình tách pha</w:t>
            </w:r>
          </w:p>
        </w:tc>
        <w:tc>
          <w:tcPr>
            <w:tcW w:w="1985" w:type="dxa"/>
          </w:tcPr>
          <w:p w14:paraId="395F6626" w14:textId="77777777" w:rsidR="00C351E4" w:rsidRPr="002F317A" w:rsidRDefault="00C351E4" w:rsidP="008F67C2">
            <w:pPr>
              <w:ind w:hanging="2"/>
              <w:rPr>
                <w:rFonts w:ascii="Times New Roman" w:hAnsi="Times New Roman"/>
                <w:sz w:val="22"/>
                <w:szCs w:val="22"/>
              </w:rPr>
            </w:pPr>
            <w:r w:rsidRPr="002F317A">
              <w:rPr>
                <w:rFonts w:ascii="Times New Roman" w:hAnsi="Times New Roman"/>
                <w:sz w:val="22"/>
                <w:szCs w:val="22"/>
              </w:rPr>
              <w:t>7</w:t>
            </w:r>
            <w:r w:rsidRPr="002F317A">
              <w:rPr>
                <w:rFonts w:ascii="Times New Roman" w:hAnsi="Times New Roman"/>
                <w:sz w:val="22"/>
                <w:szCs w:val="22"/>
                <w:lang w:val="vi-VN"/>
              </w:rPr>
              <w:t>.2.4.9</w:t>
            </w:r>
            <w:r w:rsidRPr="002F317A">
              <w:rPr>
                <w:rFonts w:ascii="Times New Roman" w:hAnsi="Times New Roman"/>
                <w:sz w:val="22"/>
                <w:szCs w:val="22"/>
              </w:rPr>
              <w:t xml:space="preserve"> TCVN 8611:2023</w:t>
            </w:r>
          </w:p>
        </w:tc>
        <w:tc>
          <w:tcPr>
            <w:tcW w:w="850" w:type="dxa"/>
          </w:tcPr>
          <w:p w14:paraId="1BDE9DFE" w14:textId="1FE871BE" w:rsidR="00C351E4" w:rsidRPr="002F317A" w:rsidRDefault="00C351E4" w:rsidP="008F67C2">
            <w:pPr>
              <w:ind w:hanging="2"/>
              <w:jc w:val="center"/>
              <w:rPr>
                <w:rFonts w:ascii="Times New Roman" w:hAnsi="Times New Roman"/>
                <w:sz w:val="22"/>
                <w:szCs w:val="22"/>
              </w:rPr>
            </w:pPr>
          </w:p>
        </w:tc>
      </w:tr>
      <w:tr w:rsidR="00C351E4" w:rsidRPr="002F317A" w14:paraId="50A22034"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6618FE15" w14:textId="100E1D89" w:rsidR="00C351E4" w:rsidRPr="002F317A" w:rsidRDefault="002F317A" w:rsidP="008F67C2">
            <w:pPr>
              <w:ind w:hanging="2"/>
              <w:jc w:val="center"/>
              <w:rPr>
                <w:rFonts w:ascii="Times New Roman" w:hAnsi="Times New Roman"/>
                <w:b/>
                <w:bCs/>
                <w:sz w:val="22"/>
                <w:szCs w:val="22"/>
              </w:rPr>
            </w:pPr>
            <w:r w:rsidRPr="002F317A">
              <w:rPr>
                <w:rFonts w:ascii="Times New Roman" w:hAnsi="Times New Roman"/>
                <w:b/>
                <w:bCs/>
                <w:sz w:val="22"/>
                <w:szCs w:val="22"/>
              </w:rPr>
              <w:t>8</w:t>
            </w:r>
            <w:r w:rsidR="00C351E4" w:rsidRPr="002F317A">
              <w:rPr>
                <w:rFonts w:ascii="Times New Roman" w:hAnsi="Times New Roman"/>
                <w:b/>
                <w:bCs/>
                <w:sz w:val="22"/>
                <w:szCs w:val="22"/>
              </w:rPr>
              <w:t>.6</w:t>
            </w:r>
          </w:p>
        </w:tc>
        <w:tc>
          <w:tcPr>
            <w:tcW w:w="2410" w:type="dxa"/>
          </w:tcPr>
          <w:p w14:paraId="67D84F95" w14:textId="77777777" w:rsidR="00C351E4" w:rsidRPr="002F317A" w:rsidRDefault="00C351E4" w:rsidP="008F67C2">
            <w:pPr>
              <w:ind w:hanging="2"/>
              <w:rPr>
                <w:rFonts w:ascii="Times New Roman" w:hAnsi="Times New Roman"/>
                <w:b/>
                <w:bCs/>
                <w:sz w:val="22"/>
                <w:szCs w:val="22"/>
              </w:rPr>
            </w:pPr>
            <w:r w:rsidRPr="002F317A">
              <w:rPr>
                <w:rFonts w:ascii="Times New Roman" w:hAnsi="Times New Roman"/>
                <w:b/>
                <w:bCs/>
                <w:sz w:val="22"/>
                <w:szCs w:val="22"/>
              </w:rPr>
              <w:t>Bình chữa cháy xách tay</w:t>
            </w:r>
          </w:p>
        </w:tc>
        <w:tc>
          <w:tcPr>
            <w:tcW w:w="3119" w:type="dxa"/>
          </w:tcPr>
          <w:p w14:paraId="7071ECCE" w14:textId="088FD8A1" w:rsidR="00C351E4" w:rsidRPr="002F317A" w:rsidRDefault="00C351E4" w:rsidP="008F67C2">
            <w:pPr>
              <w:ind w:hanging="2"/>
              <w:rPr>
                <w:rFonts w:ascii="Times New Roman" w:hAnsi="Times New Roman"/>
                <w:sz w:val="22"/>
                <w:szCs w:val="22"/>
                <w:highlight w:val="yellow"/>
              </w:rPr>
            </w:pPr>
          </w:p>
        </w:tc>
        <w:tc>
          <w:tcPr>
            <w:tcW w:w="6378" w:type="dxa"/>
          </w:tcPr>
          <w:p w14:paraId="5D968755" w14:textId="77777777" w:rsidR="00C351E4" w:rsidRPr="002F317A" w:rsidRDefault="00C351E4" w:rsidP="008F67C2">
            <w:pPr>
              <w:ind w:hanging="2"/>
              <w:rPr>
                <w:rFonts w:ascii="Times New Roman" w:hAnsi="Times New Roman"/>
                <w:b/>
                <w:bCs/>
                <w:color w:val="000000"/>
                <w:position w:val="0"/>
                <w:sz w:val="22"/>
                <w:szCs w:val="22"/>
                <w:lang w:val="en-AU" w:eastAsia="en-AU"/>
              </w:rPr>
            </w:pPr>
            <w:r w:rsidRPr="002F317A">
              <w:rPr>
                <w:rFonts w:ascii="Times New Roman" w:hAnsi="Times New Roman"/>
                <w:b/>
                <w:bCs/>
                <w:color w:val="000000"/>
                <w:position w:val="0"/>
                <w:sz w:val="22"/>
                <w:szCs w:val="22"/>
                <w:lang w:val="en-AU" w:eastAsia="en-AU"/>
              </w:rPr>
              <w:t>Bình chữa cháy xách tay/di động</w:t>
            </w:r>
          </w:p>
          <w:p w14:paraId="72D2A251"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Những loại bình chữa cháy được sử dụng:</w:t>
            </w:r>
          </w:p>
          <w:p w14:paraId="15A9E07C"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Bình bọt chữa cháy trong khu vực có sử dụng dầu (nhà đặt máy nén khí, thiết bị thủy lực của hệ thống</w:t>
            </w:r>
          </w:p>
          <w:p w14:paraId="3115AD9E"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cần giao nhận sản phẩm tại cầu tàu);</w:t>
            </w:r>
          </w:p>
          <w:p w14:paraId="27B2658F"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Bình chữa cháy khí CO2 bố trí trong tòa nhà có liên quan đến việc sử dụng các thiết bị điện và</w:t>
            </w:r>
          </w:p>
          <w:p w14:paraId="01EEECA7"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điều khiển.</w:t>
            </w:r>
          </w:p>
          <w:p w14:paraId="45F98401"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t>- Bình bột khô chữa cháy bố trí trong khu vực công nghệ.</w:t>
            </w:r>
          </w:p>
          <w:p w14:paraId="104A0332" w14:textId="77777777" w:rsidR="00C351E4" w:rsidRPr="002F317A" w:rsidRDefault="00C351E4" w:rsidP="008F67C2">
            <w:pPr>
              <w:ind w:hanging="2"/>
              <w:rPr>
                <w:rFonts w:ascii="Times New Roman" w:hAnsi="Times New Roman"/>
                <w:color w:val="000000"/>
                <w:position w:val="0"/>
                <w:sz w:val="22"/>
                <w:szCs w:val="22"/>
                <w:lang w:val="en-AU" w:eastAsia="en-AU"/>
              </w:rPr>
            </w:pPr>
            <w:r w:rsidRPr="002F317A">
              <w:rPr>
                <w:rFonts w:ascii="Times New Roman" w:hAnsi="Times New Roman"/>
                <w:color w:val="000000"/>
                <w:position w:val="0"/>
                <w:sz w:val="22"/>
                <w:szCs w:val="22"/>
                <w:lang w:val="en-AU" w:eastAsia="en-AU"/>
              </w:rPr>
              <w:lastRenderedPageBreak/>
              <w:t>Các bình chữa cháy này phải tuân theo quy định của TCVN 7026 và TCVN 7027.</w:t>
            </w:r>
          </w:p>
          <w:p w14:paraId="02693DB4" w14:textId="77777777" w:rsidR="00C351E4" w:rsidRPr="002F317A" w:rsidRDefault="00C351E4" w:rsidP="008F67C2">
            <w:pPr>
              <w:ind w:hanging="2"/>
              <w:jc w:val="both"/>
              <w:rPr>
                <w:rFonts w:ascii="Times New Roman" w:hAnsi="Times New Roman"/>
                <w:bCs/>
                <w:sz w:val="22"/>
                <w:szCs w:val="22"/>
                <w:highlight w:val="yellow"/>
              </w:rPr>
            </w:pPr>
            <w:r w:rsidRPr="002F317A">
              <w:rPr>
                <w:rFonts w:ascii="Times New Roman" w:hAnsi="Times New Roman"/>
                <w:color w:val="000000"/>
                <w:position w:val="0"/>
                <w:sz w:val="22"/>
                <w:szCs w:val="22"/>
                <w:lang w:val="en-AU" w:eastAsia="en-AU"/>
              </w:rPr>
              <w:t>Các bình chữa cháy được bố trí tại các vị trí trọng yếu dọc theo các lối đi hoặc sàn thao tác. Các bình chữa cháy phải đặt tại lối thoát hiểm, tách biệt khỏi vị trí mà nó dự kiến được sử dụng (để dập tắt đám cháy).</w:t>
            </w:r>
          </w:p>
        </w:tc>
        <w:tc>
          <w:tcPr>
            <w:tcW w:w="1985" w:type="dxa"/>
          </w:tcPr>
          <w:p w14:paraId="1A70E022" w14:textId="77777777" w:rsidR="00C351E4" w:rsidRPr="002F317A" w:rsidRDefault="00C351E4" w:rsidP="008F67C2">
            <w:pPr>
              <w:ind w:hanging="2"/>
              <w:jc w:val="center"/>
              <w:rPr>
                <w:rFonts w:ascii="Times New Roman" w:hAnsi="Times New Roman"/>
                <w:bCs/>
                <w:sz w:val="22"/>
                <w:szCs w:val="22"/>
              </w:rPr>
            </w:pPr>
            <w:r w:rsidRPr="002F317A">
              <w:rPr>
                <w:rFonts w:ascii="Times New Roman" w:hAnsi="Times New Roman"/>
                <w:sz w:val="22"/>
                <w:szCs w:val="22"/>
              </w:rPr>
              <w:lastRenderedPageBreak/>
              <w:t>7</w:t>
            </w:r>
            <w:r w:rsidRPr="002F317A">
              <w:rPr>
                <w:rFonts w:ascii="Times New Roman" w:hAnsi="Times New Roman"/>
                <w:sz w:val="22"/>
                <w:szCs w:val="22"/>
                <w:lang w:val="vi-VN"/>
              </w:rPr>
              <w:t>.2.4.11</w:t>
            </w:r>
            <w:r w:rsidRPr="002F317A">
              <w:rPr>
                <w:rFonts w:ascii="Times New Roman" w:hAnsi="Times New Roman"/>
                <w:sz w:val="22"/>
                <w:szCs w:val="22"/>
              </w:rPr>
              <w:t xml:space="preserve"> TCVN 8611:2023</w:t>
            </w:r>
          </w:p>
        </w:tc>
        <w:tc>
          <w:tcPr>
            <w:tcW w:w="850" w:type="dxa"/>
          </w:tcPr>
          <w:p w14:paraId="7753459A" w14:textId="11765363" w:rsidR="00C351E4" w:rsidRPr="002F317A" w:rsidRDefault="00C351E4" w:rsidP="008F67C2">
            <w:pPr>
              <w:ind w:hanging="2"/>
              <w:jc w:val="center"/>
              <w:rPr>
                <w:rFonts w:ascii="Times New Roman" w:hAnsi="Times New Roman"/>
                <w:sz w:val="22"/>
                <w:szCs w:val="22"/>
              </w:rPr>
            </w:pPr>
          </w:p>
        </w:tc>
      </w:tr>
      <w:tr w:rsidR="00C351E4" w:rsidRPr="002F317A" w14:paraId="7AAE9FA9"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76BA3D15" w14:textId="2D0BFDE2" w:rsidR="00C351E4" w:rsidRPr="002F317A" w:rsidRDefault="002F317A" w:rsidP="008F67C2">
            <w:pPr>
              <w:ind w:hanging="2"/>
              <w:jc w:val="center"/>
              <w:rPr>
                <w:rFonts w:ascii="Times New Roman" w:hAnsi="Times New Roman"/>
                <w:b/>
                <w:bCs/>
                <w:sz w:val="22"/>
                <w:szCs w:val="22"/>
              </w:rPr>
            </w:pPr>
            <w:r w:rsidRPr="002F317A">
              <w:rPr>
                <w:rFonts w:ascii="Times New Roman" w:hAnsi="Times New Roman"/>
                <w:b/>
                <w:bCs/>
                <w:sz w:val="22"/>
                <w:szCs w:val="22"/>
              </w:rPr>
              <w:t>8</w:t>
            </w:r>
            <w:r w:rsidR="00C351E4" w:rsidRPr="002F317A">
              <w:rPr>
                <w:rFonts w:ascii="Times New Roman" w:hAnsi="Times New Roman"/>
                <w:b/>
                <w:bCs/>
                <w:sz w:val="22"/>
                <w:szCs w:val="22"/>
              </w:rPr>
              <w:t>.7</w:t>
            </w:r>
          </w:p>
        </w:tc>
        <w:tc>
          <w:tcPr>
            <w:tcW w:w="2410" w:type="dxa"/>
          </w:tcPr>
          <w:p w14:paraId="61C658CC" w14:textId="77777777" w:rsidR="00C351E4" w:rsidRPr="002F317A" w:rsidRDefault="00C351E4" w:rsidP="008F67C2">
            <w:pPr>
              <w:ind w:hanging="2"/>
              <w:rPr>
                <w:rFonts w:ascii="Times New Roman" w:hAnsi="Times New Roman"/>
                <w:b/>
                <w:bCs/>
                <w:sz w:val="22"/>
                <w:szCs w:val="22"/>
              </w:rPr>
            </w:pPr>
            <w:r w:rsidRPr="002F317A">
              <w:rPr>
                <w:rFonts w:ascii="Times New Roman" w:hAnsi="Times New Roman"/>
                <w:b/>
                <w:bCs/>
                <w:sz w:val="22"/>
                <w:szCs w:val="22"/>
              </w:rPr>
              <w:t>Xe chữa cháy</w:t>
            </w:r>
          </w:p>
        </w:tc>
        <w:tc>
          <w:tcPr>
            <w:tcW w:w="3119" w:type="dxa"/>
          </w:tcPr>
          <w:p w14:paraId="114961DB" w14:textId="40178C69" w:rsidR="00C351E4" w:rsidRPr="002F317A" w:rsidRDefault="00C351E4" w:rsidP="008F67C2">
            <w:pPr>
              <w:ind w:hanging="2"/>
              <w:rPr>
                <w:rFonts w:ascii="Times New Roman" w:hAnsi="Times New Roman"/>
                <w:sz w:val="22"/>
                <w:szCs w:val="22"/>
                <w:lang w:val="vi-VN"/>
              </w:rPr>
            </w:pPr>
          </w:p>
        </w:tc>
        <w:tc>
          <w:tcPr>
            <w:tcW w:w="6378" w:type="dxa"/>
          </w:tcPr>
          <w:p w14:paraId="473BB692" w14:textId="77777777" w:rsidR="00C351E4" w:rsidRPr="002F317A" w:rsidRDefault="00C351E4" w:rsidP="008F67C2">
            <w:pPr>
              <w:ind w:hanging="2"/>
              <w:rPr>
                <w:rFonts w:ascii="Times New Roman" w:hAnsi="Times New Roman"/>
                <w:b/>
                <w:bCs/>
                <w:color w:val="000000"/>
                <w:position w:val="0"/>
                <w:sz w:val="22"/>
                <w:szCs w:val="22"/>
                <w:lang w:val="vi-VN" w:eastAsia="en-AU"/>
              </w:rPr>
            </w:pPr>
            <w:r w:rsidRPr="002F317A">
              <w:rPr>
                <w:rFonts w:ascii="Times New Roman" w:hAnsi="Times New Roman"/>
                <w:b/>
                <w:bCs/>
                <w:color w:val="000000"/>
                <w:position w:val="0"/>
                <w:sz w:val="22"/>
                <w:szCs w:val="22"/>
                <w:lang w:val="vi-VN" w:eastAsia="en-AU"/>
              </w:rPr>
              <w:t>Xe chữa cháy</w:t>
            </w:r>
          </w:p>
          <w:p w14:paraId="58D7D8BA" w14:textId="77777777" w:rsidR="00C351E4" w:rsidRPr="002F317A" w:rsidRDefault="00C351E4" w:rsidP="008F67C2">
            <w:pPr>
              <w:ind w:hanging="2"/>
              <w:rPr>
                <w:rFonts w:ascii="Times New Roman" w:hAnsi="Times New Roman"/>
                <w:sz w:val="22"/>
                <w:szCs w:val="22"/>
                <w:lang w:val="vi-VN"/>
              </w:rPr>
            </w:pPr>
            <w:r w:rsidRPr="002F317A">
              <w:rPr>
                <w:rFonts w:ascii="Times New Roman" w:hAnsi="Times New Roman"/>
                <w:color w:val="000000"/>
                <w:position w:val="0"/>
                <w:sz w:val="22"/>
                <w:szCs w:val="22"/>
                <w:lang w:val="vi-VN" w:eastAsia="en-AU"/>
              </w:rPr>
              <w:t>Sự cần thiết của xe chữa cháy phải được đánh giá và ghi vào văn bản trong kế hoạch ứng phó khẩn cấp</w:t>
            </w:r>
          </w:p>
        </w:tc>
        <w:tc>
          <w:tcPr>
            <w:tcW w:w="1985" w:type="dxa"/>
          </w:tcPr>
          <w:p w14:paraId="6BA241AB" w14:textId="77777777" w:rsidR="00C351E4" w:rsidRPr="002F317A" w:rsidRDefault="00C351E4" w:rsidP="008F67C2">
            <w:pPr>
              <w:ind w:hanging="2"/>
              <w:jc w:val="center"/>
              <w:rPr>
                <w:rFonts w:ascii="Times New Roman" w:hAnsi="Times New Roman"/>
                <w:bCs/>
                <w:sz w:val="22"/>
                <w:szCs w:val="22"/>
              </w:rPr>
            </w:pPr>
            <w:r w:rsidRPr="002F317A">
              <w:rPr>
                <w:rFonts w:ascii="Times New Roman" w:hAnsi="Times New Roman"/>
                <w:sz w:val="22"/>
                <w:szCs w:val="22"/>
              </w:rPr>
              <w:t>7</w:t>
            </w:r>
            <w:r w:rsidRPr="002F317A">
              <w:rPr>
                <w:rFonts w:ascii="Times New Roman" w:hAnsi="Times New Roman"/>
                <w:sz w:val="22"/>
                <w:szCs w:val="22"/>
                <w:lang w:val="vi-VN"/>
              </w:rPr>
              <w:t>.2.4.12</w:t>
            </w:r>
            <w:r w:rsidRPr="002F317A">
              <w:rPr>
                <w:rFonts w:ascii="Times New Roman" w:hAnsi="Times New Roman"/>
                <w:sz w:val="22"/>
                <w:szCs w:val="22"/>
              </w:rPr>
              <w:t xml:space="preserve"> TCVN 8611:2023</w:t>
            </w:r>
          </w:p>
        </w:tc>
        <w:tc>
          <w:tcPr>
            <w:tcW w:w="850" w:type="dxa"/>
          </w:tcPr>
          <w:p w14:paraId="4ABE1EC1" w14:textId="627272A8" w:rsidR="00C351E4" w:rsidRPr="002F317A" w:rsidRDefault="00C351E4" w:rsidP="008F67C2">
            <w:pPr>
              <w:ind w:hanging="2"/>
              <w:jc w:val="center"/>
              <w:rPr>
                <w:rFonts w:ascii="Times New Roman" w:hAnsi="Times New Roman"/>
                <w:sz w:val="22"/>
                <w:szCs w:val="22"/>
              </w:rPr>
            </w:pPr>
          </w:p>
        </w:tc>
      </w:tr>
      <w:tr w:rsidR="00C351E4" w:rsidRPr="002F317A" w14:paraId="14353482"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18301686" w14:textId="0D492069" w:rsidR="00C351E4" w:rsidRPr="002F317A" w:rsidRDefault="002F317A" w:rsidP="008F67C2">
            <w:pPr>
              <w:ind w:hanging="2"/>
              <w:jc w:val="center"/>
              <w:rPr>
                <w:rFonts w:ascii="Times New Roman" w:hAnsi="Times New Roman"/>
                <w:b/>
                <w:bCs/>
                <w:sz w:val="22"/>
                <w:szCs w:val="22"/>
                <w:lang w:val="vi-VN"/>
              </w:rPr>
            </w:pPr>
            <w:r w:rsidRPr="002F317A">
              <w:rPr>
                <w:rFonts w:ascii="Times New Roman" w:hAnsi="Times New Roman"/>
                <w:b/>
                <w:bCs/>
                <w:sz w:val="22"/>
                <w:szCs w:val="22"/>
                <w:lang w:val="vi-VN"/>
              </w:rPr>
              <w:t>9</w:t>
            </w:r>
          </w:p>
        </w:tc>
        <w:tc>
          <w:tcPr>
            <w:tcW w:w="2410" w:type="dxa"/>
          </w:tcPr>
          <w:p w14:paraId="07DCDD89" w14:textId="77777777" w:rsidR="00C351E4" w:rsidRPr="002F317A" w:rsidRDefault="00C351E4" w:rsidP="008F67C2">
            <w:pPr>
              <w:ind w:hanging="2"/>
              <w:rPr>
                <w:rFonts w:ascii="Times New Roman" w:hAnsi="Times New Roman"/>
                <w:b/>
                <w:bCs/>
                <w:sz w:val="22"/>
                <w:szCs w:val="22"/>
                <w:lang w:val="vi-VN"/>
              </w:rPr>
            </w:pPr>
            <w:r w:rsidRPr="002F317A">
              <w:rPr>
                <w:rFonts w:ascii="Times New Roman" w:hAnsi="Times New Roman"/>
                <w:b/>
                <w:bCs/>
                <w:sz w:val="22"/>
                <w:szCs w:val="22"/>
                <w:lang w:val="vi-VN"/>
              </w:rPr>
              <w:t>Trạm bơm cấp nước chữa cháy</w:t>
            </w:r>
          </w:p>
        </w:tc>
        <w:tc>
          <w:tcPr>
            <w:tcW w:w="3119" w:type="dxa"/>
          </w:tcPr>
          <w:p w14:paraId="304619A5" w14:textId="5BA5810E" w:rsidR="00C351E4" w:rsidRPr="002F317A" w:rsidRDefault="00C351E4" w:rsidP="008F67C2">
            <w:pPr>
              <w:ind w:hanging="2"/>
              <w:rPr>
                <w:rFonts w:ascii="Times New Roman" w:hAnsi="Times New Roman"/>
                <w:bCs/>
                <w:sz w:val="22"/>
                <w:szCs w:val="22"/>
                <w:lang w:val="vi-VN"/>
              </w:rPr>
            </w:pPr>
          </w:p>
        </w:tc>
        <w:tc>
          <w:tcPr>
            <w:tcW w:w="6378" w:type="dxa"/>
          </w:tcPr>
          <w:p w14:paraId="0C52A87C"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Phải lắp đặt ít nhất hai máy bơm nước chữa cháy, mỗi máy đảm bảo 100 % công suất. Phải bố trí các nguồn phát điện độc lập sao cho có thể vận hành hết công suất, có tính đến việc chỉ hoạt động được một nguồn điện.</w:t>
            </w:r>
          </w:p>
          <w:p w14:paraId="5A1652D8" w14:textId="77777777" w:rsidR="00C351E4" w:rsidRPr="002F317A" w:rsidRDefault="00C351E4" w:rsidP="008F67C2">
            <w:pPr>
              <w:ind w:hanging="2"/>
              <w:rPr>
                <w:rFonts w:ascii="Times New Roman" w:hAnsi="Times New Roman"/>
                <w:b/>
                <w:bCs/>
                <w:color w:val="000000"/>
                <w:position w:val="0"/>
                <w:sz w:val="22"/>
                <w:szCs w:val="22"/>
                <w:lang w:val="vi-VN" w:eastAsia="en-AU"/>
              </w:rPr>
            </w:pPr>
            <w:r w:rsidRPr="002F317A">
              <w:rPr>
                <w:rFonts w:ascii="Times New Roman" w:hAnsi="Times New Roman"/>
                <w:color w:val="000000"/>
                <w:position w:val="0"/>
                <w:sz w:val="22"/>
                <w:szCs w:val="22"/>
                <w:lang w:val="vi-VN" w:eastAsia="en-AU"/>
              </w:rPr>
              <w:t>CHÚ THÍCH: Ví dụ một máy bơm điện chạy 100 % công suất cộng với một máy bơm diesel chạy 100 % công suất.</w:t>
            </w:r>
          </w:p>
        </w:tc>
        <w:tc>
          <w:tcPr>
            <w:tcW w:w="1985" w:type="dxa"/>
          </w:tcPr>
          <w:p w14:paraId="25751258" w14:textId="77777777" w:rsidR="00C351E4" w:rsidRPr="002F317A" w:rsidRDefault="00C351E4" w:rsidP="008F67C2">
            <w:pPr>
              <w:ind w:hanging="2"/>
              <w:jc w:val="center"/>
              <w:rPr>
                <w:rFonts w:ascii="Times New Roman" w:hAnsi="Times New Roman"/>
                <w:sz w:val="22"/>
                <w:szCs w:val="22"/>
                <w:lang w:val="vi-VN"/>
              </w:rPr>
            </w:pPr>
            <w:r w:rsidRPr="002F317A">
              <w:rPr>
                <w:rFonts w:ascii="Times New Roman" w:hAnsi="Times New Roman"/>
                <w:sz w:val="22"/>
                <w:szCs w:val="22"/>
              </w:rPr>
              <w:t>7</w:t>
            </w:r>
            <w:r w:rsidRPr="002F317A">
              <w:rPr>
                <w:rFonts w:ascii="Times New Roman" w:hAnsi="Times New Roman"/>
                <w:sz w:val="22"/>
                <w:szCs w:val="22"/>
                <w:lang w:val="vi-VN"/>
              </w:rPr>
              <w:t>.2.4.4</w:t>
            </w:r>
            <w:r w:rsidRPr="002F317A">
              <w:rPr>
                <w:rFonts w:ascii="Times New Roman" w:hAnsi="Times New Roman"/>
                <w:sz w:val="22"/>
                <w:szCs w:val="22"/>
              </w:rPr>
              <w:t xml:space="preserve"> TCVN 8611:2023</w:t>
            </w:r>
          </w:p>
        </w:tc>
        <w:tc>
          <w:tcPr>
            <w:tcW w:w="850" w:type="dxa"/>
          </w:tcPr>
          <w:p w14:paraId="174D86B3" w14:textId="0BD9275A" w:rsidR="00C351E4" w:rsidRPr="002F317A" w:rsidRDefault="00C351E4" w:rsidP="008F67C2">
            <w:pPr>
              <w:ind w:hanging="2"/>
              <w:jc w:val="center"/>
              <w:rPr>
                <w:rFonts w:ascii="Times New Roman" w:hAnsi="Times New Roman"/>
                <w:sz w:val="22"/>
                <w:szCs w:val="22"/>
                <w:lang w:val="vi-VN"/>
              </w:rPr>
            </w:pPr>
          </w:p>
        </w:tc>
      </w:tr>
      <w:tr w:rsidR="00C351E4" w:rsidRPr="002F317A" w14:paraId="57070ABA"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63"/>
        </w:trPr>
        <w:tc>
          <w:tcPr>
            <w:tcW w:w="709" w:type="dxa"/>
          </w:tcPr>
          <w:p w14:paraId="582C0A89" w14:textId="5434F243" w:rsidR="00C351E4" w:rsidRPr="002F317A" w:rsidRDefault="002F317A" w:rsidP="008F67C2">
            <w:pPr>
              <w:ind w:hanging="2"/>
              <w:jc w:val="center"/>
              <w:rPr>
                <w:rFonts w:ascii="Times New Roman" w:hAnsi="Times New Roman"/>
                <w:b/>
                <w:bCs/>
                <w:sz w:val="22"/>
                <w:szCs w:val="22"/>
              </w:rPr>
            </w:pPr>
            <w:r w:rsidRPr="002F317A">
              <w:rPr>
                <w:rFonts w:ascii="Times New Roman" w:hAnsi="Times New Roman"/>
                <w:b/>
                <w:bCs/>
                <w:sz w:val="22"/>
                <w:szCs w:val="22"/>
              </w:rPr>
              <w:t>10</w:t>
            </w:r>
          </w:p>
        </w:tc>
        <w:tc>
          <w:tcPr>
            <w:tcW w:w="2410" w:type="dxa"/>
          </w:tcPr>
          <w:p w14:paraId="2C9D0329" w14:textId="77777777" w:rsidR="00C351E4" w:rsidRPr="002F317A" w:rsidRDefault="00C351E4" w:rsidP="008F67C2">
            <w:pPr>
              <w:ind w:hanging="2"/>
              <w:rPr>
                <w:rFonts w:ascii="Times New Roman" w:hAnsi="Times New Roman"/>
                <w:b/>
                <w:bCs/>
                <w:sz w:val="22"/>
                <w:szCs w:val="22"/>
              </w:rPr>
            </w:pPr>
            <w:r w:rsidRPr="002F317A">
              <w:rPr>
                <w:rFonts w:ascii="Times New Roman" w:hAnsi="Times New Roman"/>
                <w:b/>
                <w:bCs/>
                <w:sz w:val="22"/>
                <w:szCs w:val="22"/>
              </w:rPr>
              <w:t>Giải pháp bảo vệ chống sét, nối đất</w:t>
            </w:r>
          </w:p>
        </w:tc>
        <w:tc>
          <w:tcPr>
            <w:tcW w:w="3119" w:type="dxa"/>
          </w:tcPr>
          <w:p w14:paraId="1E8F0A1F" w14:textId="77777777" w:rsidR="00C351E4" w:rsidRPr="002F317A" w:rsidRDefault="00C351E4" w:rsidP="008F67C2">
            <w:pPr>
              <w:ind w:hanging="2"/>
              <w:jc w:val="both"/>
              <w:rPr>
                <w:rFonts w:ascii="Times New Roman" w:hAnsi="Times New Roman"/>
                <w:bCs/>
                <w:sz w:val="22"/>
                <w:szCs w:val="22"/>
              </w:rPr>
            </w:pPr>
          </w:p>
        </w:tc>
        <w:tc>
          <w:tcPr>
            <w:tcW w:w="6378" w:type="dxa"/>
          </w:tcPr>
          <w:p w14:paraId="70841303" w14:textId="77777777" w:rsidR="00C351E4" w:rsidRPr="002F317A" w:rsidRDefault="00C351E4" w:rsidP="008F67C2">
            <w:pPr>
              <w:ind w:hanging="2"/>
              <w:jc w:val="both"/>
              <w:rPr>
                <w:rFonts w:ascii="Times New Roman" w:hAnsi="Times New Roman"/>
                <w:color w:val="000000"/>
                <w:sz w:val="22"/>
                <w:szCs w:val="22"/>
              </w:rPr>
            </w:pPr>
          </w:p>
        </w:tc>
        <w:tc>
          <w:tcPr>
            <w:tcW w:w="1985" w:type="dxa"/>
          </w:tcPr>
          <w:p w14:paraId="15DA4C6F" w14:textId="77777777" w:rsidR="00C351E4" w:rsidRPr="002F317A" w:rsidRDefault="00C351E4" w:rsidP="008F67C2">
            <w:pPr>
              <w:ind w:hanging="2"/>
              <w:jc w:val="center"/>
              <w:rPr>
                <w:rFonts w:ascii="Times New Roman" w:hAnsi="Times New Roman"/>
                <w:bCs/>
                <w:sz w:val="22"/>
                <w:szCs w:val="22"/>
              </w:rPr>
            </w:pPr>
          </w:p>
        </w:tc>
        <w:tc>
          <w:tcPr>
            <w:tcW w:w="850" w:type="dxa"/>
          </w:tcPr>
          <w:p w14:paraId="72B2F8FE" w14:textId="77777777" w:rsidR="00C351E4" w:rsidRPr="002F317A" w:rsidRDefault="00C351E4" w:rsidP="008F67C2">
            <w:pPr>
              <w:ind w:hanging="2"/>
              <w:jc w:val="center"/>
              <w:rPr>
                <w:rFonts w:ascii="Times New Roman" w:hAnsi="Times New Roman"/>
                <w:sz w:val="22"/>
                <w:szCs w:val="22"/>
                <w:highlight w:val="yellow"/>
              </w:rPr>
            </w:pPr>
          </w:p>
        </w:tc>
      </w:tr>
      <w:tr w:rsidR="00C351E4" w:rsidRPr="002F317A" w14:paraId="6B9B5A0E" w14:textId="77777777" w:rsidTr="00843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Pr>
          <w:p w14:paraId="4433757C" w14:textId="77777777" w:rsidR="00C351E4" w:rsidRPr="002F317A" w:rsidRDefault="00C351E4" w:rsidP="008F67C2">
            <w:pPr>
              <w:ind w:hanging="2"/>
              <w:jc w:val="center"/>
              <w:rPr>
                <w:rFonts w:ascii="Times New Roman" w:hAnsi="Times New Roman"/>
                <w:b/>
                <w:bCs/>
                <w:sz w:val="22"/>
                <w:szCs w:val="22"/>
              </w:rPr>
            </w:pPr>
          </w:p>
        </w:tc>
        <w:tc>
          <w:tcPr>
            <w:tcW w:w="2410" w:type="dxa"/>
          </w:tcPr>
          <w:p w14:paraId="052EEFD1" w14:textId="77777777" w:rsidR="00C351E4" w:rsidRPr="002F317A" w:rsidRDefault="00C351E4" w:rsidP="008F67C2">
            <w:pPr>
              <w:ind w:hanging="2"/>
              <w:rPr>
                <w:rFonts w:ascii="Times New Roman" w:hAnsi="Times New Roman"/>
                <w:bCs/>
                <w:sz w:val="22"/>
                <w:szCs w:val="22"/>
              </w:rPr>
            </w:pPr>
            <w:r w:rsidRPr="002F317A">
              <w:rPr>
                <w:rFonts w:ascii="Times New Roman" w:hAnsi="Times New Roman"/>
                <w:bCs/>
                <w:sz w:val="22"/>
                <w:szCs w:val="22"/>
              </w:rPr>
              <w:t>Chống sét</w:t>
            </w:r>
          </w:p>
        </w:tc>
        <w:tc>
          <w:tcPr>
            <w:tcW w:w="3119" w:type="dxa"/>
          </w:tcPr>
          <w:p w14:paraId="74B2C943" w14:textId="7754D0BF" w:rsidR="00C351E4" w:rsidRPr="002F317A" w:rsidRDefault="00C351E4" w:rsidP="008F67C2">
            <w:pPr>
              <w:ind w:hanging="2"/>
              <w:jc w:val="both"/>
              <w:rPr>
                <w:rFonts w:ascii="Times New Roman" w:hAnsi="Times New Roman"/>
                <w:bCs/>
                <w:sz w:val="22"/>
                <w:szCs w:val="22"/>
                <w:lang w:val="vi-VN"/>
              </w:rPr>
            </w:pPr>
          </w:p>
        </w:tc>
        <w:tc>
          <w:tcPr>
            <w:tcW w:w="6378" w:type="dxa"/>
          </w:tcPr>
          <w:p w14:paraId="09E01338" w14:textId="77777777" w:rsidR="00C351E4" w:rsidRPr="002F317A" w:rsidRDefault="00C351E4" w:rsidP="008F67C2">
            <w:pPr>
              <w:ind w:hanging="2"/>
              <w:rPr>
                <w:rFonts w:ascii="Times New Roman" w:hAnsi="Times New Roman"/>
                <w:b/>
                <w:bCs/>
                <w:color w:val="000000"/>
                <w:position w:val="0"/>
                <w:sz w:val="22"/>
                <w:szCs w:val="22"/>
                <w:lang w:val="vi-VN" w:eastAsia="en-AU"/>
              </w:rPr>
            </w:pPr>
            <w:r w:rsidRPr="002F317A">
              <w:rPr>
                <w:rFonts w:ascii="Times New Roman" w:hAnsi="Times New Roman"/>
                <w:b/>
                <w:bCs/>
                <w:color w:val="000000"/>
                <w:position w:val="0"/>
                <w:sz w:val="22"/>
                <w:szCs w:val="22"/>
                <w:lang w:val="vi-VN" w:eastAsia="en-AU"/>
              </w:rPr>
              <w:t>Chống sét</w:t>
            </w:r>
          </w:p>
          <w:p w14:paraId="744DF2D4"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Chống sét phải tuân theo TCVN 9888 (tất cả các phần).</w:t>
            </w:r>
          </w:p>
          <w:p w14:paraId="6D69A4A7"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Ít nhất các hạng mục sau đây phải được chống sét:</w:t>
            </w:r>
          </w:p>
          <w:p w14:paraId="08DE7B67"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 Bể chứa và các thiết bị phụ trợ;</w:t>
            </w:r>
          </w:p>
          <w:p w14:paraId="5A30E513"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 Hệ thống cần xuất nhập tại cầu tàu;</w:t>
            </w:r>
          </w:p>
          <w:p w14:paraId="20D0EEC2" w14:textId="77777777" w:rsidR="00C351E4" w:rsidRPr="002F317A" w:rsidRDefault="00C351E4" w:rsidP="008F67C2">
            <w:pPr>
              <w:ind w:hanging="2"/>
              <w:rPr>
                <w:rFonts w:ascii="Times New Roman" w:hAnsi="Times New Roman"/>
                <w:color w:val="000000"/>
                <w:position w:val="0"/>
                <w:sz w:val="22"/>
                <w:szCs w:val="22"/>
                <w:lang w:val="vi-VN" w:eastAsia="en-AU"/>
              </w:rPr>
            </w:pPr>
            <w:r w:rsidRPr="002F317A">
              <w:rPr>
                <w:rFonts w:ascii="Times New Roman" w:hAnsi="Times New Roman"/>
                <w:color w:val="000000"/>
                <w:position w:val="0"/>
                <w:sz w:val="22"/>
                <w:szCs w:val="22"/>
                <w:lang w:val="vi-VN" w:eastAsia="en-AU"/>
              </w:rPr>
              <w:t>- Các công trình;</w:t>
            </w:r>
          </w:p>
          <w:p w14:paraId="0A644EB0" w14:textId="77777777" w:rsidR="00C351E4" w:rsidRPr="002F317A" w:rsidRDefault="00C351E4" w:rsidP="008F67C2">
            <w:pPr>
              <w:ind w:hanging="2"/>
              <w:rPr>
                <w:rFonts w:ascii="Times New Roman" w:hAnsi="Times New Roman"/>
                <w:sz w:val="22"/>
                <w:szCs w:val="22"/>
                <w:lang w:val="vi-VN"/>
              </w:rPr>
            </w:pPr>
            <w:r w:rsidRPr="002F317A">
              <w:rPr>
                <w:rFonts w:ascii="Times New Roman" w:hAnsi="Times New Roman"/>
                <w:color w:val="000000"/>
                <w:position w:val="0"/>
                <w:sz w:val="22"/>
                <w:szCs w:val="22"/>
                <w:lang w:val="vi-VN" w:eastAsia="en-AU"/>
              </w:rPr>
              <w:t>- Đuốc và hệ thống xả khí.</w:t>
            </w:r>
          </w:p>
        </w:tc>
        <w:tc>
          <w:tcPr>
            <w:tcW w:w="1985" w:type="dxa"/>
          </w:tcPr>
          <w:p w14:paraId="452B70FB" w14:textId="77777777" w:rsidR="00C351E4" w:rsidRPr="002F317A" w:rsidRDefault="00C351E4" w:rsidP="008F67C2">
            <w:pPr>
              <w:ind w:hanging="2"/>
              <w:jc w:val="center"/>
              <w:rPr>
                <w:rFonts w:ascii="Times New Roman" w:hAnsi="Times New Roman"/>
                <w:bCs/>
                <w:sz w:val="22"/>
                <w:szCs w:val="22"/>
              </w:rPr>
            </w:pPr>
            <w:r w:rsidRPr="002F317A">
              <w:rPr>
                <w:rFonts w:ascii="Times New Roman" w:hAnsi="Times New Roman"/>
                <w:sz w:val="22"/>
                <w:szCs w:val="22"/>
              </w:rPr>
              <w:t>7</w:t>
            </w:r>
            <w:r w:rsidRPr="002F317A">
              <w:rPr>
                <w:rFonts w:ascii="Times New Roman" w:hAnsi="Times New Roman"/>
                <w:sz w:val="22"/>
                <w:szCs w:val="22"/>
                <w:lang w:val="vi-VN"/>
              </w:rPr>
              <w:t>.3.3</w:t>
            </w:r>
            <w:r w:rsidRPr="002F317A">
              <w:rPr>
                <w:rFonts w:ascii="Times New Roman" w:hAnsi="Times New Roman"/>
                <w:sz w:val="22"/>
                <w:szCs w:val="22"/>
              </w:rPr>
              <w:t xml:space="preserve"> TCVN 8611:2023</w:t>
            </w:r>
          </w:p>
        </w:tc>
        <w:tc>
          <w:tcPr>
            <w:tcW w:w="850" w:type="dxa"/>
          </w:tcPr>
          <w:p w14:paraId="2E9A2C1E" w14:textId="24C753D4" w:rsidR="00C351E4" w:rsidRPr="002F317A" w:rsidRDefault="00C351E4" w:rsidP="008F67C2">
            <w:pPr>
              <w:ind w:hanging="2"/>
              <w:jc w:val="center"/>
              <w:rPr>
                <w:rFonts w:ascii="Times New Roman" w:hAnsi="Times New Roman"/>
                <w:sz w:val="22"/>
                <w:szCs w:val="22"/>
              </w:rPr>
            </w:pPr>
          </w:p>
        </w:tc>
      </w:tr>
    </w:tbl>
    <w:p w14:paraId="000003BB" w14:textId="77777777" w:rsidR="00C6258B" w:rsidRPr="002F317A" w:rsidRDefault="00C6258B">
      <w:pPr>
        <w:ind w:hanging="2"/>
        <w:jc w:val="both"/>
        <w:rPr>
          <w:rFonts w:ascii="Times New Roman" w:hAnsi="Times New Roman"/>
          <w:sz w:val="22"/>
          <w:szCs w:val="22"/>
        </w:rPr>
      </w:pPr>
    </w:p>
    <w:tbl>
      <w:tblPr>
        <w:tblStyle w:val="a1"/>
        <w:tblW w:w="15822" w:type="dxa"/>
        <w:tblInd w:w="-931" w:type="dxa"/>
        <w:tblLayout w:type="fixed"/>
        <w:tblLook w:val="0000" w:firstRow="0" w:lastRow="0" w:firstColumn="0" w:lastColumn="0" w:noHBand="0" w:noVBand="0"/>
      </w:tblPr>
      <w:tblGrid>
        <w:gridCol w:w="7911"/>
        <w:gridCol w:w="7911"/>
      </w:tblGrid>
      <w:tr w:rsidR="00C6258B" w:rsidRPr="002F317A" w14:paraId="5E4C075A" w14:textId="77777777">
        <w:tc>
          <w:tcPr>
            <w:tcW w:w="7911" w:type="dxa"/>
          </w:tcPr>
          <w:p w14:paraId="000003BC" w14:textId="77777777" w:rsidR="00C6258B" w:rsidRPr="002F317A" w:rsidRDefault="007F54C4">
            <w:pPr>
              <w:ind w:hanging="2"/>
              <w:jc w:val="center"/>
              <w:rPr>
                <w:rFonts w:ascii="Times New Roman" w:hAnsi="Times New Roman"/>
                <w:sz w:val="22"/>
                <w:szCs w:val="22"/>
              </w:rPr>
            </w:pPr>
            <w:r w:rsidRPr="002F317A">
              <w:rPr>
                <w:rFonts w:ascii="Times New Roman" w:hAnsi="Times New Roman"/>
                <w:b/>
                <w:sz w:val="22"/>
                <w:szCs w:val="22"/>
              </w:rPr>
              <w:t>……(3)……</w:t>
            </w:r>
          </w:p>
        </w:tc>
        <w:tc>
          <w:tcPr>
            <w:tcW w:w="7911" w:type="dxa"/>
          </w:tcPr>
          <w:p w14:paraId="000003BD" w14:textId="77777777" w:rsidR="00C6258B" w:rsidRPr="002F317A" w:rsidRDefault="007F54C4">
            <w:pPr>
              <w:ind w:hanging="2"/>
              <w:jc w:val="center"/>
              <w:rPr>
                <w:rFonts w:ascii="Times New Roman" w:hAnsi="Times New Roman"/>
                <w:sz w:val="22"/>
                <w:szCs w:val="22"/>
              </w:rPr>
            </w:pPr>
            <w:r w:rsidRPr="002F317A">
              <w:rPr>
                <w:rFonts w:ascii="Times New Roman" w:hAnsi="Times New Roman"/>
                <w:b/>
                <w:sz w:val="22"/>
                <w:szCs w:val="22"/>
              </w:rPr>
              <w:t>……(4)……</w:t>
            </w:r>
          </w:p>
        </w:tc>
      </w:tr>
      <w:tr w:rsidR="00C6258B" w:rsidRPr="002F317A" w14:paraId="25C2F491" w14:textId="77777777">
        <w:tc>
          <w:tcPr>
            <w:tcW w:w="7911" w:type="dxa"/>
          </w:tcPr>
          <w:p w14:paraId="000003BE" w14:textId="77777777" w:rsidR="00C6258B" w:rsidRPr="002F317A" w:rsidRDefault="00C6258B">
            <w:pPr>
              <w:ind w:hanging="2"/>
              <w:jc w:val="center"/>
              <w:rPr>
                <w:rFonts w:ascii="Times New Roman" w:hAnsi="Times New Roman"/>
                <w:sz w:val="22"/>
                <w:szCs w:val="22"/>
              </w:rPr>
            </w:pPr>
          </w:p>
          <w:p w14:paraId="000003BF" w14:textId="77777777" w:rsidR="00C6258B" w:rsidRPr="002F317A" w:rsidRDefault="00C6258B">
            <w:pPr>
              <w:ind w:hanging="2"/>
              <w:rPr>
                <w:rFonts w:ascii="Times New Roman" w:hAnsi="Times New Roman"/>
                <w:sz w:val="22"/>
                <w:szCs w:val="22"/>
              </w:rPr>
            </w:pPr>
          </w:p>
          <w:p w14:paraId="000003C0" w14:textId="77777777" w:rsidR="00C6258B" w:rsidRPr="002F317A" w:rsidRDefault="00C6258B">
            <w:pPr>
              <w:ind w:hanging="2"/>
              <w:jc w:val="center"/>
              <w:rPr>
                <w:rFonts w:ascii="Times New Roman" w:hAnsi="Times New Roman"/>
                <w:sz w:val="22"/>
                <w:szCs w:val="22"/>
              </w:rPr>
            </w:pPr>
          </w:p>
          <w:p w14:paraId="000003C1" w14:textId="77777777" w:rsidR="00C6258B" w:rsidRPr="002F317A" w:rsidRDefault="007F54C4">
            <w:pPr>
              <w:ind w:hanging="2"/>
              <w:jc w:val="center"/>
              <w:rPr>
                <w:rFonts w:ascii="Times New Roman" w:hAnsi="Times New Roman"/>
                <w:sz w:val="22"/>
                <w:szCs w:val="22"/>
              </w:rPr>
            </w:pPr>
            <w:r w:rsidRPr="002F317A">
              <w:rPr>
                <w:rFonts w:ascii="Times New Roman" w:hAnsi="Times New Roman"/>
                <w:b/>
                <w:sz w:val="22"/>
                <w:szCs w:val="22"/>
              </w:rPr>
              <w:t>(Chữ ký và họ tên)</w:t>
            </w:r>
          </w:p>
        </w:tc>
        <w:tc>
          <w:tcPr>
            <w:tcW w:w="7911" w:type="dxa"/>
          </w:tcPr>
          <w:p w14:paraId="000003C2" w14:textId="77777777" w:rsidR="00C6258B" w:rsidRPr="002F317A" w:rsidRDefault="00C6258B">
            <w:pPr>
              <w:ind w:hanging="2"/>
              <w:rPr>
                <w:rFonts w:ascii="Times New Roman" w:hAnsi="Times New Roman"/>
                <w:sz w:val="22"/>
                <w:szCs w:val="22"/>
              </w:rPr>
            </w:pPr>
          </w:p>
          <w:p w14:paraId="000003C3" w14:textId="77777777" w:rsidR="00C6258B" w:rsidRPr="002F317A" w:rsidRDefault="00C6258B">
            <w:pPr>
              <w:ind w:hanging="2"/>
              <w:jc w:val="center"/>
              <w:rPr>
                <w:rFonts w:ascii="Times New Roman" w:hAnsi="Times New Roman"/>
                <w:sz w:val="22"/>
                <w:szCs w:val="22"/>
              </w:rPr>
            </w:pPr>
          </w:p>
          <w:p w14:paraId="000003C4" w14:textId="77777777" w:rsidR="00C6258B" w:rsidRPr="002F317A" w:rsidRDefault="00C6258B">
            <w:pPr>
              <w:ind w:hanging="2"/>
              <w:jc w:val="center"/>
              <w:rPr>
                <w:rFonts w:ascii="Times New Roman" w:hAnsi="Times New Roman"/>
                <w:sz w:val="22"/>
                <w:szCs w:val="22"/>
              </w:rPr>
            </w:pPr>
          </w:p>
          <w:p w14:paraId="000003C5" w14:textId="77777777" w:rsidR="00C6258B" w:rsidRPr="002F317A" w:rsidRDefault="007F54C4">
            <w:pPr>
              <w:ind w:hanging="2"/>
              <w:jc w:val="center"/>
              <w:rPr>
                <w:rFonts w:ascii="Times New Roman" w:hAnsi="Times New Roman"/>
                <w:sz w:val="22"/>
                <w:szCs w:val="22"/>
              </w:rPr>
            </w:pPr>
            <w:r w:rsidRPr="002F317A">
              <w:rPr>
                <w:rFonts w:ascii="Times New Roman" w:hAnsi="Times New Roman"/>
                <w:b/>
                <w:sz w:val="22"/>
                <w:szCs w:val="22"/>
              </w:rPr>
              <w:t>(Chữ ký và họ tên)</w:t>
            </w:r>
          </w:p>
        </w:tc>
      </w:tr>
    </w:tbl>
    <w:p w14:paraId="000003C6" w14:textId="77777777" w:rsidR="00C6258B" w:rsidRPr="002F317A" w:rsidRDefault="00C6258B">
      <w:pPr>
        <w:ind w:hanging="2"/>
        <w:rPr>
          <w:rFonts w:ascii="Times New Roman" w:hAnsi="Times New Roman"/>
          <w:sz w:val="22"/>
          <w:szCs w:val="22"/>
        </w:rPr>
      </w:pPr>
    </w:p>
    <w:p w14:paraId="000003C8" w14:textId="3E91CE4B" w:rsidR="00C6258B" w:rsidRPr="002F317A" w:rsidRDefault="007F54C4" w:rsidP="00843041">
      <w:pPr>
        <w:ind w:hanging="2"/>
        <w:rPr>
          <w:rFonts w:ascii="Times New Roman" w:hAnsi="Times New Roman"/>
          <w:sz w:val="22"/>
          <w:szCs w:val="22"/>
        </w:rPr>
      </w:pPr>
      <w:r w:rsidRPr="002F317A">
        <w:rPr>
          <w:rFonts w:ascii="Times New Roman" w:hAnsi="Times New Roman"/>
          <w:b/>
          <w:i/>
          <w:sz w:val="22"/>
          <w:szCs w:val="22"/>
        </w:rPr>
        <w:t>Ghi chú:</w:t>
      </w:r>
      <w:r w:rsidRPr="002F317A">
        <w:rPr>
          <w:rFonts w:ascii="Times New Roman" w:hAnsi="Times New Roman"/>
          <w:i/>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w:t>
      </w:r>
      <w:r w:rsidR="00843041">
        <w:rPr>
          <w:rFonts w:ascii="Times New Roman" w:hAnsi="Times New Roman"/>
          <w:i/>
          <w:sz w:val="22"/>
          <w:szCs w:val="22"/>
        </w:rPr>
        <w:t>bản</w:t>
      </w:r>
    </w:p>
    <w:sectPr w:rsidR="00C6258B" w:rsidRPr="002F317A">
      <w:headerReference w:type="even" r:id="rId9"/>
      <w:headerReference w:type="default" r:id="rId10"/>
      <w:footerReference w:type="even" r:id="rId11"/>
      <w:footerReference w:type="default" r:id="rId12"/>
      <w:headerReference w:type="first" r:id="rId13"/>
      <w:footerReference w:type="first" r:id="rId14"/>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B4500" w14:textId="77777777" w:rsidR="00B16288" w:rsidRDefault="00B16288">
      <w:pPr>
        <w:spacing w:line="240" w:lineRule="auto"/>
        <w:ind w:left="0" w:hanging="3"/>
      </w:pPr>
      <w:r>
        <w:separator/>
      </w:r>
    </w:p>
  </w:endnote>
  <w:endnote w:type="continuationSeparator" w:id="0">
    <w:p w14:paraId="35A1D5CF" w14:textId="77777777" w:rsidR="00B16288" w:rsidRDefault="00B16288">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ArialMT">
    <w:altName w:val="Klee One"/>
    <w:panose1 w:val="00000000000000000000"/>
    <w:charset w:val="00"/>
    <w:family w:val="roman"/>
    <w:notTrueType/>
    <w:pitch w:val="default"/>
  </w:font>
  <w:font w:name="SymbolM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CF" w14:textId="77777777" w:rsidR="00C6258B" w:rsidRDefault="007F54C4">
    <w:pPr>
      <w:pBdr>
        <w:top w:val="nil"/>
        <w:left w:val="nil"/>
        <w:bottom w:val="nil"/>
        <w:right w:val="nil"/>
        <w:between w:val="nil"/>
      </w:pBdr>
      <w:tabs>
        <w:tab w:val="center" w:pos="4320"/>
        <w:tab w:val="right" w:pos="8640"/>
      </w:tabs>
      <w:spacing w:line="240" w:lineRule="auto"/>
      <w:ind w:left="0" w:hanging="3"/>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000003D0" w14:textId="77777777" w:rsidR="00C6258B" w:rsidRDefault="00C6258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CE" w14:textId="77777777" w:rsidR="00C6258B" w:rsidRDefault="00C6258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CD" w14:textId="77777777" w:rsidR="00C6258B" w:rsidRDefault="00C6258B">
    <w:pPr>
      <w:pBdr>
        <w:top w:val="nil"/>
        <w:left w:val="nil"/>
        <w:bottom w:val="nil"/>
        <w:right w:val="nil"/>
        <w:between w:val="nil"/>
      </w:pBdr>
      <w:tabs>
        <w:tab w:val="center" w:pos="4320"/>
        <w:tab w:val="right" w:pos="8640"/>
      </w:tabs>
      <w:spacing w:line="240" w:lineRule="auto"/>
      <w:ind w:left="0" w:hanging="3"/>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578A7" w14:textId="77777777" w:rsidR="00B16288" w:rsidRDefault="00B16288">
      <w:pPr>
        <w:spacing w:line="240" w:lineRule="auto"/>
        <w:ind w:left="0" w:hanging="3"/>
      </w:pPr>
      <w:r>
        <w:separator/>
      </w:r>
    </w:p>
  </w:footnote>
  <w:footnote w:type="continuationSeparator" w:id="0">
    <w:p w14:paraId="7504A5AC" w14:textId="77777777" w:rsidR="00B16288" w:rsidRDefault="00B16288">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C9" w14:textId="77777777" w:rsidR="00C6258B" w:rsidRDefault="00C6258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CB" w14:textId="75FC764B" w:rsidR="00C6258B" w:rsidRDefault="007F54C4">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E7E0A">
      <w:rPr>
        <w:rFonts w:ascii="Times New Roman" w:hAnsi="Times New Roman"/>
        <w:noProof/>
        <w:color w:val="000000"/>
        <w:sz w:val="22"/>
        <w:szCs w:val="22"/>
      </w:rPr>
      <w:t>14</w:t>
    </w:r>
    <w:r>
      <w:rPr>
        <w:rFonts w:ascii="Times New Roman" w:hAnsi="Times New Roman"/>
        <w:color w:val="000000"/>
        <w:sz w:val="22"/>
        <w:szCs w:val="22"/>
      </w:rPr>
      <w:fldChar w:fldCharType="end"/>
    </w:r>
  </w:p>
  <w:p w14:paraId="000003CC" w14:textId="77777777" w:rsidR="00C6258B" w:rsidRDefault="00C6258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CA" w14:textId="77777777" w:rsidR="00C6258B" w:rsidRPr="00976B81" w:rsidRDefault="007F54C4">
    <w:pPr>
      <w:pBdr>
        <w:top w:val="nil"/>
        <w:left w:val="nil"/>
        <w:bottom w:val="nil"/>
        <w:right w:val="nil"/>
        <w:between w:val="nil"/>
      </w:pBdr>
      <w:tabs>
        <w:tab w:val="center" w:pos="4320"/>
        <w:tab w:val="right" w:pos="8640"/>
      </w:tabs>
      <w:spacing w:line="240" w:lineRule="auto"/>
      <w:ind w:hanging="2"/>
      <w:jc w:val="right"/>
      <w:rPr>
        <w:rFonts w:ascii="Times New Roman" w:hAnsi="Times New Roman"/>
        <w:color w:val="000000"/>
        <w:sz w:val="24"/>
        <w:szCs w:val="24"/>
        <w:highlight w:val="green"/>
      </w:rPr>
    </w:pPr>
    <w:r w:rsidRPr="00976B81">
      <w:rPr>
        <w:rFonts w:ascii="Times New Roman" w:hAnsi="Times New Roman"/>
        <w:b/>
        <w:i/>
        <w:color w:val="000000"/>
        <w:sz w:val="24"/>
        <w:szCs w:val="24"/>
      </w:rPr>
      <w:t>B</w:t>
    </w:r>
    <w:r w:rsidRPr="00976B81">
      <w:rPr>
        <w:rFonts w:ascii="Times New Roman" w:hAnsi="Times New Roman"/>
        <w:b/>
        <w:i/>
        <w:sz w:val="24"/>
        <w:szCs w:val="24"/>
      </w:rPr>
      <w:t>2</w:t>
    </w:r>
    <w:r w:rsidRPr="00976B81">
      <w:rPr>
        <w:rFonts w:ascii="Times New Roman" w:hAnsi="Times New Roman"/>
        <w:b/>
        <w:i/>
        <w:color w:val="000000"/>
        <w:sz w:val="24"/>
        <w:szCs w:val="24"/>
      </w:rPr>
      <w:t xml:space="preserve">5: </w:t>
    </w:r>
    <w:r w:rsidRPr="00976B81">
      <w:rPr>
        <w:rFonts w:ascii="Times New Roman" w:eastAsia="Arial" w:hAnsi="Times New Roman"/>
        <w:b/>
        <w:i/>
        <w:sz w:val="24"/>
        <w:szCs w:val="24"/>
      </w:rPr>
      <w:t>Bảng đối chiếu Kho chứa LNG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50992"/>
    <w:multiLevelType w:val="multilevel"/>
    <w:tmpl w:val="940ADD7C"/>
    <w:lvl w:ilvl="0">
      <w:start w:val="1"/>
      <w:numFmt w:val="decimal"/>
      <w:pStyle w:val="CHUTHIC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CAF4BB8"/>
    <w:multiLevelType w:val="multilevel"/>
    <w:tmpl w:val="1E2851B6"/>
    <w:lvl w:ilvl="0">
      <w:start w:val="1"/>
      <w:numFmt w:val="decimal"/>
      <w:lvlText w:val="%1CHÚ THÍCH:"/>
      <w:lvlJc w:val="left"/>
      <w:pPr>
        <w:ind w:left="1247" w:hanging="1247"/>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25914150">
    <w:abstractNumId w:val="1"/>
  </w:num>
  <w:num w:numId="2" w16cid:durableId="1947157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58B"/>
    <w:rsid w:val="00043D45"/>
    <w:rsid w:val="001174BB"/>
    <w:rsid w:val="00153985"/>
    <w:rsid w:val="00175365"/>
    <w:rsid w:val="001A4952"/>
    <w:rsid w:val="00272AF1"/>
    <w:rsid w:val="00277C6F"/>
    <w:rsid w:val="002F317A"/>
    <w:rsid w:val="003D29B2"/>
    <w:rsid w:val="00513360"/>
    <w:rsid w:val="00547CC5"/>
    <w:rsid w:val="00557A00"/>
    <w:rsid w:val="005D3C0E"/>
    <w:rsid w:val="0064241C"/>
    <w:rsid w:val="006E62E1"/>
    <w:rsid w:val="006E7E0A"/>
    <w:rsid w:val="007F54C4"/>
    <w:rsid w:val="00822E6A"/>
    <w:rsid w:val="00843041"/>
    <w:rsid w:val="008C7FFC"/>
    <w:rsid w:val="008E1653"/>
    <w:rsid w:val="009671C5"/>
    <w:rsid w:val="00976B81"/>
    <w:rsid w:val="00A20355"/>
    <w:rsid w:val="00A36254"/>
    <w:rsid w:val="00B16288"/>
    <w:rsid w:val="00BA4617"/>
    <w:rsid w:val="00BC071C"/>
    <w:rsid w:val="00C351E4"/>
    <w:rsid w:val="00C6258B"/>
    <w:rsid w:val="00CB6F39"/>
    <w:rsid w:val="00D61403"/>
    <w:rsid w:val="00D719E9"/>
    <w:rsid w:val="00E015F6"/>
    <w:rsid w:val="00E51E2C"/>
    <w:rsid w:val="00EE5E4B"/>
    <w:rsid w:val="00EF0FF1"/>
    <w:rsid w:val="00F97FC2"/>
    <w:rsid w:val="00FA0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8992A"/>
  <w15:docId w15:val="{6549050C-10E7-4B5B-BA41-2BA4B327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VnTime" w:hAnsi=".VnTime"/>
      <w:position w:val="-2"/>
    </w:rPr>
  </w:style>
  <w:style w:type="paragraph" w:styleId="Heading1">
    <w:name w:val="heading 1"/>
    <w:basedOn w:val="Normal"/>
    <w:next w:val="Normal"/>
    <w:uiPriority w:val="9"/>
    <w:qFormat/>
    <w:pPr>
      <w:keepNext/>
    </w:pPr>
    <w:rPr>
      <w:b/>
      <w:position w:val="0"/>
      <w:sz w:val="24"/>
      <w:szCs w:val="20"/>
    </w:rPr>
  </w:style>
  <w:style w:type="paragraph" w:styleId="Heading2">
    <w:name w:val="heading 2"/>
    <w:basedOn w:val="Normal"/>
    <w:next w:val="Normal"/>
    <w:uiPriority w:val="9"/>
    <w:semiHidden/>
    <w:unhideWhenUsed/>
    <w:qFormat/>
    <w:pPr>
      <w:keepNext/>
      <w:spacing w:before="240" w:after="60"/>
      <w:outlineLvl w:val="1"/>
    </w:pPr>
    <w:rPr>
      <w:rFonts w:ascii="Cambria" w:hAnsi="Cambria"/>
      <w:b/>
      <w:bCs/>
      <w:i/>
      <w:iCs/>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rPr>
      <w:rFonts w:ascii="Times New Roman" w:hAnsi="Times New Roman"/>
      <w:position w:val="0"/>
    </w:r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pPr>
      <w:tabs>
        <w:tab w:val="center" w:pos="4320"/>
        <w:tab w:val="right" w:pos="8640"/>
      </w:tabs>
    </w:pPr>
    <w:rPr>
      <w:position w:val="0"/>
      <w:szCs w:val="24"/>
    </w:rPr>
  </w:style>
  <w:style w:type="paragraph" w:styleId="BodyText2">
    <w:name w:val="Body Text 2"/>
    <w:basedOn w:val="Normal"/>
    <w:pPr>
      <w:jc w:val="center"/>
    </w:pPr>
    <w:rPr>
      <w:position w:val="0"/>
      <w:sz w:val="24"/>
      <w:szCs w:val="20"/>
    </w:rPr>
  </w:style>
  <w:style w:type="paragraph" w:customStyle="1" w:styleId="Char">
    <w:name w:val="Char"/>
    <w:basedOn w:val="Normal"/>
    <w:pPr>
      <w:spacing w:after="160" w:line="240" w:lineRule="atLeast"/>
    </w:pPr>
    <w:rPr>
      <w:rFonts w:ascii="Tahoma" w:hAnsi="Tahoma"/>
      <w:position w:val="0"/>
      <w:sz w:val="20"/>
      <w:szCs w:val="20"/>
    </w:rPr>
  </w:style>
  <w:style w:type="character" w:customStyle="1" w:styleId="FooterChar">
    <w:name w:val="Footer Char"/>
    <w:rPr>
      <w:w w:val="100"/>
      <w:position w:val="-1"/>
      <w:sz w:val="28"/>
      <w:szCs w:val="28"/>
      <w:effect w:val="none"/>
      <w:vertAlign w:val="baseline"/>
      <w:cs w:val="0"/>
      <w:em w:val="none"/>
      <w:lang w:val="en-US" w:eastAsia="en-US" w:bidi="ar-SA"/>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2"/>
      <w:sz w:val="18"/>
      <w:szCs w:val="18"/>
      <w:effect w:val="none"/>
      <w:vertAlign w:val="baseline"/>
      <w:cs w:val="0"/>
      <w:em w:val="none"/>
    </w:rPr>
  </w:style>
  <w:style w:type="paragraph" w:styleId="NormalWeb">
    <w:name w:val="Normal (Web)"/>
    <w:basedOn w:val="Normal"/>
    <w:qFormat/>
    <w:pPr>
      <w:spacing w:before="100" w:beforeAutospacing="1" w:after="100" w:afterAutospacing="1"/>
    </w:pPr>
    <w:rPr>
      <w:rFonts w:ascii="Times New Roman" w:hAnsi="Times New Roman"/>
      <w:position w:val="0"/>
      <w:sz w:val="24"/>
      <w:szCs w:val="24"/>
    </w:rPr>
  </w:style>
  <w:style w:type="paragraph" w:customStyle="1" w:styleId="CharCharCharCharCharCharChar">
    <w:name w:val="Char Char Char Char Char Char Char"/>
    <w:pPr>
      <w:tabs>
        <w:tab w:val="left" w:pos="1152"/>
      </w:tabs>
      <w:suppressAutoHyphens/>
      <w:spacing w:before="120" w:after="120" w:line="312" w:lineRule="auto"/>
      <w:ind w:leftChars="-1" w:left="-1" w:hangingChars="1" w:hanging="1"/>
      <w:textDirection w:val="btLr"/>
      <w:textAlignment w:val="top"/>
      <w:outlineLvl w:val="0"/>
    </w:pPr>
    <w:rPr>
      <w:rFonts w:ascii="Arial" w:hAnsi="Arial" w:cs="Arial"/>
      <w:position w:val="-1"/>
      <w:sz w:val="26"/>
      <w:szCs w:val="26"/>
    </w:rPr>
  </w:style>
  <w:style w:type="paragraph" w:customStyle="1" w:styleId="CHUTHICH">
    <w:name w:val="CHUTHICH"/>
    <w:basedOn w:val="Normal"/>
    <w:pPr>
      <w:numPr>
        <w:numId w:val="2"/>
      </w:numPr>
      <w:spacing w:before="120" w:after="120"/>
      <w:ind w:left="-1" w:hanging="1"/>
      <w:jc w:val="both"/>
    </w:pPr>
    <w:rPr>
      <w:rFonts w:ascii="Arial" w:hAnsi="Arial" w:cs="Arial"/>
      <w:noProof/>
      <w:position w:val="0"/>
      <w:sz w:val="20"/>
      <w:szCs w:val="20"/>
    </w:rPr>
  </w:style>
  <w:style w:type="paragraph" w:customStyle="1" w:styleId="TBColumnHead">
    <w:name w:val="TB Column Head"/>
    <w:basedOn w:val="Normal"/>
    <w:pPr>
      <w:spacing w:before="120" w:after="120"/>
      <w:jc w:val="center"/>
    </w:pPr>
    <w:rPr>
      <w:rFonts w:ascii="Arial" w:hAnsi="Arial" w:cs="Arial"/>
      <w:b/>
      <w:position w:val="0"/>
      <w:sz w:val="22"/>
      <w:szCs w:val="20"/>
      <w:lang w:val="vi-VN"/>
    </w:rPr>
  </w:style>
  <w:style w:type="paragraph" w:customStyle="1" w:styleId="TBColumncenter">
    <w:name w:val="TB Column center"/>
    <w:basedOn w:val="Normal"/>
    <w:pPr>
      <w:spacing w:before="60" w:after="60" w:line="264" w:lineRule="auto"/>
      <w:jc w:val="center"/>
    </w:pPr>
    <w:rPr>
      <w:rFonts w:ascii="Arial" w:hAnsi="Arial" w:cs="Arial"/>
      <w:position w:val="0"/>
      <w:sz w:val="22"/>
      <w:szCs w:val="20"/>
      <w:lang w:val="vi-VN"/>
    </w:rPr>
  </w:style>
  <w:style w:type="paragraph" w:styleId="Caption">
    <w:name w:val="caption"/>
    <w:basedOn w:val="Normal"/>
    <w:next w:val="Normal"/>
    <w:pPr>
      <w:keepNext/>
      <w:widowControl w:val="0"/>
      <w:spacing w:before="60" w:after="60" w:line="264" w:lineRule="auto"/>
      <w:jc w:val="center"/>
    </w:pPr>
    <w:rPr>
      <w:rFonts w:ascii="Times New Roman" w:hAnsi="Times New Roman"/>
      <w:bCs/>
      <w:position w:val="0"/>
      <w:sz w:val="24"/>
      <w:szCs w:val="24"/>
      <w:lang w:val="vi-VN"/>
    </w:rPr>
  </w:style>
  <w:style w:type="paragraph" w:customStyle="1" w:styleId="TnTC-AnhBa">
    <w:name w:val="Tên TC-Anh Bìa"/>
    <w:basedOn w:val="Normal"/>
    <w:pPr>
      <w:spacing w:before="120" w:after="120" w:line="280" w:lineRule="atLeast"/>
      <w:jc w:val="center"/>
    </w:pPr>
    <w:rPr>
      <w:rFonts w:ascii="Arial" w:hAnsi="Arial"/>
      <w:b/>
      <w:i/>
      <w:noProof/>
      <w:position w:val="0"/>
      <w:sz w:val="24"/>
      <w:szCs w:val="22"/>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rFonts w:ascii="Arial" w:hAnsi="Arial"/>
      <w:position w:val="0"/>
      <w:sz w:val="20"/>
      <w:szCs w:val="20"/>
    </w:rPr>
  </w:style>
  <w:style w:type="character" w:customStyle="1" w:styleId="CommentTextChar">
    <w:name w:val="Comment Text Char"/>
    <w:rPr>
      <w:rFonts w:ascii="Arial" w:hAnsi="Arial"/>
      <w:w w:val="100"/>
      <w:position w:val="-1"/>
      <w:effect w:val="none"/>
      <w:vertAlign w:val="baseline"/>
      <w:cs w:val="0"/>
      <w:em w:val="none"/>
    </w:rPr>
  </w:style>
  <w:style w:type="paragraph" w:customStyle="1" w:styleId="chuthichBang">
    <w:name w:val="chu thich Bang"/>
    <w:basedOn w:val="Normal"/>
    <w:pPr>
      <w:tabs>
        <w:tab w:val="left" w:pos="1245"/>
      </w:tabs>
      <w:spacing w:before="120" w:after="60"/>
      <w:ind w:left="1260" w:hanging="1260"/>
      <w:jc w:val="both"/>
    </w:pPr>
    <w:rPr>
      <w:rFonts w:ascii="Arial" w:hAnsi="Arial" w:cs="Arial"/>
      <w:position w:val="0"/>
      <w:sz w:val="20"/>
      <w:szCs w:val="18"/>
      <w:lang w:val="vi-VN"/>
    </w:rPr>
  </w:style>
  <w:style w:type="character" w:styleId="Emphasis">
    <w:name w:val="Emphasis"/>
    <w:rPr>
      <w:i/>
      <w:iCs/>
      <w:w w:val="100"/>
      <w:position w:val="-1"/>
      <w:effect w:val="none"/>
      <w:vertAlign w:val="baseline"/>
      <w:cs w:val="0"/>
      <w:em w:val="none"/>
    </w:rPr>
  </w:style>
  <w:style w:type="character" w:customStyle="1" w:styleId="Heading2Char">
    <w:name w:val="Heading 2 Char"/>
    <w:rPr>
      <w:rFonts w:ascii="Cambria" w:eastAsia="Times New Roman" w:hAnsi="Cambria" w:cs="Times New Roman"/>
      <w:b/>
      <w:bCs/>
      <w:i/>
      <w:iCs/>
      <w:w w:val="100"/>
      <w:position w:val="-2"/>
      <w:sz w:val="28"/>
      <w:szCs w:val="28"/>
      <w:effect w:val="none"/>
      <w:vertAlign w:val="baseline"/>
      <w:cs w:val="0"/>
      <w:em w:val="none"/>
    </w:rPr>
  </w:style>
  <w:style w:type="paragraph" w:customStyle="1" w:styleId="TableText">
    <w:name w:val="Table Text"/>
    <w:basedOn w:val="Normal"/>
    <w:pPr>
      <w:keepLines/>
      <w:spacing w:before="60" w:after="60"/>
      <w:jc w:val="both"/>
    </w:pPr>
    <w:rPr>
      <w:rFonts w:ascii="Arial Narrow" w:hAnsi="Arial Narrow"/>
      <w:position w:val="0"/>
      <w:sz w:val="20"/>
      <w:szCs w:val="20"/>
      <w:lang w:val="en-GB"/>
    </w:rPr>
  </w:style>
  <w:style w:type="paragraph" w:styleId="BodyTextIndent">
    <w:name w:val="Body Text Indent"/>
    <w:basedOn w:val="Normal"/>
    <w:pPr>
      <w:spacing w:after="120"/>
      <w:ind w:left="360"/>
    </w:pPr>
  </w:style>
  <w:style w:type="character" w:customStyle="1" w:styleId="BodyTextIndentChar">
    <w:name w:val="Body Text Indent Char"/>
    <w:rPr>
      <w:rFonts w:ascii=".VnTime" w:hAnsi=".VnTime"/>
      <w:w w:val="100"/>
      <w:position w:val="-2"/>
      <w:sz w:val="28"/>
      <w:szCs w:val="28"/>
      <w:effect w:val="none"/>
      <w:vertAlign w:val="baseline"/>
      <w:cs w:val="0"/>
      <w:em w:val="none"/>
    </w:rPr>
  </w:style>
  <w:style w:type="paragraph" w:styleId="ListParagraph">
    <w:name w:val="List Paragraph"/>
    <w:basedOn w:val="Normal"/>
    <w:pPr>
      <w:ind w:leftChars="400" w:left="800"/>
    </w:pPr>
    <w:rPr>
      <w:rFonts w:ascii="Gulim" w:eastAsia="Gulim" w:hAnsi="Gulim" w:cs="Gulim"/>
      <w:position w:val="0"/>
      <w:sz w:val="24"/>
      <w:szCs w:val="24"/>
      <w:lang w:eastAsia="ko-KR"/>
    </w:rPr>
  </w:style>
  <w:style w:type="paragraph" w:customStyle="1" w:styleId="2">
    <w:name w:val="스타일2"/>
    <w:basedOn w:val="Normal"/>
    <w:pPr>
      <w:widowControl w:val="0"/>
      <w:autoSpaceDE w:val="0"/>
      <w:autoSpaceDN w:val="0"/>
      <w:spacing w:before="360" w:after="240"/>
      <w:jc w:val="both"/>
    </w:pPr>
    <w:rPr>
      <w:rFonts w:ascii="Arial" w:eastAsia="Batang" w:hAnsi="Arial" w:cs="Arial"/>
      <w:b/>
      <w:bCs/>
      <w:kern w:val="2"/>
      <w:position w:val="0"/>
      <w:sz w:val="22"/>
      <w:szCs w:val="22"/>
      <w:lang w:eastAsia="ko-KR"/>
    </w:rPr>
  </w:style>
  <w:style w:type="character" w:customStyle="1" w:styleId="HeaderChar">
    <w:name w:val="Header Char"/>
    <w:rPr>
      <w:rFonts w:ascii=".VnTime" w:hAnsi=".VnTime"/>
      <w:w w:val="100"/>
      <w:position w:val="-1"/>
      <w:sz w:val="28"/>
      <w:szCs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character" w:customStyle="1" w:styleId="fontstyle01">
    <w:name w:val="fontstyle01"/>
    <w:rsid w:val="00C351E4"/>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8E1653"/>
    <w:rPr>
      <w:rFonts w:ascii="ArialMT" w:hAnsi="ArialMT" w:hint="default"/>
      <w:b w:val="0"/>
      <w:bCs w:val="0"/>
      <w:i w:val="0"/>
      <w:iCs w:val="0"/>
      <w:color w:val="000000"/>
      <w:sz w:val="22"/>
      <w:szCs w:val="22"/>
    </w:rPr>
  </w:style>
  <w:style w:type="character" w:customStyle="1" w:styleId="fontstyle31">
    <w:name w:val="fontstyle31"/>
    <w:basedOn w:val="DefaultParagraphFont"/>
    <w:rsid w:val="008E1653"/>
    <w:rPr>
      <w:rFonts w:ascii="SymbolMT" w:hAnsi="Symbol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01406">
      <w:bodyDiv w:val="1"/>
      <w:marLeft w:val="0"/>
      <w:marRight w:val="0"/>
      <w:marTop w:val="0"/>
      <w:marBottom w:val="0"/>
      <w:divBdr>
        <w:top w:val="none" w:sz="0" w:space="0" w:color="auto"/>
        <w:left w:val="none" w:sz="0" w:space="0" w:color="auto"/>
        <w:bottom w:val="none" w:sz="0" w:space="0" w:color="auto"/>
        <w:right w:val="none" w:sz="0" w:space="0" w:color="auto"/>
      </w:divBdr>
    </w:div>
    <w:div w:id="965551860">
      <w:bodyDiv w:val="1"/>
      <w:marLeft w:val="0"/>
      <w:marRight w:val="0"/>
      <w:marTop w:val="0"/>
      <w:marBottom w:val="0"/>
      <w:divBdr>
        <w:top w:val="none" w:sz="0" w:space="0" w:color="auto"/>
        <w:left w:val="none" w:sz="0" w:space="0" w:color="auto"/>
        <w:bottom w:val="none" w:sz="0" w:space="0" w:color="auto"/>
        <w:right w:val="none" w:sz="0" w:space="0" w:color="auto"/>
      </w:divBdr>
    </w:div>
    <w:div w:id="967591272">
      <w:bodyDiv w:val="1"/>
      <w:marLeft w:val="0"/>
      <w:marRight w:val="0"/>
      <w:marTop w:val="0"/>
      <w:marBottom w:val="0"/>
      <w:divBdr>
        <w:top w:val="none" w:sz="0" w:space="0" w:color="auto"/>
        <w:left w:val="none" w:sz="0" w:space="0" w:color="auto"/>
        <w:bottom w:val="none" w:sz="0" w:space="0" w:color="auto"/>
        <w:right w:val="none" w:sz="0" w:space="0" w:color="auto"/>
      </w:divBdr>
    </w:div>
    <w:div w:id="1210191491">
      <w:bodyDiv w:val="1"/>
      <w:marLeft w:val="0"/>
      <w:marRight w:val="0"/>
      <w:marTop w:val="0"/>
      <w:marBottom w:val="0"/>
      <w:divBdr>
        <w:top w:val="none" w:sz="0" w:space="0" w:color="auto"/>
        <w:left w:val="none" w:sz="0" w:space="0" w:color="auto"/>
        <w:bottom w:val="none" w:sz="0" w:space="0" w:color="auto"/>
        <w:right w:val="none" w:sz="0" w:space="0" w:color="auto"/>
      </w:divBdr>
    </w:div>
    <w:div w:id="1609510979">
      <w:bodyDiv w:val="1"/>
      <w:marLeft w:val="0"/>
      <w:marRight w:val="0"/>
      <w:marTop w:val="0"/>
      <w:marBottom w:val="0"/>
      <w:divBdr>
        <w:top w:val="none" w:sz="0" w:space="0" w:color="auto"/>
        <w:left w:val="none" w:sz="0" w:space="0" w:color="auto"/>
        <w:bottom w:val="none" w:sz="0" w:space="0" w:color="auto"/>
        <w:right w:val="none" w:sz="0" w:space="0" w:color="auto"/>
      </w:divBdr>
    </w:div>
    <w:div w:id="1744258935">
      <w:bodyDiv w:val="1"/>
      <w:marLeft w:val="0"/>
      <w:marRight w:val="0"/>
      <w:marTop w:val="0"/>
      <w:marBottom w:val="0"/>
      <w:divBdr>
        <w:top w:val="none" w:sz="0" w:space="0" w:color="auto"/>
        <w:left w:val="none" w:sz="0" w:space="0" w:color="auto"/>
        <w:bottom w:val="none" w:sz="0" w:space="0" w:color="auto"/>
        <w:right w:val="none" w:sz="0" w:space="0" w:color="auto"/>
      </w:divBdr>
    </w:div>
    <w:div w:id="2015912946">
      <w:bodyDiv w:val="1"/>
      <w:marLeft w:val="0"/>
      <w:marRight w:val="0"/>
      <w:marTop w:val="0"/>
      <w:marBottom w:val="0"/>
      <w:divBdr>
        <w:top w:val="none" w:sz="0" w:space="0" w:color="auto"/>
        <w:left w:val="none" w:sz="0" w:space="0" w:color="auto"/>
        <w:bottom w:val="none" w:sz="0" w:space="0" w:color="auto"/>
        <w:right w:val="none" w:sz="0" w:space="0" w:color="auto"/>
      </w:divBdr>
    </w:div>
    <w:div w:id="20438195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YIzcUfYkShWheN66cxjuJpu7iQ==">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13</Pages>
  <Words>3435</Words>
  <Characters>19584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P3C23</dc:creator>
  <cp:lastModifiedBy>TT D</cp:lastModifiedBy>
  <cp:revision>22</cp:revision>
  <dcterms:created xsi:type="dcterms:W3CDTF">2009-11-16T03:06:00Z</dcterms:created>
  <dcterms:modified xsi:type="dcterms:W3CDTF">2023-12-01T02:42:00Z</dcterms:modified>
</cp:coreProperties>
</file>