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val="0"/>
          <w:i w:val="0"/>
          <w:sz w:val="24"/>
        </w:rPr>
        <w:br/>
        <w:br/>
        <w:br/>
      </w:r>
    </w:p>
    <w:p>
      <w:pPr>
        <w:spacing w:before="0" w:after="80"/>
        <w:jc w:val="center"/>
      </w:pPr>
      <w:r>
        <w:rPr>
          <w:rFonts w:ascii="Calibri" w:hAnsi="Calibri"/>
          <w:b/>
          <w:i w:val="0"/>
          <w:color w:val="0C4A6E"/>
          <w:sz w:val="84"/>
        </w:rPr>
        <w:t>TMASI</w:t>
      </w:r>
    </w:p>
    <w:p>
      <w:pPr>
        <w:spacing w:before="0" w:after="80"/>
        <w:jc w:val="center"/>
      </w:pPr>
      <w:r>
        <w:rPr>
          <w:rFonts w:ascii="Calibri" w:hAnsi="Calibri"/>
          <w:b/>
          <w:i w:val="0"/>
          <w:color w:val="0891B2"/>
          <w:sz w:val="52"/>
        </w:rPr>
        <w:t>Medical Assistance Platform</w:t>
      </w:r>
    </w:p>
    <w:p>
      <w:pPr>
        <w:spacing w:before="80" w:after="80"/>
        <w:pBdr>
          <w:bottom w:val="single" w:sz="6" w:space="1" w:color="0891B2"/>
        </w:pBdr>
      </w:pPr>
    </w:p>
    <w:p>
      <w:pPr>
        <w:spacing w:before="0" w:after="80"/>
        <w:jc w:val="center"/>
      </w:pPr>
      <w:r>
        <w:rPr>
          <w:rFonts w:ascii="Calibri" w:hAnsi="Calibri"/>
          <w:b w:val="0"/>
          <w:i w:val="0"/>
          <w:color w:val="64748B"/>
          <w:sz w:val="32"/>
        </w:rPr>
        <w:t>Functional Specification Document</w:t>
      </w:r>
    </w:p>
    <w:p>
      <w:pPr>
        <w:spacing w:before="160" w:after="80"/>
      </w:pPr>
    </w:p>
    <w:p>
      <w:pPr>
        <w:spacing w:before="0" w:after="80"/>
        <w:jc w:val="center"/>
      </w:pPr>
      <w:r>
        <w:rPr>
          <w:rFonts w:ascii="Calibri" w:hAnsi="Calibri"/>
          <w:b w:val="0"/>
          <w:i w:val="0"/>
          <w:color w:val="64748B"/>
          <w:sz w:val="24"/>
        </w:rPr>
        <w:t>Version 1.0  |  May 2026</w:t>
      </w:r>
    </w:p>
    <w:p>
      <w:pPr>
        <w:spacing w:before="480" w:after="80"/>
      </w:pPr>
    </w:p>
    <w:tbl>
      <w:tblPr>
        <w:tblW w:type="auto" w:w="0"/>
        <w:jc w:val="center"/>
        <w:tblLook w:firstColumn="1" w:firstRow="1" w:lastColumn="0" w:lastRow="0" w:noHBand="0" w:noVBand="1" w:val="04A0"/>
        <w:tblBorders>
          <w:top w:val="single" w:sz="4" w:space="0" w:color="0891B2"/>
          <w:left w:val="single" w:sz="4" w:space="0" w:color="0891B2"/>
          <w:bottom w:val="single" w:sz="4" w:space="0" w:color="0891B2"/>
          <w:right w:val="single" w:sz="4" w:space="0" w:color="0891B2"/>
          <w:insideH w:val="single" w:sz="4" w:space="0" w:color="0891B2"/>
          <w:insideV w:val="single" w:sz="4" w:space="0" w:color="0891B2"/>
        </w:tblBorders>
      </w:tblPr>
      <w:tblGrid>
        <w:gridCol w:w="2914"/>
        <w:gridCol w:w="2914"/>
        <w:gridCol w:w="2914"/>
      </w:tblGrid>
      <w:tr>
        <w:tc>
          <w:tcPr>
            <w:tcW w:type="dxa" w:w="2914"/>
            <w:shd w:val="clear" w:color="auto" w:fill="0891B2"/>
            <w:tcW w:w="576" w:type="dxa"/>
          </w:tcPr>
          <w:p>
            <w:r>
              <w:rPr>
                <w:rFonts w:ascii="Calibri" w:hAnsi="Calibri"/>
                <w:b/>
                <w:i w:val="0"/>
                <w:color w:val="FFFFFF"/>
                <w:sz w:val="18"/>
              </w:rPr>
            </w:r>
          </w:p>
        </w:tc>
        <w:tc>
          <w:tcPr>
            <w:tcW w:type="dxa" w:w="2914"/>
            <w:shd w:val="clear" w:color="auto" w:fill="0891B2"/>
            <w:tcW w:w="3168" w:type="dxa"/>
          </w:tcPr>
          <w:p>
            <w:r>
              <w:rPr>
                <w:rFonts w:ascii="Calibri" w:hAnsi="Calibri"/>
                <w:b/>
                <w:i w:val="0"/>
                <w:color w:val="FFFFFF"/>
                <w:sz w:val="18"/>
              </w:rPr>
              <w:t>Department</w:t>
            </w:r>
          </w:p>
        </w:tc>
        <w:tc>
          <w:tcPr>
            <w:tcW w:type="dxa" w:w="2914"/>
            <w:shd w:val="clear" w:color="auto" w:fill="0891B2"/>
            <w:tcW w:w="4996" w:type="dxa"/>
          </w:tcPr>
          <w:p>
            <w:r>
              <w:rPr>
                <w:rFonts w:ascii="Calibri" w:hAnsi="Calibri"/>
                <w:b/>
                <w:i w:val="0"/>
                <w:color w:val="FFFFFF"/>
                <w:sz w:val="18"/>
              </w:rPr>
              <w:t>Scope</w:t>
            </w:r>
          </w:p>
        </w:tc>
      </w:tr>
      <w:tr>
        <w:tc>
          <w:tcPr>
            <w:tcW w:type="dxa" w:w="2914"/>
            <w:shd w:val="clear" w:color="auto" w:fill="F0F9FF"/>
            <w:tcW w:w="576" w:type="dxa"/>
          </w:tcPr>
          <w:p>
            <w:r>
              <w:rPr>
                <w:rFonts w:ascii="Calibri" w:hAnsi="Calibri"/>
                <w:b w:val="0"/>
                <w:i w:val="0"/>
                <w:color w:val="334155"/>
                <w:sz w:val="18"/>
              </w:rPr>
              <w:t>🟢</w:t>
            </w:r>
          </w:p>
        </w:tc>
        <w:tc>
          <w:tcPr>
            <w:tcW w:type="dxa" w:w="2914"/>
            <w:shd w:val="clear" w:color="auto" w:fill="F0F9FF"/>
            <w:tcW w:w="3168" w:type="dxa"/>
          </w:tcPr>
          <w:p>
            <w:r>
              <w:rPr>
                <w:rFonts w:ascii="Calibri" w:hAnsi="Calibri"/>
                <w:b/>
                <w:i w:val="0"/>
                <w:color w:val="0C4A6E"/>
                <w:sz w:val="18"/>
              </w:rPr>
              <w:t>Operations / Case Handling</w:t>
            </w:r>
          </w:p>
        </w:tc>
        <w:tc>
          <w:tcPr>
            <w:tcW w:type="dxa" w:w="2914"/>
            <w:shd w:val="clear" w:color="auto" w:fill="F0F9FF"/>
            <w:tcW w:w="4996" w:type="dxa"/>
          </w:tcPr>
          <w:p>
            <w:r>
              <w:rPr>
                <w:rFonts w:ascii="Calibri" w:hAnsi="Calibri"/>
                <w:b w:val="0"/>
                <w:i w:val="0"/>
                <w:color w:val="334155"/>
                <w:sz w:val="18"/>
              </w:rPr>
              <w:t>End-to-end case intake, tracking &amp; coordination</w:t>
            </w:r>
          </w:p>
        </w:tc>
      </w:tr>
      <w:tr>
        <w:tc>
          <w:tcPr>
            <w:tcW w:type="dxa" w:w="2914"/>
            <w:shd w:val="clear" w:color="auto" w:fill="FFFFFF"/>
            <w:tcW w:w="576" w:type="dxa"/>
          </w:tcPr>
          <w:p>
            <w:r>
              <w:rPr>
                <w:rFonts w:ascii="Calibri" w:hAnsi="Calibri"/>
                <w:b w:val="0"/>
                <w:i w:val="0"/>
                <w:color w:val="334155"/>
                <w:sz w:val="18"/>
              </w:rPr>
              <w:t>🔵</w:t>
            </w:r>
          </w:p>
        </w:tc>
        <w:tc>
          <w:tcPr>
            <w:tcW w:type="dxa" w:w="2914"/>
            <w:shd w:val="clear" w:color="auto" w:fill="FFFFFF"/>
            <w:tcW w:w="3168" w:type="dxa"/>
          </w:tcPr>
          <w:p>
            <w:r>
              <w:rPr>
                <w:rFonts w:ascii="Calibri" w:hAnsi="Calibri"/>
                <w:b/>
                <w:i w:val="0"/>
                <w:color w:val="0C4A6E"/>
                <w:sz w:val="18"/>
              </w:rPr>
              <w:t>Network Management</w:t>
            </w:r>
          </w:p>
        </w:tc>
        <w:tc>
          <w:tcPr>
            <w:tcW w:type="dxa" w:w="2914"/>
            <w:shd w:val="clear" w:color="auto" w:fill="FFFFFF"/>
            <w:tcW w:w="4996" w:type="dxa"/>
          </w:tcPr>
          <w:p>
            <w:r>
              <w:rPr>
                <w:rFonts w:ascii="Calibri" w:hAnsi="Calibri"/>
                <w:b w:val="0"/>
                <w:i w:val="0"/>
                <w:color w:val="334155"/>
                <w:sz w:val="18"/>
              </w:rPr>
              <w:t>Provider database, contracts &amp; performance</w:t>
            </w:r>
          </w:p>
        </w:tc>
      </w:tr>
      <w:tr>
        <w:tc>
          <w:tcPr>
            <w:tcW w:type="dxa" w:w="2914"/>
            <w:shd w:val="clear" w:color="auto" w:fill="F0F9FF"/>
            <w:tcW w:w="576" w:type="dxa"/>
          </w:tcPr>
          <w:p>
            <w:r>
              <w:rPr>
                <w:rFonts w:ascii="Calibri" w:hAnsi="Calibri"/>
                <w:b w:val="0"/>
                <w:i w:val="0"/>
                <w:color w:val="334155"/>
                <w:sz w:val="18"/>
              </w:rPr>
              <w:t>🟡</w:t>
            </w:r>
          </w:p>
        </w:tc>
        <w:tc>
          <w:tcPr>
            <w:tcW w:type="dxa" w:w="2914"/>
            <w:shd w:val="clear" w:color="auto" w:fill="F0F9FF"/>
            <w:tcW w:w="3168" w:type="dxa"/>
          </w:tcPr>
          <w:p>
            <w:r>
              <w:rPr>
                <w:rFonts w:ascii="Calibri" w:hAnsi="Calibri"/>
                <w:b/>
                <w:i w:val="0"/>
                <w:color w:val="0C4A6E"/>
                <w:sz w:val="18"/>
              </w:rPr>
              <w:t>Finance Department</w:t>
            </w:r>
          </w:p>
        </w:tc>
        <w:tc>
          <w:tcPr>
            <w:tcW w:type="dxa" w:w="2914"/>
            <w:shd w:val="clear" w:color="auto" w:fill="F0F9FF"/>
            <w:tcW w:w="4996" w:type="dxa"/>
          </w:tcPr>
          <w:p>
            <w:r>
              <w:rPr>
                <w:rFonts w:ascii="Calibri" w:hAnsi="Calibri"/>
                <w:b w:val="0"/>
                <w:i w:val="0"/>
                <w:color w:val="334155"/>
                <w:sz w:val="18"/>
              </w:rPr>
              <w:t>Costing, invoicing, payments &amp; reporting</w:t>
            </w:r>
          </w:p>
        </w:tc>
      </w:tr>
      <w:tr>
        <w:tc>
          <w:tcPr>
            <w:tcW w:type="dxa" w:w="2914"/>
            <w:shd w:val="clear" w:color="auto" w:fill="FFFFFF"/>
            <w:tcW w:w="576" w:type="dxa"/>
          </w:tcPr>
          <w:p>
            <w:r>
              <w:rPr>
                <w:rFonts w:ascii="Calibri" w:hAnsi="Calibri"/>
                <w:b w:val="0"/>
                <w:i w:val="0"/>
                <w:color w:val="334155"/>
                <w:sz w:val="18"/>
              </w:rPr>
              <w:t>🔴</w:t>
            </w:r>
          </w:p>
        </w:tc>
        <w:tc>
          <w:tcPr>
            <w:tcW w:type="dxa" w:w="2914"/>
            <w:shd w:val="clear" w:color="auto" w:fill="FFFFFF"/>
            <w:tcW w:w="3168" w:type="dxa"/>
          </w:tcPr>
          <w:p>
            <w:r>
              <w:rPr>
                <w:rFonts w:ascii="Calibri" w:hAnsi="Calibri"/>
                <w:b/>
                <w:i w:val="0"/>
                <w:color w:val="0C4A6E"/>
                <w:sz w:val="18"/>
              </w:rPr>
              <w:t>Business Development / Sales</w:t>
            </w:r>
          </w:p>
        </w:tc>
        <w:tc>
          <w:tcPr>
            <w:tcW w:type="dxa" w:w="2914"/>
            <w:shd w:val="clear" w:color="auto" w:fill="FFFFFF"/>
            <w:tcW w:w="4996" w:type="dxa"/>
          </w:tcPr>
          <w:p>
            <w:r>
              <w:rPr>
                <w:rFonts w:ascii="Calibri" w:hAnsi="Calibri"/>
                <w:b w:val="0"/>
                <w:i w:val="0"/>
                <w:color w:val="334155"/>
                <w:sz w:val="18"/>
              </w:rPr>
              <w:t>Clients, contracts, pipeline &amp; revenue</w:t>
            </w:r>
          </w:p>
        </w:tc>
      </w:tr>
      <w:tr>
        <w:tc>
          <w:tcPr>
            <w:tcW w:type="dxa" w:w="2914"/>
            <w:shd w:val="clear" w:color="auto" w:fill="F0F9FF"/>
            <w:tcW w:w="576" w:type="dxa"/>
          </w:tcPr>
          <w:p>
            <w:r>
              <w:rPr>
                <w:rFonts w:ascii="Calibri" w:hAnsi="Calibri"/>
                <w:b w:val="0"/>
                <w:i w:val="0"/>
                <w:color w:val="334155"/>
                <w:sz w:val="18"/>
              </w:rPr>
              <w:t>🟣</w:t>
            </w:r>
          </w:p>
        </w:tc>
        <w:tc>
          <w:tcPr>
            <w:tcW w:type="dxa" w:w="2914"/>
            <w:shd w:val="clear" w:color="auto" w:fill="F0F9FF"/>
            <w:tcW w:w="3168" w:type="dxa"/>
          </w:tcPr>
          <w:p>
            <w:r>
              <w:rPr>
                <w:rFonts w:ascii="Calibri" w:hAnsi="Calibri"/>
                <w:b/>
                <w:i w:val="0"/>
                <w:color w:val="0C4A6E"/>
                <w:sz w:val="18"/>
              </w:rPr>
              <w:t>Case Management Engine</w:t>
            </w:r>
          </w:p>
        </w:tc>
        <w:tc>
          <w:tcPr>
            <w:tcW w:type="dxa" w:w="2914"/>
            <w:shd w:val="clear" w:color="auto" w:fill="F0F9FF"/>
            <w:tcW w:w="4996" w:type="dxa"/>
          </w:tcPr>
          <w:p>
            <w:r>
              <w:rPr>
                <w:rFonts w:ascii="Calibri" w:hAnsi="Calibri"/>
                <w:b w:val="0"/>
                <w:i w:val="0"/>
                <w:color w:val="334155"/>
                <w:sz w:val="18"/>
              </w:rPr>
              <w:t>Core workflow automation &amp; alerts</w:t>
            </w:r>
          </w:p>
        </w:tc>
      </w:tr>
      <w:tr>
        <w:tc>
          <w:tcPr>
            <w:tcW w:type="dxa" w:w="2914"/>
            <w:shd w:val="clear" w:color="auto" w:fill="FFFFFF"/>
            <w:tcW w:w="576" w:type="dxa"/>
          </w:tcPr>
          <w:p>
            <w:r>
              <w:rPr>
                <w:rFonts w:ascii="Calibri" w:hAnsi="Calibri"/>
                <w:b w:val="0"/>
                <w:i w:val="0"/>
                <w:color w:val="334155"/>
                <w:sz w:val="18"/>
              </w:rPr>
              <w:t>⚫</w:t>
            </w:r>
          </w:p>
        </w:tc>
        <w:tc>
          <w:tcPr>
            <w:tcW w:type="dxa" w:w="2914"/>
            <w:shd w:val="clear" w:color="auto" w:fill="FFFFFF"/>
            <w:tcW w:w="3168" w:type="dxa"/>
          </w:tcPr>
          <w:p>
            <w:r>
              <w:rPr>
                <w:rFonts w:ascii="Calibri" w:hAnsi="Calibri"/>
                <w:b/>
                <w:i w:val="0"/>
                <w:color w:val="0C4A6E"/>
                <w:sz w:val="18"/>
              </w:rPr>
              <w:t>Reporting &amp; Analytics</w:t>
            </w:r>
          </w:p>
        </w:tc>
        <w:tc>
          <w:tcPr>
            <w:tcW w:type="dxa" w:w="2914"/>
            <w:shd w:val="clear" w:color="auto" w:fill="FFFFFF"/>
            <w:tcW w:w="4996" w:type="dxa"/>
          </w:tcPr>
          <w:p>
            <w:r>
              <w:rPr>
                <w:rFonts w:ascii="Calibri" w:hAnsi="Calibri"/>
                <w:b w:val="0"/>
                <w:i w:val="0"/>
                <w:color w:val="334155"/>
                <w:sz w:val="18"/>
              </w:rPr>
              <w:t>Dashboards, KPIs &amp; operational reports</w:t>
            </w:r>
          </w:p>
        </w:tc>
      </w:tr>
      <w:tr>
        <w:tc>
          <w:tcPr>
            <w:tcW w:type="dxa" w:w="2914"/>
            <w:shd w:val="clear" w:color="auto" w:fill="F0F9FF"/>
            <w:tcW w:w="576" w:type="dxa"/>
          </w:tcPr>
          <w:p>
            <w:r>
              <w:rPr>
                <w:rFonts w:ascii="Calibri" w:hAnsi="Calibri"/>
                <w:b w:val="0"/>
                <w:i w:val="0"/>
                <w:color w:val="334155"/>
                <w:sz w:val="18"/>
              </w:rPr>
              <w:t>⚙</w:t>
            </w:r>
          </w:p>
        </w:tc>
        <w:tc>
          <w:tcPr>
            <w:tcW w:type="dxa" w:w="2914"/>
            <w:shd w:val="clear" w:color="auto" w:fill="F0F9FF"/>
            <w:tcW w:w="3168" w:type="dxa"/>
          </w:tcPr>
          <w:p>
            <w:r>
              <w:rPr>
                <w:rFonts w:ascii="Calibri" w:hAnsi="Calibri"/>
                <w:b/>
                <w:i w:val="0"/>
                <w:color w:val="0C4A6E"/>
                <w:sz w:val="18"/>
              </w:rPr>
              <w:t>User Management &amp; Access Control</w:t>
            </w:r>
          </w:p>
        </w:tc>
        <w:tc>
          <w:tcPr>
            <w:tcW w:type="dxa" w:w="2914"/>
            <w:shd w:val="clear" w:color="auto" w:fill="F0F9FF"/>
            <w:tcW w:w="4996" w:type="dxa"/>
          </w:tcPr>
          <w:p>
            <w:r>
              <w:rPr>
                <w:rFonts w:ascii="Calibri" w:hAnsi="Calibri"/>
                <w:b w:val="0"/>
                <w:i w:val="0"/>
                <w:color w:val="334155"/>
                <w:sz w:val="18"/>
              </w:rPr>
              <w:t>Roles, permissions &amp; audit trail</w:t>
            </w:r>
          </w:p>
        </w:tc>
      </w:tr>
    </w:tbl>
    <w:p>
      <w:pPr>
        <w:spacing w:before="240" w:after="80"/>
      </w:pPr>
    </w:p>
    <w:p>
      <w:pPr>
        <w:spacing w:before="0" w:after="80"/>
        <w:jc w:val="center"/>
      </w:pPr>
      <w:r>
        <w:rPr>
          <w:rFonts w:ascii="Calibri" w:hAnsi="Calibri"/>
          <w:b w:val="0"/>
          <w:i/>
          <w:color w:val="64748B"/>
          <w:sz w:val="18"/>
        </w:rPr>
        <w:t>CONFIDENTIAL  |  Internal Use Only</w:t>
      </w:r>
    </w:p>
    <w:p>
      <w:r>
        <w:br w:type="page"/>
      </w:r>
    </w:p>
    <w:p>
      <w:pPr>
        <w:pStyle w:val="Heading1"/>
        <w:spacing w:before="320" w:after="120"/>
      </w:pPr>
      <w:r>
        <w:rPr>
          <w:rFonts w:ascii="Calibri" w:hAnsi="Calibri"/>
          <w:b/>
          <w:color w:val="0C4A6E"/>
          <w:sz w:val="36"/>
        </w:rPr>
        <w:t>Executive Summary</w:t>
      </w:r>
    </w:p>
    <w:p>
      <w:pPr>
        <w:spacing w:before="80" w:after="80"/>
        <w:pBdr>
          <w:bottom w:val="single" w:sz="6" w:space="1" w:color="0891B2"/>
        </w:pBdr>
      </w:pPr>
    </w:p>
    <w:p>
      <w:pPr>
        <w:spacing w:before="0" w:after="80"/>
      </w:pPr>
      <w:r>
        <w:rPr>
          <w:rFonts w:ascii="Calibri" w:hAnsi="Calibri"/>
          <w:b w:val="0"/>
          <w:i w:val="0"/>
          <w:sz w:val="22"/>
        </w:rPr>
        <w:t>The TMASI Medical Assistance Platform is a comprehensive, cloud-based enterprise system designed to manage the full lifecycle of medical assistance cases for international patients, insurance companies, and assistance providers. The platform consolidates seven core operational departments into a single, integrated system with real-time dashboards, automated workflows, document management, and multi-currency financial tracking.</w:t>
      </w:r>
    </w:p>
    <w:p>
      <w:pPr>
        <w:spacing w:before="120" w:after="80"/>
      </w:pPr>
      <w:r>
        <w:rPr>
          <w:rFonts w:ascii="Calibri" w:hAnsi="Calibri"/>
          <w:b w:val="0"/>
          <w:i w:val="0"/>
          <w:sz w:val="22"/>
        </w:rPr>
        <w:t>The system replaces fragmented tools (spreadsheets, email threads, standalone trackers) with a unified platform that enforces SLA compliance, provides end-to-end audit trails, and enables data-driven decision making across all departments.</w:t>
      </w:r>
    </w:p>
    <w:p>
      <w:pPr>
        <w:pStyle w:val="Heading2"/>
        <w:spacing w:before="240" w:after="80"/>
      </w:pPr>
      <w:r>
        <w:rPr>
          <w:rFonts w:ascii="Calibri" w:hAnsi="Calibri"/>
          <w:b/>
          <w:color w:val="0891B2"/>
          <w:sz w:val="28"/>
        </w:rPr>
        <w:t>Strategic Objectives</w:t>
      </w:r>
    </w:p>
    <w:p>
      <w:pPr>
        <w:pStyle w:val="ListBullet"/>
        <w:spacing w:before="20" w:after="20"/>
        <w:ind w:left="360"/>
      </w:pPr>
      <w:r>
        <w:rPr>
          <w:rFonts w:ascii="Calibri" w:hAnsi="Calibri"/>
          <w:b w:val="0"/>
          <w:i w:val="0"/>
          <w:color w:val="334155"/>
          <w:sz w:val="20"/>
        </w:rPr>
        <w:t>Reduce case processing time by 60% through automated workflows and real-time coordination</w:t>
      </w:r>
    </w:p>
    <w:p>
      <w:pPr>
        <w:pStyle w:val="ListBullet"/>
        <w:spacing w:before="20" w:after="20"/>
        <w:ind w:left="360"/>
      </w:pPr>
      <w:r>
        <w:rPr>
          <w:rFonts w:ascii="Calibri" w:hAnsi="Calibri"/>
          <w:b w:val="0"/>
          <w:i w:val="0"/>
          <w:color w:val="334155"/>
          <w:sz w:val="20"/>
        </w:rPr>
        <w:t>Achieve 100% SLA compliance visibility with proactive breach alerts</w:t>
      </w:r>
    </w:p>
    <w:p>
      <w:pPr>
        <w:pStyle w:val="ListBullet"/>
        <w:spacing w:before="20" w:after="20"/>
        <w:ind w:left="360"/>
      </w:pPr>
      <w:r>
        <w:rPr>
          <w:rFonts w:ascii="Calibri" w:hAnsi="Calibri"/>
          <w:b w:val="0"/>
          <w:i w:val="0"/>
          <w:color w:val="334155"/>
          <w:sz w:val="20"/>
        </w:rPr>
        <w:t>Centralise provider network management with contract, tariff, and performance data</w:t>
      </w:r>
    </w:p>
    <w:p>
      <w:pPr>
        <w:pStyle w:val="ListBullet"/>
        <w:spacing w:before="20" w:after="20"/>
        <w:ind w:left="360"/>
      </w:pPr>
      <w:r>
        <w:rPr>
          <w:rFonts w:ascii="Calibri" w:hAnsi="Calibri"/>
          <w:b w:val="0"/>
          <w:i w:val="0"/>
          <w:color w:val="334155"/>
          <w:sz w:val="20"/>
        </w:rPr>
        <w:t>Provide full financial transparency from case cost to client invoice to provider payment</w:t>
      </w:r>
    </w:p>
    <w:p>
      <w:pPr>
        <w:pStyle w:val="ListBullet"/>
        <w:spacing w:before="20" w:after="20"/>
        <w:ind w:left="360"/>
      </w:pPr>
      <w:r>
        <w:rPr>
          <w:rFonts w:ascii="Calibri" w:hAnsi="Calibri"/>
          <w:b w:val="0"/>
          <w:i w:val="0"/>
          <w:color w:val="334155"/>
          <w:sz w:val="20"/>
        </w:rPr>
        <w:t>Enable scalable multi-client, multi-currency operations from a single platform</w:t>
      </w:r>
    </w:p>
    <w:p>
      <w:pPr>
        <w:pStyle w:val="ListBullet"/>
        <w:spacing w:before="20" w:after="20"/>
        <w:ind w:left="360"/>
      </w:pPr>
      <w:r>
        <w:rPr>
          <w:rFonts w:ascii="Calibri" w:hAnsi="Calibri"/>
          <w:b w:val="0"/>
          <w:i w:val="0"/>
          <w:color w:val="334155"/>
          <w:sz w:val="20"/>
        </w:rPr>
        <w:t>Meet HIPAA and international data privacy standards with full audit trail capability</w:t>
      </w:r>
    </w:p>
    <w:p>
      <w:pPr>
        <w:pStyle w:val="Heading2"/>
        <w:spacing w:before="240" w:after="80"/>
      </w:pPr>
      <w:r>
        <w:rPr>
          <w:rFonts w:ascii="Calibri" w:hAnsi="Calibri"/>
          <w:b/>
          <w:color w:val="0891B2"/>
          <w:sz w:val="28"/>
        </w:rPr>
        <w:t>System Scope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2880" w:type="dxa"/>
            <w:vAlign w:val="center"/>
          </w:tcPr>
          <w:p>
            <w:pPr>
              <w:spacing w:before="40" w:after="40"/>
            </w:pPr>
            <w:r>
              <w:rPr>
                <w:rFonts w:ascii="Calibri" w:hAnsi="Calibri"/>
                <w:b/>
                <w:i w:val="0"/>
                <w:color w:val="FFFFFF"/>
                <w:sz w:val="18"/>
              </w:rPr>
              <w:t>Dimension</w:t>
            </w:r>
          </w:p>
        </w:tc>
        <w:tc>
          <w:tcPr>
            <w:tcW w:type="dxa" w:w="4370"/>
            <w:shd w:val="clear" w:color="auto" w:fill="0891B2"/>
            <w:tcW w:w="5860" w:type="dxa"/>
            <w:vAlign w:val="center"/>
          </w:tcPr>
          <w:p>
            <w:pPr>
              <w:spacing w:before="40" w:after="40"/>
            </w:pPr>
            <w:r>
              <w:rPr>
                <w:rFonts w:ascii="Calibri" w:hAnsi="Calibri"/>
                <w:b/>
                <w:i w:val="0"/>
                <w:color w:val="FFFFFF"/>
                <w:sz w:val="18"/>
              </w:rPr>
              <w:t>Details</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Users</w:t>
            </w:r>
          </w:p>
        </w:tc>
        <w:tc>
          <w:tcPr>
            <w:tcW w:type="dxa" w:w="4370"/>
            <w:shd w:val="clear" w:color="auto" w:fill="F0F9FF"/>
            <w:tcW w:w="5860" w:type="dxa"/>
          </w:tcPr>
          <w:p>
            <w:pPr>
              <w:spacing w:before="20" w:after="20"/>
            </w:pPr>
            <w:r>
              <w:rPr>
                <w:rFonts w:ascii="Calibri" w:hAnsi="Calibri"/>
                <w:b w:val="0"/>
                <w:i w:val="0"/>
                <w:color w:val="334155"/>
                <w:sz w:val="18"/>
              </w:rPr>
              <w:t>Operations, Finance, Network, Sales, Management, Admins</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Clients</w:t>
            </w:r>
          </w:p>
        </w:tc>
        <w:tc>
          <w:tcPr>
            <w:tcW w:type="dxa" w:w="4370"/>
            <w:shd w:val="clear" w:color="auto" w:fill="FFFFFF"/>
            <w:tcW w:w="5860" w:type="dxa"/>
          </w:tcPr>
          <w:p>
            <w:pPr>
              <w:spacing w:before="20" w:after="20"/>
            </w:pPr>
            <w:r>
              <w:rPr>
                <w:rFonts w:ascii="Calibri" w:hAnsi="Calibri"/>
                <w:b w:val="0"/>
                <w:i w:val="0"/>
                <w:color w:val="334155"/>
                <w:sz w:val="18"/>
              </w:rPr>
              <w:t>Insurance companies, Assistance companies, Corporate accounts</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Providers</w:t>
            </w:r>
          </w:p>
        </w:tc>
        <w:tc>
          <w:tcPr>
            <w:tcW w:type="dxa" w:w="4370"/>
            <w:shd w:val="clear" w:color="auto" w:fill="F0F9FF"/>
            <w:tcW w:w="5860" w:type="dxa"/>
          </w:tcPr>
          <w:p>
            <w:pPr>
              <w:spacing w:before="20" w:after="20"/>
            </w:pPr>
            <w:r>
              <w:rPr>
                <w:rFonts w:ascii="Calibri" w:hAnsi="Calibri"/>
                <w:b w:val="0"/>
                <w:i w:val="0"/>
                <w:color w:val="334155"/>
                <w:sz w:val="18"/>
              </w:rPr>
              <w:t>Hospitals, Clinics, Pharmacies, Ambulance, Laboratories</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Case Types</w:t>
            </w:r>
          </w:p>
        </w:tc>
        <w:tc>
          <w:tcPr>
            <w:tcW w:type="dxa" w:w="4370"/>
            <w:shd w:val="clear" w:color="auto" w:fill="FFFFFF"/>
            <w:tcW w:w="5860" w:type="dxa"/>
          </w:tcPr>
          <w:p>
            <w:pPr>
              <w:spacing w:before="20" w:after="20"/>
            </w:pPr>
            <w:r>
              <w:rPr>
                <w:rFonts w:ascii="Calibri" w:hAnsi="Calibri"/>
                <w:b w:val="0"/>
                <w:i w:val="0"/>
                <w:color w:val="334155"/>
                <w:sz w:val="18"/>
              </w:rPr>
              <w:t>Outpatient (OP), Inpatient (IP), Evacuation, Telemedicine, Emergency</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Currencies</w:t>
            </w:r>
          </w:p>
        </w:tc>
        <w:tc>
          <w:tcPr>
            <w:tcW w:type="dxa" w:w="4370"/>
            <w:shd w:val="clear" w:color="auto" w:fill="F0F9FF"/>
            <w:tcW w:w="5860" w:type="dxa"/>
          </w:tcPr>
          <w:p>
            <w:pPr>
              <w:spacing w:before="20" w:after="20"/>
            </w:pPr>
            <w:r>
              <w:rPr>
                <w:rFonts w:ascii="Calibri" w:hAnsi="Calibri"/>
                <w:b w:val="0"/>
                <w:i w:val="0"/>
                <w:color w:val="334155"/>
                <w:sz w:val="18"/>
              </w:rPr>
              <w:t>USD, EUR, EGP — multi-currency with exchange rate support</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Languages</w:t>
            </w:r>
          </w:p>
        </w:tc>
        <w:tc>
          <w:tcPr>
            <w:tcW w:type="dxa" w:w="4370"/>
            <w:shd w:val="clear" w:color="auto" w:fill="FFFFFF"/>
            <w:tcW w:w="5860" w:type="dxa"/>
          </w:tcPr>
          <w:p>
            <w:pPr>
              <w:spacing w:before="20" w:after="20"/>
            </w:pPr>
            <w:r>
              <w:rPr>
                <w:rFonts w:ascii="Calibri" w:hAnsi="Calibri"/>
                <w:b w:val="0"/>
                <w:i w:val="0"/>
                <w:color w:val="334155"/>
                <w:sz w:val="18"/>
              </w:rPr>
              <w:t>English (primary), Arabic (full UI translation)</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Platform</w:t>
            </w:r>
          </w:p>
        </w:tc>
        <w:tc>
          <w:tcPr>
            <w:tcW w:type="dxa" w:w="4370"/>
            <w:shd w:val="clear" w:color="auto" w:fill="F0F9FF"/>
            <w:tcW w:w="5860" w:type="dxa"/>
          </w:tcPr>
          <w:p>
            <w:pPr>
              <w:spacing w:before="20" w:after="20"/>
            </w:pPr>
            <w:r>
              <w:rPr>
                <w:rFonts w:ascii="Calibri" w:hAnsi="Calibri"/>
                <w:b w:val="0"/>
                <w:i w:val="0"/>
                <w:color w:val="334155"/>
                <w:sz w:val="18"/>
              </w:rPr>
              <w:t>Web (desktop + mobile), Cloud-hosted (Render / AWS), REST API</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Integrations</w:t>
            </w:r>
          </w:p>
        </w:tc>
        <w:tc>
          <w:tcPr>
            <w:tcW w:type="dxa" w:w="4370"/>
            <w:shd w:val="clear" w:color="auto" w:fill="FFFFFF"/>
            <w:tcW w:w="5860" w:type="dxa"/>
          </w:tcPr>
          <w:p>
            <w:pPr>
              <w:spacing w:before="20" w:after="20"/>
            </w:pPr>
            <w:r>
              <w:rPr>
                <w:rFonts w:ascii="Calibri" w:hAnsi="Calibri"/>
                <w:b w:val="0"/>
                <w:i w:val="0"/>
                <w:color w:val="334155"/>
                <w:sz w:val="18"/>
              </w:rPr>
              <w:t>Email (auto case creation), Insurance APIs, WhatsApp notifications</w:t>
            </w:r>
          </w:p>
        </w:tc>
      </w:tr>
    </w:tbl>
    <w:p/>
    <w:p>
      <w:r>
        <w:br w:type="page"/>
      </w:r>
    </w:p>
    <w:p>
      <w:pPr>
        <w:pStyle w:val="Heading1"/>
        <w:spacing w:before="320" w:after="120"/>
      </w:pPr>
      <w:r>
        <w:rPr>
          <w:rFonts w:ascii="Calibri" w:hAnsi="Calibri"/>
          <w:b/>
          <w:color w:val="0C4A6E"/>
          <w:sz w:val="36"/>
        </w:rPr>
        <w:t>System Architecture Overview</w:t>
      </w:r>
    </w:p>
    <w:p>
      <w:pPr>
        <w:spacing w:before="80" w:after="80"/>
        <w:pBdr>
          <w:bottom w:val="single" w:sz="6" w:space="1" w:color="0891B2"/>
        </w:pBdr>
      </w:pPr>
    </w:p>
    <w:p>
      <w:pPr>
        <w:pStyle w:val="Heading2"/>
        <w:spacing w:before="240" w:after="80"/>
      </w:pPr>
      <w:r>
        <w:rPr>
          <w:rFonts w:ascii="Calibri" w:hAnsi="Calibri"/>
          <w:b/>
          <w:color w:val="0891B2"/>
          <w:sz w:val="28"/>
        </w:rPr>
        <w:t>Technology Stack</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2592" w:type="dxa"/>
            <w:vAlign w:val="center"/>
          </w:tcPr>
          <w:p>
            <w:pPr>
              <w:spacing w:before="40" w:after="40"/>
            </w:pPr>
            <w:r>
              <w:rPr>
                <w:rFonts w:ascii="Calibri" w:hAnsi="Calibri"/>
                <w:b/>
                <w:i w:val="0"/>
                <w:color w:val="FFFFFF"/>
                <w:sz w:val="18"/>
              </w:rPr>
              <w:t>Layer</w:t>
            </w:r>
          </w:p>
        </w:tc>
        <w:tc>
          <w:tcPr>
            <w:tcW w:type="dxa" w:w="2914"/>
            <w:shd w:val="clear" w:color="auto" w:fill="0891B2"/>
            <w:tcW w:w="3168" w:type="dxa"/>
            <w:vAlign w:val="center"/>
          </w:tcPr>
          <w:p>
            <w:pPr>
              <w:spacing w:before="40" w:after="40"/>
            </w:pPr>
            <w:r>
              <w:rPr>
                <w:rFonts w:ascii="Calibri" w:hAnsi="Calibri"/>
                <w:b/>
                <w:i w:val="0"/>
                <w:color w:val="FFFFFF"/>
                <w:sz w:val="18"/>
              </w:rPr>
              <w:t>Technology</w:t>
            </w:r>
          </w:p>
        </w:tc>
        <w:tc>
          <w:tcPr>
            <w:tcW w:type="dxa" w:w="2914"/>
            <w:shd w:val="clear" w:color="auto" w:fill="0891B2"/>
            <w:tcW w:w="2980" w:type="dxa"/>
            <w:vAlign w:val="center"/>
          </w:tcPr>
          <w:p>
            <w:pPr>
              <w:spacing w:before="40" w:after="40"/>
            </w:pPr>
            <w:r>
              <w:rPr>
                <w:rFonts w:ascii="Calibri" w:hAnsi="Calibri"/>
                <w:b/>
                <w:i w:val="0"/>
                <w:color w:val="FFFFFF"/>
                <w:sz w:val="18"/>
              </w:rPr>
              <w:t>Purpose</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Frontend</w:t>
            </w:r>
          </w:p>
        </w:tc>
        <w:tc>
          <w:tcPr>
            <w:tcW w:type="dxa" w:w="2914"/>
            <w:shd w:val="clear" w:color="auto" w:fill="F0F9FF"/>
            <w:tcW w:w="3168" w:type="dxa"/>
          </w:tcPr>
          <w:p>
            <w:pPr>
              <w:spacing w:before="20" w:after="20"/>
            </w:pPr>
            <w:r>
              <w:rPr>
                <w:rFonts w:ascii="Calibri" w:hAnsi="Calibri"/>
                <w:b w:val="0"/>
                <w:i w:val="0"/>
                <w:color w:val="334155"/>
                <w:sz w:val="18"/>
              </w:rPr>
              <w:t>HTML5 / CSS3 / Vanilla JS (SPA)</w:t>
            </w:r>
          </w:p>
        </w:tc>
        <w:tc>
          <w:tcPr>
            <w:tcW w:type="dxa" w:w="2914"/>
            <w:shd w:val="clear" w:color="auto" w:fill="F0F9FF"/>
            <w:tcW w:w="2980" w:type="dxa"/>
          </w:tcPr>
          <w:p>
            <w:pPr>
              <w:spacing w:before="20" w:after="20"/>
            </w:pPr>
            <w:r>
              <w:rPr>
                <w:rFonts w:ascii="Calibri" w:hAnsi="Calibri"/>
                <w:b w:val="0"/>
                <w:i w:val="0"/>
                <w:color w:val="334155"/>
                <w:sz w:val="18"/>
              </w:rPr>
              <w:t>Responsive single-page application</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Backend API</w:t>
            </w:r>
          </w:p>
        </w:tc>
        <w:tc>
          <w:tcPr>
            <w:tcW w:type="dxa" w:w="2914"/>
            <w:shd w:val="clear" w:color="auto" w:fill="FFFFFF"/>
            <w:tcW w:w="3168" w:type="dxa"/>
          </w:tcPr>
          <w:p>
            <w:pPr>
              <w:spacing w:before="20" w:after="20"/>
            </w:pPr>
            <w:r>
              <w:rPr>
                <w:rFonts w:ascii="Calibri" w:hAnsi="Calibri"/>
                <w:b w:val="0"/>
                <w:i w:val="0"/>
                <w:color w:val="334155"/>
                <w:sz w:val="18"/>
              </w:rPr>
              <w:t>Python / FastAPI</w:t>
            </w:r>
          </w:p>
        </w:tc>
        <w:tc>
          <w:tcPr>
            <w:tcW w:type="dxa" w:w="2914"/>
            <w:shd w:val="clear" w:color="auto" w:fill="FFFFFF"/>
            <w:tcW w:w="2980" w:type="dxa"/>
          </w:tcPr>
          <w:p>
            <w:pPr>
              <w:spacing w:before="20" w:after="20"/>
            </w:pPr>
            <w:r>
              <w:rPr>
                <w:rFonts w:ascii="Calibri" w:hAnsi="Calibri"/>
                <w:b w:val="0"/>
                <w:i w:val="0"/>
                <w:color w:val="334155"/>
                <w:sz w:val="18"/>
              </w:rPr>
              <w:t>REST API, business logic, webhooks</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Database</w:t>
            </w:r>
          </w:p>
        </w:tc>
        <w:tc>
          <w:tcPr>
            <w:tcW w:type="dxa" w:w="2914"/>
            <w:shd w:val="clear" w:color="auto" w:fill="F0F9FF"/>
            <w:tcW w:w="3168" w:type="dxa"/>
          </w:tcPr>
          <w:p>
            <w:pPr>
              <w:spacing w:before="20" w:after="20"/>
            </w:pPr>
            <w:r>
              <w:rPr>
                <w:rFonts w:ascii="Calibri" w:hAnsi="Calibri"/>
                <w:b w:val="0"/>
                <w:i w:val="0"/>
                <w:color w:val="334155"/>
                <w:sz w:val="18"/>
              </w:rPr>
              <w:t>PostgreSQL (Render)</w:t>
            </w:r>
          </w:p>
        </w:tc>
        <w:tc>
          <w:tcPr>
            <w:tcW w:type="dxa" w:w="2914"/>
            <w:shd w:val="clear" w:color="auto" w:fill="F0F9FF"/>
            <w:tcW w:w="2980" w:type="dxa"/>
          </w:tcPr>
          <w:p>
            <w:pPr>
              <w:spacing w:before="20" w:after="20"/>
            </w:pPr>
            <w:r>
              <w:rPr>
                <w:rFonts w:ascii="Calibri" w:hAnsi="Calibri"/>
                <w:b w:val="0"/>
                <w:i w:val="0"/>
                <w:color w:val="334155"/>
                <w:sz w:val="18"/>
              </w:rPr>
              <w:t>Primary relational data store</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File Storage</w:t>
            </w:r>
          </w:p>
        </w:tc>
        <w:tc>
          <w:tcPr>
            <w:tcW w:type="dxa" w:w="2914"/>
            <w:shd w:val="clear" w:color="auto" w:fill="FFFFFF"/>
            <w:tcW w:w="3168" w:type="dxa"/>
          </w:tcPr>
          <w:p>
            <w:pPr>
              <w:spacing w:before="20" w:after="20"/>
            </w:pPr>
            <w:r>
              <w:rPr>
                <w:rFonts w:ascii="Calibri" w:hAnsi="Calibri"/>
                <w:b w:val="0"/>
                <w:i w:val="0"/>
                <w:color w:val="334155"/>
                <w:sz w:val="18"/>
              </w:rPr>
              <w:t>Render Disk / AWS S3</w:t>
            </w:r>
          </w:p>
        </w:tc>
        <w:tc>
          <w:tcPr>
            <w:tcW w:type="dxa" w:w="2914"/>
            <w:shd w:val="clear" w:color="auto" w:fill="FFFFFF"/>
            <w:tcW w:w="2980" w:type="dxa"/>
          </w:tcPr>
          <w:p>
            <w:pPr>
              <w:spacing w:before="20" w:after="20"/>
            </w:pPr>
            <w:r>
              <w:rPr>
                <w:rFonts w:ascii="Calibri" w:hAnsi="Calibri"/>
                <w:b w:val="0"/>
                <w:i w:val="0"/>
                <w:color w:val="334155"/>
                <w:sz w:val="18"/>
              </w:rPr>
              <w:t>Medical documents, contracts, reports</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Email</w:t>
            </w:r>
          </w:p>
        </w:tc>
        <w:tc>
          <w:tcPr>
            <w:tcW w:type="dxa" w:w="2914"/>
            <w:shd w:val="clear" w:color="auto" w:fill="F0F9FF"/>
            <w:tcW w:w="3168" w:type="dxa"/>
          </w:tcPr>
          <w:p>
            <w:pPr>
              <w:spacing w:before="20" w:after="20"/>
            </w:pPr>
            <w:r>
              <w:rPr>
                <w:rFonts w:ascii="Calibri" w:hAnsi="Calibri"/>
                <w:b w:val="0"/>
                <w:i w:val="0"/>
                <w:color w:val="334155"/>
                <w:sz w:val="18"/>
              </w:rPr>
              <w:t>Resend API</w:t>
            </w:r>
          </w:p>
        </w:tc>
        <w:tc>
          <w:tcPr>
            <w:tcW w:type="dxa" w:w="2914"/>
            <w:shd w:val="clear" w:color="auto" w:fill="F0F9FF"/>
            <w:tcW w:w="2980" w:type="dxa"/>
          </w:tcPr>
          <w:p>
            <w:pPr>
              <w:spacing w:before="20" w:after="20"/>
            </w:pPr>
            <w:r>
              <w:rPr>
                <w:rFonts w:ascii="Calibri" w:hAnsi="Calibri"/>
                <w:b w:val="0"/>
                <w:i w:val="0"/>
                <w:color w:val="334155"/>
                <w:sz w:val="18"/>
              </w:rPr>
              <w:t>OTP, notifications, case alerts</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WhatsApp</w:t>
            </w:r>
          </w:p>
        </w:tc>
        <w:tc>
          <w:tcPr>
            <w:tcW w:type="dxa" w:w="2914"/>
            <w:shd w:val="clear" w:color="auto" w:fill="FFFFFF"/>
            <w:tcW w:w="3168" w:type="dxa"/>
          </w:tcPr>
          <w:p>
            <w:pPr>
              <w:spacing w:before="20" w:after="20"/>
            </w:pPr>
            <w:r>
              <w:rPr>
                <w:rFonts w:ascii="Calibri" w:hAnsi="Calibri"/>
                <w:b w:val="0"/>
                <w:i w:val="0"/>
                <w:color w:val="334155"/>
                <w:sz w:val="18"/>
              </w:rPr>
              <w:t>Meta Cloud API</w:t>
            </w:r>
          </w:p>
        </w:tc>
        <w:tc>
          <w:tcPr>
            <w:tcW w:type="dxa" w:w="2914"/>
            <w:shd w:val="clear" w:color="auto" w:fill="FFFFFF"/>
            <w:tcW w:w="2980" w:type="dxa"/>
          </w:tcPr>
          <w:p>
            <w:pPr>
              <w:spacing w:before="20" w:after="20"/>
            </w:pPr>
            <w:r>
              <w:rPr>
                <w:rFonts w:ascii="Calibri" w:hAnsi="Calibri"/>
                <w:b w:val="0"/>
                <w:i w:val="0"/>
                <w:color w:val="334155"/>
                <w:sz w:val="18"/>
              </w:rPr>
              <w:t>Patient &amp; coordinator messaging</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Auth</w:t>
            </w:r>
          </w:p>
        </w:tc>
        <w:tc>
          <w:tcPr>
            <w:tcW w:type="dxa" w:w="2914"/>
            <w:shd w:val="clear" w:color="auto" w:fill="F0F9FF"/>
            <w:tcW w:w="3168" w:type="dxa"/>
          </w:tcPr>
          <w:p>
            <w:pPr>
              <w:spacing w:before="20" w:after="20"/>
            </w:pPr>
            <w:r>
              <w:rPr>
                <w:rFonts w:ascii="Calibri" w:hAnsi="Calibri"/>
                <w:b w:val="0"/>
                <w:i w:val="0"/>
                <w:color w:val="334155"/>
                <w:sz w:val="18"/>
              </w:rPr>
              <w:t>JWT (jose) + bcrypt</w:t>
            </w:r>
          </w:p>
        </w:tc>
        <w:tc>
          <w:tcPr>
            <w:tcW w:type="dxa" w:w="2914"/>
            <w:shd w:val="clear" w:color="auto" w:fill="F0F9FF"/>
            <w:tcW w:w="2980" w:type="dxa"/>
          </w:tcPr>
          <w:p>
            <w:pPr>
              <w:spacing w:before="20" w:after="20"/>
            </w:pPr>
            <w:r>
              <w:rPr>
                <w:rFonts w:ascii="Calibri" w:hAnsi="Calibri"/>
                <w:b w:val="0"/>
                <w:i w:val="0"/>
                <w:color w:val="334155"/>
                <w:sz w:val="18"/>
              </w:rPr>
              <w:t>Staff login + patient portal OTP</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Hosting</w:t>
            </w:r>
          </w:p>
        </w:tc>
        <w:tc>
          <w:tcPr>
            <w:tcW w:type="dxa" w:w="2914"/>
            <w:shd w:val="clear" w:color="auto" w:fill="FFFFFF"/>
            <w:tcW w:w="3168" w:type="dxa"/>
          </w:tcPr>
          <w:p>
            <w:pPr>
              <w:spacing w:before="20" w:after="20"/>
            </w:pPr>
            <w:r>
              <w:rPr>
                <w:rFonts w:ascii="Calibri" w:hAnsi="Calibri"/>
                <w:b w:val="0"/>
                <w:i w:val="0"/>
                <w:color w:val="334155"/>
                <w:sz w:val="18"/>
              </w:rPr>
              <w:t>Render.com</w:t>
            </w:r>
          </w:p>
        </w:tc>
        <w:tc>
          <w:tcPr>
            <w:tcW w:type="dxa" w:w="2914"/>
            <w:shd w:val="clear" w:color="auto" w:fill="FFFFFF"/>
            <w:tcW w:w="2980" w:type="dxa"/>
          </w:tcPr>
          <w:p>
            <w:pPr>
              <w:spacing w:before="20" w:after="20"/>
            </w:pPr>
            <w:r>
              <w:rPr>
                <w:rFonts w:ascii="Calibri" w:hAnsi="Calibri"/>
                <w:b w:val="0"/>
                <w:i w:val="0"/>
                <w:color w:val="334155"/>
                <w:sz w:val="18"/>
              </w:rPr>
              <w:t>Auto-deploy from GitHub, managed SSL</w:t>
            </w:r>
          </w:p>
        </w:tc>
      </w:tr>
    </w:tbl>
    <w:p/>
    <w:p>
      <w:pPr>
        <w:pStyle w:val="Heading2"/>
        <w:spacing w:before="240" w:after="80"/>
      </w:pPr>
      <w:r>
        <w:rPr>
          <w:rFonts w:ascii="Calibri" w:hAnsi="Calibri"/>
          <w:b/>
          <w:color w:val="0891B2"/>
          <w:sz w:val="28"/>
        </w:rPr>
        <w:t>Core Data Entities</w:t>
      </w:r>
    </w:p>
    <w:p>
      <w:pPr>
        <w:spacing w:before="0" w:after="80"/>
      </w:pPr>
      <w:r>
        <w:rPr>
          <w:rFonts w:ascii="Calibri" w:hAnsi="Calibri"/>
          <w:b w:val="0"/>
          <w:i w:val="0"/>
          <w:sz w:val="20"/>
        </w:rPr>
        <w:t>The following entities form the backbone of the data model: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2015" w:type="dxa"/>
            <w:vAlign w:val="center"/>
          </w:tcPr>
          <w:p>
            <w:pPr>
              <w:spacing w:before="40" w:after="40"/>
            </w:pPr>
            <w:r>
              <w:rPr>
                <w:rFonts w:ascii="Calibri" w:hAnsi="Calibri"/>
                <w:b/>
                <w:i w:val="0"/>
                <w:color w:val="FFFFFF"/>
                <w:sz w:val="18"/>
              </w:rPr>
              <w:t>Entity</w:t>
            </w:r>
          </w:p>
        </w:tc>
        <w:tc>
          <w:tcPr>
            <w:tcW w:type="dxa" w:w="2914"/>
            <w:shd w:val="clear" w:color="auto" w:fill="0891B2"/>
            <w:tcW w:w="3456" w:type="dxa"/>
            <w:vAlign w:val="center"/>
          </w:tcPr>
          <w:p>
            <w:pPr>
              <w:spacing w:before="40" w:after="40"/>
            </w:pPr>
            <w:r>
              <w:rPr>
                <w:rFonts w:ascii="Calibri" w:hAnsi="Calibri"/>
                <w:b/>
                <w:i w:val="0"/>
                <w:color w:val="FFFFFF"/>
                <w:sz w:val="18"/>
              </w:rPr>
              <w:t>Description</w:t>
            </w:r>
          </w:p>
        </w:tc>
        <w:tc>
          <w:tcPr>
            <w:tcW w:type="dxa" w:w="2914"/>
            <w:shd w:val="clear" w:color="auto" w:fill="0891B2"/>
            <w:tcW w:w="3268" w:type="dxa"/>
            <w:vAlign w:val="center"/>
          </w:tcPr>
          <w:p>
            <w:pPr>
              <w:spacing w:before="40" w:after="40"/>
            </w:pPr>
            <w:r>
              <w:rPr>
                <w:rFonts w:ascii="Calibri" w:hAnsi="Calibri"/>
                <w:b/>
                <w:i w:val="0"/>
                <w:color w:val="FFFFFF"/>
                <w:sz w:val="18"/>
              </w:rPr>
              <w:t>Key Relationships</w:t>
            </w:r>
          </w:p>
        </w:tc>
      </w:tr>
      <w:tr>
        <w:trPr>
          <w:trHeight w:val="280" w:hRule="atLeast"/>
        </w:trPr>
        <w:tc>
          <w:tcPr>
            <w:tcW w:type="dxa" w:w="2914"/>
            <w:shd w:val="clear" w:color="auto" w:fill="F0F9FF"/>
            <w:tcW w:w="2015" w:type="dxa"/>
          </w:tcPr>
          <w:p>
            <w:pPr>
              <w:spacing w:before="20" w:after="20"/>
            </w:pPr>
            <w:r>
              <w:rPr>
                <w:rFonts w:ascii="Calibri" w:hAnsi="Calibri"/>
                <w:b/>
                <w:i w:val="0"/>
                <w:color w:val="0C4A6E"/>
                <w:sz w:val="18"/>
              </w:rPr>
              <w:t>Case</w:t>
            </w:r>
          </w:p>
        </w:tc>
        <w:tc>
          <w:tcPr>
            <w:tcW w:type="dxa" w:w="2914"/>
            <w:shd w:val="clear" w:color="auto" w:fill="F0F9FF"/>
            <w:tcW w:w="3456" w:type="dxa"/>
          </w:tcPr>
          <w:p>
            <w:pPr>
              <w:spacing w:before="20" w:after="20"/>
            </w:pPr>
            <w:r>
              <w:rPr>
                <w:rFonts w:ascii="Calibri" w:hAnsi="Calibri"/>
                <w:b w:val="0"/>
                <w:i w:val="0"/>
                <w:color w:val="334155"/>
                <w:sz w:val="18"/>
              </w:rPr>
              <w:t>Central record for each medical event</w:t>
            </w:r>
          </w:p>
        </w:tc>
        <w:tc>
          <w:tcPr>
            <w:tcW w:type="dxa" w:w="2914"/>
            <w:shd w:val="clear" w:color="auto" w:fill="F0F9FF"/>
            <w:tcW w:w="3268" w:type="dxa"/>
          </w:tcPr>
          <w:p>
            <w:pPr>
              <w:spacing w:before="20" w:after="20"/>
            </w:pPr>
            <w:r>
              <w:rPr>
                <w:rFonts w:ascii="Calibri" w:hAnsi="Calibri"/>
                <w:b w:val="0"/>
                <w:i w:val="0"/>
                <w:color w:val="334155"/>
                <w:sz w:val="18"/>
              </w:rPr>
              <w:t>Patient, Provider, Client, Invoice, Documents</w:t>
            </w:r>
          </w:p>
        </w:tc>
      </w:tr>
      <w:tr>
        <w:trPr>
          <w:trHeight w:val="280" w:hRule="atLeast"/>
        </w:trPr>
        <w:tc>
          <w:tcPr>
            <w:tcW w:type="dxa" w:w="2914"/>
            <w:shd w:val="clear" w:color="auto" w:fill="FFFFFF"/>
            <w:tcW w:w="2015" w:type="dxa"/>
          </w:tcPr>
          <w:p>
            <w:pPr>
              <w:spacing w:before="20" w:after="20"/>
            </w:pPr>
            <w:r>
              <w:rPr>
                <w:rFonts w:ascii="Calibri" w:hAnsi="Calibri"/>
                <w:b/>
                <w:i w:val="0"/>
                <w:color w:val="0C4A6E"/>
                <w:sz w:val="18"/>
              </w:rPr>
              <w:t>Patient</w:t>
            </w:r>
          </w:p>
        </w:tc>
        <w:tc>
          <w:tcPr>
            <w:tcW w:type="dxa" w:w="2914"/>
            <w:shd w:val="clear" w:color="auto" w:fill="FFFFFF"/>
            <w:tcW w:w="3456" w:type="dxa"/>
          </w:tcPr>
          <w:p>
            <w:pPr>
              <w:spacing w:before="20" w:after="20"/>
            </w:pPr>
            <w:r>
              <w:rPr>
                <w:rFonts w:ascii="Calibri" w:hAnsi="Calibri"/>
                <w:b w:val="0"/>
                <w:i w:val="0"/>
                <w:color w:val="334155"/>
                <w:sz w:val="18"/>
              </w:rPr>
              <w:t>Individual receiving medical care</w:t>
            </w:r>
          </w:p>
        </w:tc>
        <w:tc>
          <w:tcPr>
            <w:tcW w:type="dxa" w:w="2914"/>
            <w:shd w:val="clear" w:color="auto" w:fill="FFFFFF"/>
            <w:tcW w:w="3268" w:type="dxa"/>
          </w:tcPr>
          <w:p>
            <w:pPr>
              <w:spacing w:before="20" w:after="20"/>
            </w:pPr>
            <w:r>
              <w:rPr>
                <w:rFonts w:ascii="Calibri" w:hAnsi="Calibri"/>
                <w:b w:val="0"/>
                <w:i w:val="0"/>
                <w:color w:val="334155"/>
                <w:sz w:val="18"/>
              </w:rPr>
              <w:t>Cases, Documents, Insurance Policy</w:t>
            </w:r>
          </w:p>
        </w:tc>
      </w:tr>
      <w:tr>
        <w:trPr>
          <w:trHeight w:val="280" w:hRule="atLeast"/>
        </w:trPr>
        <w:tc>
          <w:tcPr>
            <w:tcW w:type="dxa" w:w="2914"/>
            <w:shd w:val="clear" w:color="auto" w:fill="F0F9FF"/>
            <w:tcW w:w="2015" w:type="dxa"/>
          </w:tcPr>
          <w:p>
            <w:pPr>
              <w:spacing w:before="20" w:after="20"/>
            </w:pPr>
            <w:r>
              <w:rPr>
                <w:rFonts w:ascii="Calibri" w:hAnsi="Calibri"/>
                <w:b/>
                <w:i w:val="0"/>
                <w:color w:val="0C4A6E"/>
                <w:sz w:val="18"/>
              </w:rPr>
              <w:t>Provider</w:t>
            </w:r>
          </w:p>
        </w:tc>
        <w:tc>
          <w:tcPr>
            <w:tcW w:type="dxa" w:w="2914"/>
            <w:shd w:val="clear" w:color="auto" w:fill="F0F9FF"/>
            <w:tcW w:w="3456" w:type="dxa"/>
          </w:tcPr>
          <w:p>
            <w:pPr>
              <w:spacing w:before="20" w:after="20"/>
            </w:pPr>
            <w:r>
              <w:rPr>
                <w:rFonts w:ascii="Calibri" w:hAnsi="Calibri"/>
                <w:b w:val="0"/>
                <w:i w:val="0"/>
                <w:color w:val="334155"/>
                <w:sz w:val="18"/>
              </w:rPr>
              <w:t>Hospital / clinic / pharmacy etc.</w:t>
            </w:r>
          </w:p>
        </w:tc>
        <w:tc>
          <w:tcPr>
            <w:tcW w:type="dxa" w:w="2914"/>
            <w:shd w:val="clear" w:color="auto" w:fill="F0F9FF"/>
            <w:tcW w:w="3268" w:type="dxa"/>
          </w:tcPr>
          <w:p>
            <w:pPr>
              <w:spacing w:before="20" w:after="20"/>
            </w:pPr>
            <w:r>
              <w:rPr>
                <w:rFonts w:ascii="Calibri" w:hAnsi="Calibri"/>
                <w:b w:val="0"/>
                <w:i w:val="0"/>
                <w:color w:val="334155"/>
                <w:sz w:val="18"/>
              </w:rPr>
              <w:t>Cases, Contracts, Invoices, Network</w:t>
            </w:r>
          </w:p>
        </w:tc>
      </w:tr>
      <w:tr>
        <w:trPr>
          <w:trHeight w:val="280" w:hRule="atLeast"/>
        </w:trPr>
        <w:tc>
          <w:tcPr>
            <w:tcW w:type="dxa" w:w="2914"/>
            <w:shd w:val="clear" w:color="auto" w:fill="FFFFFF"/>
            <w:tcW w:w="2015" w:type="dxa"/>
          </w:tcPr>
          <w:p>
            <w:pPr>
              <w:spacing w:before="20" w:after="20"/>
            </w:pPr>
            <w:r>
              <w:rPr>
                <w:rFonts w:ascii="Calibri" w:hAnsi="Calibri"/>
                <w:b/>
                <w:i w:val="0"/>
                <w:color w:val="0C4A6E"/>
                <w:sz w:val="18"/>
              </w:rPr>
              <w:t>Client</w:t>
            </w:r>
          </w:p>
        </w:tc>
        <w:tc>
          <w:tcPr>
            <w:tcW w:type="dxa" w:w="2914"/>
            <w:shd w:val="clear" w:color="auto" w:fill="FFFFFF"/>
            <w:tcW w:w="3456" w:type="dxa"/>
          </w:tcPr>
          <w:p>
            <w:pPr>
              <w:spacing w:before="20" w:after="20"/>
            </w:pPr>
            <w:r>
              <w:rPr>
                <w:rFonts w:ascii="Calibri" w:hAnsi="Calibri"/>
                <w:b w:val="0"/>
                <w:i w:val="0"/>
                <w:color w:val="334155"/>
                <w:sz w:val="18"/>
              </w:rPr>
              <w:t>Insurance / assistance company</w:t>
            </w:r>
          </w:p>
        </w:tc>
        <w:tc>
          <w:tcPr>
            <w:tcW w:type="dxa" w:w="2914"/>
            <w:shd w:val="clear" w:color="auto" w:fill="FFFFFF"/>
            <w:tcW w:w="3268" w:type="dxa"/>
          </w:tcPr>
          <w:p>
            <w:pPr>
              <w:spacing w:before="20" w:after="20"/>
            </w:pPr>
            <w:r>
              <w:rPr>
                <w:rFonts w:ascii="Calibri" w:hAnsi="Calibri"/>
                <w:b w:val="0"/>
                <w:i w:val="0"/>
                <w:color w:val="334155"/>
                <w:sz w:val="18"/>
              </w:rPr>
              <w:t>Contracts, Cases, Invoices, SLA</w:t>
            </w:r>
          </w:p>
        </w:tc>
      </w:tr>
      <w:tr>
        <w:trPr>
          <w:trHeight w:val="280" w:hRule="atLeast"/>
        </w:trPr>
        <w:tc>
          <w:tcPr>
            <w:tcW w:type="dxa" w:w="2914"/>
            <w:shd w:val="clear" w:color="auto" w:fill="F0F9FF"/>
            <w:tcW w:w="2015" w:type="dxa"/>
          </w:tcPr>
          <w:p>
            <w:pPr>
              <w:spacing w:before="20" w:after="20"/>
            </w:pPr>
            <w:r>
              <w:rPr>
                <w:rFonts w:ascii="Calibri" w:hAnsi="Calibri"/>
                <w:b/>
                <w:i w:val="0"/>
                <w:color w:val="0C4A6E"/>
                <w:sz w:val="18"/>
              </w:rPr>
              <w:t>Contract</w:t>
            </w:r>
          </w:p>
        </w:tc>
        <w:tc>
          <w:tcPr>
            <w:tcW w:type="dxa" w:w="2914"/>
            <w:shd w:val="clear" w:color="auto" w:fill="F0F9FF"/>
            <w:tcW w:w="3456" w:type="dxa"/>
          </w:tcPr>
          <w:p>
            <w:pPr>
              <w:spacing w:before="20" w:after="20"/>
            </w:pPr>
            <w:r>
              <w:rPr>
                <w:rFonts w:ascii="Calibri" w:hAnsi="Calibri"/>
                <w:b w:val="0"/>
                <w:i w:val="0"/>
                <w:color w:val="334155"/>
                <w:sz w:val="18"/>
              </w:rPr>
              <w:t>Agreement between TMASI and client/provider</w:t>
            </w:r>
          </w:p>
        </w:tc>
        <w:tc>
          <w:tcPr>
            <w:tcW w:type="dxa" w:w="2914"/>
            <w:shd w:val="clear" w:color="auto" w:fill="F0F9FF"/>
            <w:tcW w:w="3268" w:type="dxa"/>
          </w:tcPr>
          <w:p>
            <w:pPr>
              <w:spacing w:before="20" w:after="20"/>
            </w:pPr>
            <w:r>
              <w:rPr>
                <w:rFonts w:ascii="Calibri" w:hAnsi="Calibri"/>
                <w:b w:val="0"/>
                <w:i w:val="0"/>
                <w:color w:val="334155"/>
                <w:sz w:val="18"/>
              </w:rPr>
              <w:t>Client or Provider, Tariffs, SLA</w:t>
            </w:r>
          </w:p>
        </w:tc>
      </w:tr>
      <w:tr>
        <w:trPr>
          <w:trHeight w:val="280" w:hRule="atLeast"/>
        </w:trPr>
        <w:tc>
          <w:tcPr>
            <w:tcW w:type="dxa" w:w="2914"/>
            <w:shd w:val="clear" w:color="auto" w:fill="FFFFFF"/>
            <w:tcW w:w="2015" w:type="dxa"/>
          </w:tcPr>
          <w:p>
            <w:pPr>
              <w:spacing w:before="20" w:after="20"/>
            </w:pPr>
            <w:r>
              <w:rPr>
                <w:rFonts w:ascii="Calibri" w:hAnsi="Calibri"/>
                <w:b/>
                <w:i w:val="0"/>
                <w:color w:val="0C4A6E"/>
                <w:sz w:val="18"/>
              </w:rPr>
              <w:t>Invoice</w:t>
            </w:r>
          </w:p>
        </w:tc>
        <w:tc>
          <w:tcPr>
            <w:tcW w:type="dxa" w:w="2914"/>
            <w:shd w:val="clear" w:color="auto" w:fill="FFFFFF"/>
            <w:tcW w:w="3456" w:type="dxa"/>
          </w:tcPr>
          <w:p>
            <w:pPr>
              <w:spacing w:before="20" w:after="20"/>
            </w:pPr>
            <w:r>
              <w:rPr>
                <w:rFonts w:ascii="Calibri" w:hAnsi="Calibri"/>
                <w:b w:val="0"/>
                <w:i w:val="0"/>
                <w:color w:val="334155"/>
                <w:sz w:val="18"/>
              </w:rPr>
              <w:t>Billing document linked to cases</w:t>
            </w:r>
          </w:p>
        </w:tc>
        <w:tc>
          <w:tcPr>
            <w:tcW w:type="dxa" w:w="2914"/>
            <w:shd w:val="clear" w:color="auto" w:fill="FFFFFF"/>
            <w:tcW w:w="3268" w:type="dxa"/>
          </w:tcPr>
          <w:p>
            <w:pPr>
              <w:spacing w:before="20" w:after="20"/>
            </w:pPr>
            <w:r>
              <w:rPr>
                <w:rFonts w:ascii="Calibri" w:hAnsi="Calibri"/>
                <w:b w:val="0"/>
                <w:i w:val="0"/>
                <w:color w:val="334155"/>
                <w:sz w:val="18"/>
              </w:rPr>
              <w:t>Case, Client or Provider, Payments</w:t>
            </w:r>
          </w:p>
        </w:tc>
      </w:tr>
      <w:tr>
        <w:trPr>
          <w:trHeight w:val="280" w:hRule="atLeast"/>
        </w:trPr>
        <w:tc>
          <w:tcPr>
            <w:tcW w:type="dxa" w:w="2914"/>
            <w:shd w:val="clear" w:color="auto" w:fill="F0F9FF"/>
            <w:tcW w:w="2015" w:type="dxa"/>
          </w:tcPr>
          <w:p>
            <w:pPr>
              <w:spacing w:before="20" w:after="20"/>
            </w:pPr>
            <w:r>
              <w:rPr>
                <w:rFonts w:ascii="Calibri" w:hAnsi="Calibri"/>
                <w:b/>
                <w:i w:val="0"/>
                <w:color w:val="0C4A6E"/>
                <w:sz w:val="18"/>
              </w:rPr>
              <w:t>Payment</w:t>
            </w:r>
          </w:p>
        </w:tc>
        <w:tc>
          <w:tcPr>
            <w:tcW w:type="dxa" w:w="2914"/>
            <w:shd w:val="clear" w:color="auto" w:fill="F0F9FF"/>
            <w:tcW w:w="3456" w:type="dxa"/>
          </w:tcPr>
          <w:p>
            <w:pPr>
              <w:spacing w:before="20" w:after="20"/>
            </w:pPr>
            <w:r>
              <w:rPr>
                <w:rFonts w:ascii="Calibri" w:hAnsi="Calibri"/>
                <w:b w:val="0"/>
                <w:i w:val="0"/>
                <w:color w:val="334155"/>
                <w:sz w:val="18"/>
              </w:rPr>
              <w:t>Cash movement record</w:t>
            </w:r>
          </w:p>
        </w:tc>
        <w:tc>
          <w:tcPr>
            <w:tcW w:type="dxa" w:w="2914"/>
            <w:shd w:val="clear" w:color="auto" w:fill="F0F9FF"/>
            <w:tcW w:w="3268" w:type="dxa"/>
          </w:tcPr>
          <w:p>
            <w:pPr>
              <w:spacing w:before="20" w:after="20"/>
            </w:pPr>
            <w:r>
              <w:rPr>
                <w:rFonts w:ascii="Calibri" w:hAnsi="Calibri"/>
                <w:b w:val="0"/>
                <w:i w:val="0"/>
                <w:color w:val="334155"/>
                <w:sz w:val="18"/>
              </w:rPr>
              <w:t>Invoice, Currency, Status</w:t>
            </w:r>
          </w:p>
        </w:tc>
      </w:tr>
      <w:tr>
        <w:trPr>
          <w:trHeight w:val="280" w:hRule="atLeast"/>
        </w:trPr>
        <w:tc>
          <w:tcPr>
            <w:tcW w:type="dxa" w:w="2914"/>
            <w:shd w:val="clear" w:color="auto" w:fill="FFFFFF"/>
            <w:tcW w:w="2015" w:type="dxa"/>
          </w:tcPr>
          <w:p>
            <w:pPr>
              <w:spacing w:before="20" w:after="20"/>
            </w:pPr>
            <w:r>
              <w:rPr>
                <w:rFonts w:ascii="Calibri" w:hAnsi="Calibri"/>
                <w:b/>
                <w:i w:val="0"/>
                <w:color w:val="0C4A6E"/>
                <w:sz w:val="18"/>
              </w:rPr>
              <w:t>Document</w:t>
            </w:r>
          </w:p>
        </w:tc>
        <w:tc>
          <w:tcPr>
            <w:tcW w:type="dxa" w:w="2914"/>
            <w:shd w:val="clear" w:color="auto" w:fill="FFFFFF"/>
            <w:tcW w:w="3456" w:type="dxa"/>
          </w:tcPr>
          <w:p>
            <w:pPr>
              <w:spacing w:before="20" w:after="20"/>
            </w:pPr>
            <w:r>
              <w:rPr>
                <w:rFonts w:ascii="Calibri" w:hAnsi="Calibri"/>
                <w:b w:val="0"/>
                <w:i w:val="0"/>
                <w:color w:val="334155"/>
                <w:sz w:val="18"/>
              </w:rPr>
              <w:t>Medical reports, GOPs, passports, contracts</w:t>
            </w:r>
          </w:p>
        </w:tc>
        <w:tc>
          <w:tcPr>
            <w:tcW w:type="dxa" w:w="2914"/>
            <w:shd w:val="clear" w:color="auto" w:fill="FFFFFF"/>
            <w:tcW w:w="3268" w:type="dxa"/>
          </w:tcPr>
          <w:p>
            <w:pPr>
              <w:spacing w:before="20" w:after="20"/>
            </w:pPr>
            <w:r>
              <w:rPr>
                <w:rFonts w:ascii="Calibri" w:hAnsi="Calibri"/>
                <w:b w:val="0"/>
                <w:i w:val="0"/>
                <w:color w:val="334155"/>
                <w:sz w:val="18"/>
              </w:rPr>
              <w:t>Case, Patient, Provider, Contract</w:t>
            </w:r>
          </w:p>
        </w:tc>
      </w:tr>
      <w:tr>
        <w:trPr>
          <w:trHeight w:val="280" w:hRule="atLeast"/>
        </w:trPr>
        <w:tc>
          <w:tcPr>
            <w:tcW w:type="dxa" w:w="2914"/>
            <w:shd w:val="clear" w:color="auto" w:fill="F0F9FF"/>
            <w:tcW w:w="2015" w:type="dxa"/>
          </w:tcPr>
          <w:p>
            <w:pPr>
              <w:spacing w:before="20" w:after="20"/>
            </w:pPr>
            <w:r>
              <w:rPr>
                <w:rFonts w:ascii="Calibri" w:hAnsi="Calibri"/>
                <w:b/>
                <w:i w:val="0"/>
                <w:color w:val="0C4A6E"/>
                <w:sz w:val="18"/>
              </w:rPr>
              <w:t>Communication Log</w:t>
            </w:r>
          </w:p>
        </w:tc>
        <w:tc>
          <w:tcPr>
            <w:tcW w:type="dxa" w:w="2914"/>
            <w:shd w:val="clear" w:color="auto" w:fill="F0F9FF"/>
            <w:tcW w:w="3456" w:type="dxa"/>
          </w:tcPr>
          <w:p>
            <w:pPr>
              <w:spacing w:before="20" w:after="20"/>
            </w:pPr>
            <w:r>
              <w:rPr>
                <w:rFonts w:ascii="Calibri" w:hAnsi="Calibri"/>
                <w:b w:val="0"/>
                <w:i w:val="0"/>
                <w:color w:val="334155"/>
                <w:sz w:val="18"/>
              </w:rPr>
              <w:t>Emails, calls, notes on a case</w:t>
            </w:r>
          </w:p>
        </w:tc>
        <w:tc>
          <w:tcPr>
            <w:tcW w:type="dxa" w:w="2914"/>
            <w:shd w:val="clear" w:color="auto" w:fill="F0F9FF"/>
            <w:tcW w:w="3268" w:type="dxa"/>
          </w:tcPr>
          <w:p>
            <w:pPr>
              <w:spacing w:before="20" w:after="20"/>
            </w:pPr>
            <w:r>
              <w:rPr>
                <w:rFonts w:ascii="Calibri" w:hAnsi="Calibri"/>
                <w:b w:val="0"/>
                <w:i w:val="0"/>
                <w:color w:val="334155"/>
                <w:sz w:val="18"/>
              </w:rPr>
              <w:t>Case, User</w:t>
            </w:r>
          </w:p>
        </w:tc>
      </w:tr>
      <w:tr>
        <w:trPr>
          <w:trHeight w:val="280" w:hRule="atLeast"/>
        </w:trPr>
        <w:tc>
          <w:tcPr>
            <w:tcW w:type="dxa" w:w="2914"/>
            <w:shd w:val="clear" w:color="auto" w:fill="FFFFFF"/>
            <w:tcW w:w="2015" w:type="dxa"/>
          </w:tcPr>
          <w:p>
            <w:pPr>
              <w:spacing w:before="20" w:after="20"/>
            </w:pPr>
            <w:r>
              <w:rPr>
                <w:rFonts w:ascii="Calibri" w:hAnsi="Calibri"/>
                <w:b/>
                <w:i w:val="0"/>
                <w:color w:val="0C4A6E"/>
                <w:sz w:val="18"/>
              </w:rPr>
              <w:t>User</w:t>
            </w:r>
          </w:p>
        </w:tc>
        <w:tc>
          <w:tcPr>
            <w:tcW w:type="dxa" w:w="2914"/>
            <w:shd w:val="clear" w:color="auto" w:fill="FFFFFF"/>
            <w:tcW w:w="3456" w:type="dxa"/>
          </w:tcPr>
          <w:p>
            <w:pPr>
              <w:spacing w:before="20" w:after="20"/>
            </w:pPr>
            <w:r>
              <w:rPr>
                <w:rFonts w:ascii="Calibri" w:hAnsi="Calibri"/>
                <w:b w:val="0"/>
                <w:i w:val="0"/>
                <w:color w:val="334155"/>
                <w:sz w:val="18"/>
              </w:rPr>
              <w:t>System user (staff)</w:t>
            </w:r>
          </w:p>
        </w:tc>
        <w:tc>
          <w:tcPr>
            <w:tcW w:type="dxa" w:w="2914"/>
            <w:shd w:val="clear" w:color="auto" w:fill="FFFFFF"/>
            <w:tcW w:w="3268" w:type="dxa"/>
          </w:tcPr>
          <w:p>
            <w:pPr>
              <w:spacing w:before="20" w:after="20"/>
            </w:pPr>
            <w:r>
              <w:rPr>
                <w:rFonts w:ascii="Calibri" w:hAnsi="Calibri"/>
                <w:b w:val="0"/>
                <w:i w:val="0"/>
                <w:color w:val="334155"/>
                <w:sz w:val="18"/>
              </w:rPr>
              <w:t>Department, Role, Cases assigned</w:t>
            </w:r>
          </w:p>
        </w:tc>
      </w:tr>
      <w:tr>
        <w:trPr>
          <w:trHeight w:val="280" w:hRule="atLeast"/>
        </w:trPr>
        <w:tc>
          <w:tcPr>
            <w:tcW w:type="dxa" w:w="2914"/>
            <w:shd w:val="clear" w:color="auto" w:fill="F0F9FF"/>
            <w:tcW w:w="2015" w:type="dxa"/>
          </w:tcPr>
          <w:p>
            <w:pPr>
              <w:spacing w:before="20" w:after="20"/>
            </w:pPr>
            <w:r>
              <w:rPr>
                <w:rFonts w:ascii="Calibri" w:hAnsi="Calibri"/>
                <w:b/>
                <w:i w:val="0"/>
                <w:color w:val="0C4A6E"/>
                <w:sz w:val="18"/>
              </w:rPr>
              <w:t>Department</w:t>
            </w:r>
          </w:p>
        </w:tc>
        <w:tc>
          <w:tcPr>
            <w:tcW w:type="dxa" w:w="2914"/>
            <w:shd w:val="clear" w:color="auto" w:fill="F0F9FF"/>
            <w:tcW w:w="3456" w:type="dxa"/>
          </w:tcPr>
          <w:p>
            <w:pPr>
              <w:spacing w:before="20" w:after="20"/>
            </w:pPr>
            <w:r>
              <w:rPr>
                <w:rFonts w:ascii="Calibri" w:hAnsi="Calibri"/>
                <w:b w:val="0"/>
                <w:i w:val="0"/>
                <w:color w:val="334155"/>
                <w:sz w:val="18"/>
              </w:rPr>
              <w:t>Organisational unit</w:t>
            </w:r>
          </w:p>
        </w:tc>
        <w:tc>
          <w:tcPr>
            <w:tcW w:type="dxa" w:w="2914"/>
            <w:shd w:val="clear" w:color="auto" w:fill="F0F9FF"/>
            <w:tcW w:w="3268" w:type="dxa"/>
          </w:tcPr>
          <w:p>
            <w:pPr>
              <w:spacing w:before="20" w:after="20"/>
            </w:pPr>
            <w:r>
              <w:rPr>
                <w:rFonts w:ascii="Calibri" w:hAnsi="Calibri"/>
                <w:b w:val="0"/>
                <w:i w:val="0"/>
                <w:color w:val="334155"/>
                <w:sz w:val="18"/>
              </w:rPr>
              <w:t>Users, Cases</w:t>
            </w:r>
          </w:p>
        </w:tc>
      </w:tr>
      <w:tr>
        <w:trPr>
          <w:trHeight w:val="280" w:hRule="atLeast"/>
        </w:trPr>
        <w:tc>
          <w:tcPr>
            <w:tcW w:type="dxa" w:w="2914"/>
            <w:shd w:val="clear" w:color="auto" w:fill="FFFFFF"/>
            <w:tcW w:w="2015" w:type="dxa"/>
          </w:tcPr>
          <w:p>
            <w:pPr>
              <w:spacing w:before="20" w:after="20"/>
            </w:pPr>
            <w:r>
              <w:rPr>
                <w:rFonts w:ascii="Calibri" w:hAnsi="Calibri"/>
                <w:b/>
                <w:i w:val="0"/>
                <w:color w:val="0C4A6E"/>
                <w:sz w:val="18"/>
              </w:rPr>
              <w:t>Audit Log</w:t>
            </w:r>
          </w:p>
        </w:tc>
        <w:tc>
          <w:tcPr>
            <w:tcW w:type="dxa" w:w="2914"/>
            <w:shd w:val="clear" w:color="auto" w:fill="FFFFFF"/>
            <w:tcW w:w="3456" w:type="dxa"/>
          </w:tcPr>
          <w:p>
            <w:pPr>
              <w:spacing w:before="20" w:after="20"/>
            </w:pPr>
            <w:r>
              <w:rPr>
                <w:rFonts w:ascii="Calibri" w:hAnsi="Calibri"/>
                <w:b w:val="0"/>
                <w:i w:val="0"/>
                <w:color w:val="334155"/>
                <w:sz w:val="18"/>
              </w:rPr>
              <w:t>Every system action recorded</w:t>
            </w:r>
          </w:p>
        </w:tc>
        <w:tc>
          <w:tcPr>
            <w:tcW w:type="dxa" w:w="2914"/>
            <w:shd w:val="clear" w:color="auto" w:fill="FFFFFF"/>
            <w:tcW w:w="3268" w:type="dxa"/>
          </w:tcPr>
          <w:p>
            <w:pPr>
              <w:spacing w:before="20" w:after="20"/>
            </w:pPr>
            <w:r>
              <w:rPr>
                <w:rFonts w:ascii="Calibri" w:hAnsi="Calibri"/>
                <w:b w:val="0"/>
                <w:i w:val="0"/>
                <w:color w:val="334155"/>
                <w:sz w:val="18"/>
              </w:rPr>
              <w:t>User, Entity, Timestamp, Action</w:t>
            </w:r>
          </w:p>
        </w:tc>
      </w:tr>
    </w:tbl>
    <w:p/>
    <w:p>
      <w:r>
        <w:br w:type="page"/>
      </w:r>
    </w:p>
    <w:tbl>
      <w:tblPr>
        <w:tblW w:type="auto" w:w="0"/>
        <w:jc w:val="left"/>
        <w:tblLook w:firstColumn="1" w:firstRow="1" w:lastColumn="0" w:lastRow="0" w:noHBand="0" w:noVBand="1" w:val="04A0"/>
      </w:tblPr>
      <w:tblGrid>
        <w:gridCol w:w="8741"/>
      </w:tblGrid>
      <w:tr>
        <w:trPr>
          <w:trHeight w:val="720" w:hRule="atLeast"/>
        </w:trPr>
        <w:tc>
          <w:tcPr>
            <w:tcW w:type="dxa" w:w="8741"/>
            <w:shd w:val="clear" w:color="auto" w:fill="059669"/>
            <w:tcW w:w="8740" w:type="dxa"/>
          </w:tcPr>
          <w:p>
            <w:pPr>
              <w:spacing w:before="120" w:after="80"/>
            </w:pPr>
            <w:r>
              <w:rPr>
                <w:rFonts w:ascii="Calibri" w:hAnsi="Calibri"/>
                <w:b/>
                <w:i w:val="0"/>
                <w:color w:val="FFFFFF"/>
                <w:sz w:val="32"/>
              </w:rPr>
              <w:t>🟢  Operations / Case Handling</w:t>
            </w:r>
          </w:p>
          <w:p>
            <w:pPr>
              <w:spacing w:before="0" w:after="80"/>
            </w:pPr>
            <w:r>
              <w:rPr>
                <w:rFonts w:ascii="Calibri" w:hAnsi="Calibri"/>
                <w:b w:val="0"/>
                <w:i w:val="0"/>
                <w:color w:val="BBE0F0"/>
                <w:sz w:val="20"/>
              </w:rPr>
              <w:t>Department 1 — Core case management and coordination</w:t>
            </w:r>
          </w:p>
        </w:tc>
      </w:tr>
    </w:tbl>
    <w:p/>
    <w:p>
      <w:pPr>
        <w:pStyle w:val="Heading2"/>
        <w:spacing w:before="240" w:after="80"/>
      </w:pPr>
      <w:r>
        <w:rPr>
          <w:rFonts w:ascii="Calibri" w:hAnsi="Calibri"/>
          <w:b/>
          <w:color w:val="0891B2"/>
          <w:sz w:val="28"/>
        </w:rPr>
        <w:t>Department Overview</w:t>
      </w:r>
    </w:p>
    <w:p>
      <w:pPr>
        <w:spacing w:before="0" w:after="80"/>
      </w:pPr>
      <w:r>
        <w:rPr>
          <w:rFonts w:ascii="Calibri" w:hAnsi="Calibri"/>
          <w:b w:val="0"/>
          <w:i w:val="0"/>
          <w:sz w:val="20"/>
        </w:rPr>
        <w:t>Operations is the primary department responsible for the end-to-end management of medical assistance cases. It handles all case intake, coordinates between patients, providers, and insurance companies, tracks case status in real time, and ensures SLA compliance throughout the case lifecycle.</w:t>
      </w:r>
    </w:p>
    <w:p>
      <w:pPr>
        <w:pStyle w:val="Heading2"/>
        <w:spacing w:before="240" w:after="80"/>
      </w:pPr>
      <w:r>
        <w:rPr>
          <w:rFonts w:ascii="Calibri" w:hAnsi="Calibri"/>
          <w:b/>
          <w:color w:val="0891B2"/>
          <w:sz w:val="28"/>
        </w:rPr>
        <w:t>Core Functions</w:t>
      </w:r>
    </w:p>
    <w:p>
      <w:pPr>
        <w:pStyle w:val="Heading3"/>
        <w:spacing w:before="160" w:after="60"/>
      </w:pPr>
      <w:r>
        <w:rPr>
          <w:rFonts w:ascii="Calibri" w:hAnsi="Calibri"/>
          <w:b/>
          <w:color w:val="334155"/>
          <w:sz w:val="24"/>
        </w:rPr>
        <w:t>1.1  Case Creation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2880" w:type="dxa"/>
            <w:vAlign w:val="center"/>
          </w:tcPr>
          <w:p>
            <w:pPr>
              <w:spacing w:before="40" w:after="40"/>
            </w:pPr>
            <w:r>
              <w:rPr>
                <w:rFonts w:ascii="Calibri" w:hAnsi="Calibri"/>
                <w:b/>
                <w:i w:val="0"/>
                <w:color w:val="FFFFFF"/>
                <w:sz w:val="18"/>
              </w:rPr>
              <w:t>Function</w:t>
            </w:r>
          </w:p>
        </w:tc>
        <w:tc>
          <w:tcPr>
            <w:tcW w:type="dxa" w:w="2914"/>
            <w:shd w:val="clear" w:color="auto" w:fill="0891B2"/>
            <w:tcW w:w="4420" w:type="dxa"/>
            <w:vAlign w:val="center"/>
          </w:tcPr>
          <w:p>
            <w:pPr>
              <w:spacing w:before="40" w:after="40"/>
            </w:pPr>
            <w:r>
              <w:rPr>
                <w:rFonts w:ascii="Calibri" w:hAnsi="Calibri"/>
                <w:b/>
                <w:i w:val="0"/>
                <w:color w:val="FFFFFF"/>
                <w:sz w:val="18"/>
              </w:rPr>
              <w:t>Description</w:t>
            </w:r>
          </w:p>
        </w:tc>
        <w:tc>
          <w:tcPr>
            <w:tcW w:type="dxa" w:w="2914"/>
            <w:shd w:val="clear" w:color="auto" w:fill="0891B2"/>
            <w:tcW w:w="1440" w:type="dxa"/>
            <w:vAlign w:val="center"/>
          </w:tcPr>
          <w:p>
            <w:pPr>
              <w:spacing w:before="40" w:after="40"/>
            </w:pPr>
            <w:r>
              <w:rPr>
                <w:rFonts w:ascii="Calibri" w:hAnsi="Calibri"/>
                <w:b/>
                <w:i w:val="0"/>
                <w:color w:val="FFFFFF"/>
                <w:sz w:val="18"/>
              </w:rPr>
              <w:t>Priority</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Manual Case Entry</w:t>
            </w:r>
          </w:p>
        </w:tc>
        <w:tc>
          <w:tcPr>
            <w:tcW w:type="dxa" w:w="2914"/>
            <w:shd w:val="clear" w:color="auto" w:fill="F0F9FF"/>
            <w:tcW w:w="4420" w:type="dxa"/>
          </w:tcPr>
          <w:p>
            <w:pPr>
              <w:spacing w:before="20" w:after="20"/>
            </w:pPr>
            <w:r>
              <w:rPr>
                <w:rFonts w:ascii="Calibri" w:hAnsi="Calibri"/>
                <w:b w:val="0"/>
                <w:i w:val="0"/>
                <w:color w:val="334155"/>
                <w:sz w:val="18"/>
              </w:rPr>
              <w:t>Staff creates a new case from the CRM interface</w:t>
            </w:r>
          </w:p>
        </w:tc>
        <w:tc>
          <w:tcPr>
            <w:tcW w:type="dxa" w:w="2914"/>
            <w:shd w:val="clear" w:color="auto" w:fill="F0F9FF"/>
            <w:tcW w:w="1440" w:type="dxa"/>
          </w:tcPr>
          <w:p>
            <w:pPr>
              <w:spacing w:before="20" w:after="20"/>
            </w:pPr>
            <w:r>
              <w:rPr>
                <w:rFonts w:ascii="Calibri" w:hAnsi="Calibri"/>
                <w:b w:val="0"/>
                <w:i w:val="0"/>
                <w:color w:val="334155"/>
                <w:sz w:val="18"/>
              </w:rPr>
              <w:t>Must Have</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Email-to-Case</w:t>
            </w:r>
          </w:p>
        </w:tc>
        <w:tc>
          <w:tcPr>
            <w:tcW w:type="dxa" w:w="2914"/>
            <w:shd w:val="clear" w:color="auto" w:fill="FFFFFF"/>
            <w:tcW w:w="4420" w:type="dxa"/>
          </w:tcPr>
          <w:p>
            <w:pPr>
              <w:spacing w:before="20" w:after="20"/>
            </w:pPr>
            <w:r>
              <w:rPr>
                <w:rFonts w:ascii="Calibri" w:hAnsi="Calibri"/>
                <w:b w:val="0"/>
                <w:i w:val="0"/>
                <w:color w:val="334155"/>
                <w:sz w:val="18"/>
              </w:rPr>
              <w:t>Incoming emails automatically create or update cases</w:t>
            </w:r>
          </w:p>
        </w:tc>
        <w:tc>
          <w:tcPr>
            <w:tcW w:type="dxa" w:w="2914"/>
            <w:shd w:val="clear" w:color="auto" w:fill="FFFFFF"/>
            <w:tcW w:w="1440" w:type="dxa"/>
          </w:tcPr>
          <w:p>
            <w:pPr>
              <w:spacing w:before="20" w:after="20"/>
            </w:pPr>
            <w:r>
              <w:rPr>
                <w:rFonts w:ascii="Calibri" w:hAnsi="Calibri"/>
                <w:b w:val="0"/>
                <w:i w:val="0"/>
                <w:color w:val="334155"/>
                <w:sz w:val="18"/>
              </w:rPr>
              <w:t>Must Have</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API Intake</w:t>
            </w:r>
          </w:p>
        </w:tc>
        <w:tc>
          <w:tcPr>
            <w:tcW w:type="dxa" w:w="2914"/>
            <w:shd w:val="clear" w:color="auto" w:fill="F0F9FF"/>
            <w:tcW w:w="4420" w:type="dxa"/>
          </w:tcPr>
          <w:p>
            <w:pPr>
              <w:spacing w:before="20" w:after="20"/>
            </w:pPr>
            <w:r>
              <w:rPr>
                <w:rFonts w:ascii="Calibri" w:hAnsi="Calibri"/>
                <w:b w:val="0"/>
                <w:i w:val="0"/>
                <w:color w:val="334155"/>
                <w:sz w:val="18"/>
              </w:rPr>
              <w:t>Insurance company systems push cases via REST API</w:t>
            </w:r>
          </w:p>
        </w:tc>
        <w:tc>
          <w:tcPr>
            <w:tcW w:type="dxa" w:w="2914"/>
            <w:shd w:val="clear" w:color="auto" w:fill="F0F9FF"/>
            <w:tcW w:w="1440" w:type="dxa"/>
          </w:tcPr>
          <w:p>
            <w:pPr>
              <w:spacing w:before="20" w:after="20"/>
            </w:pPr>
            <w:r>
              <w:rPr>
                <w:rFonts w:ascii="Calibri" w:hAnsi="Calibri"/>
                <w:b w:val="0"/>
                <w:i w:val="0"/>
                <w:color w:val="334155"/>
                <w:sz w:val="18"/>
              </w:rPr>
              <w:t>Should Have</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WhatsApp Intake</w:t>
            </w:r>
          </w:p>
        </w:tc>
        <w:tc>
          <w:tcPr>
            <w:tcW w:type="dxa" w:w="2914"/>
            <w:shd w:val="clear" w:color="auto" w:fill="FFFFFF"/>
            <w:tcW w:w="4420" w:type="dxa"/>
          </w:tcPr>
          <w:p>
            <w:pPr>
              <w:spacing w:before="20" w:after="20"/>
            </w:pPr>
            <w:r>
              <w:rPr>
                <w:rFonts w:ascii="Calibri" w:hAnsi="Calibri"/>
                <w:b w:val="0"/>
                <w:i w:val="0"/>
                <w:color w:val="334155"/>
                <w:sz w:val="18"/>
              </w:rPr>
              <w:t>Patient message triggers new case workflow</w:t>
            </w:r>
          </w:p>
        </w:tc>
        <w:tc>
          <w:tcPr>
            <w:tcW w:type="dxa" w:w="2914"/>
            <w:shd w:val="clear" w:color="auto" w:fill="FFFFFF"/>
            <w:tcW w:w="1440" w:type="dxa"/>
          </w:tcPr>
          <w:p>
            <w:pPr>
              <w:spacing w:before="20" w:after="20"/>
            </w:pPr>
            <w:r>
              <w:rPr>
                <w:rFonts w:ascii="Calibri" w:hAnsi="Calibri"/>
                <w:b w:val="0"/>
                <w:i w:val="0"/>
                <w:color w:val="334155"/>
                <w:sz w:val="18"/>
              </w:rPr>
              <w:t>Should Have</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Duplicate Detection</w:t>
            </w:r>
          </w:p>
        </w:tc>
        <w:tc>
          <w:tcPr>
            <w:tcW w:type="dxa" w:w="2914"/>
            <w:shd w:val="clear" w:color="auto" w:fill="F0F9FF"/>
            <w:tcW w:w="4420" w:type="dxa"/>
          </w:tcPr>
          <w:p>
            <w:pPr>
              <w:spacing w:before="20" w:after="20"/>
            </w:pPr>
            <w:r>
              <w:rPr>
                <w:rFonts w:ascii="Calibri" w:hAnsi="Calibri"/>
                <w:b w:val="0"/>
                <w:i w:val="0"/>
                <w:color w:val="334155"/>
                <w:sz w:val="18"/>
              </w:rPr>
              <w:t>System flags duplicate cases by patient + date + diagnosis</w:t>
            </w:r>
          </w:p>
        </w:tc>
        <w:tc>
          <w:tcPr>
            <w:tcW w:type="dxa" w:w="2914"/>
            <w:shd w:val="clear" w:color="auto" w:fill="F0F9FF"/>
            <w:tcW w:w="1440" w:type="dxa"/>
          </w:tcPr>
          <w:p>
            <w:pPr>
              <w:spacing w:before="20" w:after="20"/>
            </w:pPr>
            <w:r>
              <w:rPr>
                <w:rFonts w:ascii="Calibri" w:hAnsi="Calibri"/>
                <w:b w:val="0"/>
                <w:i w:val="0"/>
                <w:color w:val="334155"/>
                <w:sz w:val="18"/>
              </w:rPr>
              <w:t>Must Have</w:t>
            </w:r>
          </w:p>
        </w:tc>
      </w:tr>
    </w:tbl>
    <w:p/>
    <w:p>
      <w:pPr>
        <w:pStyle w:val="Heading3"/>
        <w:spacing w:before="160" w:after="60"/>
      </w:pPr>
      <w:r>
        <w:rPr>
          <w:rFonts w:ascii="Calibri" w:hAnsi="Calibri"/>
          <w:b/>
          <w:color w:val="334155"/>
          <w:sz w:val="24"/>
        </w:rPr>
        <w:t>1.2  Patient Profile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85"/>
        <w:gridCol w:w="2185"/>
        <w:gridCol w:w="2185"/>
        <w:gridCol w:w="2185"/>
      </w:tblGrid>
      <w:tr>
        <w:trPr>
          <w:trHeight w:val="360" w:hRule="atLeast"/>
        </w:trPr>
        <w:tc>
          <w:tcPr>
            <w:tcW w:type="dxa" w:w="2185"/>
            <w:shd w:val="clear" w:color="auto" w:fill="0891B2"/>
            <w:tcW w:w="2592" w:type="dxa"/>
            <w:vAlign w:val="center"/>
          </w:tcPr>
          <w:p>
            <w:pPr>
              <w:spacing w:before="40" w:after="40"/>
            </w:pPr>
            <w:r>
              <w:rPr>
                <w:rFonts w:ascii="Calibri" w:hAnsi="Calibri"/>
                <w:b/>
                <w:i w:val="0"/>
                <w:color w:val="FFFFFF"/>
                <w:sz w:val="18"/>
              </w:rPr>
              <w:t>Field</w:t>
            </w:r>
          </w:p>
        </w:tc>
        <w:tc>
          <w:tcPr>
            <w:tcW w:type="dxa" w:w="2185"/>
            <w:shd w:val="clear" w:color="auto" w:fill="0891B2"/>
            <w:tcW w:w="1728" w:type="dxa"/>
            <w:vAlign w:val="center"/>
          </w:tcPr>
          <w:p>
            <w:pPr>
              <w:spacing w:before="40" w:after="40"/>
            </w:pPr>
            <w:r>
              <w:rPr>
                <w:rFonts w:ascii="Calibri" w:hAnsi="Calibri"/>
                <w:b/>
                <w:i w:val="0"/>
                <w:color w:val="FFFFFF"/>
                <w:sz w:val="18"/>
              </w:rPr>
              <w:t>Type</w:t>
            </w:r>
          </w:p>
        </w:tc>
        <w:tc>
          <w:tcPr>
            <w:tcW w:type="dxa" w:w="2185"/>
            <w:shd w:val="clear" w:color="auto" w:fill="0891B2"/>
            <w:tcW w:w="1440" w:type="dxa"/>
            <w:vAlign w:val="center"/>
          </w:tcPr>
          <w:p>
            <w:pPr>
              <w:spacing w:before="40" w:after="40"/>
            </w:pPr>
            <w:r>
              <w:rPr>
                <w:rFonts w:ascii="Calibri" w:hAnsi="Calibri"/>
                <w:b/>
                <w:i w:val="0"/>
                <w:color w:val="FFFFFF"/>
                <w:sz w:val="18"/>
              </w:rPr>
              <w:t>Required</w:t>
            </w:r>
          </w:p>
        </w:tc>
        <w:tc>
          <w:tcPr>
            <w:tcW w:type="dxa" w:w="2185"/>
            <w:shd w:val="clear" w:color="auto" w:fill="0891B2"/>
            <w:tcW w:w="2980" w:type="dxa"/>
            <w:vAlign w:val="center"/>
          </w:tcPr>
          <w:p>
            <w:pPr>
              <w:spacing w:before="40" w:after="40"/>
            </w:pPr>
            <w:r>
              <w:rPr>
                <w:rFonts w:ascii="Calibri" w:hAnsi="Calibri"/>
                <w:b/>
                <w:i w:val="0"/>
                <w:color w:val="FFFFFF"/>
                <w:sz w:val="18"/>
              </w:rPr>
              <w:t>Notes</w:t>
            </w:r>
          </w:p>
        </w:tc>
      </w:tr>
      <w:tr>
        <w:trPr>
          <w:trHeight w:val="280" w:hRule="atLeast"/>
        </w:trPr>
        <w:tc>
          <w:tcPr>
            <w:tcW w:type="dxa" w:w="2185"/>
            <w:shd w:val="clear" w:color="auto" w:fill="F0F9FF"/>
            <w:tcW w:w="2592" w:type="dxa"/>
          </w:tcPr>
          <w:p>
            <w:pPr>
              <w:spacing w:before="20" w:after="20"/>
            </w:pPr>
            <w:r>
              <w:rPr>
                <w:rFonts w:ascii="Calibri" w:hAnsi="Calibri"/>
                <w:b/>
                <w:i w:val="0"/>
                <w:color w:val="0C4A6E"/>
                <w:sz w:val="18"/>
              </w:rPr>
              <w:t>Full Name</w:t>
            </w:r>
          </w:p>
        </w:tc>
        <w:tc>
          <w:tcPr>
            <w:tcW w:type="dxa" w:w="2185"/>
            <w:shd w:val="clear" w:color="auto" w:fill="F0F9FF"/>
            <w:tcW w:w="1728" w:type="dxa"/>
          </w:tcPr>
          <w:p>
            <w:pPr>
              <w:spacing w:before="20" w:after="20"/>
            </w:pPr>
            <w:r>
              <w:rPr>
                <w:rFonts w:ascii="Calibri" w:hAnsi="Calibri"/>
                <w:b w:val="0"/>
                <w:i w:val="0"/>
                <w:color w:val="334155"/>
                <w:sz w:val="18"/>
              </w:rPr>
              <w:t>Text</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980" w:type="dxa"/>
          </w:tcPr>
          <w:p>
            <w:pPr>
              <w:spacing w:before="20" w:after="20"/>
            </w:pPr>
            <w:r>
              <w:rPr>
                <w:rFonts w:ascii="Calibri" w:hAnsi="Calibri"/>
                <w:b w:val="0"/>
                <w:i w:val="0"/>
                <w:color w:val="334155"/>
                <w:sz w:val="18"/>
              </w:rPr>
              <w:t>First + Last name</w:t>
            </w:r>
          </w:p>
        </w:tc>
      </w:tr>
      <w:tr>
        <w:trPr>
          <w:trHeight w:val="280" w:hRule="atLeast"/>
        </w:trPr>
        <w:tc>
          <w:tcPr>
            <w:tcW w:type="dxa" w:w="2185"/>
            <w:shd w:val="clear" w:color="auto" w:fill="FFFFFF"/>
            <w:tcW w:w="2592" w:type="dxa"/>
          </w:tcPr>
          <w:p>
            <w:pPr>
              <w:spacing w:before="20" w:after="20"/>
            </w:pPr>
            <w:r>
              <w:rPr>
                <w:rFonts w:ascii="Calibri" w:hAnsi="Calibri"/>
                <w:b/>
                <w:i w:val="0"/>
                <w:color w:val="0C4A6E"/>
                <w:sz w:val="18"/>
              </w:rPr>
              <w:t>Nationality</w:t>
            </w:r>
          </w:p>
        </w:tc>
        <w:tc>
          <w:tcPr>
            <w:tcW w:type="dxa" w:w="2185"/>
            <w:shd w:val="clear" w:color="auto" w:fill="FFFFFF"/>
            <w:tcW w:w="1728" w:type="dxa"/>
          </w:tcPr>
          <w:p>
            <w:pPr>
              <w:spacing w:before="20" w:after="20"/>
            </w:pPr>
            <w:r>
              <w:rPr>
                <w:rFonts w:ascii="Calibri" w:hAnsi="Calibri"/>
                <w:b w:val="0"/>
                <w:i w:val="0"/>
                <w:color w:val="334155"/>
                <w:sz w:val="18"/>
              </w:rPr>
              <w:t>Dropdown</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980" w:type="dxa"/>
          </w:tcPr>
          <w:p>
            <w:pPr>
              <w:spacing w:before="20" w:after="20"/>
            </w:pPr>
            <w:r>
              <w:rPr>
                <w:rFonts w:ascii="Calibri" w:hAnsi="Calibri"/>
                <w:b w:val="0"/>
                <w:i w:val="0"/>
                <w:color w:val="334155"/>
                <w:sz w:val="18"/>
              </w:rPr>
              <w:t>ISO country list</w:t>
            </w:r>
          </w:p>
        </w:tc>
      </w:tr>
      <w:tr>
        <w:trPr>
          <w:trHeight w:val="280" w:hRule="atLeast"/>
        </w:trPr>
        <w:tc>
          <w:tcPr>
            <w:tcW w:type="dxa" w:w="2185"/>
            <w:shd w:val="clear" w:color="auto" w:fill="F0F9FF"/>
            <w:tcW w:w="2592" w:type="dxa"/>
          </w:tcPr>
          <w:p>
            <w:pPr>
              <w:spacing w:before="20" w:after="20"/>
            </w:pPr>
            <w:r>
              <w:rPr>
                <w:rFonts w:ascii="Calibri" w:hAnsi="Calibri"/>
                <w:b/>
                <w:i w:val="0"/>
                <w:color w:val="0C4A6E"/>
                <w:sz w:val="18"/>
              </w:rPr>
              <w:t>Passport Number</w:t>
            </w:r>
          </w:p>
        </w:tc>
        <w:tc>
          <w:tcPr>
            <w:tcW w:type="dxa" w:w="2185"/>
            <w:shd w:val="clear" w:color="auto" w:fill="F0F9FF"/>
            <w:tcW w:w="1728" w:type="dxa"/>
          </w:tcPr>
          <w:p>
            <w:pPr>
              <w:spacing w:before="20" w:after="20"/>
            </w:pPr>
            <w:r>
              <w:rPr>
                <w:rFonts w:ascii="Calibri" w:hAnsi="Calibri"/>
                <w:b w:val="0"/>
                <w:i w:val="0"/>
                <w:color w:val="334155"/>
                <w:sz w:val="18"/>
              </w:rPr>
              <w:t>Text</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980" w:type="dxa"/>
          </w:tcPr>
          <w:p>
            <w:pPr>
              <w:spacing w:before="20" w:after="20"/>
            </w:pPr>
            <w:r>
              <w:rPr>
                <w:rFonts w:ascii="Calibri" w:hAnsi="Calibri"/>
                <w:b w:val="0"/>
                <w:i w:val="0"/>
                <w:color w:val="334155"/>
                <w:sz w:val="18"/>
              </w:rPr>
              <w:t>Document identifier</w:t>
            </w:r>
          </w:p>
        </w:tc>
      </w:tr>
      <w:tr>
        <w:trPr>
          <w:trHeight w:val="280" w:hRule="atLeast"/>
        </w:trPr>
        <w:tc>
          <w:tcPr>
            <w:tcW w:type="dxa" w:w="2185"/>
            <w:shd w:val="clear" w:color="auto" w:fill="FFFFFF"/>
            <w:tcW w:w="2592" w:type="dxa"/>
          </w:tcPr>
          <w:p>
            <w:pPr>
              <w:spacing w:before="20" w:after="20"/>
            </w:pPr>
            <w:r>
              <w:rPr>
                <w:rFonts w:ascii="Calibri" w:hAnsi="Calibri"/>
                <w:b/>
                <w:i w:val="0"/>
                <w:color w:val="0C4A6E"/>
                <w:sz w:val="18"/>
              </w:rPr>
              <w:t>Date of Birth</w:t>
            </w:r>
          </w:p>
        </w:tc>
        <w:tc>
          <w:tcPr>
            <w:tcW w:type="dxa" w:w="2185"/>
            <w:shd w:val="clear" w:color="auto" w:fill="FFFFFF"/>
            <w:tcW w:w="1728" w:type="dxa"/>
          </w:tcPr>
          <w:p>
            <w:pPr>
              <w:spacing w:before="20" w:after="20"/>
            </w:pPr>
            <w:r>
              <w:rPr>
                <w:rFonts w:ascii="Calibri" w:hAnsi="Calibri"/>
                <w:b w:val="0"/>
                <w:i w:val="0"/>
                <w:color w:val="334155"/>
                <w:sz w:val="18"/>
              </w:rPr>
              <w:t>Date</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980" w:type="dxa"/>
          </w:tcPr>
          <w:p>
            <w:pPr>
              <w:spacing w:before="20" w:after="20"/>
            </w:pPr>
            <w:r>
              <w:rPr>
                <w:rFonts w:ascii="Calibri" w:hAnsi="Calibri"/>
                <w:b w:val="0"/>
                <w:i w:val="0"/>
                <w:color w:val="334155"/>
                <w:sz w:val="18"/>
              </w:rPr>
              <w:t>For age-based coverage checks</w:t>
            </w:r>
          </w:p>
        </w:tc>
      </w:tr>
      <w:tr>
        <w:trPr>
          <w:trHeight w:val="280" w:hRule="atLeast"/>
        </w:trPr>
        <w:tc>
          <w:tcPr>
            <w:tcW w:type="dxa" w:w="2185"/>
            <w:shd w:val="clear" w:color="auto" w:fill="F0F9FF"/>
            <w:tcW w:w="2592" w:type="dxa"/>
          </w:tcPr>
          <w:p>
            <w:pPr>
              <w:spacing w:before="20" w:after="20"/>
            </w:pPr>
            <w:r>
              <w:rPr>
                <w:rFonts w:ascii="Calibri" w:hAnsi="Calibri"/>
                <w:b/>
                <w:i w:val="0"/>
                <w:color w:val="0C4A6E"/>
                <w:sz w:val="18"/>
              </w:rPr>
              <w:t>Gender</w:t>
            </w:r>
          </w:p>
        </w:tc>
        <w:tc>
          <w:tcPr>
            <w:tcW w:type="dxa" w:w="2185"/>
            <w:shd w:val="clear" w:color="auto" w:fill="F0F9FF"/>
            <w:tcW w:w="1728" w:type="dxa"/>
          </w:tcPr>
          <w:p>
            <w:pPr>
              <w:spacing w:before="20" w:after="20"/>
            </w:pPr>
            <w:r>
              <w:rPr>
                <w:rFonts w:ascii="Calibri" w:hAnsi="Calibri"/>
                <w:b w:val="0"/>
                <w:i w:val="0"/>
                <w:color w:val="334155"/>
                <w:sz w:val="18"/>
              </w:rPr>
              <w:t>Dropdown</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980" w:type="dxa"/>
          </w:tcPr>
          <w:p>
            <w:pPr>
              <w:spacing w:before="20" w:after="20"/>
            </w:pPr>
            <w:r>
              <w:rPr>
                <w:rFonts w:ascii="Calibri" w:hAnsi="Calibri"/>
                <w:b w:val="0"/>
                <w:i w:val="0"/>
                <w:color w:val="334155"/>
                <w:sz w:val="18"/>
              </w:rPr>
            </w:r>
          </w:p>
        </w:tc>
      </w:tr>
      <w:tr>
        <w:trPr>
          <w:trHeight w:val="280" w:hRule="atLeast"/>
        </w:trPr>
        <w:tc>
          <w:tcPr>
            <w:tcW w:type="dxa" w:w="2185"/>
            <w:shd w:val="clear" w:color="auto" w:fill="FFFFFF"/>
            <w:tcW w:w="2592" w:type="dxa"/>
          </w:tcPr>
          <w:p>
            <w:pPr>
              <w:spacing w:before="20" w:after="20"/>
            </w:pPr>
            <w:r>
              <w:rPr>
                <w:rFonts w:ascii="Calibri" w:hAnsi="Calibri"/>
                <w:b/>
                <w:i w:val="0"/>
                <w:color w:val="0C4A6E"/>
                <w:sz w:val="18"/>
              </w:rPr>
              <w:t>Contact Phone</w:t>
            </w:r>
          </w:p>
        </w:tc>
        <w:tc>
          <w:tcPr>
            <w:tcW w:type="dxa" w:w="2185"/>
            <w:shd w:val="clear" w:color="auto" w:fill="FFFFFF"/>
            <w:tcW w:w="1728" w:type="dxa"/>
          </w:tcPr>
          <w:p>
            <w:pPr>
              <w:spacing w:before="20" w:after="20"/>
            </w:pPr>
            <w:r>
              <w:rPr>
                <w:rFonts w:ascii="Calibri" w:hAnsi="Calibri"/>
                <w:b w:val="0"/>
                <w:i w:val="0"/>
                <w:color w:val="334155"/>
                <w:sz w:val="18"/>
              </w:rPr>
              <w:t>Tel</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980" w:type="dxa"/>
          </w:tcPr>
          <w:p>
            <w:pPr>
              <w:spacing w:before="20" w:after="20"/>
            </w:pPr>
            <w:r>
              <w:rPr>
                <w:rFonts w:ascii="Calibri" w:hAnsi="Calibri"/>
                <w:b w:val="0"/>
                <w:i w:val="0"/>
                <w:color w:val="334155"/>
                <w:sz w:val="18"/>
              </w:rPr>
              <w:t>International format</w:t>
            </w:r>
          </w:p>
        </w:tc>
      </w:tr>
      <w:tr>
        <w:trPr>
          <w:trHeight w:val="280" w:hRule="atLeast"/>
        </w:trPr>
        <w:tc>
          <w:tcPr>
            <w:tcW w:type="dxa" w:w="2185"/>
            <w:shd w:val="clear" w:color="auto" w:fill="F0F9FF"/>
            <w:tcW w:w="2592" w:type="dxa"/>
          </w:tcPr>
          <w:p>
            <w:pPr>
              <w:spacing w:before="20" w:after="20"/>
            </w:pPr>
            <w:r>
              <w:rPr>
                <w:rFonts w:ascii="Calibri" w:hAnsi="Calibri"/>
                <w:b/>
                <w:i w:val="0"/>
                <w:color w:val="0C4A6E"/>
                <w:sz w:val="18"/>
              </w:rPr>
              <w:t>Contact Email</w:t>
            </w:r>
          </w:p>
        </w:tc>
        <w:tc>
          <w:tcPr>
            <w:tcW w:type="dxa" w:w="2185"/>
            <w:shd w:val="clear" w:color="auto" w:fill="F0F9FF"/>
            <w:tcW w:w="1728" w:type="dxa"/>
          </w:tcPr>
          <w:p>
            <w:pPr>
              <w:spacing w:before="20" w:after="20"/>
            </w:pPr>
            <w:r>
              <w:rPr>
                <w:rFonts w:ascii="Calibri" w:hAnsi="Calibri"/>
                <w:b w:val="0"/>
                <w:i w:val="0"/>
                <w:color w:val="334155"/>
                <w:sz w:val="18"/>
              </w:rPr>
              <w:t>Email</w:t>
            </w:r>
          </w:p>
        </w:tc>
        <w:tc>
          <w:tcPr>
            <w:tcW w:type="dxa" w:w="2185"/>
            <w:shd w:val="clear" w:color="auto" w:fill="F0F9FF"/>
            <w:tcW w:w="1440" w:type="dxa"/>
          </w:tcPr>
          <w:p>
            <w:pPr>
              <w:spacing w:before="20" w:after="20"/>
            </w:pPr>
            <w:r>
              <w:rPr>
                <w:rFonts w:ascii="Calibri" w:hAnsi="Calibri"/>
                <w:b w:val="0"/>
                <w:i w:val="0"/>
                <w:color w:val="334155"/>
                <w:sz w:val="18"/>
              </w:rPr>
              <w:t>No</w:t>
            </w:r>
          </w:p>
        </w:tc>
        <w:tc>
          <w:tcPr>
            <w:tcW w:type="dxa" w:w="2185"/>
            <w:shd w:val="clear" w:color="auto" w:fill="F0F9FF"/>
            <w:tcW w:w="2980" w:type="dxa"/>
          </w:tcPr>
          <w:p>
            <w:pPr>
              <w:spacing w:before="20" w:after="20"/>
            </w:pPr>
            <w:r>
              <w:rPr>
                <w:rFonts w:ascii="Calibri" w:hAnsi="Calibri"/>
                <w:b w:val="0"/>
                <w:i w:val="0"/>
                <w:color w:val="334155"/>
                <w:sz w:val="18"/>
              </w:rPr>
            </w:r>
          </w:p>
        </w:tc>
      </w:tr>
      <w:tr>
        <w:trPr>
          <w:trHeight w:val="280" w:hRule="atLeast"/>
        </w:trPr>
        <w:tc>
          <w:tcPr>
            <w:tcW w:type="dxa" w:w="2185"/>
            <w:shd w:val="clear" w:color="auto" w:fill="FFFFFF"/>
            <w:tcW w:w="2592" w:type="dxa"/>
          </w:tcPr>
          <w:p>
            <w:pPr>
              <w:spacing w:before="20" w:after="20"/>
            </w:pPr>
            <w:r>
              <w:rPr>
                <w:rFonts w:ascii="Calibri" w:hAnsi="Calibri"/>
                <w:b/>
                <w:i w:val="0"/>
                <w:color w:val="0C4A6E"/>
                <w:sz w:val="18"/>
              </w:rPr>
              <w:t>Insurance Company</w:t>
            </w:r>
          </w:p>
        </w:tc>
        <w:tc>
          <w:tcPr>
            <w:tcW w:type="dxa" w:w="2185"/>
            <w:shd w:val="clear" w:color="auto" w:fill="FFFFFF"/>
            <w:tcW w:w="1728" w:type="dxa"/>
          </w:tcPr>
          <w:p>
            <w:pPr>
              <w:spacing w:before="20" w:after="20"/>
            </w:pPr>
            <w:r>
              <w:rPr>
                <w:rFonts w:ascii="Calibri" w:hAnsi="Calibri"/>
                <w:b w:val="0"/>
                <w:i w:val="0"/>
                <w:color w:val="334155"/>
                <w:sz w:val="18"/>
              </w:rPr>
              <w:t>Lookup</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980" w:type="dxa"/>
          </w:tcPr>
          <w:p>
            <w:pPr>
              <w:spacing w:before="20" w:after="20"/>
            </w:pPr>
            <w:r>
              <w:rPr>
                <w:rFonts w:ascii="Calibri" w:hAnsi="Calibri"/>
                <w:b w:val="0"/>
                <w:i w:val="0"/>
                <w:color w:val="334155"/>
                <w:sz w:val="18"/>
              </w:rPr>
              <w:t>Linked to Client entity</w:t>
            </w:r>
          </w:p>
        </w:tc>
      </w:tr>
      <w:tr>
        <w:trPr>
          <w:trHeight w:val="280" w:hRule="atLeast"/>
        </w:trPr>
        <w:tc>
          <w:tcPr>
            <w:tcW w:type="dxa" w:w="2185"/>
            <w:shd w:val="clear" w:color="auto" w:fill="F0F9FF"/>
            <w:tcW w:w="2592" w:type="dxa"/>
          </w:tcPr>
          <w:p>
            <w:pPr>
              <w:spacing w:before="20" w:after="20"/>
            </w:pPr>
            <w:r>
              <w:rPr>
                <w:rFonts w:ascii="Calibri" w:hAnsi="Calibri"/>
                <w:b/>
                <w:i w:val="0"/>
                <w:color w:val="0C4A6E"/>
                <w:sz w:val="18"/>
              </w:rPr>
              <w:t>Policy Number</w:t>
            </w:r>
          </w:p>
        </w:tc>
        <w:tc>
          <w:tcPr>
            <w:tcW w:type="dxa" w:w="2185"/>
            <w:shd w:val="clear" w:color="auto" w:fill="F0F9FF"/>
            <w:tcW w:w="1728" w:type="dxa"/>
          </w:tcPr>
          <w:p>
            <w:pPr>
              <w:spacing w:before="20" w:after="20"/>
            </w:pPr>
            <w:r>
              <w:rPr>
                <w:rFonts w:ascii="Calibri" w:hAnsi="Calibri"/>
                <w:b w:val="0"/>
                <w:i w:val="0"/>
                <w:color w:val="334155"/>
                <w:sz w:val="18"/>
              </w:rPr>
              <w:t>Text</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980" w:type="dxa"/>
          </w:tcPr>
          <w:p>
            <w:pPr>
              <w:spacing w:before="20" w:after="20"/>
            </w:pPr>
            <w:r>
              <w:rPr>
                <w:rFonts w:ascii="Calibri" w:hAnsi="Calibri"/>
                <w:b w:val="0"/>
                <w:i w:val="0"/>
                <w:color w:val="334155"/>
                <w:sz w:val="18"/>
              </w:rPr>
              <w:t>Insurance policy ID</w:t>
            </w:r>
          </w:p>
        </w:tc>
      </w:tr>
      <w:tr>
        <w:trPr>
          <w:trHeight w:val="280" w:hRule="atLeast"/>
        </w:trPr>
        <w:tc>
          <w:tcPr>
            <w:tcW w:type="dxa" w:w="2185"/>
            <w:shd w:val="clear" w:color="auto" w:fill="FFFFFF"/>
            <w:tcW w:w="2592" w:type="dxa"/>
          </w:tcPr>
          <w:p>
            <w:pPr>
              <w:spacing w:before="20" w:after="20"/>
            </w:pPr>
            <w:r>
              <w:rPr>
                <w:rFonts w:ascii="Calibri" w:hAnsi="Calibri"/>
                <w:b/>
                <w:i w:val="0"/>
                <w:color w:val="0C4A6E"/>
                <w:sz w:val="18"/>
              </w:rPr>
              <w:t>Policy Expiry</w:t>
            </w:r>
          </w:p>
        </w:tc>
        <w:tc>
          <w:tcPr>
            <w:tcW w:type="dxa" w:w="2185"/>
            <w:shd w:val="clear" w:color="auto" w:fill="FFFFFF"/>
            <w:tcW w:w="1728" w:type="dxa"/>
          </w:tcPr>
          <w:p>
            <w:pPr>
              <w:spacing w:before="20" w:after="20"/>
            </w:pPr>
            <w:r>
              <w:rPr>
                <w:rFonts w:ascii="Calibri" w:hAnsi="Calibri"/>
                <w:b w:val="0"/>
                <w:i w:val="0"/>
                <w:color w:val="334155"/>
                <w:sz w:val="18"/>
              </w:rPr>
              <w:t>Date</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980" w:type="dxa"/>
          </w:tcPr>
          <w:p>
            <w:pPr>
              <w:spacing w:before="20" w:after="20"/>
            </w:pPr>
            <w:r>
              <w:rPr>
                <w:rFonts w:ascii="Calibri" w:hAnsi="Calibri"/>
                <w:b w:val="0"/>
                <w:i w:val="0"/>
                <w:color w:val="334155"/>
                <w:sz w:val="18"/>
              </w:rPr>
              <w:t>System alerts if expired</w:t>
            </w:r>
          </w:p>
        </w:tc>
      </w:tr>
      <w:tr>
        <w:trPr>
          <w:trHeight w:val="280" w:hRule="atLeast"/>
        </w:trPr>
        <w:tc>
          <w:tcPr>
            <w:tcW w:type="dxa" w:w="2185"/>
            <w:shd w:val="clear" w:color="auto" w:fill="F0F9FF"/>
            <w:tcW w:w="2592" w:type="dxa"/>
          </w:tcPr>
          <w:p>
            <w:pPr>
              <w:spacing w:before="20" w:after="20"/>
            </w:pPr>
            <w:r>
              <w:rPr>
                <w:rFonts w:ascii="Calibri" w:hAnsi="Calibri"/>
                <w:b/>
                <w:i w:val="0"/>
                <w:color w:val="0C4A6E"/>
                <w:sz w:val="18"/>
              </w:rPr>
              <w:t>Annual Limit (USD)</w:t>
            </w:r>
          </w:p>
        </w:tc>
        <w:tc>
          <w:tcPr>
            <w:tcW w:type="dxa" w:w="2185"/>
            <w:shd w:val="clear" w:color="auto" w:fill="F0F9FF"/>
            <w:tcW w:w="1728" w:type="dxa"/>
          </w:tcPr>
          <w:p>
            <w:pPr>
              <w:spacing w:before="20" w:after="20"/>
            </w:pPr>
            <w:r>
              <w:rPr>
                <w:rFonts w:ascii="Calibri" w:hAnsi="Calibri"/>
                <w:b w:val="0"/>
                <w:i w:val="0"/>
                <w:color w:val="334155"/>
                <w:sz w:val="18"/>
              </w:rPr>
              <w:t>Currency</w:t>
            </w:r>
          </w:p>
        </w:tc>
        <w:tc>
          <w:tcPr>
            <w:tcW w:type="dxa" w:w="2185"/>
            <w:shd w:val="clear" w:color="auto" w:fill="F0F9FF"/>
            <w:tcW w:w="1440" w:type="dxa"/>
          </w:tcPr>
          <w:p>
            <w:pPr>
              <w:spacing w:before="20" w:after="20"/>
            </w:pPr>
            <w:r>
              <w:rPr>
                <w:rFonts w:ascii="Calibri" w:hAnsi="Calibri"/>
                <w:b w:val="0"/>
                <w:i w:val="0"/>
                <w:color w:val="334155"/>
                <w:sz w:val="18"/>
              </w:rPr>
              <w:t>No</w:t>
            </w:r>
          </w:p>
        </w:tc>
        <w:tc>
          <w:tcPr>
            <w:tcW w:type="dxa" w:w="2185"/>
            <w:shd w:val="clear" w:color="auto" w:fill="F0F9FF"/>
            <w:tcW w:w="2980" w:type="dxa"/>
          </w:tcPr>
          <w:p>
            <w:pPr>
              <w:spacing w:before="20" w:after="20"/>
            </w:pPr>
            <w:r>
              <w:rPr>
                <w:rFonts w:ascii="Calibri" w:hAnsi="Calibri"/>
                <w:b w:val="0"/>
                <w:i w:val="0"/>
                <w:color w:val="334155"/>
                <w:sz w:val="18"/>
              </w:rPr>
              <w:t>From insurance contract</w:t>
            </w:r>
          </w:p>
        </w:tc>
      </w:tr>
      <w:tr>
        <w:trPr>
          <w:trHeight w:val="280" w:hRule="atLeast"/>
        </w:trPr>
        <w:tc>
          <w:tcPr>
            <w:tcW w:type="dxa" w:w="2185"/>
            <w:shd w:val="clear" w:color="auto" w:fill="FFFFFF"/>
            <w:tcW w:w="2592" w:type="dxa"/>
          </w:tcPr>
          <w:p>
            <w:pPr>
              <w:spacing w:before="20" w:after="20"/>
            </w:pPr>
            <w:r>
              <w:rPr>
                <w:rFonts w:ascii="Calibri" w:hAnsi="Calibri"/>
                <w:b/>
                <w:i w:val="0"/>
                <w:color w:val="0C4A6E"/>
                <w:sz w:val="18"/>
              </w:rPr>
              <w:t>Pre-existing Conditions</w:t>
            </w:r>
          </w:p>
        </w:tc>
        <w:tc>
          <w:tcPr>
            <w:tcW w:type="dxa" w:w="2185"/>
            <w:shd w:val="clear" w:color="auto" w:fill="FFFFFF"/>
            <w:tcW w:w="1728" w:type="dxa"/>
          </w:tcPr>
          <w:p>
            <w:pPr>
              <w:spacing w:before="20" w:after="20"/>
            </w:pPr>
            <w:r>
              <w:rPr>
                <w:rFonts w:ascii="Calibri" w:hAnsi="Calibri"/>
                <w:b w:val="0"/>
                <w:i w:val="0"/>
                <w:color w:val="334155"/>
                <w:sz w:val="18"/>
              </w:rPr>
              <w:t>Text</w:t>
            </w:r>
          </w:p>
        </w:tc>
        <w:tc>
          <w:tcPr>
            <w:tcW w:type="dxa" w:w="2185"/>
            <w:shd w:val="clear" w:color="auto" w:fill="FFFFFF"/>
            <w:tcW w:w="1440" w:type="dxa"/>
          </w:tcPr>
          <w:p>
            <w:pPr>
              <w:spacing w:before="20" w:after="20"/>
            </w:pPr>
            <w:r>
              <w:rPr>
                <w:rFonts w:ascii="Calibri" w:hAnsi="Calibri"/>
                <w:b w:val="0"/>
                <w:i w:val="0"/>
                <w:color w:val="334155"/>
                <w:sz w:val="18"/>
              </w:rPr>
              <w:t>No</w:t>
            </w:r>
          </w:p>
        </w:tc>
        <w:tc>
          <w:tcPr>
            <w:tcW w:type="dxa" w:w="2185"/>
            <w:shd w:val="clear" w:color="auto" w:fill="FFFFFF"/>
            <w:tcW w:w="2980" w:type="dxa"/>
          </w:tcPr>
          <w:p>
            <w:pPr>
              <w:spacing w:before="20" w:after="20"/>
            </w:pPr>
            <w:r>
              <w:rPr>
                <w:rFonts w:ascii="Calibri" w:hAnsi="Calibri"/>
                <w:b w:val="0"/>
                <w:i w:val="0"/>
                <w:color w:val="334155"/>
                <w:sz w:val="18"/>
              </w:rPr>
              <w:t>Clinical notes</w:t>
            </w:r>
          </w:p>
        </w:tc>
      </w:tr>
      <w:tr>
        <w:trPr>
          <w:trHeight w:val="280" w:hRule="atLeast"/>
        </w:trPr>
        <w:tc>
          <w:tcPr>
            <w:tcW w:type="dxa" w:w="2185"/>
            <w:shd w:val="clear" w:color="auto" w:fill="F0F9FF"/>
            <w:tcW w:w="2592" w:type="dxa"/>
          </w:tcPr>
          <w:p>
            <w:pPr>
              <w:spacing w:before="20" w:after="20"/>
            </w:pPr>
            <w:r>
              <w:rPr>
                <w:rFonts w:ascii="Calibri" w:hAnsi="Calibri"/>
                <w:b/>
                <w:i w:val="0"/>
                <w:color w:val="0C4A6E"/>
                <w:sz w:val="18"/>
              </w:rPr>
              <w:t>Emergency Contact</w:t>
            </w:r>
          </w:p>
        </w:tc>
        <w:tc>
          <w:tcPr>
            <w:tcW w:type="dxa" w:w="2185"/>
            <w:shd w:val="clear" w:color="auto" w:fill="F0F9FF"/>
            <w:tcW w:w="1728" w:type="dxa"/>
          </w:tcPr>
          <w:p>
            <w:pPr>
              <w:spacing w:before="20" w:after="20"/>
            </w:pPr>
            <w:r>
              <w:rPr>
                <w:rFonts w:ascii="Calibri" w:hAnsi="Calibri"/>
                <w:b w:val="0"/>
                <w:i w:val="0"/>
                <w:color w:val="334155"/>
                <w:sz w:val="18"/>
              </w:rPr>
              <w:t>Text</w:t>
            </w:r>
          </w:p>
        </w:tc>
        <w:tc>
          <w:tcPr>
            <w:tcW w:type="dxa" w:w="2185"/>
            <w:shd w:val="clear" w:color="auto" w:fill="F0F9FF"/>
            <w:tcW w:w="1440" w:type="dxa"/>
          </w:tcPr>
          <w:p>
            <w:pPr>
              <w:spacing w:before="20" w:after="20"/>
            </w:pPr>
            <w:r>
              <w:rPr>
                <w:rFonts w:ascii="Calibri" w:hAnsi="Calibri"/>
                <w:b w:val="0"/>
                <w:i w:val="0"/>
                <w:color w:val="334155"/>
                <w:sz w:val="18"/>
              </w:rPr>
              <w:t>No</w:t>
            </w:r>
          </w:p>
        </w:tc>
        <w:tc>
          <w:tcPr>
            <w:tcW w:type="dxa" w:w="2185"/>
            <w:shd w:val="clear" w:color="auto" w:fill="F0F9FF"/>
            <w:tcW w:w="2980" w:type="dxa"/>
          </w:tcPr>
          <w:p>
            <w:pPr>
              <w:spacing w:before="20" w:after="20"/>
            </w:pPr>
            <w:r>
              <w:rPr>
                <w:rFonts w:ascii="Calibri" w:hAnsi="Calibri"/>
                <w:b w:val="0"/>
                <w:i w:val="0"/>
                <w:color w:val="334155"/>
                <w:sz w:val="18"/>
              </w:rPr>
              <w:t>Name + phone</w:t>
            </w:r>
          </w:p>
        </w:tc>
      </w:tr>
    </w:tbl>
    <w:p/>
    <w:p>
      <w:pPr>
        <w:pStyle w:val="Heading3"/>
        <w:spacing w:before="160" w:after="60"/>
      </w:pPr>
      <w:r>
        <w:rPr>
          <w:rFonts w:ascii="Calibri" w:hAnsi="Calibri"/>
          <w:b/>
          <w:color w:val="334155"/>
          <w:sz w:val="24"/>
        </w:rPr>
        <w:t>1.3  Case Details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85"/>
        <w:gridCol w:w="2185"/>
        <w:gridCol w:w="2185"/>
        <w:gridCol w:w="2185"/>
      </w:tblGrid>
      <w:tr>
        <w:trPr>
          <w:trHeight w:val="360" w:hRule="atLeast"/>
        </w:trPr>
        <w:tc>
          <w:tcPr>
            <w:tcW w:type="dxa" w:w="2185"/>
            <w:shd w:val="clear" w:color="auto" w:fill="0891B2"/>
            <w:tcW w:w="2880" w:type="dxa"/>
            <w:vAlign w:val="center"/>
          </w:tcPr>
          <w:p>
            <w:pPr>
              <w:spacing w:before="40" w:after="40"/>
            </w:pPr>
            <w:r>
              <w:rPr>
                <w:rFonts w:ascii="Calibri" w:hAnsi="Calibri"/>
                <w:b/>
                <w:i w:val="0"/>
                <w:color w:val="FFFFFF"/>
                <w:sz w:val="18"/>
              </w:rPr>
              <w:t>Field</w:t>
            </w:r>
          </w:p>
        </w:tc>
        <w:tc>
          <w:tcPr>
            <w:tcW w:type="dxa" w:w="2185"/>
            <w:shd w:val="clear" w:color="auto" w:fill="0891B2"/>
            <w:tcW w:w="1872" w:type="dxa"/>
            <w:vAlign w:val="center"/>
          </w:tcPr>
          <w:p>
            <w:pPr>
              <w:spacing w:before="40" w:after="40"/>
            </w:pPr>
            <w:r>
              <w:rPr>
                <w:rFonts w:ascii="Calibri" w:hAnsi="Calibri"/>
                <w:b/>
                <w:i w:val="0"/>
                <w:color w:val="FFFFFF"/>
                <w:sz w:val="18"/>
              </w:rPr>
              <w:t>Type</w:t>
            </w:r>
          </w:p>
        </w:tc>
        <w:tc>
          <w:tcPr>
            <w:tcW w:type="dxa" w:w="2185"/>
            <w:shd w:val="clear" w:color="auto" w:fill="0891B2"/>
            <w:tcW w:w="1440" w:type="dxa"/>
            <w:vAlign w:val="center"/>
          </w:tcPr>
          <w:p>
            <w:pPr>
              <w:spacing w:before="40" w:after="40"/>
            </w:pPr>
            <w:r>
              <w:rPr>
                <w:rFonts w:ascii="Calibri" w:hAnsi="Calibri"/>
                <w:b/>
                <w:i w:val="0"/>
                <w:color w:val="FFFFFF"/>
                <w:sz w:val="18"/>
              </w:rPr>
              <w:t>Required</w:t>
            </w:r>
          </w:p>
        </w:tc>
        <w:tc>
          <w:tcPr>
            <w:tcW w:type="dxa" w:w="2185"/>
            <w:shd w:val="clear" w:color="auto" w:fill="0891B2"/>
            <w:tcW w:w="2548" w:type="dxa"/>
            <w:vAlign w:val="center"/>
          </w:tcPr>
          <w:p>
            <w:pPr>
              <w:spacing w:before="40" w:after="40"/>
            </w:pPr>
            <w:r>
              <w:rPr>
                <w:rFonts w:ascii="Calibri" w:hAnsi="Calibri"/>
                <w:b/>
                <w:i w:val="0"/>
                <w:color w:val="FFFFFF"/>
                <w:sz w:val="18"/>
              </w:rPr>
              <w:t>Notes</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Case Number</w:t>
            </w:r>
          </w:p>
        </w:tc>
        <w:tc>
          <w:tcPr>
            <w:tcW w:type="dxa" w:w="2185"/>
            <w:shd w:val="clear" w:color="auto" w:fill="F0F9FF"/>
            <w:tcW w:w="1872" w:type="dxa"/>
          </w:tcPr>
          <w:p>
            <w:pPr>
              <w:spacing w:before="20" w:after="20"/>
            </w:pPr>
            <w:r>
              <w:rPr>
                <w:rFonts w:ascii="Calibri" w:hAnsi="Calibri"/>
                <w:b w:val="0"/>
                <w:i w:val="0"/>
                <w:color w:val="334155"/>
                <w:sz w:val="18"/>
              </w:rPr>
              <w:t>Auto</w:t>
            </w:r>
          </w:p>
        </w:tc>
        <w:tc>
          <w:tcPr>
            <w:tcW w:type="dxa" w:w="2185"/>
            <w:shd w:val="clear" w:color="auto" w:fill="F0F9FF"/>
            <w:tcW w:w="1440" w:type="dxa"/>
          </w:tcPr>
          <w:p>
            <w:pPr>
              <w:spacing w:before="20" w:after="20"/>
            </w:pPr>
            <w:r>
              <w:rPr>
                <w:rFonts w:ascii="Calibri" w:hAnsi="Calibri"/>
                <w:b w:val="0"/>
                <w:i w:val="0"/>
                <w:color w:val="334155"/>
                <w:sz w:val="18"/>
              </w:rPr>
              <w:t>Auto</w:t>
            </w:r>
          </w:p>
        </w:tc>
        <w:tc>
          <w:tcPr>
            <w:tcW w:type="dxa" w:w="2185"/>
            <w:shd w:val="clear" w:color="auto" w:fill="F0F9FF"/>
            <w:tcW w:w="2548" w:type="dxa"/>
          </w:tcPr>
          <w:p>
            <w:pPr>
              <w:spacing w:before="20" w:after="20"/>
            </w:pPr>
            <w:r>
              <w:rPr>
                <w:rFonts w:ascii="Calibri" w:hAnsi="Calibri"/>
                <w:b w:val="0"/>
                <w:i w:val="0"/>
                <w:color w:val="334155"/>
                <w:sz w:val="18"/>
              </w:rPr>
              <w:t>TM-YYYY-NNNNNN format</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Case Type</w:t>
            </w:r>
          </w:p>
        </w:tc>
        <w:tc>
          <w:tcPr>
            <w:tcW w:type="dxa" w:w="2185"/>
            <w:shd w:val="clear" w:color="auto" w:fill="FFFFFF"/>
            <w:tcW w:w="1872" w:type="dxa"/>
          </w:tcPr>
          <w:p>
            <w:pPr>
              <w:spacing w:before="20" w:after="20"/>
            </w:pPr>
            <w:r>
              <w:rPr>
                <w:rFonts w:ascii="Calibri" w:hAnsi="Calibri"/>
                <w:b w:val="0"/>
                <w:i w:val="0"/>
                <w:color w:val="334155"/>
                <w:sz w:val="18"/>
              </w:rPr>
              <w:t>Dropdown</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548" w:type="dxa"/>
          </w:tcPr>
          <w:p>
            <w:pPr>
              <w:spacing w:before="20" w:after="20"/>
            </w:pPr>
            <w:r>
              <w:rPr>
                <w:rFonts w:ascii="Calibri" w:hAnsi="Calibri"/>
                <w:b w:val="0"/>
                <w:i w:val="0"/>
                <w:color w:val="334155"/>
                <w:sz w:val="18"/>
              </w:rPr>
              <w:t>OP / IP / Evacuation / Telemedicine / Emergency</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Diagnosis</w:t>
            </w:r>
          </w:p>
        </w:tc>
        <w:tc>
          <w:tcPr>
            <w:tcW w:type="dxa" w:w="2185"/>
            <w:shd w:val="clear" w:color="auto" w:fill="F0F9FF"/>
            <w:tcW w:w="1872" w:type="dxa"/>
          </w:tcPr>
          <w:p>
            <w:pPr>
              <w:spacing w:before="20" w:after="20"/>
            </w:pPr>
            <w:r>
              <w:rPr>
                <w:rFonts w:ascii="Calibri" w:hAnsi="Calibri"/>
                <w:b w:val="0"/>
                <w:i w:val="0"/>
                <w:color w:val="334155"/>
                <w:sz w:val="18"/>
              </w:rPr>
              <w:t>Text / ICD-10</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548" w:type="dxa"/>
          </w:tcPr>
          <w:p>
            <w:pPr>
              <w:spacing w:before="20" w:after="20"/>
            </w:pPr>
            <w:r>
              <w:rPr>
                <w:rFonts w:ascii="Calibri" w:hAnsi="Calibri"/>
                <w:b w:val="0"/>
                <w:i w:val="0"/>
                <w:color w:val="334155"/>
                <w:sz w:val="18"/>
              </w:rPr>
              <w:t>Free text + ICD-10 code lookup</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Symptoms / Complaint</w:t>
            </w:r>
          </w:p>
        </w:tc>
        <w:tc>
          <w:tcPr>
            <w:tcW w:type="dxa" w:w="2185"/>
            <w:shd w:val="clear" w:color="auto" w:fill="FFFFFF"/>
            <w:tcW w:w="1872" w:type="dxa"/>
          </w:tcPr>
          <w:p>
            <w:pPr>
              <w:spacing w:before="20" w:after="20"/>
            </w:pPr>
            <w:r>
              <w:rPr>
                <w:rFonts w:ascii="Calibri" w:hAnsi="Calibri"/>
                <w:b w:val="0"/>
                <w:i w:val="0"/>
                <w:color w:val="334155"/>
                <w:sz w:val="18"/>
              </w:rPr>
              <w:t>Text</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548" w:type="dxa"/>
          </w:tcPr>
          <w:p>
            <w:pPr>
              <w:spacing w:before="20" w:after="20"/>
            </w:pPr>
            <w:r>
              <w:rPr>
                <w:rFonts w:ascii="Calibri" w:hAnsi="Calibri"/>
                <w:b w:val="0"/>
                <w:i w:val="0"/>
                <w:color w:val="334155"/>
                <w:sz w:val="18"/>
              </w:rPr>
              <w:t>Initial presenting symptoms</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Date of Incident</w:t>
            </w:r>
          </w:p>
        </w:tc>
        <w:tc>
          <w:tcPr>
            <w:tcW w:type="dxa" w:w="2185"/>
            <w:shd w:val="clear" w:color="auto" w:fill="F0F9FF"/>
            <w:tcW w:w="1872" w:type="dxa"/>
          </w:tcPr>
          <w:p>
            <w:pPr>
              <w:spacing w:before="20" w:after="20"/>
            </w:pPr>
            <w:r>
              <w:rPr>
                <w:rFonts w:ascii="Calibri" w:hAnsi="Calibri"/>
                <w:b w:val="0"/>
                <w:i w:val="0"/>
                <w:color w:val="334155"/>
                <w:sz w:val="18"/>
              </w:rPr>
              <w:t>DateTime</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548" w:type="dxa"/>
          </w:tcPr>
          <w:p>
            <w:pPr>
              <w:spacing w:before="20" w:after="20"/>
            </w:pPr>
            <w:r>
              <w:rPr>
                <w:rFonts w:ascii="Calibri" w:hAnsi="Calibri"/>
                <w:b w:val="0"/>
                <w:i w:val="0"/>
                <w:color w:val="334155"/>
                <w:sz w:val="18"/>
              </w:rPr>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Location (Country/City)</w:t>
            </w:r>
          </w:p>
        </w:tc>
        <w:tc>
          <w:tcPr>
            <w:tcW w:type="dxa" w:w="2185"/>
            <w:shd w:val="clear" w:color="auto" w:fill="FFFFFF"/>
            <w:tcW w:w="1872" w:type="dxa"/>
          </w:tcPr>
          <w:p>
            <w:pPr>
              <w:spacing w:before="20" w:after="20"/>
            </w:pPr>
            <w:r>
              <w:rPr>
                <w:rFonts w:ascii="Calibri" w:hAnsi="Calibri"/>
                <w:b w:val="0"/>
                <w:i w:val="0"/>
                <w:color w:val="334155"/>
                <w:sz w:val="18"/>
              </w:rPr>
              <w:t>Text + Map</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548" w:type="dxa"/>
          </w:tcPr>
          <w:p>
            <w:pPr>
              <w:spacing w:before="20" w:after="20"/>
            </w:pPr>
            <w:r>
              <w:rPr>
                <w:rFonts w:ascii="Calibri" w:hAnsi="Calibri"/>
                <w:b w:val="0"/>
                <w:i w:val="0"/>
                <w:color w:val="334155"/>
                <w:sz w:val="18"/>
              </w:rPr>
              <w:t>Where patient is located</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Provider Assigned</w:t>
            </w:r>
          </w:p>
        </w:tc>
        <w:tc>
          <w:tcPr>
            <w:tcW w:type="dxa" w:w="2185"/>
            <w:shd w:val="clear" w:color="auto" w:fill="F0F9FF"/>
            <w:tcW w:w="1872" w:type="dxa"/>
          </w:tcPr>
          <w:p>
            <w:pPr>
              <w:spacing w:before="20" w:after="20"/>
            </w:pPr>
            <w:r>
              <w:rPr>
                <w:rFonts w:ascii="Calibri" w:hAnsi="Calibri"/>
                <w:b w:val="0"/>
                <w:i w:val="0"/>
                <w:color w:val="334155"/>
                <w:sz w:val="18"/>
              </w:rPr>
              <w:t>Lookup</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548" w:type="dxa"/>
          </w:tcPr>
          <w:p>
            <w:pPr>
              <w:spacing w:before="20" w:after="20"/>
            </w:pPr>
            <w:r>
              <w:rPr>
                <w:rFonts w:ascii="Calibri" w:hAnsi="Calibri"/>
                <w:b w:val="0"/>
                <w:i w:val="0"/>
                <w:color w:val="334155"/>
                <w:sz w:val="18"/>
              </w:rPr>
              <w:t>From Provider network</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Doctor Assigned</w:t>
            </w:r>
          </w:p>
        </w:tc>
        <w:tc>
          <w:tcPr>
            <w:tcW w:type="dxa" w:w="2185"/>
            <w:shd w:val="clear" w:color="auto" w:fill="FFFFFF"/>
            <w:tcW w:w="1872" w:type="dxa"/>
          </w:tcPr>
          <w:p>
            <w:pPr>
              <w:spacing w:before="20" w:after="20"/>
            </w:pPr>
            <w:r>
              <w:rPr>
                <w:rFonts w:ascii="Calibri" w:hAnsi="Calibri"/>
                <w:b w:val="0"/>
                <w:i w:val="0"/>
                <w:color w:val="334155"/>
                <w:sz w:val="18"/>
              </w:rPr>
              <w:t>Lookup</w:t>
            </w:r>
          </w:p>
        </w:tc>
        <w:tc>
          <w:tcPr>
            <w:tcW w:type="dxa" w:w="2185"/>
            <w:shd w:val="clear" w:color="auto" w:fill="FFFFFF"/>
            <w:tcW w:w="1440" w:type="dxa"/>
          </w:tcPr>
          <w:p>
            <w:pPr>
              <w:spacing w:before="20" w:after="20"/>
            </w:pPr>
            <w:r>
              <w:rPr>
                <w:rFonts w:ascii="Calibri" w:hAnsi="Calibri"/>
                <w:b w:val="0"/>
                <w:i w:val="0"/>
                <w:color w:val="334155"/>
                <w:sz w:val="18"/>
              </w:rPr>
              <w:t>No</w:t>
            </w:r>
          </w:p>
        </w:tc>
        <w:tc>
          <w:tcPr>
            <w:tcW w:type="dxa" w:w="2185"/>
            <w:shd w:val="clear" w:color="auto" w:fill="FFFFFF"/>
            <w:tcW w:w="2548" w:type="dxa"/>
          </w:tcPr>
          <w:p>
            <w:pPr>
              <w:spacing w:before="20" w:after="20"/>
            </w:pPr>
            <w:r>
              <w:rPr>
                <w:rFonts w:ascii="Calibri" w:hAnsi="Calibri"/>
                <w:b w:val="0"/>
                <w:i w:val="0"/>
                <w:color w:val="334155"/>
                <w:sz w:val="18"/>
              </w:rPr>
              <w:t>Individual physician</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Coordinator Assigned</w:t>
            </w:r>
          </w:p>
        </w:tc>
        <w:tc>
          <w:tcPr>
            <w:tcW w:type="dxa" w:w="2185"/>
            <w:shd w:val="clear" w:color="auto" w:fill="F0F9FF"/>
            <w:tcW w:w="1872" w:type="dxa"/>
          </w:tcPr>
          <w:p>
            <w:pPr>
              <w:spacing w:before="20" w:after="20"/>
            </w:pPr>
            <w:r>
              <w:rPr>
                <w:rFonts w:ascii="Calibri" w:hAnsi="Calibri"/>
                <w:b w:val="0"/>
                <w:i w:val="0"/>
                <w:color w:val="334155"/>
                <w:sz w:val="18"/>
              </w:rPr>
              <w:t>Lookup</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548" w:type="dxa"/>
          </w:tcPr>
          <w:p>
            <w:pPr>
              <w:spacing w:before="20" w:after="20"/>
            </w:pPr>
            <w:r>
              <w:rPr>
                <w:rFonts w:ascii="Calibri" w:hAnsi="Calibri"/>
                <w:b w:val="0"/>
                <w:i w:val="0"/>
                <w:color w:val="334155"/>
                <w:sz w:val="18"/>
              </w:rPr>
              <w:t>Internal staff member</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Case Priority</w:t>
            </w:r>
          </w:p>
        </w:tc>
        <w:tc>
          <w:tcPr>
            <w:tcW w:type="dxa" w:w="2185"/>
            <w:shd w:val="clear" w:color="auto" w:fill="FFFFFF"/>
            <w:tcW w:w="1872" w:type="dxa"/>
          </w:tcPr>
          <w:p>
            <w:pPr>
              <w:spacing w:before="20" w:after="20"/>
            </w:pPr>
            <w:r>
              <w:rPr>
                <w:rFonts w:ascii="Calibri" w:hAnsi="Calibri"/>
                <w:b w:val="0"/>
                <w:i w:val="0"/>
                <w:color w:val="334155"/>
                <w:sz w:val="18"/>
              </w:rPr>
              <w:t>Dropdown</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548" w:type="dxa"/>
          </w:tcPr>
          <w:p>
            <w:pPr>
              <w:spacing w:before="20" w:after="20"/>
            </w:pPr>
            <w:r>
              <w:rPr>
                <w:rFonts w:ascii="Calibri" w:hAnsi="Calibri"/>
                <w:b w:val="0"/>
                <w:i w:val="0"/>
                <w:color w:val="334155"/>
                <w:sz w:val="18"/>
              </w:rPr>
              <w:t>Low / Normal / High / Critical</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Estimated Discharge</w:t>
            </w:r>
          </w:p>
        </w:tc>
        <w:tc>
          <w:tcPr>
            <w:tcW w:type="dxa" w:w="2185"/>
            <w:shd w:val="clear" w:color="auto" w:fill="F0F9FF"/>
            <w:tcW w:w="1872" w:type="dxa"/>
          </w:tcPr>
          <w:p>
            <w:pPr>
              <w:spacing w:before="20" w:after="20"/>
            </w:pPr>
            <w:r>
              <w:rPr>
                <w:rFonts w:ascii="Calibri" w:hAnsi="Calibri"/>
                <w:b w:val="0"/>
                <w:i w:val="0"/>
                <w:color w:val="334155"/>
                <w:sz w:val="18"/>
              </w:rPr>
              <w:t>Date</w:t>
            </w:r>
          </w:p>
        </w:tc>
        <w:tc>
          <w:tcPr>
            <w:tcW w:type="dxa" w:w="2185"/>
            <w:shd w:val="clear" w:color="auto" w:fill="F0F9FF"/>
            <w:tcW w:w="1440" w:type="dxa"/>
          </w:tcPr>
          <w:p>
            <w:pPr>
              <w:spacing w:before="20" w:after="20"/>
            </w:pPr>
            <w:r>
              <w:rPr>
                <w:rFonts w:ascii="Calibri" w:hAnsi="Calibri"/>
                <w:b w:val="0"/>
                <w:i w:val="0"/>
                <w:color w:val="334155"/>
                <w:sz w:val="18"/>
              </w:rPr>
              <w:t>No</w:t>
            </w:r>
          </w:p>
        </w:tc>
        <w:tc>
          <w:tcPr>
            <w:tcW w:type="dxa" w:w="2185"/>
            <w:shd w:val="clear" w:color="auto" w:fill="F0F9FF"/>
            <w:tcW w:w="2548" w:type="dxa"/>
          </w:tcPr>
          <w:p>
            <w:pPr>
              <w:spacing w:before="20" w:after="20"/>
            </w:pPr>
            <w:r>
              <w:rPr>
                <w:rFonts w:ascii="Calibri" w:hAnsi="Calibri"/>
                <w:b w:val="0"/>
                <w:i w:val="0"/>
                <w:color w:val="334155"/>
                <w:sz w:val="18"/>
              </w:rPr>
              <w:t>For IP cases</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Service Required</w:t>
            </w:r>
          </w:p>
        </w:tc>
        <w:tc>
          <w:tcPr>
            <w:tcW w:type="dxa" w:w="2185"/>
            <w:shd w:val="clear" w:color="auto" w:fill="FFFFFF"/>
            <w:tcW w:w="1872" w:type="dxa"/>
          </w:tcPr>
          <w:p>
            <w:pPr>
              <w:spacing w:before="20" w:after="20"/>
            </w:pPr>
            <w:r>
              <w:rPr>
                <w:rFonts w:ascii="Calibri" w:hAnsi="Calibri"/>
                <w:b w:val="0"/>
                <w:i w:val="0"/>
                <w:color w:val="334155"/>
                <w:sz w:val="18"/>
              </w:rPr>
              <w:t>Multi-select</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548" w:type="dxa"/>
          </w:tcPr>
          <w:p>
            <w:pPr>
              <w:spacing w:before="20" w:after="20"/>
            </w:pPr>
            <w:r>
              <w:rPr>
                <w:rFonts w:ascii="Calibri" w:hAnsi="Calibri"/>
                <w:b w:val="0"/>
                <w:i w:val="0"/>
                <w:color w:val="334155"/>
                <w:sz w:val="18"/>
              </w:rPr>
              <w:t>Consultation / Medication / Surgery / Lab / Radiology</w:t>
            </w:r>
          </w:p>
        </w:tc>
      </w:tr>
    </w:tbl>
    <w:p/>
    <w:p>
      <w:pPr>
        <w:pStyle w:val="Heading3"/>
        <w:spacing w:before="160" w:after="60"/>
      </w:pPr>
      <w:r>
        <w:rPr>
          <w:rFonts w:ascii="Calibri" w:hAnsi="Calibri"/>
          <w:b/>
          <w:color w:val="334155"/>
          <w:sz w:val="24"/>
        </w:rPr>
        <w:t>1.4  Case Status Lifecycle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85"/>
        <w:gridCol w:w="2185"/>
        <w:gridCol w:w="2185"/>
        <w:gridCol w:w="2185"/>
      </w:tblGrid>
      <w:tr>
        <w:trPr>
          <w:trHeight w:val="360" w:hRule="atLeast"/>
        </w:trPr>
        <w:tc>
          <w:tcPr>
            <w:tcW w:type="dxa" w:w="2185"/>
            <w:shd w:val="clear" w:color="auto" w:fill="0891B2"/>
            <w:tcW w:w="1728" w:type="dxa"/>
            <w:vAlign w:val="center"/>
          </w:tcPr>
          <w:p>
            <w:pPr>
              <w:spacing w:before="40" w:after="40"/>
            </w:pPr>
            <w:r>
              <w:rPr>
                <w:rFonts w:ascii="Calibri" w:hAnsi="Calibri"/>
                <w:b/>
                <w:i w:val="0"/>
                <w:color w:val="FFFFFF"/>
                <w:sz w:val="18"/>
              </w:rPr>
              <w:t>Status</w:t>
            </w:r>
          </w:p>
        </w:tc>
        <w:tc>
          <w:tcPr>
            <w:tcW w:type="dxa" w:w="2185"/>
            <w:shd w:val="clear" w:color="auto" w:fill="0891B2"/>
            <w:tcW w:w="2592" w:type="dxa"/>
            <w:vAlign w:val="center"/>
          </w:tcPr>
          <w:p>
            <w:pPr>
              <w:spacing w:before="40" w:after="40"/>
            </w:pPr>
            <w:r>
              <w:rPr>
                <w:rFonts w:ascii="Calibri" w:hAnsi="Calibri"/>
                <w:b/>
                <w:i w:val="0"/>
                <w:color w:val="FFFFFF"/>
                <w:sz w:val="18"/>
              </w:rPr>
              <w:t>Meaning</w:t>
            </w:r>
          </w:p>
        </w:tc>
        <w:tc>
          <w:tcPr>
            <w:tcW w:type="dxa" w:w="2185"/>
            <w:shd w:val="clear" w:color="auto" w:fill="0891B2"/>
            <w:tcW w:w="2160" w:type="dxa"/>
            <w:vAlign w:val="center"/>
          </w:tcPr>
          <w:p>
            <w:pPr>
              <w:spacing w:before="40" w:after="40"/>
            </w:pPr>
            <w:r>
              <w:rPr>
                <w:rFonts w:ascii="Calibri" w:hAnsi="Calibri"/>
                <w:b/>
                <w:i w:val="0"/>
                <w:color w:val="FFFFFF"/>
                <w:sz w:val="18"/>
              </w:rPr>
              <w:t>Triggered By</w:t>
            </w:r>
          </w:p>
        </w:tc>
        <w:tc>
          <w:tcPr>
            <w:tcW w:type="dxa" w:w="2185"/>
            <w:shd w:val="clear" w:color="auto" w:fill="0891B2"/>
            <w:tcW w:w="2260" w:type="dxa"/>
            <w:vAlign w:val="center"/>
          </w:tcPr>
          <w:p>
            <w:pPr>
              <w:spacing w:before="40" w:after="40"/>
            </w:pPr>
            <w:r>
              <w:rPr>
                <w:rFonts w:ascii="Calibri" w:hAnsi="Calibri"/>
                <w:b/>
                <w:i w:val="0"/>
                <w:color w:val="FFFFFF"/>
                <w:sz w:val="18"/>
              </w:rPr>
              <w:t>Next Possible Status</w:t>
            </w:r>
          </w:p>
        </w:tc>
      </w:tr>
      <w:tr>
        <w:trPr>
          <w:trHeight w:val="280" w:hRule="atLeast"/>
        </w:trPr>
        <w:tc>
          <w:tcPr>
            <w:tcW w:type="dxa" w:w="2185"/>
            <w:shd w:val="clear" w:color="auto" w:fill="F0F9FF"/>
            <w:tcW w:w="1728" w:type="dxa"/>
          </w:tcPr>
          <w:p>
            <w:pPr>
              <w:spacing w:before="20" w:after="20"/>
            </w:pPr>
            <w:r>
              <w:rPr>
                <w:rFonts w:ascii="Calibri" w:hAnsi="Calibri"/>
                <w:b/>
                <w:i w:val="0"/>
                <w:color w:val="0C4A6E"/>
                <w:sz w:val="18"/>
              </w:rPr>
              <w:t>New</w:t>
            </w:r>
          </w:p>
        </w:tc>
        <w:tc>
          <w:tcPr>
            <w:tcW w:type="dxa" w:w="2185"/>
            <w:shd w:val="clear" w:color="auto" w:fill="F0F9FF"/>
            <w:tcW w:w="2592" w:type="dxa"/>
          </w:tcPr>
          <w:p>
            <w:pPr>
              <w:spacing w:before="20" w:after="20"/>
            </w:pPr>
            <w:r>
              <w:rPr>
                <w:rFonts w:ascii="Calibri" w:hAnsi="Calibri"/>
                <w:b w:val="0"/>
                <w:i w:val="0"/>
                <w:color w:val="334155"/>
                <w:sz w:val="18"/>
              </w:rPr>
              <w:t>Case just created, not yet reviewed</w:t>
            </w:r>
          </w:p>
        </w:tc>
        <w:tc>
          <w:tcPr>
            <w:tcW w:type="dxa" w:w="2185"/>
            <w:shd w:val="clear" w:color="auto" w:fill="F0F9FF"/>
            <w:tcW w:w="2160" w:type="dxa"/>
          </w:tcPr>
          <w:p>
            <w:pPr>
              <w:spacing w:before="20" w:after="20"/>
            </w:pPr>
            <w:r>
              <w:rPr>
                <w:rFonts w:ascii="Calibri" w:hAnsi="Calibri"/>
                <w:b w:val="0"/>
                <w:i w:val="0"/>
                <w:color w:val="334155"/>
                <w:sz w:val="18"/>
              </w:rPr>
              <w:t>Case creation</w:t>
            </w:r>
          </w:p>
        </w:tc>
        <w:tc>
          <w:tcPr>
            <w:tcW w:type="dxa" w:w="2185"/>
            <w:shd w:val="clear" w:color="auto" w:fill="F0F9FF"/>
            <w:tcW w:w="2260" w:type="dxa"/>
          </w:tcPr>
          <w:p>
            <w:pPr>
              <w:spacing w:before="20" w:after="20"/>
            </w:pPr>
            <w:r>
              <w:rPr>
                <w:rFonts w:ascii="Calibri" w:hAnsi="Calibri"/>
                <w:b w:val="0"/>
                <w:i w:val="0"/>
                <w:color w:val="334155"/>
                <w:sz w:val="18"/>
              </w:rPr>
              <w:t>Open, Cancelled</w:t>
            </w:r>
          </w:p>
        </w:tc>
      </w:tr>
      <w:tr>
        <w:trPr>
          <w:trHeight w:val="280" w:hRule="atLeast"/>
        </w:trPr>
        <w:tc>
          <w:tcPr>
            <w:tcW w:type="dxa" w:w="2185"/>
            <w:shd w:val="clear" w:color="auto" w:fill="FFFFFF"/>
            <w:tcW w:w="1728" w:type="dxa"/>
          </w:tcPr>
          <w:p>
            <w:pPr>
              <w:spacing w:before="20" w:after="20"/>
            </w:pPr>
            <w:r>
              <w:rPr>
                <w:rFonts w:ascii="Calibri" w:hAnsi="Calibri"/>
                <w:b/>
                <w:i w:val="0"/>
                <w:color w:val="0C4A6E"/>
                <w:sz w:val="18"/>
              </w:rPr>
              <w:t>Open</w:t>
            </w:r>
          </w:p>
        </w:tc>
        <w:tc>
          <w:tcPr>
            <w:tcW w:type="dxa" w:w="2185"/>
            <w:shd w:val="clear" w:color="auto" w:fill="FFFFFF"/>
            <w:tcW w:w="2592" w:type="dxa"/>
          </w:tcPr>
          <w:p>
            <w:pPr>
              <w:spacing w:before="20" w:after="20"/>
            </w:pPr>
            <w:r>
              <w:rPr>
                <w:rFonts w:ascii="Calibri" w:hAnsi="Calibri"/>
                <w:b w:val="0"/>
                <w:i w:val="0"/>
                <w:color w:val="334155"/>
                <w:sz w:val="18"/>
              </w:rPr>
              <w:t>Active case, being worked</w:t>
            </w:r>
          </w:p>
        </w:tc>
        <w:tc>
          <w:tcPr>
            <w:tcW w:type="dxa" w:w="2185"/>
            <w:shd w:val="clear" w:color="auto" w:fill="FFFFFF"/>
            <w:tcW w:w="2160" w:type="dxa"/>
          </w:tcPr>
          <w:p>
            <w:pPr>
              <w:spacing w:before="20" w:after="20"/>
            </w:pPr>
            <w:r>
              <w:rPr>
                <w:rFonts w:ascii="Calibri" w:hAnsi="Calibri"/>
                <w:b w:val="0"/>
                <w:i w:val="0"/>
                <w:color w:val="334155"/>
                <w:sz w:val="18"/>
              </w:rPr>
              <w:t>Operations team</w:t>
            </w:r>
          </w:p>
        </w:tc>
        <w:tc>
          <w:tcPr>
            <w:tcW w:type="dxa" w:w="2185"/>
            <w:shd w:val="clear" w:color="auto" w:fill="FFFFFF"/>
            <w:tcW w:w="2260" w:type="dxa"/>
          </w:tcPr>
          <w:p>
            <w:pPr>
              <w:spacing w:before="20" w:after="20"/>
            </w:pPr>
            <w:r>
              <w:rPr>
                <w:rFonts w:ascii="Calibri" w:hAnsi="Calibri"/>
                <w:b w:val="0"/>
                <w:i w:val="0"/>
                <w:color w:val="334155"/>
                <w:sz w:val="18"/>
              </w:rPr>
              <w:t>Pending, Approved, Cancelled</w:t>
            </w:r>
          </w:p>
        </w:tc>
      </w:tr>
      <w:tr>
        <w:trPr>
          <w:trHeight w:val="280" w:hRule="atLeast"/>
        </w:trPr>
        <w:tc>
          <w:tcPr>
            <w:tcW w:type="dxa" w:w="2185"/>
            <w:shd w:val="clear" w:color="auto" w:fill="F0F9FF"/>
            <w:tcW w:w="1728" w:type="dxa"/>
          </w:tcPr>
          <w:p>
            <w:pPr>
              <w:spacing w:before="20" w:after="20"/>
            </w:pPr>
            <w:r>
              <w:rPr>
                <w:rFonts w:ascii="Calibri" w:hAnsi="Calibri"/>
                <w:b/>
                <w:i w:val="0"/>
                <w:color w:val="0C4A6E"/>
                <w:sz w:val="18"/>
              </w:rPr>
              <w:t>Pending</w:t>
            </w:r>
          </w:p>
        </w:tc>
        <w:tc>
          <w:tcPr>
            <w:tcW w:type="dxa" w:w="2185"/>
            <w:shd w:val="clear" w:color="auto" w:fill="F0F9FF"/>
            <w:tcW w:w="2592" w:type="dxa"/>
          </w:tcPr>
          <w:p>
            <w:pPr>
              <w:spacing w:before="20" w:after="20"/>
            </w:pPr>
            <w:r>
              <w:rPr>
                <w:rFonts w:ascii="Calibri" w:hAnsi="Calibri"/>
                <w:b w:val="0"/>
                <w:i w:val="0"/>
                <w:color w:val="334155"/>
                <w:sz w:val="18"/>
              </w:rPr>
              <w:t>Waiting for information or approval</w:t>
            </w:r>
          </w:p>
        </w:tc>
        <w:tc>
          <w:tcPr>
            <w:tcW w:type="dxa" w:w="2185"/>
            <w:shd w:val="clear" w:color="auto" w:fill="F0F9FF"/>
            <w:tcW w:w="2160" w:type="dxa"/>
          </w:tcPr>
          <w:p>
            <w:pPr>
              <w:spacing w:before="20" w:after="20"/>
            </w:pPr>
            <w:r>
              <w:rPr>
                <w:rFonts w:ascii="Calibri" w:hAnsi="Calibri"/>
                <w:b w:val="0"/>
                <w:i w:val="0"/>
                <w:color w:val="334155"/>
                <w:sz w:val="18"/>
              </w:rPr>
              <w:t>Operations team</w:t>
            </w:r>
          </w:p>
        </w:tc>
        <w:tc>
          <w:tcPr>
            <w:tcW w:type="dxa" w:w="2185"/>
            <w:shd w:val="clear" w:color="auto" w:fill="F0F9FF"/>
            <w:tcW w:w="2260" w:type="dxa"/>
          </w:tcPr>
          <w:p>
            <w:pPr>
              <w:spacing w:before="20" w:after="20"/>
            </w:pPr>
            <w:r>
              <w:rPr>
                <w:rFonts w:ascii="Calibri" w:hAnsi="Calibri"/>
                <w:b w:val="0"/>
                <w:i w:val="0"/>
                <w:color w:val="334155"/>
                <w:sz w:val="18"/>
              </w:rPr>
              <w:t>Open, Approved, Cancelled</w:t>
            </w:r>
          </w:p>
        </w:tc>
      </w:tr>
      <w:tr>
        <w:trPr>
          <w:trHeight w:val="280" w:hRule="atLeast"/>
        </w:trPr>
        <w:tc>
          <w:tcPr>
            <w:tcW w:type="dxa" w:w="2185"/>
            <w:shd w:val="clear" w:color="auto" w:fill="FFFFFF"/>
            <w:tcW w:w="1728" w:type="dxa"/>
          </w:tcPr>
          <w:p>
            <w:pPr>
              <w:spacing w:before="20" w:after="20"/>
            </w:pPr>
            <w:r>
              <w:rPr>
                <w:rFonts w:ascii="Calibri" w:hAnsi="Calibri"/>
                <w:b/>
                <w:i w:val="0"/>
                <w:color w:val="0C4A6E"/>
                <w:sz w:val="18"/>
              </w:rPr>
              <w:t>Approved</w:t>
            </w:r>
          </w:p>
        </w:tc>
        <w:tc>
          <w:tcPr>
            <w:tcW w:type="dxa" w:w="2185"/>
            <w:shd w:val="clear" w:color="auto" w:fill="FFFFFF"/>
            <w:tcW w:w="2592" w:type="dxa"/>
          </w:tcPr>
          <w:p>
            <w:pPr>
              <w:spacing w:before="20" w:after="20"/>
            </w:pPr>
            <w:r>
              <w:rPr>
                <w:rFonts w:ascii="Calibri" w:hAnsi="Calibri"/>
                <w:b w:val="0"/>
                <w:i w:val="0"/>
                <w:color w:val="334155"/>
                <w:sz w:val="18"/>
              </w:rPr>
              <w:t>GOP issued, treatment authorised</w:t>
            </w:r>
          </w:p>
        </w:tc>
        <w:tc>
          <w:tcPr>
            <w:tcW w:type="dxa" w:w="2185"/>
            <w:shd w:val="clear" w:color="auto" w:fill="FFFFFF"/>
            <w:tcW w:w="2160" w:type="dxa"/>
          </w:tcPr>
          <w:p>
            <w:pPr>
              <w:spacing w:before="20" w:after="20"/>
            </w:pPr>
            <w:r>
              <w:rPr>
                <w:rFonts w:ascii="Calibri" w:hAnsi="Calibri"/>
                <w:b w:val="0"/>
                <w:i w:val="0"/>
                <w:color w:val="334155"/>
                <w:sz w:val="18"/>
              </w:rPr>
              <w:t>Operations + Finance</w:t>
            </w:r>
          </w:p>
        </w:tc>
        <w:tc>
          <w:tcPr>
            <w:tcW w:type="dxa" w:w="2185"/>
            <w:shd w:val="clear" w:color="auto" w:fill="FFFFFF"/>
            <w:tcW w:w="2260" w:type="dxa"/>
          </w:tcPr>
          <w:p>
            <w:pPr>
              <w:spacing w:before="20" w:after="20"/>
            </w:pPr>
            <w:r>
              <w:rPr>
                <w:rFonts w:ascii="Calibri" w:hAnsi="Calibri"/>
                <w:b w:val="0"/>
                <w:i w:val="0"/>
                <w:color w:val="334155"/>
                <w:sz w:val="18"/>
              </w:rPr>
              <w:t>In Treatment, Closed</w:t>
            </w:r>
          </w:p>
        </w:tc>
      </w:tr>
      <w:tr>
        <w:trPr>
          <w:trHeight w:val="280" w:hRule="atLeast"/>
        </w:trPr>
        <w:tc>
          <w:tcPr>
            <w:tcW w:type="dxa" w:w="2185"/>
            <w:shd w:val="clear" w:color="auto" w:fill="F0F9FF"/>
            <w:tcW w:w="1728" w:type="dxa"/>
          </w:tcPr>
          <w:p>
            <w:pPr>
              <w:spacing w:before="20" w:after="20"/>
            </w:pPr>
            <w:r>
              <w:rPr>
                <w:rFonts w:ascii="Calibri" w:hAnsi="Calibri"/>
                <w:b/>
                <w:i w:val="0"/>
                <w:color w:val="0C4A6E"/>
                <w:sz w:val="18"/>
              </w:rPr>
              <w:t>In Treatment</w:t>
            </w:r>
          </w:p>
        </w:tc>
        <w:tc>
          <w:tcPr>
            <w:tcW w:type="dxa" w:w="2185"/>
            <w:shd w:val="clear" w:color="auto" w:fill="F0F9FF"/>
            <w:tcW w:w="2592" w:type="dxa"/>
          </w:tcPr>
          <w:p>
            <w:pPr>
              <w:spacing w:before="20" w:after="20"/>
            </w:pPr>
            <w:r>
              <w:rPr>
                <w:rFonts w:ascii="Calibri" w:hAnsi="Calibri"/>
                <w:b w:val="0"/>
                <w:i w:val="0"/>
                <w:color w:val="334155"/>
                <w:sz w:val="18"/>
              </w:rPr>
              <w:t>Patient receiving care</w:t>
            </w:r>
          </w:p>
        </w:tc>
        <w:tc>
          <w:tcPr>
            <w:tcW w:type="dxa" w:w="2185"/>
            <w:shd w:val="clear" w:color="auto" w:fill="F0F9FF"/>
            <w:tcW w:w="2160" w:type="dxa"/>
          </w:tcPr>
          <w:p>
            <w:pPr>
              <w:spacing w:before="20" w:after="20"/>
            </w:pPr>
            <w:r>
              <w:rPr>
                <w:rFonts w:ascii="Calibri" w:hAnsi="Calibri"/>
                <w:b w:val="0"/>
                <w:i w:val="0"/>
                <w:color w:val="334155"/>
                <w:sz w:val="18"/>
              </w:rPr>
              <w:t>Provider update</w:t>
            </w:r>
          </w:p>
        </w:tc>
        <w:tc>
          <w:tcPr>
            <w:tcW w:type="dxa" w:w="2185"/>
            <w:shd w:val="clear" w:color="auto" w:fill="F0F9FF"/>
            <w:tcW w:w="2260" w:type="dxa"/>
          </w:tcPr>
          <w:p>
            <w:pPr>
              <w:spacing w:before="20" w:after="20"/>
            </w:pPr>
            <w:r>
              <w:rPr>
                <w:rFonts w:ascii="Calibri" w:hAnsi="Calibri"/>
                <w:b w:val="0"/>
                <w:i w:val="0"/>
                <w:color w:val="334155"/>
                <w:sz w:val="18"/>
              </w:rPr>
              <w:t>Closed, Escalated</w:t>
            </w:r>
          </w:p>
        </w:tc>
      </w:tr>
      <w:tr>
        <w:trPr>
          <w:trHeight w:val="280" w:hRule="atLeast"/>
        </w:trPr>
        <w:tc>
          <w:tcPr>
            <w:tcW w:type="dxa" w:w="2185"/>
            <w:shd w:val="clear" w:color="auto" w:fill="FFFFFF"/>
            <w:tcW w:w="1728" w:type="dxa"/>
          </w:tcPr>
          <w:p>
            <w:pPr>
              <w:spacing w:before="20" w:after="20"/>
            </w:pPr>
            <w:r>
              <w:rPr>
                <w:rFonts w:ascii="Calibri" w:hAnsi="Calibri"/>
                <w:b/>
                <w:i w:val="0"/>
                <w:color w:val="0C4A6E"/>
                <w:sz w:val="18"/>
              </w:rPr>
              <w:t>Escalated</w:t>
            </w:r>
          </w:p>
        </w:tc>
        <w:tc>
          <w:tcPr>
            <w:tcW w:type="dxa" w:w="2185"/>
            <w:shd w:val="clear" w:color="auto" w:fill="FFFFFF"/>
            <w:tcW w:w="2592" w:type="dxa"/>
          </w:tcPr>
          <w:p>
            <w:pPr>
              <w:spacing w:before="20" w:after="20"/>
            </w:pPr>
            <w:r>
              <w:rPr>
                <w:rFonts w:ascii="Calibri" w:hAnsi="Calibri"/>
                <w:b w:val="0"/>
                <w:i w:val="0"/>
                <w:color w:val="334155"/>
                <w:sz w:val="18"/>
              </w:rPr>
              <w:t>High cost / complication flagged</w:t>
            </w:r>
          </w:p>
        </w:tc>
        <w:tc>
          <w:tcPr>
            <w:tcW w:type="dxa" w:w="2185"/>
            <w:shd w:val="clear" w:color="auto" w:fill="FFFFFF"/>
            <w:tcW w:w="2160" w:type="dxa"/>
          </w:tcPr>
          <w:p>
            <w:pPr>
              <w:spacing w:before="20" w:after="20"/>
            </w:pPr>
            <w:r>
              <w:rPr>
                <w:rFonts w:ascii="Calibri" w:hAnsi="Calibri"/>
                <w:b w:val="0"/>
                <w:i w:val="0"/>
                <w:color w:val="334155"/>
                <w:sz w:val="18"/>
              </w:rPr>
              <w:t>Auto-alert or manual</w:t>
            </w:r>
          </w:p>
        </w:tc>
        <w:tc>
          <w:tcPr>
            <w:tcW w:type="dxa" w:w="2185"/>
            <w:shd w:val="clear" w:color="auto" w:fill="FFFFFF"/>
            <w:tcW w:w="2260" w:type="dxa"/>
          </w:tcPr>
          <w:p>
            <w:pPr>
              <w:spacing w:before="20" w:after="20"/>
            </w:pPr>
            <w:r>
              <w:rPr>
                <w:rFonts w:ascii="Calibri" w:hAnsi="Calibri"/>
                <w:b w:val="0"/>
                <w:i w:val="0"/>
                <w:color w:val="334155"/>
                <w:sz w:val="18"/>
              </w:rPr>
              <w:t>In Treatment, Closed</w:t>
            </w:r>
          </w:p>
        </w:tc>
      </w:tr>
      <w:tr>
        <w:trPr>
          <w:trHeight w:val="280" w:hRule="atLeast"/>
        </w:trPr>
        <w:tc>
          <w:tcPr>
            <w:tcW w:type="dxa" w:w="2185"/>
            <w:shd w:val="clear" w:color="auto" w:fill="F0F9FF"/>
            <w:tcW w:w="1728" w:type="dxa"/>
          </w:tcPr>
          <w:p>
            <w:pPr>
              <w:spacing w:before="20" w:after="20"/>
            </w:pPr>
            <w:r>
              <w:rPr>
                <w:rFonts w:ascii="Calibri" w:hAnsi="Calibri"/>
                <w:b/>
                <w:i w:val="0"/>
                <w:color w:val="0C4A6E"/>
                <w:sz w:val="18"/>
              </w:rPr>
              <w:t>Closed</w:t>
            </w:r>
          </w:p>
        </w:tc>
        <w:tc>
          <w:tcPr>
            <w:tcW w:type="dxa" w:w="2185"/>
            <w:shd w:val="clear" w:color="auto" w:fill="F0F9FF"/>
            <w:tcW w:w="2592" w:type="dxa"/>
          </w:tcPr>
          <w:p>
            <w:pPr>
              <w:spacing w:before="20" w:after="20"/>
            </w:pPr>
            <w:r>
              <w:rPr>
                <w:rFonts w:ascii="Calibri" w:hAnsi="Calibri"/>
                <w:b w:val="0"/>
                <w:i w:val="0"/>
                <w:color w:val="334155"/>
                <w:sz w:val="18"/>
              </w:rPr>
              <w:t>Case concluded, invoice issued</w:t>
            </w:r>
          </w:p>
        </w:tc>
        <w:tc>
          <w:tcPr>
            <w:tcW w:type="dxa" w:w="2185"/>
            <w:shd w:val="clear" w:color="auto" w:fill="F0F9FF"/>
            <w:tcW w:w="2160" w:type="dxa"/>
          </w:tcPr>
          <w:p>
            <w:pPr>
              <w:spacing w:before="20" w:after="20"/>
            </w:pPr>
            <w:r>
              <w:rPr>
                <w:rFonts w:ascii="Calibri" w:hAnsi="Calibri"/>
                <w:b w:val="0"/>
                <w:i w:val="0"/>
                <w:color w:val="334155"/>
                <w:sz w:val="18"/>
              </w:rPr>
              <w:t>Operations + Finance</w:t>
            </w:r>
          </w:p>
        </w:tc>
        <w:tc>
          <w:tcPr>
            <w:tcW w:type="dxa" w:w="2185"/>
            <w:shd w:val="clear" w:color="auto" w:fill="F0F9FF"/>
            <w:tcW w:w="2260" w:type="dxa"/>
          </w:tcPr>
          <w:p>
            <w:pPr>
              <w:spacing w:before="20" w:after="20"/>
            </w:pPr>
            <w:r>
              <w:rPr>
                <w:rFonts w:ascii="Calibri" w:hAnsi="Calibri"/>
                <w:b w:val="0"/>
                <w:i w:val="0"/>
                <w:color w:val="334155"/>
                <w:sz w:val="18"/>
              </w:rPr>
              <w:t>Reopened</w:t>
            </w:r>
          </w:p>
        </w:tc>
      </w:tr>
      <w:tr>
        <w:trPr>
          <w:trHeight w:val="280" w:hRule="atLeast"/>
        </w:trPr>
        <w:tc>
          <w:tcPr>
            <w:tcW w:type="dxa" w:w="2185"/>
            <w:shd w:val="clear" w:color="auto" w:fill="FFFFFF"/>
            <w:tcW w:w="1728" w:type="dxa"/>
          </w:tcPr>
          <w:p>
            <w:pPr>
              <w:spacing w:before="20" w:after="20"/>
            </w:pPr>
            <w:r>
              <w:rPr>
                <w:rFonts w:ascii="Calibri" w:hAnsi="Calibri"/>
                <w:b/>
                <w:i w:val="0"/>
                <w:color w:val="0C4A6E"/>
                <w:sz w:val="18"/>
              </w:rPr>
              <w:t>Cancelled</w:t>
            </w:r>
          </w:p>
        </w:tc>
        <w:tc>
          <w:tcPr>
            <w:tcW w:type="dxa" w:w="2185"/>
            <w:shd w:val="clear" w:color="auto" w:fill="FFFFFF"/>
            <w:tcW w:w="2592" w:type="dxa"/>
          </w:tcPr>
          <w:p>
            <w:pPr>
              <w:spacing w:before="20" w:after="20"/>
            </w:pPr>
            <w:r>
              <w:rPr>
                <w:rFonts w:ascii="Calibri" w:hAnsi="Calibri"/>
                <w:b w:val="0"/>
                <w:i w:val="0"/>
                <w:color w:val="334155"/>
                <w:sz w:val="18"/>
              </w:rPr>
              <w:t>Case voided before treatment</w:t>
            </w:r>
          </w:p>
        </w:tc>
        <w:tc>
          <w:tcPr>
            <w:tcW w:type="dxa" w:w="2185"/>
            <w:shd w:val="clear" w:color="auto" w:fill="FFFFFF"/>
            <w:tcW w:w="2160" w:type="dxa"/>
          </w:tcPr>
          <w:p>
            <w:pPr>
              <w:spacing w:before="20" w:after="20"/>
            </w:pPr>
            <w:r>
              <w:rPr>
                <w:rFonts w:ascii="Calibri" w:hAnsi="Calibri"/>
                <w:b w:val="0"/>
                <w:i w:val="0"/>
                <w:color w:val="334155"/>
                <w:sz w:val="18"/>
              </w:rPr>
              <w:t>Operations team</w:t>
            </w:r>
          </w:p>
        </w:tc>
        <w:tc>
          <w:tcPr>
            <w:tcW w:type="dxa" w:w="2185"/>
            <w:shd w:val="clear" w:color="auto" w:fill="FFFFFF"/>
            <w:tcW w:w="2260" w:type="dxa"/>
          </w:tcPr>
          <w:p>
            <w:pPr>
              <w:spacing w:before="20" w:after="20"/>
            </w:pPr>
            <w:r>
              <w:rPr>
                <w:rFonts w:ascii="Calibri" w:hAnsi="Calibri"/>
                <w:b w:val="0"/>
                <w:i w:val="0"/>
                <w:color w:val="334155"/>
                <w:sz w:val="18"/>
              </w:rPr>
              <w:t>—</w:t>
            </w:r>
          </w:p>
        </w:tc>
      </w:tr>
      <w:tr>
        <w:trPr>
          <w:trHeight w:val="280" w:hRule="atLeast"/>
        </w:trPr>
        <w:tc>
          <w:tcPr>
            <w:tcW w:type="dxa" w:w="2185"/>
            <w:shd w:val="clear" w:color="auto" w:fill="F0F9FF"/>
            <w:tcW w:w="1728" w:type="dxa"/>
          </w:tcPr>
          <w:p>
            <w:pPr>
              <w:spacing w:before="20" w:after="20"/>
            </w:pPr>
            <w:r>
              <w:rPr>
                <w:rFonts w:ascii="Calibri" w:hAnsi="Calibri"/>
                <w:b/>
                <w:i w:val="0"/>
                <w:color w:val="0C4A6E"/>
                <w:sz w:val="18"/>
              </w:rPr>
              <w:t>Reopened</w:t>
            </w:r>
          </w:p>
        </w:tc>
        <w:tc>
          <w:tcPr>
            <w:tcW w:type="dxa" w:w="2185"/>
            <w:shd w:val="clear" w:color="auto" w:fill="F0F9FF"/>
            <w:tcW w:w="2592" w:type="dxa"/>
          </w:tcPr>
          <w:p>
            <w:pPr>
              <w:spacing w:before="20" w:after="20"/>
            </w:pPr>
            <w:r>
              <w:rPr>
                <w:rFonts w:ascii="Calibri" w:hAnsi="Calibri"/>
                <w:b w:val="0"/>
                <w:i w:val="0"/>
                <w:color w:val="334155"/>
                <w:sz w:val="18"/>
              </w:rPr>
              <w:t>Previously closed case re-activated</w:t>
            </w:r>
          </w:p>
        </w:tc>
        <w:tc>
          <w:tcPr>
            <w:tcW w:type="dxa" w:w="2185"/>
            <w:shd w:val="clear" w:color="auto" w:fill="F0F9FF"/>
            <w:tcW w:w="2160" w:type="dxa"/>
          </w:tcPr>
          <w:p>
            <w:pPr>
              <w:spacing w:before="20" w:after="20"/>
            </w:pPr>
            <w:r>
              <w:rPr>
                <w:rFonts w:ascii="Calibri" w:hAnsi="Calibri"/>
                <w:b w:val="0"/>
                <w:i w:val="0"/>
                <w:color w:val="334155"/>
                <w:sz w:val="18"/>
              </w:rPr>
              <w:t>Manager only</w:t>
            </w:r>
          </w:p>
        </w:tc>
        <w:tc>
          <w:tcPr>
            <w:tcW w:type="dxa" w:w="2185"/>
            <w:shd w:val="clear" w:color="auto" w:fill="F0F9FF"/>
            <w:tcW w:w="2260" w:type="dxa"/>
          </w:tcPr>
          <w:p>
            <w:pPr>
              <w:spacing w:before="20" w:after="20"/>
            </w:pPr>
            <w:r>
              <w:rPr>
                <w:rFonts w:ascii="Calibri" w:hAnsi="Calibri"/>
                <w:b w:val="0"/>
                <w:i w:val="0"/>
                <w:color w:val="334155"/>
                <w:sz w:val="18"/>
              </w:rPr>
              <w:t>Open</w:t>
            </w:r>
          </w:p>
        </w:tc>
      </w:tr>
    </w:tbl>
    <w:p/>
    <w:p>
      <w:pPr>
        <w:pStyle w:val="Heading3"/>
        <w:spacing w:before="160" w:after="60"/>
      </w:pPr>
      <w:r>
        <w:rPr>
          <w:rFonts w:ascii="Calibri" w:hAnsi="Calibri"/>
          <w:b/>
          <w:color w:val="334155"/>
          <w:sz w:val="24"/>
        </w:rPr>
        <w:t>1.5  Document Management</w:t>
      </w:r>
    </w:p>
    <w:p>
      <w:pPr>
        <w:spacing w:before="0" w:after="80"/>
      </w:pPr>
      <w:r>
        <w:rPr>
          <w:rFonts w:ascii="Calibri" w:hAnsi="Calibri"/>
          <w:b w:val="0"/>
          <w:i w:val="0"/>
          <w:sz w:val="20"/>
        </w:rPr>
        <w:t>Each case supports multiple document types. All documents are versioned and linked to the case record.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3168" w:type="dxa"/>
            <w:vAlign w:val="center"/>
          </w:tcPr>
          <w:p>
            <w:pPr>
              <w:spacing w:before="40" w:after="40"/>
            </w:pPr>
            <w:r>
              <w:rPr>
                <w:rFonts w:ascii="Calibri" w:hAnsi="Calibri"/>
                <w:b/>
                <w:i w:val="0"/>
                <w:color w:val="FFFFFF"/>
                <w:sz w:val="18"/>
              </w:rPr>
              <w:t>Document Type</w:t>
            </w:r>
          </w:p>
        </w:tc>
        <w:tc>
          <w:tcPr>
            <w:tcW w:type="dxa" w:w="2914"/>
            <w:shd w:val="clear" w:color="auto" w:fill="0891B2"/>
            <w:tcW w:w="2880" w:type="dxa"/>
            <w:vAlign w:val="center"/>
          </w:tcPr>
          <w:p>
            <w:pPr>
              <w:spacing w:before="40" w:after="40"/>
            </w:pPr>
            <w:r>
              <w:rPr>
                <w:rFonts w:ascii="Calibri" w:hAnsi="Calibri"/>
                <w:b/>
                <w:i w:val="0"/>
                <w:color w:val="FFFFFF"/>
                <w:sz w:val="18"/>
              </w:rPr>
              <w:t>Required For</w:t>
            </w:r>
          </w:p>
        </w:tc>
        <w:tc>
          <w:tcPr>
            <w:tcW w:type="dxa" w:w="2914"/>
            <w:shd w:val="clear" w:color="auto" w:fill="0891B2"/>
            <w:tcW w:w="2692" w:type="dxa"/>
            <w:vAlign w:val="center"/>
          </w:tcPr>
          <w:p>
            <w:pPr>
              <w:spacing w:before="40" w:after="40"/>
            </w:pPr>
            <w:r>
              <w:rPr>
                <w:rFonts w:ascii="Calibri" w:hAnsi="Calibri"/>
                <w:b/>
                <w:i w:val="0"/>
                <w:color w:val="FFFFFF"/>
                <w:sz w:val="18"/>
              </w:rPr>
              <w:t>Formats Accepted</w:t>
            </w:r>
          </w:p>
        </w:tc>
      </w:tr>
      <w:tr>
        <w:trPr>
          <w:trHeight w:val="280" w:hRule="atLeast"/>
        </w:trPr>
        <w:tc>
          <w:tcPr>
            <w:tcW w:type="dxa" w:w="2914"/>
            <w:shd w:val="clear" w:color="auto" w:fill="F0F9FF"/>
            <w:tcW w:w="3168" w:type="dxa"/>
          </w:tcPr>
          <w:p>
            <w:pPr>
              <w:spacing w:before="20" w:after="20"/>
            </w:pPr>
            <w:r>
              <w:rPr>
                <w:rFonts w:ascii="Calibri" w:hAnsi="Calibri"/>
                <w:b/>
                <w:i w:val="0"/>
                <w:color w:val="0C4A6E"/>
                <w:sz w:val="18"/>
              </w:rPr>
              <w:t>Medical Report</w:t>
            </w:r>
          </w:p>
        </w:tc>
        <w:tc>
          <w:tcPr>
            <w:tcW w:type="dxa" w:w="2914"/>
            <w:shd w:val="clear" w:color="auto" w:fill="F0F9FF"/>
            <w:tcW w:w="2880" w:type="dxa"/>
          </w:tcPr>
          <w:p>
            <w:pPr>
              <w:spacing w:before="20" w:after="20"/>
            </w:pPr>
            <w:r>
              <w:rPr>
                <w:rFonts w:ascii="Calibri" w:hAnsi="Calibri"/>
                <w:b w:val="0"/>
                <w:i w:val="0"/>
                <w:color w:val="334155"/>
                <w:sz w:val="18"/>
              </w:rPr>
              <w:t>All cases</w:t>
            </w:r>
          </w:p>
        </w:tc>
        <w:tc>
          <w:tcPr>
            <w:tcW w:type="dxa" w:w="2914"/>
            <w:shd w:val="clear" w:color="auto" w:fill="F0F9FF"/>
            <w:tcW w:w="2692" w:type="dxa"/>
          </w:tcPr>
          <w:p>
            <w:pPr>
              <w:spacing w:before="20" w:after="20"/>
            </w:pPr>
            <w:r>
              <w:rPr>
                <w:rFonts w:ascii="Calibri" w:hAnsi="Calibri"/>
                <w:b w:val="0"/>
                <w:i w:val="0"/>
                <w:color w:val="334155"/>
                <w:sz w:val="18"/>
              </w:rPr>
              <w:t>PDF, DOCX, JPG, PNG</w:t>
            </w:r>
          </w:p>
        </w:tc>
      </w:tr>
      <w:tr>
        <w:trPr>
          <w:trHeight w:val="280" w:hRule="atLeast"/>
        </w:trPr>
        <w:tc>
          <w:tcPr>
            <w:tcW w:type="dxa" w:w="2914"/>
            <w:shd w:val="clear" w:color="auto" w:fill="FFFFFF"/>
            <w:tcW w:w="3168" w:type="dxa"/>
          </w:tcPr>
          <w:p>
            <w:pPr>
              <w:spacing w:before="20" w:after="20"/>
            </w:pPr>
            <w:r>
              <w:rPr>
                <w:rFonts w:ascii="Calibri" w:hAnsi="Calibri"/>
                <w:b/>
                <w:i w:val="0"/>
                <w:color w:val="0C4A6E"/>
                <w:sz w:val="18"/>
              </w:rPr>
              <w:t>Guarantee of Payment (GOP)</w:t>
            </w:r>
          </w:p>
        </w:tc>
        <w:tc>
          <w:tcPr>
            <w:tcW w:type="dxa" w:w="2914"/>
            <w:shd w:val="clear" w:color="auto" w:fill="FFFFFF"/>
            <w:tcW w:w="2880" w:type="dxa"/>
          </w:tcPr>
          <w:p>
            <w:pPr>
              <w:spacing w:before="20" w:after="20"/>
            </w:pPr>
            <w:r>
              <w:rPr>
                <w:rFonts w:ascii="Calibri" w:hAnsi="Calibri"/>
                <w:b w:val="0"/>
                <w:i w:val="0"/>
                <w:color w:val="334155"/>
                <w:sz w:val="18"/>
              </w:rPr>
              <w:t>IP cases, Surgery</w:t>
            </w:r>
          </w:p>
        </w:tc>
        <w:tc>
          <w:tcPr>
            <w:tcW w:type="dxa" w:w="2914"/>
            <w:shd w:val="clear" w:color="auto" w:fill="FFFFFF"/>
            <w:tcW w:w="2692" w:type="dxa"/>
          </w:tcPr>
          <w:p>
            <w:pPr>
              <w:spacing w:before="20" w:after="20"/>
            </w:pPr>
            <w:r>
              <w:rPr>
                <w:rFonts w:ascii="Calibri" w:hAnsi="Calibri"/>
                <w:b w:val="0"/>
                <w:i w:val="0"/>
                <w:color w:val="334155"/>
                <w:sz w:val="18"/>
              </w:rPr>
              <w:t>PDF, DOCX</w:t>
            </w:r>
          </w:p>
        </w:tc>
      </w:tr>
      <w:tr>
        <w:trPr>
          <w:trHeight w:val="280" w:hRule="atLeast"/>
        </w:trPr>
        <w:tc>
          <w:tcPr>
            <w:tcW w:type="dxa" w:w="2914"/>
            <w:shd w:val="clear" w:color="auto" w:fill="F0F9FF"/>
            <w:tcW w:w="3168" w:type="dxa"/>
          </w:tcPr>
          <w:p>
            <w:pPr>
              <w:spacing w:before="20" w:after="20"/>
            </w:pPr>
            <w:r>
              <w:rPr>
                <w:rFonts w:ascii="Calibri" w:hAnsi="Calibri"/>
                <w:b/>
                <w:i w:val="0"/>
                <w:color w:val="0C4A6E"/>
                <w:sz w:val="18"/>
              </w:rPr>
              <w:t>Passport / ID Copy</w:t>
            </w:r>
          </w:p>
        </w:tc>
        <w:tc>
          <w:tcPr>
            <w:tcW w:type="dxa" w:w="2914"/>
            <w:shd w:val="clear" w:color="auto" w:fill="F0F9FF"/>
            <w:tcW w:w="2880" w:type="dxa"/>
          </w:tcPr>
          <w:p>
            <w:pPr>
              <w:spacing w:before="20" w:after="20"/>
            </w:pPr>
            <w:r>
              <w:rPr>
                <w:rFonts w:ascii="Calibri" w:hAnsi="Calibri"/>
                <w:b w:val="0"/>
                <w:i w:val="0"/>
                <w:color w:val="334155"/>
                <w:sz w:val="18"/>
              </w:rPr>
              <w:t>All cases</w:t>
            </w:r>
          </w:p>
        </w:tc>
        <w:tc>
          <w:tcPr>
            <w:tcW w:type="dxa" w:w="2914"/>
            <w:shd w:val="clear" w:color="auto" w:fill="F0F9FF"/>
            <w:tcW w:w="2692" w:type="dxa"/>
          </w:tcPr>
          <w:p>
            <w:pPr>
              <w:spacing w:before="20" w:after="20"/>
            </w:pPr>
            <w:r>
              <w:rPr>
                <w:rFonts w:ascii="Calibri" w:hAnsi="Calibri"/>
                <w:b w:val="0"/>
                <w:i w:val="0"/>
                <w:color w:val="334155"/>
                <w:sz w:val="18"/>
              </w:rPr>
              <w:t>PDF, JPG, PNG</w:t>
            </w:r>
          </w:p>
        </w:tc>
      </w:tr>
      <w:tr>
        <w:trPr>
          <w:trHeight w:val="280" w:hRule="atLeast"/>
        </w:trPr>
        <w:tc>
          <w:tcPr>
            <w:tcW w:type="dxa" w:w="2914"/>
            <w:shd w:val="clear" w:color="auto" w:fill="FFFFFF"/>
            <w:tcW w:w="3168" w:type="dxa"/>
          </w:tcPr>
          <w:p>
            <w:pPr>
              <w:spacing w:before="20" w:after="20"/>
            </w:pPr>
            <w:r>
              <w:rPr>
                <w:rFonts w:ascii="Calibri" w:hAnsi="Calibri"/>
                <w:b/>
                <w:i w:val="0"/>
                <w:color w:val="0C4A6E"/>
                <w:sz w:val="18"/>
              </w:rPr>
              <w:t>Insurance Card / Policy</w:t>
            </w:r>
          </w:p>
        </w:tc>
        <w:tc>
          <w:tcPr>
            <w:tcW w:type="dxa" w:w="2914"/>
            <w:shd w:val="clear" w:color="auto" w:fill="FFFFFF"/>
            <w:tcW w:w="2880" w:type="dxa"/>
          </w:tcPr>
          <w:p>
            <w:pPr>
              <w:spacing w:before="20" w:after="20"/>
            </w:pPr>
            <w:r>
              <w:rPr>
                <w:rFonts w:ascii="Calibri" w:hAnsi="Calibri"/>
                <w:b w:val="0"/>
                <w:i w:val="0"/>
                <w:color w:val="334155"/>
                <w:sz w:val="18"/>
              </w:rPr>
              <w:t>All cases</w:t>
            </w:r>
          </w:p>
        </w:tc>
        <w:tc>
          <w:tcPr>
            <w:tcW w:type="dxa" w:w="2914"/>
            <w:shd w:val="clear" w:color="auto" w:fill="FFFFFF"/>
            <w:tcW w:w="2692" w:type="dxa"/>
          </w:tcPr>
          <w:p>
            <w:pPr>
              <w:spacing w:before="20" w:after="20"/>
            </w:pPr>
            <w:r>
              <w:rPr>
                <w:rFonts w:ascii="Calibri" w:hAnsi="Calibri"/>
                <w:b w:val="0"/>
                <w:i w:val="0"/>
                <w:color w:val="334155"/>
                <w:sz w:val="18"/>
              </w:rPr>
              <w:t>PDF, JPG, PNG</w:t>
            </w:r>
          </w:p>
        </w:tc>
      </w:tr>
      <w:tr>
        <w:trPr>
          <w:trHeight w:val="280" w:hRule="atLeast"/>
        </w:trPr>
        <w:tc>
          <w:tcPr>
            <w:tcW w:type="dxa" w:w="2914"/>
            <w:shd w:val="clear" w:color="auto" w:fill="F0F9FF"/>
            <w:tcW w:w="3168" w:type="dxa"/>
          </w:tcPr>
          <w:p>
            <w:pPr>
              <w:spacing w:before="20" w:after="20"/>
            </w:pPr>
            <w:r>
              <w:rPr>
                <w:rFonts w:ascii="Calibri" w:hAnsi="Calibri"/>
                <w:b/>
                <w:i w:val="0"/>
                <w:color w:val="0C4A6E"/>
                <w:sz w:val="18"/>
              </w:rPr>
              <w:t>Lab / Radiology Results</w:t>
            </w:r>
          </w:p>
        </w:tc>
        <w:tc>
          <w:tcPr>
            <w:tcW w:type="dxa" w:w="2914"/>
            <w:shd w:val="clear" w:color="auto" w:fill="F0F9FF"/>
            <w:tcW w:w="2880" w:type="dxa"/>
          </w:tcPr>
          <w:p>
            <w:pPr>
              <w:spacing w:before="20" w:after="20"/>
            </w:pPr>
            <w:r>
              <w:rPr>
                <w:rFonts w:ascii="Calibri" w:hAnsi="Calibri"/>
                <w:b w:val="0"/>
                <w:i w:val="0"/>
                <w:color w:val="334155"/>
                <w:sz w:val="18"/>
              </w:rPr>
              <w:t>As needed</w:t>
            </w:r>
          </w:p>
        </w:tc>
        <w:tc>
          <w:tcPr>
            <w:tcW w:type="dxa" w:w="2914"/>
            <w:shd w:val="clear" w:color="auto" w:fill="F0F9FF"/>
            <w:tcW w:w="2692" w:type="dxa"/>
          </w:tcPr>
          <w:p>
            <w:pPr>
              <w:spacing w:before="20" w:after="20"/>
            </w:pPr>
            <w:r>
              <w:rPr>
                <w:rFonts w:ascii="Calibri" w:hAnsi="Calibri"/>
                <w:b w:val="0"/>
                <w:i w:val="0"/>
                <w:color w:val="334155"/>
                <w:sz w:val="18"/>
              </w:rPr>
              <w:t>PDF, DICOM, JPG</w:t>
            </w:r>
          </w:p>
        </w:tc>
      </w:tr>
      <w:tr>
        <w:trPr>
          <w:trHeight w:val="280" w:hRule="atLeast"/>
        </w:trPr>
        <w:tc>
          <w:tcPr>
            <w:tcW w:type="dxa" w:w="2914"/>
            <w:shd w:val="clear" w:color="auto" w:fill="FFFFFF"/>
            <w:tcW w:w="3168" w:type="dxa"/>
          </w:tcPr>
          <w:p>
            <w:pPr>
              <w:spacing w:before="20" w:after="20"/>
            </w:pPr>
            <w:r>
              <w:rPr>
                <w:rFonts w:ascii="Calibri" w:hAnsi="Calibri"/>
                <w:b/>
                <w:i w:val="0"/>
                <w:color w:val="0C4A6E"/>
                <w:sz w:val="18"/>
              </w:rPr>
              <w:t>Discharge Summary</w:t>
            </w:r>
          </w:p>
        </w:tc>
        <w:tc>
          <w:tcPr>
            <w:tcW w:type="dxa" w:w="2914"/>
            <w:shd w:val="clear" w:color="auto" w:fill="FFFFFF"/>
            <w:tcW w:w="2880" w:type="dxa"/>
          </w:tcPr>
          <w:p>
            <w:pPr>
              <w:spacing w:before="20" w:after="20"/>
            </w:pPr>
            <w:r>
              <w:rPr>
                <w:rFonts w:ascii="Calibri" w:hAnsi="Calibri"/>
                <w:b w:val="0"/>
                <w:i w:val="0"/>
                <w:color w:val="334155"/>
                <w:sz w:val="18"/>
              </w:rPr>
              <w:t>IP cases</w:t>
            </w:r>
          </w:p>
        </w:tc>
        <w:tc>
          <w:tcPr>
            <w:tcW w:type="dxa" w:w="2914"/>
            <w:shd w:val="clear" w:color="auto" w:fill="FFFFFF"/>
            <w:tcW w:w="2692" w:type="dxa"/>
          </w:tcPr>
          <w:p>
            <w:pPr>
              <w:spacing w:before="20" w:after="20"/>
            </w:pPr>
            <w:r>
              <w:rPr>
                <w:rFonts w:ascii="Calibri" w:hAnsi="Calibri"/>
                <w:b w:val="0"/>
                <w:i w:val="0"/>
                <w:color w:val="334155"/>
                <w:sz w:val="18"/>
              </w:rPr>
              <w:t>PDF, DOCX</w:t>
            </w:r>
          </w:p>
        </w:tc>
      </w:tr>
      <w:tr>
        <w:trPr>
          <w:trHeight w:val="280" w:hRule="atLeast"/>
        </w:trPr>
        <w:tc>
          <w:tcPr>
            <w:tcW w:type="dxa" w:w="2914"/>
            <w:shd w:val="clear" w:color="auto" w:fill="F0F9FF"/>
            <w:tcW w:w="3168" w:type="dxa"/>
          </w:tcPr>
          <w:p>
            <w:pPr>
              <w:spacing w:before="20" w:after="20"/>
            </w:pPr>
            <w:r>
              <w:rPr>
                <w:rFonts w:ascii="Calibri" w:hAnsi="Calibri"/>
                <w:b/>
                <w:i w:val="0"/>
                <w:color w:val="0C4A6E"/>
                <w:sz w:val="18"/>
              </w:rPr>
              <w:t>Claim Form</w:t>
            </w:r>
          </w:p>
        </w:tc>
        <w:tc>
          <w:tcPr>
            <w:tcW w:type="dxa" w:w="2914"/>
            <w:shd w:val="clear" w:color="auto" w:fill="F0F9FF"/>
            <w:tcW w:w="2880" w:type="dxa"/>
          </w:tcPr>
          <w:p>
            <w:pPr>
              <w:spacing w:before="20" w:after="20"/>
            </w:pPr>
            <w:r>
              <w:rPr>
                <w:rFonts w:ascii="Calibri" w:hAnsi="Calibri"/>
                <w:b w:val="0"/>
                <w:i w:val="0"/>
                <w:color w:val="334155"/>
                <w:sz w:val="18"/>
              </w:rPr>
              <w:t>Billing stage</w:t>
            </w:r>
          </w:p>
        </w:tc>
        <w:tc>
          <w:tcPr>
            <w:tcW w:type="dxa" w:w="2914"/>
            <w:shd w:val="clear" w:color="auto" w:fill="F0F9FF"/>
            <w:tcW w:w="2692" w:type="dxa"/>
          </w:tcPr>
          <w:p>
            <w:pPr>
              <w:spacing w:before="20" w:after="20"/>
            </w:pPr>
            <w:r>
              <w:rPr>
                <w:rFonts w:ascii="Calibri" w:hAnsi="Calibri"/>
                <w:b w:val="0"/>
                <w:i w:val="0"/>
                <w:color w:val="334155"/>
                <w:sz w:val="18"/>
              </w:rPr>
              <w:t>PDF</w:t>
            </w:r>
          </w:p>
        </w:tc>
      </w:tr>
      <w:tr>
        <w:trPr>
          <w:trHeight w:val="280" w:hRule="atLeast"/>
        </w:trPr>
        <w:tc>
          <w:tcPr>
            <w:tcW w:type="dxa" w:w="2914"/>
            <w:shd w:val="clear" w:color="auto" w:fill="FFFFFF"/>
            <w:tcW w:w="3168" w:type="dxa"/>
          </w:tcPr>
          <w:p>
            <w:pPr>
              <w:spacing w:before="20" w:after="20"/>
            </w:pPr>
            <w:r>
              <w:rPr>
                <w:rFonts w:ascii="Calibri" w:hAnsi="Calibri"/>
                <w:b/>
                <w:i w:val="0"/>
                <w:color w:val="0C4A6E"/>
                <w:sz w:val="18"/>
              </w:rPr>
              <w:t>Pre-authorisation Letter</w:t>
            </w:r>
          </w:p>
        </w:tc>
        <w:tc>
          <w:tcPr>
            <w:tcW w:type="dxa" w:w="2914"/>
            <w:shd w:val="clear" w:color="auto" w:fill="FFFFFF"/>
            <w:tcW w:w="2880" w:type="dxa"/>
          </w:tcPr>
          <w:p>
            <w:pPr>
              <w:spacing w:before="20" w:after="20"/>
            </w:pPr>
            <w:r>
              <w:rPr>
                <w:rFonts w:ascii="Calibri" w:hAnsi="Calibri"/>
                <w:b w:val="0"/>
                <w:i w:val="0"/>
                <w:color w:val="334155"/>
                <w:sz w:val="18"/>
              </w:rPr>
              <w:t>Elective procedures</w:t>
            </w:r>
          </w:p>
        </w:tc>
        <w:tc>
          <w:tcPr>
            <w:tcW w:type="dxa" w:w="2914"/>
            <w:shd w:val="clear" w:color="auto" w:fill="FFFFFF"/>
            <w:tcW w:w="2692" w:type="dxa"/>
          </w:tcPr>
          <w:p>
            <w:pPr>
              <w:spacing w:before="20" w:after="20"/>
            </w:pPr>
            <w:r>
              <w:rPr>
                <w:rFonts w:ascii="Calibri" w:hAnsi="Calibri"/>
                <w:b w:val="0"/>
                <w:i w:val="0"/>
                <w:color w:val="334155"/>
                <w:sz w:val="18"/>
              </w:rPr>
              <w:t>PDF, DOCX</w:t>
            </w:r>
          </w:p>
        </w:tc>
      </w:tr>
      <w:tr>
        <w:trPr>
          <w:trHeight w:val="280" w:hRule="atLeast"/>
        </w:trPr>
        <w:tc>
          <w:tcPr>
            <w:tcW w:type="dxa" w:w="2914"/>
            <w:shd w:val="clear" w:color="auto" w:fill="F0F9FF"/>
            <w:tcW w:w="3168" w:type="dxa"/>
          </w:tcPr>
          <w:p>
            <w:pPr>
              <w:spacing w:before="20" w:after="20"/>
            </w:pPr>
            <w:r>
              <w:rPr>
                <w:rFonts w:ascii="Calibri" w:hAnsi="Calibri"/>
                <w:b/>
                <w:i w:val="0"/>
                <w:color w:val="0C4A6E"/>
                <w:sz w:val="18"/>
              </w:rPr>
              <w:t>Itemised Bill from Provider</w:t>
            </w:r>
          </w:p>
        </w:tc>
        <w:tc>
          <w:tcPr>
            <w:tcW w:type="dxa" w:w="2914"/>
            <w:shd w:val="clear" w:color="auto" w:fill="F0F9FF"/>
            <w:tcW w:w="2880" w:type="dxa"/>
          </w:tcPr>
          <w:p>
            <w:pPr>
              <w:spacing w:before="20" w:after="20"/>
            </w:pPr>
            <w:r>
              <w:rPr>
                <w:rFonts w:ascii="Calibri" w:hAnsi="Calibri"/>
                <w:b w:val="0"/>
                <w:i w:val="0"/>
                <w:color w:val="334155"/>
                <w:sz w:val="18"/>
              </w:rPr>
              <w:t>Finance stage</w:t>
            </w:r>
          </w:p>
        </w:tc>
        <w:tc>
          <w:tcPr>
            <w:tcW w:type="dxa" w:w="2914"/>
            <w:shd w:val="clear" w:color="auto" w:fill="F0F9FF"/>
            <w:tcW w:w="2692" w:type="dxa"/>
          </w:tcPr>
          <w:p>
            <w:pPr>
              <w:spacing w:before="20" w:after="20"/>
            </w:pPr>
            <w:r>
              <w:rPr>
                <w:rFonts w:ascii="Calibri" w:hAnsi="Calibri"/>
                <w:b w:val="0"/>
                <w:i w:val="0"/>
                <w:color w:val="334155"/>
                <w:sz w:val="18"/>
              </w:rPr>
              <w:t>PDF, XLS</w:t>
            </w:r>
          </w:p>
        </w:tc>
      </w:tr>
      <w:tr>
        <w:trPr>
          <w:trHeight w:val="280" w:hRule="atLeast"/>
        </w:trPr>
        <w:tc>
          <w:tcPr>
            <w:tcW w:type="dxa" w:w="2914"/>
            <w:shd w:val="clear" w:color="auto" w:fill="FFFFFF"/>
            <w:tcW w:w="3168" w:type="dxa"/>
          </w:tcPr>
          <w:p>
            <w:pPr>
              <w:spacing w:before="20" w:after="20"/>
            </w:pPr>
            <w:r>
              <w:rPr>
                <w:rFonts w:ascii="Calibri" w:hAnsi="Calibri"/>
                <w:b/>
                <w:i w:val="0"/>
                <w:color w:val="0C4A6E"/>
                <w:sz w:val="18"/>
              </w:rPr>
              <w:t>Flight / Evacuation Document</w:t>
            </w:r>
          </w:p>
        </w:tc>
        <w:tc>
          <w:tcPr>
            <w:tcW w:type="dxa" w:w="2914"/>
            <w:shd w:val="clear" w:color="auto" w:fill="FFFFFF"/>
            <w:tcW w:w="2880" w:type="dxa"/>
          </w:tcPr>
          <w:p>
            <w:pPr>
              <w:spacing w:before="20" w:after="20"/>
            </w:pPr>
            <w:r>
              <w:rPr>
                <w:rFonts w:ascii="Calibri" w:hAnsi="Calibri"/>
                <w:b w:val="0"/>
                <w:i w:val="0"/>
                <w:color w:val="334155"/>
                <w:sz w:val="18"/>
              </w:rPr>
              <w:t>Evacuation cases</w:t>
            </w:r>
          </w:p>
        </w:tc>
        <w:tc>
          <w:tcPr>
            <w:tcW w:type="dxa" w:w="2914"/>
            <w:shd w:val="clear" w:color="auto" w:fill="FFFFFF"/>
            <w:tcW w:w="2692" w:type="dxa"/>
          </w:tcPr>
          <w:p>
            <w:pPr>
              <w:spacing w:before="20" w:after="20"/>
            </w:pPr>
            <w:r>
              <w:rPr>
                <w:rFonts w:ascii="Calibri" w:hAnsi="Calibri"/>
                <w:b w:val="0"/>
                <w:i w:val="0"/>
                <w:color w:val="334155"/>
                <w:sz w:val="18"/>
              </w:rPr>
              <w:t>PDF, JPG</w:t>
            </w:r>
          </w:p>
        </w:tc>
      </w:tr>
    </w:tbl>
    <w:p/>
    <w:p>
      <w:pPr>
        <w:pStyle w:val="Heading3"/>
        <w:spacing w:before="160" w:after="60"/>
      </w:pPr>
      <w:r>
        <w:rPr>
          <w:rFonts w:ascii="Calibri" w:hAnsi="Calibri"/>
          <w:b/>
          <w:color w:val="334155"/>
          <w:sz w:val="24"/>
        </w:rPr>
        <w:t>1.6  Communication Log</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2592" w:type="dxa"/>
            <w:vAlign w:val="center"/>
          </w:tcPr>
          <w:p>
            <w:pPr>
              <w:spacing w:before="40" w:after="40"/>
            </w:pPr>
            <w:r>
              <w:rPr>
                <w:rFonts w:ascii="Calibri" w:hAnsi="Calibri"/>
                <w:b/>
                <w:i w:val="0"/>
                <w:color w:val="FFFFFF"/>
                <w:sz w:val="18"/>
              </w:rPr>
              <w:t>Log Type</w:t>
            </w:r>
          </w:p>
        </w:tc>
        <w:tc>
          <w:tcPr>
            <w:tcW w:type="dxa" w:w="2914"/>
            <w:shd w:val="clear" w:color="auto" w:fill="0891B2"/>
            <w:tcW w:w="3600" w:type="dxa"/>
            <w:vAlign w:val="center"/>
          </w:tcPr>
          <w:p>
            <w:pPr>
              <w:spacing w:before="40" w:after="40"/>
            </w:pPr>
            <w:r>
              <w:rPr>
                <w:rFonts w:ascii="Calibri" w:hAnsi="Calibri"/>
                <w:b/>
                <w:i w:val="0"/>
                <w:color w:val="FFFFFF"/>
                <w:sz w:val="18"/>
              </w:rPr>
              <w:t>Fields Captured</w:t>
            </w:r>
          </w:p>
        </w:tc>
        <w:tc>
          <w:tcPr>
            <w:tcW w:type="dxa" w:w="2914"/>
            <w:shd w:val="clear" w:color="auto" w:fill="0891B2"/>
            <w:tcW w:w="2548" w:type="dxa"/>
            <w:vAlign w:val="center"/>
          </w:tcPr>
          <w:p>
            <w:pPr>
              <w:spacing w:before="40" w:after="40"/>
            </w:pPr>
            <w:r>
              <w:rPr>
                <w:rFonts w:ascii="Calibri" w:hAnsi="Calibri"/>
                <w:b/>
                <w:i w:val="0"/>
                <w:color w:val="FFFFFF"/>
                <w:sz w:val="18"/>
              </w:rPr>
              <w:t>Notes</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Outbound Email</w:t>
            </w:r>
          </w:p>
        </w:tc>
        <w:tc>
          <w:tcPr>
            <w:tcW w:type="dxa" w:w="2914"/>
            <w:shd w:val="clear" w:color="auto" w:fill="F0F9FF"/>
            <w:tcW w:w="3600" w:type="dxa"/>
          </w:tcPr>
          <w:p>
            <w:pPr>
              <w:spacing w:before="20" w:after="20"/>
            </w:pPr>
            <w:r>
              <w:rPr>
                <w:rFonts w:ascii="Calibri" w:hAnsi="Calibri"/>
                <w:b w:val="0"/>
                <w:i w:val="0"/>
                <w:color w:val="334155"/>
                <w:sz w:val="18"/>
              </w:rPr>
              <w:t>To, Subject, Body, Timestamp, Sent By</w:t>
            </w:r>
          </w:p>
        </w:tc>
        <w:tc>
          <w:tcPr>
            <w:tcW w:type="dxa" w:w="2914"/>
            <w:shd w:val="clear" w:color="auto" w:fill="F0F9FF"/>
            <w:tcW w:w="2548" w:type="dxa"/>
          </w:tcPr>
          <w:p>
            <w:pPr>
              <w:spacing w:before="20" w:after="20"/>
            </w:pPr>
            <w:r>
              <w:rPr>
                <w:rFonts w:ascii="Calibri" w:hAnsi="Calibri"/>
                <w:b w:val="0"/>
                <w:i w:val="0"/>
                <w:color w:val="334155"/>
                <w:sz w:val="18"/>
              </w:rPr>
              <w:t>Auto-linked to case</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Inbound Email</w:t>
            </w:r>
          </w:p>
        </w:tc>
        <w:tc>
          <w:tcPr>
            <w:tcW w:type="dxa" w:w="2914"/>
            <w:shd w:val="clear" w:color="auto" w:fill="FFFFFF"/>
            <w:tcW w:w="3600" w:type="dxa"/>
          </w:tcPr>
          <w:p>
            <w:pPr>
              <w:spacing w:before="20" w:after="20"/>
            </w:pPr>
            <w:r>
              <w:rPr>
                <w:rFonts w:ascii="Calibri" w:hAnsi="Calibri"/>
                <w:b w:val="0"/>
                <w:i w:val="0"/>
                <w:color w:val="334155"/>
                <w:sz w:val="18"/>
              </w:rPr>
              <w:t>From, Subject, Body, Timestamp</w:t>
            </w:r>
          </w:p>
        </w:tc>
        <w:tc>
          <w:tcPr>
            <w:tcW w:type="dxa" w:w="2914"/>
            <w:shd w:val="clear" w:color="auto" w:fill="FFFFFF"/>
            <w:tcW w:w="2548" w:type="dxa"/>
          </w:tcPr>
          <w:p>
            <w:pPr>
              <w:spacing w:before="20" w:after="20"/>
            </w:pPr>
            <w:r>
              <w:rPr>
                <w:rFonts w:ascii="Calibri" w:hAnsi="Calibri"/>
                <w:b w:val="0"/>
                <w:i w:val="0"/>
                <w:color w:val="334155"/>
                <w:sz w:val="18"/>
              </w:rPr>
              <w:t>Auto-created via email integration</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Phone Call</w:t>
            </w:r>
          </w:p>
        </w:tc>
        <w:tc>
          <w:tcPr>
            <w:tcW w:type="dxa" w:w="2914"/>
            <w:shd w:val="clear" w:color="auto" w:fill="F0F9FF"/>
            <w:tcW w:w="3600" w:type="dxa"/>
          </w:tcPr>
          <w:p>
            <w:pPr>
              <w:spacing w:before="20" w:after="20"/>
            </w:pPr>
            <w:r>
              <w:rPr>
                <w:rFonts w:ascii="Calibri" w:hAnsi="Calibri"/>
                <w:b w:val="0"/>
                <w:i w:val="0"/>
                <w:color w:val="334155"/>
                <w:sz w:val="18"/>
              </w:rPr>
              <w:t>Direction, Contact, Duration, Summary, Timestamp</w:t>
            </w:r>
          </w:p>
        </w:tc>
        <w:tc>
          <w:tcPr>
            <w:tcW w:type="dxa" w:w="2914"/>
            <w:shd w:val="clear" w:color="auto" w:fill="F0F9FF"/>
            <w:tcW w:w="2548" w:type="dxa"/>
          </w:tcPr>
          <w:p>
            <w:pPr>
              <w:spacing w:before="20" w:after="20"/>
            </w:pPr>
            <w:r>
              <w:rPr>
                <w:rFonts w:ascii="Calibri" w:hAnsi="Calibri"/>
                <w:b w:val="0"/>
                <w:i w:val="0"/>
                <w:color w:val="334155"/>
                <w:sz w:val="18"/>
              </w:rPr>
              <w:t>Manual entry</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WhatsApp Message</w:t>
            </w:r>
          </w:p>
        </w:tc>
        <w:tc>
          <w:tcPr>
            <w:tcW w:type="dxa" w:w="2914"/>
            <w:shd w:val="clear" w:color="auto" w:fill="FFFFFF"/>
            <w:tcW w:w="3600" w:type="dxa"/>
          </w:tcPr>
          <w:p>
            <w:pPr>
              <w:spacing w:before="20" w:after="20"/>
            </w:pPr>
            <w:r>
              <w:rPr>
                <w:rFonts w:ascii="Calibri" w:hAnsi="Calibri"/>
                <w:b w:val="0"/>
                <w:i w:val="0"/>
                <w:color w:val="334155"/>
                <w:sz w:val="18"/>
              </w:rPr>
              <w:t>Direction, Content, Timestamp, Status</w:t>
            </w:r>
          </w:p>
        </w:tc>
        <w:tc>
          <w:tcPr>
            <w:tcW w:type="dxa" w:w="2914"/>
            <w:shd w:val="clear" w:color="auto" w:fill="FFFFFF"/>
            <w:tcW w:w="2548" w:type="dxa"/>
          </w:tcPr>
          <w:p>
            <w:pPr>
              <w:spacing w:before="20" w:after="20"/>
            </w:pPr>
            <w:r>
              <w:rPr>
                <w:rFonts w:ascii="Calibri" w:hAnsi="Calibri"/>
                <w:b w:val="0"/>
                <w:i w:val="0"/>
                <w:color w:val="334155"/>
                <w:sz w:val="18"/>
              </w:rPr>
              <w:t>Auto-linked via API</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Internal Note</w:t>
            </w:r>
          </w:p>
        </w:tc>
        <w:tc>
          <w:tcPr>
            <w:tcW w:type="dxa" w:w="2914"/>
            <w:shd w:val="clear" w:color="auto" w:fill="F0F9FF"/>
            <w:tcW w:w="3600" w:type="dxa"/>
          </w:tcPr>
          <w:p>
            <w:pPr>
              <w:spacing w:before="20" w:after="20"/>
            </w:pPr>
            <w:r>
              <w:rPr>
                <w:rFonts w:ascii="Calibri" w:hAnsi="Calibri"/>
                <w:b w:val="0"/>
                <w:i w:val="0"/>
                <w:color w:val="334155"/>
                <w:sz w:val="18"/>
              </w:rPr>
              <w:t>Text, Author, Timestamp, Visibility</w:t>
            </w:r>
          </w:p>
        </w:tc>
        <w:tc>
          <w:tcPr>
            <w:tcW w:type="dxa" w:w="2914"/>
            <w:shd w:val="clear" w:color="auto" w:fill="F0F9FF"/>
            <w:tcW w:w="2548" w:type="dxa"/>
          </w:tcPr>
          <w:p>
            <w:pPr>
              <w:spacing w:before="20" w:after="20"/>
            </w:pPr>
            <w:r>
              <w:rPr>
                <w:rFonts w:ascii="Calibri" w:hAnsi="Calibri"/>
                <w:b w:val="0"/>
                <w:i w:val="0"/>
                <w:color w:val="334155"/>
                <w:sz w:val="18"/>
              </w:rPr>
              <w:t>Not sent to external parties</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Status Change</w:t>
            </w:r>
          </w:p>
        </w:tc>
        <w:tc>
          <w:tcPr>
            <w:tcW w:type="dxa" w:w="2914"/>
            <w:shd w:val="clear" w:color="auto" w:fill="FFFFFF"/>
            <w:tcW w:w="3600" w:type="dxa"/>
          </w:tcPr>
          <w:p>
            <w:pPr>
              <w:spacing w:before="20" w:after="20"/>
            </w:pPr>
            <w:r>
              <w:rPr>
                <w:rFonts w:ascii="Calibri" w:hAnsi="Calibri"/>
                <w:b w:val="0"/>
                <w:i w:val="0"/>
                <w:color w:val="334155"/>
                <w:sz w:val="18"/>
              </w:rPr>
              <w:t>Old Status, New Status, Changed By, Reason</w:t>
            </w:r>
          </w:p>
        </w:tc>
        <w:tc>
          <w:tcPr>
            <w:tcW w:type="dxa" w:w="2914"/>
            <w:shd w:val="clear" w:color="auto" w:fill="FFFFFF"/>
            <w:tcW w:w="2548" w:type="dxa"/>
          </w:tcPr>
          <w:p>
            <w:pPr>
              <w:spacing w:before="20" w:after="20"/>
            </w:pPr>
            <w:r>
              <w:rPr>
                <w:rFonts w:ascii="Calibri" w:hAnsi="Calibri"/>
                <w:b w:val="0"/>
                <w:i w:val="0"/>
                <w:color w:val="334155"/>
                <w:sz w:val="18"/>
              </w:rPr>
              <w:t>Auto-logged</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Document Upload</w:t>
            </w:r>
          </w:p>
        </w:tc>
        <w:tc>
          <w:tcPr>
            <w:tcW w:type="dxa" w:w="2914"/>
            <w:shd w:val="clear" w:color="auto" w:fill="F0F9FF"/>
            <w:tcW w:w="3600" w:type="dxa"/>
          </w:tcPr>
          <w:p>
            <w:pPr>
              <w:spacing w:before="20" w:after="20"/>
            </w:pPr>
            <w:r>
              <w:rPr>
                <w:rFonts w:ascii="Calibri" w:hAnsi="Calibri"/>
                <w:b w:val="0"/>
                <w:i w:val="0"/>
                <w:color w:val="334155"/>
                <w:sz w:val="18"/>
              </w:rPr>
              <w:t>Doc Type, Uploader, Timestamp</w:t>
            </w:r>
          </w:p>
        </w:tc>
        <w:tc>
          <w:tcPr>
            <w:tcW w:type="dxa" w:w="2914"/>
            <w:shd w:val="clear" w:color="auto" w:fill="F0F9FF"/>
            <w:tcW w:w="2548" w:type="dxa"/>
          </w:tcPr>
          <w:p>
            <w:pPr>
              <w:spacing w:before="20" w:after="20"/>
            </w:pPr>
            <w:r>
              <w:rPr>
                <w:rFonts w:ascii="Calibri" w:hAnsi="Calibri"/>
                <w:b w:val="0"/>
                <w:i w:val="0"/>
                <w:color w:val="334155"/>
                <w:sz w:val="18"/>
              </w:rPr>
              <w:t>Auto-logged</w:t>
            </w:r>
          </w:p>
        </w:tc>
      </w:tr>
    </w:tbl>
    <w:p/>
    <w:p>
      <w:pPr>
        <w:pStyle w:val="Heading3"/>
        <w:spacing w:before="160" w:after="60"/>
      </w:pPr>
      <w:r>
        <w:rPr>
          <w:rFonts w:ascii="Calibri" w:hAnsi="Calibri"/>
          <w:b/>
          <w:color w:val="334155"/>
          <w:sz w:val="24"/>
        </w:rPr>
        <w:t>1.7  SLA Tracking</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85"/>
        <w:gridCol w:w="2185"/>
        <w:gridCol w:w="2185"/>
        <w:gridCol w:w="2185"/>
      </w:tblGrid>
      <w:tr>
        <w:trPr>
          <w:trHeight w:val="360" w:hRule="atLeast"/>
        </w:trPr>
        <w:tc>
          <w:tcPr>
            <w:tcW w:type="dxa" w:w="2185"/>
            <w:shd w:val="clear" w:color="auto" w:fill="0891B2"/>
            <w:tcW w:w="2880" w:type="dxa"/>
            <w:vAlign w:val="center"/>
          </w:tcPr>
          <w:p>
            <w:pPr>
              <w:spacing w:before="40" w:after="40"/>
            </w:pPr>
            <w:r>
              <w:rPr>
                <w:rFonts w:ascii="Calibri" w:hAnsi="Calibri"/>
                <w:b/>
                <w:i w:val="0"/>
                <w:color w:val="FFFFFF"/>
                <w:sz w:val="18"/>
              </w:rPr>
              <w:t>SLA Metric</w:t>
            </w:r>
          </w:p>
        </w:tc>
        <w:tc>
          <w:tcPr>
            <w:tcW w:type="dxa" w:w="2185"/>
            <w:shd w:val="clear" w:color="auto" w:fill="0891B2"/>
            <w:tcW w:w="1728" w:type="dxa"/>
            <w:vAlign w:val="center"/>
          </w:tcPr>
          <w:p>
            <w:pPr>
              <w:spacing w:before="40" w:after="40"/>
            </w:pPr>
            <w:r>
              <w:rPr>
                <w:rFonts w:ascii="Calibri" w:hAnsi="Calibri"/>
                <w:b/>
                <w:i w:val="0"/>
                <w:color w:val="FFFFFF"/>
                <w:sz w:val="18"/>
              </w:rPr>
              <w:t>Target</w:t>
            </w:r>
          </w:p>
        </w:tc>
        <w:tc>
          <w:tcPr>
            <w:tcW w:type="dxa" w:w="2185"/>
            <w:shd w:val="clear" w:color="auto" w:fill="0891B2"/>
            <w:tcW w:w="2015" w:type="dxa"/>
            <w:vAlign w:val="center"/>
          </w:tcPr>
          <w:p>
            <w:pPr>
              <w:spacing w:before="40" w:after="40"/>
            </w:pPr>
            <w:r>
              <w:rPr>
                <w:rFonts w:ascii="Calibri" w:hAnsi="Calibri"/>
                <w:b/>
                <w:i w:val="0"/>
                <w:color w:val="FFFFFF"/>
                <w:sz w:val="18"/>
              </w:rPr>
              <w:t>Alert Threshold</w:t>
            </w:r>
          </w:p>
        </w:tc>
        <w:tc>
          <w:tcPr>
            <w:tcW w:type="dxa" w:w="2185"/>
            <w:shd w:val="clear" w:color="auto" w:fill="0891B2"/>
            <w:tcW w:w="2116" w:type="dxa"/>
            <w:vAlign w:val="center"/>
          </w:tcPr>
          <w:p>
            <w:pPr>
              <w:spacing w:before="40" w:after="40"/>
            </w:pPr>
            <w:r>
              <w:rPr>
                <w:rFonts w:ascii="Calibri" w:hAnsi="Calibri"/>
                <w:b/>
                <w:i w:val="0"/>
                <w:color w:val="FFFFFF"/>
                <w:sz w:val="18"/>
              </w:rPr>
              <w:t>Escalation</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Initial Response Time</w:t>
            </w:r>
          </w:p>
        </w:tc>
        <w:tc>
          <w:tcPr>
            <w:tcW w:type="dxa" w:w="2185"/>
            <w:shd w:val="clear" w:color="auto" w:fill="F0F9FF"/>
            <w:tcW w:w="1728" w:type="dxa"/>
          </w:tcPr>
          <w:p>
            <w:pPr>
              <w:spacing w:before="20" w:after="20"/>
            </w:pPr>
            <w:r>
              <w:rPr>
                <w:rFonts w:ascii="Calibri" w:hAnsi="Calibri"/>
                <w:b w:val="0"/>
                <w:i w:val="0"/>
                <w:color w:val="334155"/>
                <w:sz w:val="18"/>
              </w:rPr>
              <w:t>&lt; 1 hour</w:t>
            </w:r>
          </w:p>
        </w:tc>
        <w:tc>
          <w:tcPr>
            <w:tcW w:type="dxa" w:w="2185"/>
            <w:shd w:val="clear" w:color="auto" w:fill="F0F9FF"/>
            <w:tcW w:w="2015" w:type="dxa"/>
          </w:tcPr>
          <w:p>
            <w:pPr>
              <w:spacing w:before="20" w:after="20"/>
            </w:pPr>
            <w:r>
              <w:rPr>
                <w:rFonts w:ascii="Calibri" w:hAnsi="Calibri"/>
                <w:b w:val="0"/>
                <w:i w:val="0"/>
                <w:color w:val="334155"/>
                <w:sz w:val="18"/>
              </w:rPr>
              <w:t>45 minutes</w:t>
            </w:r>
          </w:p>
        </w:tc>
        <w:tc>
          <w:tcPr>
            <w:tcW w:type="dxa" w:w="2185"/>
            <w:shd w:val="clear" w:color="auto" w:fill="F0F9FF"/>
            <w:tcW w:w="2116" w:type="dxa"/>
          </w:tcPr>
          <w:p>
            <w:pPr>
              <w:spacing w:before="20" w:after="20"/>
            </w:pPr>
            <w:r>
              <w:rPr>
                <w:rFonts w:ascii="Calibri" w:hAnsi="Calibri"/>
                <w:b w:val="0"/>
                <w:i w:val="0"/>
                <w:color w:val="334155"/>
                <w:sz w:val="18"/>
              </w:rPr>
              <w:t>Supervisor notified</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GOP Issuance (IP)</w:t>
            </w:r>
          </w:p>
        </w:tc>
        <w:tc>
          <w:tcPr>
            <w:tcW w:type="dxa" w:w="2185"/>
            <w:shd w:val="clear" w:color="auto" w:fill="FFFFFF"/>
            <w:tcW w:w="1728" w:type="dxa"/>
          </w:tcPr>
          <w:p>
            <w:pPr>
              <w:spacing w:before="20" w:after="20"/>
            </w:pPr>
            <w:r>
              <w:rPr>
                <w:rFonts w:ascii="Calibri" w:hAnsi="Calibri"/>
                <w:b w:val="0"/>
                <w:i w:val="0"/>
                <w:color w:val="334155"/>
                <w:sz w:val="18"/>
              </w:rPr>
              <w:t>&lt; 2 hours</w:t>
            </w:r>
          </w:p>
        </w:tc>
        <w:tc>
          <w:tcPr>
            <w:tcW w:type="dxa" w:w="2185"/>
            <w:shd w:val="clear" w:color="auto" w:fill="FFFFFF"/>
            <w:tcW w:w="2015" w:type="dxa"/>
          </w:tcPr>
          <w:p>
            <w:pPr>
              <w:spacing w:before="20" w:after="20"/>
            </w:pPr>
            <w:r>
              <w:rPr>
                <w:rFonts w:ascii="Calibri" w:hAnsi="Calibri"/>
                <w:b w:val="0"/>
                <w:i w:val="0"/>
                <w:color w:val="334155"/>
                <w:sz w:val="18"/>
              </w:rPr>
              <w:t>90 minutes</w:t>
            </w:r>
          </w:p>
        </w:tc>
        <w:tc>
          <w:tcPr>
            <w:tcW w:type="dxa" w:w="2185"/>
            <w:shd w:val="clear" w:color="auto" w:fill="FFFFFF"/>
            <w:tcW w:w="2116" w:type="dxa"/>
          </w:tcPr>
          <w:p>
            <w:pPr>
              <w:spacing w:before="20" w:after="20"/>
            </w:pPr>
            <w:r>
              <w:rPr>
                <w:rFonts w:ascii="Calibri" w:hAnsi="Calibri"/>
                <w:b w:val="0"/>
                <w:i w:val="0"/>
                <w:color w:val="334155"/>
                <w:sz w:val="18"/>
              </w:rPr>
              <w:t>Manager + Finance notified</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GOP Issuance (Elective)</w:t>
            </w:r>
          </w:p>
        </w:tc>
        <w:tc>
          <w:tcPr>
            <w:tcW w:type="dxa" w:w="2185"/>
            <w:shd w:val="clear" w:color="auto" w:fill="F0F9FF"/>
            <w:tcW w:w="1728" w:type="dxa"/>
          </w:tcPr>
          <w:p>
            <w:pPr>
              <w:spacing w:before="20" w:after="20"/>
            </w:pPr>
            <w:r>
              <w:rPr>
                <w:rFonts w:ascii="Calibri" w:hAnsi="Calibri"/>
                <w:b w:val="0"/>
                <w:i w:val="0"/>
                <w:color w:val="334155"/>
                <w:sz w:val="18"/>
              </w:rPr>
              <w:t>&lt; 4 hours</w:t>
            </w:r>
          </w:p>
        </w:tc>
        <w:tc>
          <w:tcPr>
            <w:tcW w:type="dxa" w:w="2185"/>
            <w:shd w:val="clear" w:color="auto" w:fill="F0F9FF"/>
            <w:tcW w:w="2015" w:type="dxa"/>
          </w:tcPr>
          <w:p>
            <w:pPr>
              <w:spacing w:before="20" w:after="20"/>
            </w:pPr>
            <w:r>
              <w:rPr>
                <w:rFonts w:ascii="Calibri" w:hAnsi="Calibri"/>
                <w:b w:val="0"/>
                <w:i w:val="0"/>
                <w:color w:val="334155"/>
                <w:sz w:val="18"/>
              </w:rPr>
              <w:t>3 hours</w:t>
            </w:r>
          </w:p>
        </w:tc>
        <w:tc>
          <w:tcPr>
            <w:tcW w:type="dxa" w:w="2185"/>
            <w:shd w:val="clear" w:color="auto" w:fill="F0F9FF"/>
            <w:tcW w:w="2116" w:type="dxa"/>
          </w:tcPr>
          <w:p>
            <w:pPr>
              <w:spacing w:before="20" w:after="20"/>
            </w:pPr>
            <w:r>
              <w:rPr>
                <w:rFonts w:ascii="Calibri" w:hAnsi="Calibri"/>
                <w:b w:val="0"/>
                <w:i w:val="0"/>
                <w:color w:val="334155"/>
                <w:sz w:val="18"/>
              </w:rPr>
              <w:t>Manager notified</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Provider Assignment</w:t>
            </w:r>
          </w:p>
        </w:tc>
        <w:tc>
          <w:tcPr>
            <w:tcW w:type="dxa" w:w="2185"/>
            <w:shd w:val="clear" w:color="auto" w:fill="FFFFFF"/>
            <w:tcW w:w="1728" w:type="dxa"/>
          </w:tcPr>
          <w:p>
            <w:pPr>
              <w:spacing w:before="20" w:after="20"/>
            </w:pPr>
            <w:r>
              <w:rPr>
                <w:rFonts w:ascii="Calibri" w:hAnsi="Calibri"/>
                <w:b w:val="0"/>
                <w:i w:val="0"/>
                <w:color w:val="334155"/>
                <w:sz w:val="18"/>
              </w:rPr>
              <w:t>&lt; 30 minutes</w:t>
            </w:r>
          </w:p>
        </w:tc>
        <w:tc>
          <w:tcPr>
            <w:tcW w:type="dxa" w:w="2185"/>
            <w:shd w:val="clear" w:color="auto" w:fill="FFFFFF"/>
            <w:tcW w:w="2015" w:type="dxa"/>
          </w:tcPr>
          <w:p>
            <w:pPr>
              <w:spacing w:before="20" w:after="20"/>
            </w:pPr>
            <w:r>
              <w:rPr>
                <w:rFonts w:ascii="Calibri" w:hAnsi="Calibri"/>
                <w:b w:val="0"/>
                <w:i w:val="0"/>
                <w:color w:val="334155"/>
                <w:sz w:val="18"/>
              </w:rPr>
              <w:t>20 minutes</w:t>
            </w:r>
          </w:p>
        </w:tc>
        <w:tc>
          <w:tcPr>
            <w:tcW w:type="dxa" w:w="2185"/>
            <w:shd w:val="clear" w:color="auto" w:fill="FFFFFF"/>
            <w:tcW w:w="2116" w:type="dxa"/>
          </w:tcPr>
          <w:p>
            <w:pPr>
              <w:spacing w:before="20" w:after="20"/>
            </w:pPr>
            <w:r>
              <w:rPr>
                <w:rFonts w:ascii="Calibri" w:hAnsi="Calibri"/>
                <w:b w:val="0"/>
                <w:i w:val="0"/>
                <w:color w:val="334155"/>
                <w:sz w:val="18"/>
              </w:rPr>
              <w:t>Network team notified</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Case Closure Post-Discharge</w:t>
            </w:r>
          </w:p>
        </w:tc>
        <w:tc>
          <w:tcPr>
            <w:tcW w:type="dxa" w:w="2185"/>
            <w:shd w:val="clear" w:color="auto" w:fill="F0F9FF"/>
            <w:tcW w:w="1728" w:type="dxa"/>
          </w:tcPr>
          <w:p>
            <w:pPr>
              <w:spacing w:before="20" w:after="20"/>
            </w:pPr>
            <w:r>
              <w:rPr>
                <w:rFonts w:ascii="Calibri" w:hAnsi="Calibri"/>
                <w:b w:val="0"/>
                <w:i w:val="0"/>
                <w:color w:val="334155"/>
                <w:sz w:val="18"/>
              </w:rPr>
              <w:t>&lt; 48 hours</w:t>
            </w:r>
          </w:p>
        </w:tc>
        <w:tc>
          <w:tcPr>
            <w:tcW w:type="dxa" w:w="2185"/>
            <w:shd w:val="clear" w:color="auto" w:fill="F0F9FF"/>
            <w:tcW w:w="2015" w:type="dxa"/>
          </w:tcPr>
          <w:p>
            <w:pPr>
              <w:spacing w:before="20" w:after="20"/>
            </w:pPr>
            <w:r>
              <w:rPr>
                <w:rFonts w:ascii="Calibri" w:hAnsi="Calibri"/>
                <w:b w:val="0"/>
                <w:i w:val="0"/>
                <w:color w:val="334155"/>
                <w:sz w:val="18"/>
              </w:rPr>
              <w:t>36 hours</w:t>
            </w:r>
          </w:p>
        </w:tc>
        <w:tc>
          <w:tcPr>
            <w:tcW w:type="dxa" w:w="2185"/>
            <w:shd w:val="clear" w:color="auto" w:fill="F0F9FF"/>
            <w:tcW w:w="2116" w:type="dxa"/>
          </w:tcPr>
          <w:p>
            <w:pPr>
              <w:spacing w:before="20" w:after="20"/>
            </w:pPr>
            <w:r>
              <w:rPr>
                <w:rFonts w:ascii="Calibri" w:hAnsi="Calibri"/>
                <w:b w:val="0"/>
                <w:i w:val="0"/>
                <w:color w:val="334155"/>
                <w:sz w:val="18"/>
              </w:rPr>
              <w:t>Finance team notified</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Invoice Issuance</w:t>
            </w:r>
          </w:p>
        </w:tc>
        <w:tc>
          <w:tcPr>
            <w:tcW w:type="dxa" w:w="2185"/>
            <w:shd w:val="clear" w:color="auto" w:fill="FFFFFF"/>
            <w:tcW w:w="1728" w:type="dxa"/>
          </w:tcPr>
          <w:p>
            <w:pPr>
              <w:spacing w:before="20" w:after="20"/>
            </w:pPr>
            <w:r>
              <w:rPr>
                <w:rFonts w:ascii="Calibri" w:hAnsi="Calibri"/>
                <w:b w:val="0"/>
                <w:i w:val="0"/>
                <w:color w:val="334155"/>
                <w:sz w:val="18"/>
              </w:rPr>
              <w:t>&lt; 5 working days</w:t>
            </w:r>
          </w:p>
        </w:tc>
        <w:tc>
          <w:tcPr>
            <w:tcW w:type="dxa" w:w="2185"/>
            <w:shd w:val="clear" w:color="auto" w:fill="FFFFFF"/>
            <w:tcW w:w="2015" w:type="dxa"/>
          </w:tcPr>
          <w:p>
            <w:pPr>
              <w:spacing w:before="20" w:after="20"/>
            </w:pPr>
            <w:r>
              <w:rPr>
                <w:rFonts w:ascii="Calibri" w:hAnsi="Calibri"/>
                <w:b w:val="0"/>
                <w:i w:val="0"/>
                <w:color w:val="334155"/>
                <w:sz w:val="18"/>
              </w:rPr>
              <w:t>4 days</w:t>
            </w:r>
          </w:p>
        </w:tc>
        <w:tc>
          <w:tcPr>
            <w:tcW w:type="dxa" w:w="2185"/>
            <w:shd w:val="clear" w:color="auto" w:fill="FFFFFF"/>
            <w:tcW w:w="2116" w:type="dxa"/>
          </w:tcPr>
          <w:p>
            <w:pPr>
              <w:spacing w:before="20" w:after="20"/>
            </w:pPr>
            <w:r>
              <w:rPr>
                <w:rFonts w:ascii="Calibri" w:hAnsi="Calibri"/>
                <w:b w:val="0"/>
                <w:i w:val="0"/>
                <w:color w:val="334155"/>
                <w:sz w:val="18"/>
              </w:rPr>
              <w:t>Finance manager notified</w:t>
            </w:r>
          </w:p>
        </w:tc>
      </w:tr>
    </w:tbl>
    <w:p/>
    <w:p>
      <w:r>
        <w:br w:type="page"/>
      </w:r>
    </w:p>
    <w:tbl>
      <w:tblPr>
        <w:tblW w:type="auto" w:w="0"/>
        <w:jc w:val="left"/>
        <w:tblLook w:firstColumn="1" w:firstRow="1" w:lastColumn="0" w:lastRow="0" w:noHBand="0" w:noVBand="1" w:val="04A0"/>
      </w:tblPr>
      <w:tblGrid>
        <w:gridCol w:w="8741"/>
      </w:tblGrid>
      <w:tr>
        <w:trPr>
          <w:trHeight w:val="720" w:hRule="atLeast"/>
        </w:trPr>
        <w:tc>
          <w:tcPr>
            <w:tcW w:type="dxa" w:w="8741"/>
            <w:shd w:val="clear" w:color="auto" w:fill="1D4ED8"/>
            <w:tcW w:w="8740" w:type="dxa"/>
          </w:tcPr>
          <w:p>
            <w:pPr>
              <w:spacing w:before="120" w:after="80"/>
            </w:pPr>
            <w:r>
              <w:rPr>
                <w:rFonts w:ascii="Calibri" w:hAnsi="Calibri"/>
                <w:b/>
                <w:i w:val="0"/>
                <w:color w:val="FFFFFF"/>
                <w:sz w:val="32"/>
              </w:rPr>
              <w:t>🔵  Network Management</w:t>
            </w:r>
          </w:p>
          <w:p>
            <w:pPr>
              <w:spacing w:before="0" w:after="80"/>
            </w:pPr>
            <w:r>
              <w:rPr>
                <w:rFonts w:ascii="Calibri" w:hAnsi="Calibri"/>
                <w:b w:val="0"/>
                <w:i w:val="0"/>
                <w:color w:val="BBE0F0"/>
                <w:sz w:val="20"/>
              </w:rPr>
              <w:t>Department 2 — Provider database, contracts &amp; performance</w:t>
            </w:r>
          </w:p>
        </w:tc>
      </w:tr>
    </w:tbl>
    <w:p/>
    <w:p>
      <w:pPr>
        <w:pStyle w:val="Heading2"/>
        <w:spacing w:before="240" w:after="80"/>
      </w:pPr>
      <w:r>
        <w:rPr>
          <w:rFonts w:ascii="Calibri" w:hAnsi="Calibri"/>
          <w:b/>
          <w:color w:val="0891B2"/>
          <w:sz w:val="28"/>
        </w:rPr>
        <w:t>Department Overview</w:t>
      </w:r>
    </w:p>
    <w:p>
      <w:pPr>
        <w:spacing w:before="0" w:after="80"/>
      </w:pPr>
      <w:r>
        <w:rPr>
          <w:rFonts w:ascii="Calibri" w:hAnsi="Calibri"/>
          <w:b w:val="0"/>
          <w:i w:val="0"/>
          <w:sz w:val="20"/>
        </w:rPr>
        <w:t>Network Management maintains the database of all healthcare providers (hospitals, clinics, pharmacies, laboratories, ambulance services) with whom TMASI has relationships. It governs contract management, tariff agreements, and performance tracking to ensure the highest-quality, most cost-effective network.</w:t>
      </w:r>
    </w:p>
    <w:p>
      <w:pPr>
        <w:pStyle w:val="Heading2"/>
        <w:spacing w:before="240" w:after="80"/>
      </w:pPr>
      <w:r>
        <w:rPr>
          <w:rFonts w:ascii="Calibri" w:hAnsi="Calibri"/>
          <w:b/>
          <w:color w:val="0891B2"/>
          <w:sz w:val="28"/>
        </w:rPr>
        <w:t>Core Functions</w:t>
      </w:r>
    </w:p>
    <w:p>
      <w:pPr>
        <w:pStyle w:val="Heading3"/>
        <w:spacing w:before="160" w:after="60"/>
      </w:pPr>
      <w:r>
        <w:rPr>
          <w:rFonts w:ascii="Calibri" w:hAnsi="Calibri"/>
          <w:b/>
          <w:color w:val="334155"/>
          <w:sz w:val="24"/>
        </w:rPr>
        <w:t>2.1  Provider Profile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85"/>
        <w:gridCol w:w="2185"/>
        <w:gridCol w:w="2185"/>
        <w:gridCol w:w="2185"/>
      </w:tblGrid>
      <w:tr>
        <w:trPr>
          <w:trHeight w:val="360" w:hRule="atLeast"/>
        </w:trPr>
        <w:tc>
          <w:tcPr>
            <w:tcW w:type="dxa" w:w="2185"/>
            <w:shd w:val="clear" w:color="auto" w:fill="0891B2"/>
            <w:tcW w:w="2880" w:type="dxa"/>
            <w:vAlign w:val="center"/>
          </w:tcPr>
          <w:p>
            <w:pPr>
              <w:spacing w:before="40" w:after="40"/>
            </w:pPr>
            <w:r>
              <w:rPr>
                <w:rFonts w:ascii="Calibri" w:hAnsi="Calibri"/>
                <w:b/>
                <w:i w:val="0"/>
                <w:color w:val="FFFFFF"/>
                <w:sz w:val="18"/>
              </w:rPr>
              <w:t>Field</w:t>
            </w:r>
          </w:p>
        </w:tc>
        <w:tc>
          <w:tcPr>
            <w:tcW w:type="dxa" w:w="2185"/>
            <w:shd w:val="clear" w:color="auto" w:fill="0891B2"/>
            <w:tcW w:w="1728" w:type="dxa"/>
            <w:vAlign w:val="center"/>
          </w:tcPr>
          <w:p>
            <w:pPr>
              <w:spacing w:before="40" w:after="40"/>
            </w:pPr>
            <w:r>
              <w:rPr>
                <w:rFonts w:ascii="Calibri" w:hAnsi="Calibri"/>
                <w:b/>
                <w:i w:val="0"/>
                <w:color w:val="FFFFFF"/>
                <w:sz w:val="18"/>
              </w:rPr>
              <w:t>Type</w:t>
            </w:r>
          </w:p>
        </w:tc>
        <w:tc>
          <w:tcPr>
            <w:tcW w:type="dxa" w:w="2185"/>
            <w:shd w:val="clear" w:color="auto" w:fill="0891B2"/>
            <w:tcW w:w="1440" w:type="dxa"/>
            <w:vAlign w:val="center"/>
          </w:tcPr>
          <w:p>
            <w:pPr>
              <w:spacing w:before="40" w:after="40"/>
            </w:pPr>
            <w:r>
              <w:rPr>
                <w:rFonts w:ascii="Calibri" w:hAnsi="Calibri"/>
                <w:b/>
                <w:i w:val="0"/>
                <w:color w:val="FFFFFF"/>
                <w:sz w:val="18"/>
              </w:rPr>
              <w:t>Required</w:t>
            </w:r>
          </w:p>
        </w:tc>
        <w:tc>
          <w:tcPr>
            <w:tcW w:type="dxa" w:w="2185"/>
            <w:shd w:val="clear" w:color="auto" w:fill="0891B2"/>
            <w:tcW w:w="2692" w:type="dxa"/>
            <w:vAlign w:val="center"/>
          </w:tcPr>
          <w:p>
            <w:pPr>
              <w:spacing w:before="40" w:after="40"/>
            </w:pPr>
            <w:r>
              <w:rPr>
                <w:rFonts w:ascii="Calibri" w:hAnsi="Calibri"/>
                <w:b/>
                <w:i w:val="0"/>
                <w:color w:val="FFFFFF"/>
                <w:sz w:val="18"/>
              </w:rPr>
              <w:t>Notes</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Provider Name</w:t>
            </w:r>
          </w:p>
        </w:tc>
        <w:tc>
          <w:tcPr>
            <w:tcW w:type="dxa" w:w="2185"/>
            <w:shd w:val="clear" w:color="auto" w:fill="F0F9FF"/>
            <w:tcW w:w="1728" w:type="dxa"/>
          </w:tcPr>
          <w:p>
            <w:pPr>
              <w:spacing w:before="20" w:after="20"/>
            </w:pPr>
            <w:r>
              <w:rPr>
                <w:rFonts w:ascii="Calibri" w:hAnsi="Calibri"/>
                <w:b w:val="0"/>
                <w:i w:val="0"/>
                <w:color w:val="334155"/>
                <w:sz w:val="18"/>
              </w:rPr>
              <w:t>Text</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692" w:type="dxa"/>
          </w:tcPr>
          <w:p>
            <w:pPr>
              <w:spacing w:before="20" w:after="20"/>
            </w:pPr>
            <w:r>
              <w:rPr>
                <w:rFonts w:ascii="Calibri" w:hAnsi="Calibri"/>
                <w:b w:val="0"/>
                <w:i w:val="0"/>
                <w:color w:val="334155"/>
                <w:sz w:val="18"/>
              </w:rPr>
              <w:t>Official legal name</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Provider Type</w:t>
            </w:r>
          </w:p>
        </w:tc>
        <w:tc>
          <w:tcPr>
            <w:tcW w:type="dxa" w:w="2185"/>
            <w:shd w:val="clear" w:color="auto" w:fill="FFFFFF"/>
            <w:tcW w:w="1728" w:type="dxa"/>
          </w:tcPr>
          <w:p>
            <w:pPr>
              <w:spacing w:before="20" w:after="20"/>
            </w:pPr>
            <w:r>
              <w:rPr>
                <w:rFonts w:ascii="Calibri" w:hAnsi="Calibri"/>
                <w:b w:val="0"/>
                <w:i w:val="0"/>
                <w:color w:val="334155"/>
                <w:sz w:val="18"/>
              </w:rPr>
              <w:t>Dropdown</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692" w:type="dxa"/>
          </w:tcPr>
          <w:p>
            <w:pPr>
              <w:spacing w:before="20" w:after="20"/>
            </w:pPr>
            <w:r>
              <w:rPr>
                <w:rFonts w:ascii="Calibri" w:hAnsi="Calibri"/>
                <w:b w:val="0"/>
                <w:i w:val="0"/>
                <w:color w:val="334155"/>
                <w:sz w:val="18"/>
              </w:rPr>
              <w:t>Hospital / Clinic / Pharmacy / Lab / Ambulance / Specialist</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Country / City</w:t>
            </w:r>
          </w:p>
        </w:tc>
        <w:tc>
          <w:tcPr>
            <w:tcW w:type="dxa" w:w="2185"/>
            <w:shd w:val="clear" w:color="auto" w:fill="F0F9FF"/>
            <w:tcW w:w="1728" w:type="dxa"/>
          </w:tcPr>
          <w:p>
            <w:pPr>
              <w:spacing w:before="20" w:after="20"/>
            </w:pPr>
            <w:r>
              <w:rPr>
                <w:rFonts w:ascii="Calibri" w:hAnsi="Calibri"/>
                <w:b w:val="0"/>
                <w:i w:val="0"/>
                <w:color w:val="334155"/>
                <w:sz w:val="18"/>
              </w:rPr>
              <w:t>Text</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692" w:type="dxa"/>
          </w:tcPr>
          <w:p>
            <w:pPr>
              <w:spacing w:before="20" w:after="20"/>
            </w:pPr>
            <w:r>
              <w:rPr>
                <w:rFonts w:ascii="Calibri" w:hAnsi="Calibri"/>
                <w:b w:val="0"/>
                <w:i w:val="0"/>
                <w:color w:val="334155"/>
                <w:sz w:val="18"/>
              </w:rPr>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Full Address</w:t>
            </w:r>
          </w:p>
        </w:tc>
        <w:tc>
          <w:tcPr>
            <w:tcW w:type="dxa" w:w="2185"/>
            <w:shd w:val="clear" w:color="auto" w:fill="FFFFFF"/>
            <w:tcW w:w="1728" w:type="dxa"/>
          </w:tcPr>
          <w:p>
            <w:pPr>
              <w:spacing w:before="20" w:after="20"/>
            </w:pPr>
            <w:r>
              <w:rPr>
                <w:rFonts w:ascii="Calibri" w:hAnsi="Calibri"/>
                <w:b w:val="0"/>
                <w:i w:val="0"/>
                <w:color w:val="334155"/>
                <w:sz w:val="18"/>
              </w:rPr>
              <w:t>Text</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692" w:type="dxa"/>
          </w:tcPr>
          <w:p>
            <w:pPr>
              <w:spacing w:before="20" w:after="20"/>
            </w:pPr>
            <w:r>
              <w:rPr>
                <w:rFonts w:ascii="Calibri" w:hAnsi="Calibri"/>
                <w:b w:val="0"/>
                <w:i w:val="0"/>
                <w:color w:val="334155"/>
                <w:sz w:val="18"/>
              </w:rPr>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GPS Coordinates</w:t>
            </w:r>
          </w:p>
        </w:tc>
        <w:tc>
          <w:tcPr>
            <w:tcW w:type="dxa" w:w="2185"/>
            <w:shd w:val="clear" w:color="auto" w:fill="F0F9FF"/>
            <w:tcW w:w="1728" w:type="dxa"/>
          </w:tcPr>
          <w:p>
            <w:pPr>
              <w:spacing w:before="20" w:after="20"/>
            </w:pPr>
            <w:r>
              <w:rPr>
                <w:rFonts w:ascii="Calibri" w:hAnsi="Calibri"/>
                <w:b w:val="0"/>
                <w:i w:val="0"/>
                <w:color w:val="334155"/>
                <w:sz w:val="18"/>
              </w:rPr>
              <w:t>Map</w:t>
            </w:r>
          </w:p>
        </w:tc>
        <w:tc>
          <w:tcPr>
            <w:tcW w:type="dxa" w:w="2185"/>
            <w:shd w:val="clear" w:color="auto" w:fill="F0F9FF"/>
            <w:tcW w:w="1440" w:type="dxa"/>
          </w:tcPr>
          <w:p>
            <w:pPr>
              <w:spacing w:before="20" w:after="20"/>
            </w:pPr>
            <w:r>
              <w:rPr>
                <w:rFonts w:ascii="Calibri" w:hAnsi="Calibri"/>
                <w:b w:val="0"/>
                <w:i w:val="0"/>
                <w:color w:val="334155"/>
                <w:sz w:val="18"/>
              </w:rPr>
              <w:t>No</w:t>
            </w:r>
          </w:p>
        </w:tc>
        <w:tc>
          <w:tcPr>
            <w:tcW w:type="dxa" w:w="2185"/>
            <w:shd w:val="clear" w:color="auto" w:fill="F0F9FF"/>
            <w:tcW w:w="2692" w:type="dxa"/>
          </w:tcPr>
          <w:p>
            <w:pPr>
              <w:spacing w:before="20" w:after="20"/>
            </w:pPr>
            <w:r>
              <w:rPr>
                <w:rFonts w:ascii="Calibri" w:hAnsi="Calibri"/>
                <w:b w:val="0"/>
                <w:i w:val="0"/>
                <w:color w:val="334155"/>
                <w:sz w:val="18"/>
              </w:rPr>
              <w:t>For location-based matching</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Primary Contact Name</w:t>
            </w:r>
          </w:p>
        </w:tc>
        <w:tc>
          <w:tcPr>
            <w:tcW w:type="dxa" w:w="2185"/>
            <w:shd w:val="clear" w:color="auto" w:fill="FFFFFF"/>
            <w:tcW w:w="1728" w:type="dxa"/>
          </w:tcPr>
          <w:p>
            <w:pPr>
              <w:spacing w:before="20" w:after="20"/>
            </w:pPr>
            <w:r>
              <w:rPr>
                <w:rFonts w:ascii="Calibri" w:hAnsi="Calibri"/>
                <w:b w:val="0"/>
                <w:i w:val="0"/>
                <w:color w:val="334155"/>
                <w:sz w:val="18"/>
              </w:rPr>
              <w:t>Text</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692" w:type="dxa"/>
          </w:tcPr>
          <w:p>
            <w:pPr>
              <w:spacing w:before="20" w:after="20"/>
            </w:pPr>
            <w:r>
              <w:rPr>
                <w:rFonts w:ascii="Calibri" w:hAnsi="Calibri"/>
                <w:b w:val="0"/>
                <w:i w:val="0"/>
                <w:color w:val="334155"/>
                <w:sz w:val="18"/>
              </w:rPr>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Primary Contact Phone</w:t>
            </w:r>
          </w:p>
        </w:tc>
        <w:tc>
          <w:tcPr>
            <w:tcW w:type="dxa" w:w="2185"/>
            <w:shd w:val="clear" w:color="auto" w:fill="F0F9FF"/>
            <w:tcW w:w="1728" w:type="dxa"/>
          </w:tcPr>
          <w:p>
            <w:pPr>
              <w:spacing w:before="20" w:after="20"/>
            </w:pPr>
            <w:r>
              <w:rPr>
                <w:rFonts w:ascii="Calibri" w:hAnsi="Calibri"/>
                <w:b w:val="0"/>
                <w:i w:val="0"/>
                <w:color w:val="334155"/>
                <w:sz w:val="18"/>
              </w:rPr>
              <w:t>Tel</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692" w:type="dxa"/>
          </w:tcPr>
          <w:p>
            <w:pPr>
              <w:spacing w:before="20" w:after="20"/>
            </w:pPr>
            <w:r>
              <w:rPr>
                <w:rFonts w:ascii="Calibri" w:hAnsi="Calibri"/>
                <w:b w:val="0"/>
                <w:i w:val="0"/>
                <w:color w:val="334155"/>
                <w:sz w:val="18"/>
              </w:rPr>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Primary Contact Email</w:t>
            </w:r>
          </w:p>
        </w:tc>
        <w:tc>
          <w:tcPr>
            <w:tcW w:type="dxa" w:w="2185"/>
            <w:shd w:val="clear" w:color="auto" w:fill="FFFFFF"/>
            <w:tcW w:w="1728" w:type="dxa"/>
          </w:tcPr>
          <w:p>
            <w:pPr>
              <w:spacing w:before="20" w:after="20"/>
            </w:pPr>
            <w:r>
              <w:rPr>
                <w:rFonts w:ascii="Calibri" w:hAnsi="Calibri"/>
                <w:b w:val="0"/>
                <w:i w:val="0"/>
                <w:color w:val="334155"/>
                <w:sz w:val="18"/>
              </w:rPr>
              <w:t>Email</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692" w:type="dxa"/>
          </w:tcPr>
          <w:p>
            <w:pPr>
              <w:spacing w:before="20" w:after="20"/>
            </w:pPr>
            <w:r>
              <w:rPr>
                <w:rFonts w:ascii="Calibri" w:hAnsi="Calibri"/>
                <w:b w:val="0"/>
                <w:i w:val="0"/>
                <w:color w:val="334155"/>
                <w:sz w:val="18"/>
              </w:rPr>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24/7 Emergency Contact</w:t>
            </w:r>
          </w:p>
        </w:tc>
        <w:tc>
          <w:tcPr>
            <w:tcW w:type="dxa" w:w="2185"/>
            <w:shd w:val="clear" w:color="auto" w:fill="F0F9FF"/>
            <w:tcW w:w="1728" w:type="dxa"/>
          </w:tcPr>
          <w:p>
            <w:pPr>
              <w:spacing w:before="20" w:after="20"/>
            </w:pPr>
            <w:r>
              <w:rPr>
                <w:rFonts w:ascii="Calibri" w:hAnsi="Calibri"/>
                <w:b w:val="0"/>
                <w:i w:val="0"/>
                <w:color w:val="334155"/>
                <w:sz w:val="18"/>
              </w:rPr>
              <w:t>Tel</w:t>
            </w:r>
          </w:p>
        </w:tc>
        <w:tc>
          <w:tcPr>
            <w:tcW w:type="dxa" w:w="2185"/>
            <w:shd w:val="clear" w:color="auto" w:fill="F0F9FF"/>
            <w:tcW w:w="1440" w:type="dxa"/>
          </w:tcPr>
          <w:p>
            <w:pPr>
              <w:spacing w:before="20" w:after="20"/>
            </w:pPr>
            <w:r>
              <w:rPr>
                <w:rFonts w:ascii="Calibri" w:hAnsi="Calibri"/>
                <w:b w:val="0"/>
                <w:i w:val="0"/>
                <w:color w:val="334155"/>
                <w:sz w:val="18"/>
              </w:rPr>
              <w:t>No</w:t>
            </w:r>
          </w:p>
        </w:tc>
        <w:tc>
          <w:tcPr>
            <w:tcW w:type="dxa" w:w="2185"/>
            <w:shd w:val="clear" w:color="auto" w:fill="F0F9FF"/>
            <w:tcW w:w="2692" w:type="dxa"/>
          </w:tcPr>
          <w:p>
            <w:pPr>
              <w:spacing w:before="20" w:after="20"/>
            </w:pPr>
            <w:r>
              <w:rPr>
                <w:rFonts w:ascii="Calibri" w:hAnsi="Calibri"/>
                <w:b w:val="0"/>
                <w:i w:val="0"/>
                <w:color w:val="334155"/>
                <w:sz w:val="18"/>
              </w:rPr>
              <w:t>For out-of-hours cases</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Specialties / Services</w:t>
            </w:r>
          </w:p>
        </w:tc>
        <w:tc>
          <w:tcPr>
            <w:tcW w:type="dxa" w:w="2185"/>
            <w:shd w:val="clear" w:color="auto" w:fill="FFFFFF"/>
            <w:tcW w:w="1728" w:type="dxa"/>
          </w:tcPr>
          <w:p>
            <w:pPr>
              <w:spacing w:before="20" w:after="20"/>
            </w:pPr>
            <w:r>
              <w:rPr>
                <w:rFonts w:ascii="Calibri" w:hAnsi="Calibri"/>
                <w:b w:val="0"/>
                <w:i w:val="0"/>
                <w:color w:val="334155"/>
                <w:sz w:val="18"/>
              </w:rPr>
              <w:t>Multi-select</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692" w:type="dxa"/>
          </w:tcPr>
          <w:p>
            <w:pPr>
              <w:spacing w:before="20" w:after="20"/>
            </w:pPr>
            <w:r>
              <w:rPr>
                <w:rFonts w:ascii="Calibri" w:hAnsi="Calibri"/>
                <w:b w:val="0"/>
                <w:i w:val="0"/>
                <w:color w:val="334155"/>
                <w:sz w:val="18"/>
              </w:rPr>
              <w:t>Cardiology, Orthopaedics, ICU, etc.</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Bed Capacity (IP)</w:t>
            </w:r>
          </w:p>
        </w:tc>
        <w:tc>
          <w:tcPr>
            <w:tcW w:type="dxa" w:w="2185"/>
            <w:shd w:val="clear" w:color="auto" w:fill="F0F9FF"/>
            <w:tcW w:w="1728" w:type="dxa"/>
          </w:tcPr>
          <w:p>
            <w:pPr>
              <w:spacing w:before="20" w:after="20"/>
            </w:pPr>
            <w:r>
              <w:rPr>
                <w:rFonts w:ascii="Calibri" w:hAnsi="Calibri"/>
                <w:b w:val="0"/>
                <w:i w:val="0"/>
                <w:color w:val="334155"/>
                <w:sz w:val="18"/>
              </w:rPr>
              <w:t>Number</w:t>
            </w:r>
          </w:p>
        </w:tc>
        <w:tc>
          <w:tcPr>
            <w:tcW w:type="dxa" w:w="2185"/>
            <w:shd w:val="clear" w:color="auto" w:fill="F0F9FF"/>
            <w:tcW w:w="1440" w:type="dxa"/>
          </w:tcPr>
          <w:p>
            <w:pPr>
              <w:spacing w:before="20" w:after="20"/>
            </w:pPr>
            <w:r>
              <w:rPr>
                <w:rFonts w:ascii="Calibri" w:hAnsi="Calibri"/>
                <w:b w:val="0"/>
                <w:i w:val="0"/>
                <w:color w:val="334155"/>
                <w:sz w:val="18"/>
              </w:rPr>
              <w:t>No</w:t>
            </w:r>
          </w:p>
        </w:tc>
        <w:tc>
          <w:tcPr>
            <w:tcW w:type="dxa" w:w="2185"/>
            <w:shd w:val="clear" w:color="auto" w:fill="F0F9FF"/>
            <w:tcW w:w="2692" w:type="dxa"/>
          </w:tcPr>
          <w:p>
            <w:pPr>
              <w:spacing w:before="20" w:after="20"/>
            </w:pPr>
            <w:r>
              <w:rPr>
                <w:rFonts w:ascii="Calibri" w:hAnsi="Calibri"/>
                <w:b w:val="0"/>
                <w:i w:val="0"/>
                <w:color w:val="334155"/>
                <w:sz w:val="18"/>
              </w:rPr>
              <w:t>For inpatient providers</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Accreditations</w:t>
            </w:r>
          </w:p>
        </w:tc>
        <w:tc>
          <w:tcPr>
            <w:tcW w:type="dxa" w:w="2185"/>
            <w:shd w:val="clear" w:color="auto" w:fill="FFFFFF"/>
            <w:tcW w:w="1728" w:type="dxa"/>
          </w:tcPr>
          <w:p>
            <w:pPr>
              <w:spacing w:before="20" w:after="20"/>
            </w:pPr>
            <w:r>
              <w:rPr>
                <w:rFonts w:ascii="Calibri" w:hAnsi="Calibri"/>
                <w:b w:val="0"/>
                <w:i w:val="0"/>
                <w:color w:val="334155"/>
                <w:sz w:val="18"/>
              </w:rPr>
              <w:t>Multi-select</w:t>
            </w:r>
          </w:p>
        </w:tc>
        <w:tc>
          <w:tcPr>
            <w:tcW w:type="dxa" w:w="2185"/>
            <w:shd w:val="clear" w:color="auto" w:fill="FFFFFF"/>
            <w:tcW w:w="1440" w:type="dxa"/>
          </w:tcPr>
          <w:p>
            <w:pPr>
              <w:spacing w:before="20" w:after="20"/>
            </w:pPr>
            <w:r>
              <w:rPr>
                <w:rFonts w:ascii="Calibri" w:hAnsi="Calibri"/>
                <w:b w:val="0"/>
                <w:i w:val="0"/>
                <w:color w:val="334155"/>
                <w:sz w:val="18"/>
              </w:rPr>
              <w:t>No</w:t>
            </w:r>
          </w:p>
        </w:tc>
        <w:tc>
          <w:tcPr>
            <w:tcW w:type="dxa" w:w="2185"/>
            <w:shd w:val="clear" w:color="auto" w:fill="FFFFFF"/>
            <w:tcW w:w="2692" w:type="dxa"/>
          </w:tcPr>
          <w:p>
            <w:pPr>
              <w:spacing w:before="20" w:after="20"/>
            </w:pPr>
            <w:r>
              <w:rPr>
                <w:rFonts w:ascii="Calibri" w:hAnsi="Calibri"/>
                <w:b w:val="0"/>
                <w:i w:val="0"/>
                <w:color w:val="334155"/>
                <w:sz w:val="18"/>
              </w:rPr>
              <w:t>JCI, ISO, MOH, etc.</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Languages Spoken</w:t>
            </w:r>
          </w:p>
        </w:tc>
        <w:tc>
          <w:tcPr>
            <w:tcW w:type="dxa" w:w="2185"/>
            <w:shd w:val="clear" w:color="auto" w:fill="F0F9FF"/>
            <w:tcW w:w="1728" w:type="dxa"/>
          </w:tcPr>
          <w:p>
            <w:pPr>
              <w:spacing w:before="20" w:after="20"/>
            </w:pPr>
            <w:r>
              <w:rPr>
                <w:rFonts w:ascii="Calibri" w:hAnsi="Calibri"/>
                <w:b w:val="0"/>
                <w:i w:val="0"/>
                <w:color w:val="334155"/>
                <w:sz w:val="18"/>
              </w:rPr>
              <w:t>Multi-select</w:t>
            </w:r>
          </w:p>
        </w:tc>
        <w:tc>
          <w:tcPr>
            <w:tcW w:type="dxa" w:w="2185"/>
            <w:shd w:val="clear" w:color="auto" w:fill="F0F9FF"/>
            <w:tcW w:w="1440" w:type="dxa"/>
          </w:tcPr>
          <w:p>
            <w:pPr>
              <w:spacing w:before="20" w:after="20"/>
            </w:pPr>
            <w:r>
              <w:rPr>
                <w:rFonts w:ascii="Calibri" w:hAnsi="Calibri"/>
                <w:b w:val="0"/>
                <w:i w:val="0"/>
                <w:color w:val="334155"/>
                <w:sz w:val="18"/>
              </w:rPr>
              <w:t>No</w:t>
            </w:r>
          </w:p>
        </w:tc>
        <w:tc>
          <w:tcPr>
            <w:tcW w:type="dxa" w:w="2185"/>
            <w:shd w:val="clear" w:color="auto" w:fill="F0F9FF"/>
            <w:tcW w:w="2692" w:type="dxa"/>
          </w:tcPr>
          <w:p>
            <w:pPr>
              <w:spacing w:before="20" w:after="20"/>
            </w:pPr>
            <w:r>
              <w:rPr>
                <w:rFonts w:ascii="Calibri" w:hAnsi="Calibri"/>
                <w:b w:val="0"/>
                <w:i w:val="0"/>
                <w:color w:val="334155"/>
                <w:sz w:val="18"/>
              </w:rPr>
              <w:t>Staff language capability</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Accepted Currencies</w:t>
            </w:r>
          </w:p>
        </w:tc>
        <w:tc>
          <w:tcPr>
            <w:tcW w:type="dxa" w:w="2185"/>
            <w:shd w:val="clear" w:color="auto" w:fill="FFFFFF"/>
            <w:tcW w:w="1728" w:type="dxa"/>
          </w:tcPr>
          <w:p>
            <w:pPr>
              <w:spacing w:before="20" w:after="20"/>
            </w:pPr>
            <w:r>
              <w:rPr>
                <w:rFonts w:ascii="Calibri" w:hAnsi="Calibri"/>
                <w:b w:val="0"/>
                <w:i w:val="0"/>
                <w:color w:val="334155"/>
                <w:sz w:val="18"/>
              </w:rPr>
              <w:t>Multi-select</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692" w:type="dxa"/>
          </w:tcPr>
          <w:p>
            <w:pPr>
              <w:spacing w:before="20" w:after="20"/>
            </w:pPr>
            <w:r>
              <w:rPr>
                <w:rFonts w:ascii="Calibri" w:hAnsi="Calibri"/>
                <w:b w:val="0"/>
                <w:i w:val="0"/>
                <w:color w:val="334155"/>
                <w:sz w:val="18"/>
              </w:rPr>
              <w:t>USD / EUR / EGP / other</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Provider Category</w:t>
            </w:r>
          </w:p>
        </w:tc>
        <w:tc>
          <w:tcPr>
            <w:tcW w:type="dxa" w:w="2185"/>
            <w:shd w:val="clear" w:color="auto" w:fill="F0F9FF"/>
            <w:tcW w:w="1728" w:type="dxa"/>
          </w:tcPr>
          <w:p>
            <w:pPr>
              <w:spacing w:before="20" w:after="20"/>
            </w:pPr>
            <w:r>
              <w:rPr>
                <w:rFonts w:ascii="Calibri" w:hAnsi="Calibri"/>
                <w:b w:val="0"/>
                <w:i w:val="0"/>
                <w:color w:val="334155"/>
                <w:sz w:val="18"/>
              </w:rPr>
              <w:t>Dropdown</w:t>
            </w:r>
          </w:p>
        </w:tc>
        <w:tc>
          <w:tcPr>
            <w:tcW w:type="dxa" w:w="2185"/>
            <w:shd w:val="clear" w:color="auto" w:fill="F0F9FF"/>
            <w:tcW w:w="1440" w:type="dxa"/>
          </w:tcPr>
          <w:p>
            <w:pPr>
              <w:spacing w:before="20" w:after="20"/>
            </w:pPr>
            <w:r>
              <w:rPr>
                <w:rFonts w:ascii="Calibri" w:hAnsi="Calibri"/>
                <w:b w:val="0"/>
                <w:i w:val="0"/>
                <w:color w:val="334155"/>
                <w:sz w:val="18"/>
              </w:rPr>
              <w:t>Yes</w:t>
            </w:r>
          </w:p>
        </w:tc>
        <w:tc>
          <w:tcPr>
            <w:tcW w:type="dxa" w:w="2185"/>
            <w:shd w:val="clear" w:color="auto" w:fill="F0F9FF"/>
            <w:tcW w:w="2692" w:type="dxa"/>
          </w:tcPr>
          <w:p>
            <w:pPr>
              <w:spacing w:before="20" w:after="20"/>
            </w:pPr>
            <w:r>
              <w:rPr>
                <w:rFonts w:ascii="Calibri" w:hAnsi="Calibri"/>
                <w:b w:val="0"/>
                <w:i w:val="0"/>
                <w:color w:val="334155"/>
                <w:sz w:val="18"/>
              </w:rPr>
              <w:t>Preferred / Standard / Blacklisted</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Active Status</w:t>
            </w:r>
          </w:p>
        </w:tc>
        <w:tc>
          <w:tcPr>
            <w:tcW w:type="dxa" w:w="2185"/>
            <w:shd w:val="clear" w:color="auto" w:fill="FFFFFF"/>
            <w:tcW w:w="1728" w:type="dxa"/>
          </w:tcPr>
          <w:p>
            <w:pPr>
              <w:spacing w:before="20" w:after="20"/>
            </w:pPr>
            <w:r>
              <w:rPr>
                <w:rFonts w:ascii="Calibri" w:hAnsi="Calibri"/>
                <w:b w:val="0"/>
                <w:i w:val="0"/>
                <w:color w:val="334155"/>
                <w:sz w:val="18"/>
              </w:rPr>
              <w:t>Toggle</w:t>
            </w:r>
          </w:p>
        </w:tc>
        <w:tc>
          <w:tcPr>
            <w:tcW w:type="dxa" w:w="2185"/>
            <w:shd w:val="clear" w:color="auto" w:fill="FFFFFF"/>
            <w:tcW w:w="1440" w:type="dxa"/>
          </w:tcPr>
          <w:p>
            <w:pPr>
              <w:spacing w:before="20" w:after="20"/>
            </w:pPr>
            <w:r>
              <w:rPr>
                <w:rFonts w:ascii="Calibri" w:hAnsi="Calibri"/>
                <w:b w:val="0"/>
                <w:i w:val="0"/>
                <w:color w:val="334155"/>
                <w:sz w:val="18"/>
              </w:rPr>
              <w:t>Yes</w:t>
            </w:r>
          </w:p>
        </w:tc>
        <w:tc>
          <w:tcPr>
            <w:tcW w:type="dxa" w:w="2185"/>
            <w:shd w:val="clear" w:color="auto" w:fill="FFFFFF"/>
            <w:tcW w:w="2692" w:type="dxa"/>
          </w:tcPr>
          <w:p>
            <w:pPr>
              <w:spacing w:before="20" w:after="20"/>
            </w:pPr>
            <w:r>
              <w:rPr>
                <w:rFonts w:ascii="Calibri" w:hAnsi="Calibri"/>
                <w:b w:val="0"/>
                <w:i w:val="0"/>
                <w:color w:val="334155"/>
                <w:sz w:val="18"/>
              </w:rPr>
              <w:t>Can be deactivated without deletion</w:t>
            </w:r>
          </w:p>
        </w:tc>
      </w:tr>
    </w:tbl>
    <w:p/>
    <w:p>
      <w:pPr>
        <w:pStyle w:val="Heading3"/>
        <w:spacing w:before="160" w:after="60"/>
      </w:pPr>
      <w:r>
        <w:rPr>
          <w:rFonts w:ascii="Calibri" w:hAnsi="Calibri"/>
          <w:b/>
          <w:color w:val="334155"/>
          <w:sz w:val="24"/>
        </w:rPr>
        <w:t>2.2  Contract Management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2880" w:type="dxa"/>
            <w:vAlign w:val="center"/>
          </w:tcPr>
          <w:p>
            <w:pPr>
              <w:spacing w:before="40" w:after="40"/>
            </w:pPr>
            <w:r>
              <w:rPr>
                <w:rFonts w:ascii="Calibri" w:hAnsi="Calibri"/>
                <w:b/>
                <w:i w:val="0"/>
                <w:color w:val="FFFFFF"/>
                <w:sz w:val="18"/>
              </w:rPr>
              <w:t>Feature</w:t>
            </w:r>
          </w:p>
        </w:tc>
        <w:tc>
          <w:tcPr>
            <w:tcW w:type="dxa" w:w="4370"/>
            <w:shd w:val="clear" w:color="auto" w:fill="0891B2"/>
            <w:tcW w:w="5860" w:type="dxa"/>
            <w:vAlign w:val="center"/>
          </w:tcPr>
          <w:p>
            <w:pPr>
              <w:spacing w:before="40" w:after="40"/>
            </w:pPr>
            <w:r>
              <w:rPr>
                <w:rFonts w:ascii="Calibri" w:hAnsi="Calibri"/>
                <w:b/>
                <w:i w:val="0"/>
                <w:color w:val="FFFFFF"/>
                <w:sz w:val="18"/>
              </w:rPr>
              <w:t>Description</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Contract Upload</w:t>
            </w:r>
          </w:p>
        </w:tc>
        <w:tc>
          <w:tcPr>
            <w:tcW w:type="dxa" w:w="4370"/>
            <w:shd w:val="clear" w:color="auto" w:fill="F0F9FF"/>
            <w:tcW w:w="5860" w:type="dxa"/>
          </w:tcPr>
          <w:p>
            <w:pPr>
              <w:spacing w:before="20" w:after="20"/>
            </w:pPr>
            <w:r>
              <w:rPr>
                <w:rFonts w:ascii="Calibri" w:hAnsi="Calibri"/>
                <w:b w:val="0"/>
                <w:i w:val="0"/>
                <w:color w:val="334155"/>
                <w:sz w:val="18"/>
              </w:rPr>
              <w:t>PDF/DOCX contract stored against provider record with version history</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Contract Period</w:t>
            </w:r>
          </w:p>
        </w:tc>
        <w:tc>
          <w:tcPr>
            <w:tcW w:type="dxa" w:w="4370"/>
            <w:shd w:val="clear" w:color="auto" w:fill="FFFFFF"/>
            <w:tcW w:w="5860" w:type="dxa"/>
          </w:tcPr>
          <w:p>
            <w:pPr>
              <w:spacing w:before="20" w:after="20"/>
            </w:pPr>
            <w:r>
              <w:rPr>
                <w:rFonts w:ascii="Calibri" w:hAnsi="Calibri"/>
                <w:b w:val="0"/>
                <w:i w:val="0"/>
                <w:color w:val="334155"/>
                <w:sz w:val="18"/>
              </w:rPr>
              <w:t>Start date, end date, auto-renewal flag, expiry alert (30/60/90 days)</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Pricing / Tariff List</w:t>
            </w:r>
          </w:p>
        </w:tc>
        <w:tc>
          <w:tcPr>
            <w:tcW w:type="dxa" w:w="4370"/>
            <w:shd w:val="clear" w:color="auto" w:fill="F0F9FF"/>
            <w:tcW w:w="5860" w:type="dxa"/>
          </w:tcPr>
          <w:p>
            <w:pPr>
              <w:spacing w:before="20" w:after="20"/>
            </w:pPr>
            <w:r>
              <w:rPr>
                <w:rFonts w:ascii="Calibri" w:hAnsi="Calibri"/>
                <w:b w:val="0"/>
                <w:i w:val="0"/>
                <w:color w:val="334155"/>
                <w:sz w:val="18"/>
              </w:rPr>
              <w:t>Service-level pricing (consultation fee, room rate, procedure costs)</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Discount Structure</w:t>
            </w:r>
          </w:p>
        </w:tc>
        <w:tc>
          <w:tcPr>
            <w:tcW w:type="dxa" w:w="4370"/>
            <w:shd w:val="clear" w:color="auto" w:fill="FFFFFF"/>
            <w:tcW w:w="5860" w:type="dxa"/>
          </w:tcPr>
          <w:p>
            <w:pPr>
              <w:spacing w:before="20" w:after="20"/>
            </w:pPr>
            <w:r>
              <w:rPr>
                <w:rFonts w:ascii="Calibri" w:hAnsi="Calibri"/>
                <w:b w:val="0"/>
                <w:i w:val="0"/>
                <w:color w:val="334155"/>
                <w:sz w:val="18"/>
              </w:rPr>
              <w:t>Percentage discount by case type or volume bracket</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Credit Terms</w:t>
            </w:r>
          </w:p>
        </w:tc>
        <w:tc>
          <w:tcPr>
            <w:tcW w:type="dxa" w:w="4370"/>
            <w:shd w:val="clear" w:color="auto" w:fill="F0F9FF"/>
            <w:tcW w:w="5860" w:type="dxa"/>
          </w:tcPr>
          <w:p>
            <w:pPr>
              <w:spacing w:before="20" w:after="20"/>
            </w:pPr>
            <w:r>
              <w:rPr>
                <w:rFonts w:ascii="Calibri" w:hAnsi="Calibri"/>
                <w:b w:val="0"/>
                <w:i w:val="0"/>
                <w:color w:val="334155"/>
                <w:sz w:val="18"/>
              </w:rPr>
              <w:t>Payment due days (e.g. 30/45/60 days net)</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Exclusions</w:t>
            </w:r>
          </w:p>
        </w:tc>
        <w:tc>
          <w:tcPr>
            <w:tcW w:type="dxa" w:w="4370"/>
            <w:shd w:val="clear" w:color="auto" w:fill="FFFFFF"/>
            <w:tcW w:w="5860" w:type="dxa"/>
          </w:tcPr>
          <w:p>
            <w:pPr>
              <w:spacing w:before="20" w:after="20"/>
            </w:pPr>
            <w:r>
              <w:rPr>
                <w:rFonts w:ascii="Calibri" w:hAnsi="Calibri"/>
                <w:b w:val="0"/>
                <w:i w:val="0"/>
                <w:color w:val="334155"/>
                <w:sz w:val="18"/>
              </w:rPr>
              <w:t>Services not covered under the agreement</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Amendment Log</w:t>
            </w:r>
          </w:p>
        </w:tc>
        <w:tc>
          <w:tcPr>
            <w:tcW w:type="dxa" w:w="4370"/>
            <w:shd w:val="clear" w:color="auto" w:fill="F0F9FF"/>
            <w:tcW w:w="5860" w:type="dxa"/>
          </w:tcPr>
          <w:p>
            <w:pPr>
              <w:spacing w:before="20" w:after="20"/>
            </w:pPr>
            <w:r>
              <w:rPr>
                <w:rFonts w:ascii="Calibri" w:hAnsi="Calibri"/>
                <w:b w:val="0"/>
                <w:i w:val="0"/>
                <w:color w:val="334155"/>
                <w:sz w:val="18"/>
              </w:rPr>
              <w:t>All changes to contract terms tracked with author + date</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Contract Status</w:t>
            </w:r>
          </w:p>
        </w:tc>
        <w:tc>
          <w:tcPr>
            <w:tcW w:type="dxa" w:w="4370"/>
            <w:shd w:val="clear" w:color="auto" w:fill="FFFFFF"/>
            <w:tcW w:w="5860" w:type="dxa"/>
          </w:tcPr>
          <w:p>
            <w:pPr>
              <w:spacing w:before="20" w:after="20"/>
            </w:pPr>
            <w:r>
              <w:rPr>
                <w:rFonts w:ascii="Calibri" w:hAnsi="Calibri"/>
                <w:b w:val="0"/>
                <w:i w:val="0"/>
                <w:color w:val="334155"/>
                <w:sz w:val="18"/>
              </w:rPr>
              <w:t>Draft / Active / Expired / Terminated</w:t>
            </w:r>
          </w:p>
        </w:tc>
      </w:tr>
    </w:tbl>
    <w:p/>
    <w:p>
      <w:pPr>
        <w:pStyle w:val="Heading3"/>
        <w:spacing w:before="160" w:after="60"/>
      </w:pPr>
      <w:r>
        <w:rPr>
          <w:rFonts w:ascii="Calibri" w:hAnsi="Calibri"/>
          <w:b/>
          <w:color w:val="334155"/>
          <w:sz w:val="24"/>
        </w:rPr>
        <w:t>2.3  Tariff / Pricing Structure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2880" w:type="dxa"/>
            <w:vAlign w:val="center"/>
          </w:tcPr>
          <w:p>
            <w:pPr>
              <w:spacing w:before="40" w:after="40"/>
            </w:pPr>
            <w:r>
              <w:rPr>
                <w:rFonts w:ascii="Calibri" w:hAnsi="Calibri"/>
                <w:b/>
                <w:i w:val="0"/>
                <w:color w:val="FFFFFF"/>
                <w:sz w:val="18"/>
              </w:rPr>
              <w:t>Service Category</w:t>
            </w:r>
          </w:p>
        </w:tc>
        <w:tc>
          <w:tcPr>
            <w:tcW w:type="dxa" w:w="2914"/>
            <w:shd w:val="clear" w:color="auto" w:fill="0891B2"/>
            <w:tcW w:w="3311" w:type="dxa"/>
            <w:vAlign w:val="center"/>
          </w:tcPr>
          <w:p>
            <w:pPr>
              <w:spacing w:before="40" w:after="40"/>
            </w:pPr>
            <w:r>
              <w:rPr>
                <w:rFonts w:ascii="Calibri" w:hAnsi="Calibri"/>
                <w:b/>
                <w:i w:val="0"/>
                <w:color w:val="FFFFFF"/>
                <w:sz w:val="18"/>
              </w:rPr>
              <w:t>Pricing Model</w:t>
            </w:r>
          </w:p>
        </w:tc>
        <w:tc>
          <w:tcPr>
            <w:tcW w:type="dxa" w:w="2914"/>
            <w:shd w:val="clear" w:color="auto" w:fill="0891B2"/>
            <w:tcW w:w="2548" w:type="dxa"/>
            <w:vAlign w:val="center"/>
          </w:tcPr>
          <w:p>
            <w:pPr>
              <w:spacing w:before="40" w:after="40"/>
            </w:pPr>
            <w:r>
              <w:rPr>
                <w:rFonts w:ascii="Calibri" w:hAnsi="Calibri"/>
                <w:b/>
                <w:i w:val="0"/>
                <w:color w:val="FFFFFF"/>
                <w:sz w:val="18"/>
              </w:rPr>
              <w:t>Currency Support</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Outpatient Consultation</w:t>
            </w:r>
          </w:p>
        </w:tc>
        <w:tc>
          <w:tcPr>
            <w:tcW w:type="dxa" w:w="2914"/>
            <w:shd w:val="clear" w:color="auto" w:fill="F0F9FF"/>
            <w:tcW w:w="3311" w:type="dxa"/>
          </w:tcPr>
          <w:p>
            <w:pPr>
              <w:spacing w:before="20" w:after="20"/>
            </w:pPr>
            <w:r>
              <w:rPr>
                <w:rFonts w:ascii="Calibri" w:hAnsi="Calibri"/>
                <w:b w:val="0"/>
                <w:i w:val="0"/>
                <w:color w:val="334155"/>
                <w:sz w:val="18"/>
              </w:rPr>
              <w:t>Fixed fee per specialty</w:t>
            </w:r>
          </w:p>
        </w:tc>
        <w:tc>
          <w:tcPr>
            <w:tcW w:type="dxa" w:w="2914"/>
            <w:shd w:val="clear" w:color="auto" w:fill="F0F9FF"/>
            <w:tcW w:w="2548" w:type="dxa"/>
          </w:tcPr>
          <w:p>
            <w:pPr>
              <w:spacing w:before="20" w:after="20"/>
            </w:pPr>
            <w:r>
              <w:rPr>
                <w:rFonts w:ascii="Calibri" w:hAnsi="Calibri"/>
                <w:b w:val="0"/>
                <w:i w:val="0"/>
                <w:color w:val="334155"/>
                <w:sz w:val="18"/>
              </w:rPr>
              <w:t>USD / EUR / EGP</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Inpatient Room &amp; Board</w:t>
            </w:r>
          </w:p>
        </w:tc>
        <w:tc>
          <w:tcPr>
            <w:tcW w:type="dxa" w:w="2914"/>
            <w:shd w:val="clear" w:color="auto" w:fill="FFFFFF"/>
            <w:tcW w:w="3311" w:type="dxa"/>
          </w:tcPr>
          <w:p>
            <w:pPr>
              <w:spacing w:before="20" w:after="20"/>
            </w:pPr>
            <w:r>
              <w:rPr>
                <w:rFonts w:ascii="Calibri" w:hAnsi="Calibri"/>
                <w:b w:val="0"/>
                <w:i w:val="0"/>
                <w:color w:val="334155"/>
                <w:sz w:val="18"/>
              </w:rPr>
              <w:t>Per-night rate (standard / private / ICU)</w:t>
            </w:r>
          </w:p>
        </w:tc>
        <w:tc>
          <w:tcPr>
            <w:tcW w:type="dxa" w:w="2914"/>
            <w:shd w:val="clear" w:color="auto" w:fill="FFFFFF"/>
            <w:tcW w:w="2548" w:type="dxa"/>
          </w:tcPr>
          <w:p>
            <w:pPr>
              <w:spacing w:before="20" w:after="20"/>
            </w:pPr>
            <w:r>
              <w:rPr>
                <w:rFonts w:ascii="Calibri" w:hAnsi="Calibri"/>
                <w:b w:val="0"/>
                <w:i w:val="0"/>
                <w:color w:val="334155"/>
                <w:sz w:val="18"/>
              </w:rPr>
              <w:t>USD / EUR / EGP</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Surgical Procedures</w:t>
            </w:r>
          </w:p>
        </w:tc>
        <w:tc>
          <w:tcPr>
            <w:tcW w:type="dxa" w:w="2914"/>
            <w:shd w:val="clear" w:color="auto" w:fill="F0F9FF"/>
            <w:tcW w:w="3311" w:type="dxa"/>
          </w:tcPr>
          <w:p>
            <w:pPr>
              <w:spacing w:before="20" w:after="20"/>
            </w:pPr>
            <w:r>
              <w:rPr>
                <w:rFonts w:ascii="Calibri" w:hAnsi="Calibri"/>
                <w:b w:val="0"/>
                <w:i w:val="0"/>
                <w:color w:val="334155"/>
                <w:sz w:val="18"/>
              </w:rPr>
              <w:t>DRG-based or fixed per procedure</w:t>
            </w:r>
          </w:p>
        </w:tc>
        <w:tc>
          <w:tcPr>
            <w:tcW w:type="dxa" w:w="2914"/>
            <w:shd w:val="clear" w:color="auto" w:fill="F0F9FF"/>
            <w:tcW w:w="2548" w:type="dxa"/>
          </w:tcPr>
          <w:p>
            <w:pPr>
              <w:spacing w:before="20" w:after="20"/>
            </w:pPr>
            <w:r>
              <w:rPr>
                <w:rFonts w:ascii="Calibri" w:hAnsi="Calibri"/>
                <w:b w:val="0"/>
                <w:i w:val="0"/>
                <w:color w:val="334155"/>
                <w:sz w:val="18"/>
              </w:rPr>
              <w:t>USD / EUR</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Laboratory Tests</w:t>
            </w:r>
          </w:p>
        </w:tc>
        <w:tc>
          <w:tcPr>
            <w:tcW w:type="dxa" w:w="2914"/>
            <w:shd w:val="clear" w:color="auto" w:fill="FFFFFF"/>
            <w:tcW w:w="3311" w:type="dxa"/>
          </w:tcPr>
          <w:p>
            <w:pPr>
              <w:spacing w:before="20" w:after="20"/>
            </w:pPr>
            <w:r>
              <w:rPr>
                <w:rFonts w:ascii="Calibri" w:hAnsi="Calibri"/>
                <w:b w:val="0"/>
                <w:i w:val="0"/>
                <w:color w:val="334155"/>
                <w:sz w:val="18"/>
              </w:rPr>
              <w:t>Per-test fee schedule</w:t>
            </w:r>
          </w:p>
        </w:tc>
        <w:tc>
          <w:tcPr>
            <w:tcW w:type="dxa" w:w="2914"/>
            <w:shd w:val="clear" w:color="auto" w:fill="FFFFFF"/>
            <w:tcW w:w="2548" w:type="dxa"/>
          </w:tcPr>
          <w:p>
            <w:pPr>
              <w:spacing w:before="20" w:after="20"/>
            </w:pPr>
            <w:r>
              <w:rPr>
                <w:rFonts w:ascii="Calibri" w:hAnsi="Calibri"/>
                <w:b w:val="0"/>
                <w:i w:val="0"/>
                <w:color w:val="334155"/>
                <w:sz w:val="18"/>
              </w:rPr>
              <w:t>EGP / USD</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Radiology</w:t>
            </w:r>
          </w:p>
        </w:tc>
        <w:tc>
          <w:tcPr>
            <w:tcW w:type="dxa" w:w="2914"/>
            <w:shd w:val="clear" w:color="auto" w:fill="F0F9FF"/>
            <w:tcW w:w="3311" w:type="dxa"/>
          </w:tcPr>
          <w:p>
            <w:pPr>
              <w:spacing w:before="20" w:after="20"/>
            </w:pPr>
            <w:r>
              <w:rPr>
                <w:rFonts w:ascii="Calibri" w:hAnsi="Calibri"/>
                <w:b w:val="0"/>
                <w:i w:val="0"/>
                <w:color w:val="334155"/>
                <w:sz w:val="18"/>
              </w:rPr>
              <w:t>Per-modality rate (X-ray / MRI / CT)</w:t>
            </w:r>
          </w:p>
        </w:tc>
        <w:tc>
          <w:tcPr>
            <w:tcW w:type="dxa" w:w="2914"/>
            <w:shd w:val="clear" w:color="auto" w:fill="F0F9FF"/>
            <w:tcW w:w="2548" w:type="dxa"/>
          </w:tcPr>
          <w:p>
            <w:pPr>
              <w:spacing w:before="20" w:after="20"/>
            </w:pPr>
            <w:r>
              <w:rPr>
                <w:rFonts w:ascii="Calibri" w:hAnsi="Calibri"/>
                <w:b w:val="0"/>
                <w:i w:val="0"/>
                <w:color w:val="334155"/>
                <w:sz w:val="18"/>
              </w:rPr>
              <w:t>USD / EGP</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Medication</w:t>
            </w:r>
          </w:p>
        </w:tc>
        <w:tc>
          <w:tcPr>
            <w:tcW w:type="dxa" w:w="2914"/>
            <w:shd w:val="clear" w:color="auto" w:fill="FFFFFF"/>
            <w:tcW w:w="3311" w:type="dxa"/>
          </w:tcPr>
          <w:p>
            <w:pPr>
              <w:spacing w:before="20" w:after="20"/>
            </w:pPr>
            <w:r>
              <w:rPr>
                <w:rFonts w:ascii="Calibri" w:hAnsi="Calibri"/>
                <w:b w:val="0"/>
                <w:i w:val="0"/>
                <w:color w:val="334155"/>
                <w:sz w:val="18"/>
              </w:rPr>
              <w:t>Cost price + mark-up % or fixed dispensing fee</w:t>
            </w:r>
          </w:p>
        </w:tc>
        <w:tc>
          <w:tcPr>
            <w:tcW w:type="dxa" w:w="2914"/>
            <w:shd w:val="clear" w:color="auto" w:fill="FFFFFF"/>
            <w:tcW w:w="2548" w:type="dxa"/>
          </w:tcPr>
          <w:p>
            <w:pPr>
              <w:spacing w:before="20" w:after="20"/>
            </w:pPr>
            <w:r>
              <w:rPr>
                <w:rFonts w:ascii="Calibri" w:hAnsi="Calibri"/>
                <w:b w:val="0"/>
                <w:i w:val="0"/>
                <w:color w:val="334155"/>
                <w:sz w:val="18"/>
              </w:rPr>
              <w:t>EGP / USD</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Ambulance</w:t>
            </w:r>
          </w:p>
        </w:tc>
        <w:tc>
          <w:tcPr>
            <w:tcW w:type="dxa" w:w="2914"/>
            <w:shd w:val="clear" w:color="auto" w:fill="F0F9FF"/>
            <w:tcW w:w="3311" w:type="dxa"/>
          </w:tcPr>
          <w:p>
            <w:pPr>
              <w:spacing w:before="20" w:after="20"/>
            </w:pPr>
            <w:r>
              <w:rPr>
                <w:rFonts w:ascii="Calibri" w:hAnsi="Calibri"/>
                <w:b w:val="0"/>
                <w:i w:val="0"/>
                <w:color w:val="334155"/>
                <w:sz w:val="18"/>
              </w:rPr>
              <w:t>Per-trip or per-km rate</w:t>
            </w:r>
          </w:p>
        </w:tc>
        <w:tc>
          <w:tcPr>
            <w:tcW w:type="dxa" w:w="2914"/>
            <w:shd w:val="clear" w:color="auto" w:fill="F0F9FF"/>
            <w:tcW w:w="2548" w:type="dxa"/>
          </w:tcPr>
          <w:p>
            <w:pPr>
              <w:spacing w:before="20" w:after="20"/>
            </w:pPr>
            <w:r>
              <w:rPr>
                <w:rFonts w:ascii="Calibri" w:hAnsi="Calibri"/>
                <w:b w:val="0"/>
                <w:i w:val="0"/>
                <w:color w:val="334155"/>
                <w:sz w:val="18"/>
              </w:rPr>
              <w:t>EGP</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Medical Evacuation</w:t>
            </w:r>
          </w:p>
        </w:tc>
        <w:tc>
          <w:tcPr>
            <w:tcW w:type="dxa" w:w="2914"/>
            <w:shd w:val="clear" w:color="auto" w:fill="FFFFFF"/>
            <w:tcW w:w="3311" w:type="dxa"/>
          </w:tcPr>
          <w:p>
            <w:pPr>
              <w:spacing w:before="20" w:after="20"/>
            </w:pPr>
            <w:r>
              <w:rPr>
                <w:rFonts w:ascii="Calibri" w:hAnsi="Calibri"/>
                <w:b w:val="0"/>
                <w:i w:val="0"/>
                <w:color w:val="334155"/>
                <w:sz w:val="18"/>
              </w:rPr>
              <w:t>Per-case fixed fee (domestic / international)</w:t>
            </w:r>
          </w:p>
        </w:tc>
        <w:tc>
          <w:tcPr>
            <w:tcW w:type="dxa" w:w="2914"/>
            <w:shd w:val="clear" w:color="auto" w:fill="FFFFFF"/>
            <w:tcW w:w="2548" w:type="dxa"/>
          </w:tcPr>
          <w:p>
            <w:pPr>
              <w:spacing w:before="20" w:after="20"/>
            </w:pPr>
            <w:r>
              <w:rPr>
                <w:rFonts w:ascii="Calibri" w:hAnsi="Calibri"/>
                <w:b w:val="0"/>
                <w:i w:val="0"/>
                <w:color w:val="334155"/>
                <w:sz w:val="18"/>
              </w:rPr>
              <w:t>USD / EUR</w:t>
            </w:r>
          </w:p>
        </w:tc>
      </w:tr>
    </w:tbl>
    <w:p/>
    <w:p>
      <w:pPr>
        <w:pStyle w:val="Heading3"/>
        <w:spacing w:before="160" w:after="60"/>
      </w:pPr>
      <w:r>
        <w:rPr>
          <w:rFonts w:ascii="Calibri" w:hAnsi="Calibri"/>
          <w:b/>
          <w:color w:val="334155"/>
          <w:sz w:val="24"/>
        </w:rPr>
        <w:t>2.4  Provider Performance Tracking</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85"/>
        <w:gridCol w:w="2185"/>
        <w:gridCol w:w="2185"/>
        <w:gridCol w:w="2185"/>
      </w:tblGrid>
      <w:tr>
        <w:trPr>
          <w:trHeight w:val="360" w:hRule="atLeast"/>
        </w:trPr>
        <w:tc>
          <w:tcPr>
            <w:tcW w:type="dxa" w:w="2185"/>
            <w:shd w:val="clear" w:color="auto" w:fill="0891B2"/>
            <w:tcW w:w="2880" w:type="dxa"/>
            <w:vAlign w:val="center"/>
          </w:tcPr>
          <w:p>
            <w:pPr>
              <w:spacing w:before="40" w:after="40"/>
            </w:pPr>
            <w:r>
              <w:rPr>
                <w:rFonts w:ascii="Calibri" w:hAnsi="Calibri"/>
                <w:b/>
                <w:i w:val="0"/>
                <w:color w:val="FFFFFF"/>
                <w:sz w:val="18"/>
              </w:rPr>
              <w:t>KPI</w:t>
            </w:r>
          </w:p>
        </w:tc>
        <w:tc>
          <w:tcPr>
            <w:tcW w:type="dxa" w:w="2185"/>
            <w:shd w:val="clear" w:color="auto" w:fill="0891B2"/>
            <w:tcW w:w="2736" w:type="dxa"/>
            <w:vAlign w:val="center"/>
          </w:tcPr>
          <w:p>
            <w:pPr>
              <w:spacing w:before="40" w:after="40"/>
            </w:pPr>
            <w:r>
              <w:rPr>
                <w:rFonts w:ascii="Calibri" w:hAnsi="Calibri"/>
                <w:b/>
                <w:i w:val="0"/>
                <w:color w:val="FFFFFF"/>
                <w:sz w:val="18"/>
              </w:rPr>
              <w:t>Calculation</w:t>
            </w:r>
          </w:p>
        </w:tc>
        <w:tc>
          <w:tcPr>
            <w:tcW w:type="dxa" w:w="2185"/>
            <w:shd w:val="clear" w:color="auto" w:fill="0891B2"/>
            <w:tcW w:w="1584" w:type="dxa"/>
            <w:vAlign w:val="center"/>
          </w:tcPr>
          <w:p>
            <w:pPr>
              <w:spacing w:before="40" w:after="40"/>
            </w:pPr>
            <w:r>
              <w:rPr>
                <w:rFonts w:ascii="Calibri" w:hAnsi="Calibri"/>
                <w:b/>
                <w:i w:val="0"/>
                <w:color w:val="FFFFFF"/>
                <w:sz w:val="18"/>
              </w:rPr>
              <w:t>Target</w:t>
            </w:r>
          </w:p>
        </w:tc>
        <w:tc>
          <w:tcPr>
            <w:tcW w:type="dxa" w:w="2185"/>
            <w:shd w:val="clear" w:color="auto" w:fill="0891B2"/>
            <w:tcW w:w="1540" w:type="dxa"/>
            <w:vAlign w:val="center"/>
          </w:tcPr>
          <w:p>
            <w:pPr>
              <w:spacing w:before="40" w:after="40"/>
            </w:pPr>
            <w:r>
              <w:rPr>
                <w:rFonts w:ascii="Calibri" w:hAnsi="Calibri"/>
                <w:b/>
                <w:i w:val="0"/>
                <w:color w:val="FFFFFF"/>
                <w:sz w:val="18"/>
              </w:rPr>
              <w:t>Alert</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Total Cases (Period)</w:t>
            </w:r>
          </w:p>
        </w:tc>
        <w:tc>
          <w:tcPr>
            <w:tcW w:type="dxa" w:w="2185"/>
            <w:shd w:val="clear" w:color="auto" w:fill="F0F9FF"/>
            <w:tcW w:w="2736" w:type="dxa"/>
          </w:tcPr>
          <w:p>
            <w:pPr>
              <w:spacing w:before="20" w:after="20"/>
            </w:pPr>
            <w:r>
              <w:rPr>
                <w:rFonts w:ascii="Calibri" w:hAnsi="Calibri"/>
                <w:b w:val="0"/>
                <w:i w:val="0"/>
                <w:color w:val="334155"/>
                <w:sz w:val="18"/>
              </w:rPr>
              <w:t>Count of cases assigned</w:t>
            </w:r>
          </w:p>
        </w:tc>
        <w:tc>
          <w:tcPr>
            <w:tcW w:type="dxa" w:w="2185"/>
            <w:shd w:val="clear" w:color="auto" w:fill="F0F9FF"/>
            <w:tcW w:w="1584" w:type="dxa"/>
          </w:tcPr>
          <w:p>
            <w:pPr>
              <w:spacing w:before="20" w:after="20"/>
            </w:pPr>
            <w:r>
              <w:rPr>
                <w:rFonts w:ascii="Calibri" w:hAnsi="Calibri"/>
                <w:b w:val="0"/>
                <w:i w:val="0"/>
                <w:color w:val="334155"/>
                <w:sz w:val="18"/>
              </w:rPr>
              <w:t>N/A</w:t>
            </w:r>
          </w:p>
        </w:tc>
        <w:tc>
          <w:tcPr>
            <w:tcW w:type="dxa" w:w="2185"/>
            <w:shd w:val="clear" w:color="auto" w:fill="F0F9FF"/>
            <w:tcW w:w="1540" w:type="dxa"/>
          </w:tcPr>
          <w:p>
            <w:pPr>
              <w:spacing w:before="20" w:after="20"/>
            </w:pPr>
            <w:r>
              <w:rPr>
                <w:rFonts w:ascii="Calibri" w:hAnsi="Calibri"/>
                <w:b w:val="0"/>
                <w:i w:val="0"/>
                <w:color w:val="334155"/>
                <w:sz w:val="18"/>
              </w:rPr>
              <w:t>N/A</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Average Case Cost</w:t>
            </w:r>
          </w:p>
        </w:tc>
        <w:tc>
          <w:tcPr>
            <w:tcW w:type="dxa" w:w="2185"/>
            <w:shd w:val="clear" w:color="auto" w:fill="FFFFFF"/>
            <w:tcW w:w="2736" w:type="dxa"/>
          </w:tcPr>
          <w:p>
            <w:pPr>
              <w:spacing w:before="20" w:after="20"/>
            </w:pPr>
            <w:r>
              <w:rPr>
                <w:rFonts w:ascii="Calibri" w:hAnsi="Calibri"/>
                <w:b w:val="0"/>
                <w:i w:val="0"/>
                <w:color w:val="334155"/>
                <w:sz w:val="18"/>
              </w:rPr>
              <w:t>Total billed / total cases</w:t>
            </w:r>
          </w:p>
        </w:tc>
        <w:tc>
          <w:tcPr>
            <w:tcW w:type="dxa" w:w="2185"/>
            <w:shd w:val="clear" w:color="auto" w:fill="FFFFFF"/>
            <w:tcW w:w="1584" w:type="dxa"/>
          </w:tcPr>
          <w:p>
            <w:pPr>
              <w:spacing w:before="20" w:after="20"/>
            </w:pPr>
            <w:r>
              <w:rPr>
                <w:rFonts w:ascii="Calibri" w:hAnsi="Calibri"/>
                <w:b w:val="0"/>
                <w:i w:val="0"/>
                <w:color w:val="334155"/>
                <w:sz w:val="18"/>
              </w:rPr>
              <w:t>Within tariff ±10%</w:t>
            </w:r>
          </w:p>
        </w:tc>
        <w:tc>
          <w:tcPr>
            <w:tcW w:type="dxa" w:w="2185"/>
            <w:shd w:val="clear" w:color="auto" w:fill="FFFFFF"/>
            <w:tcW w:w="1540" w:type="dxa"/>
          </w:tcPr>
          <w:p>
            <w:pPr>
              <w:spacing w:before="20" w:after="20"/>
            </w:pPr>
            <w:r>
              <w:rPr>
                <w:rFonts w:ascii="Calibri" w:hAnsi="Calibri"/>
                <w:b w:val="0"/>
                <w:i w:val="0"/>
                <w:color w:val="334155"/>
                <w:sz w:val="18"/>
              </w:rPr>
              <w:t>Cost &gt; 20% above tariff</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GOP Acceptance Rate</w:t>
            </w:r>
          </w:p>
        </w:tc>
        <w:tc>
          <w:tcPr>
            <w:tcW w:type="dxa" w:w="2185"/>
            <w:shd w:val="clear" w:color="auto" w:fill="F0F9FF"/>
            <w:tcW w:w="2736" w:type="dxa"/>
          </w:tcPr>
          <w:p>
            <w:pPr>
              <w:spacing w:before="20" w:after="20"/>
            </w:pPr>
            <w:r>
              <w:rPr>
                <w:rFonts w:ascii="Calibri" w:hAnsi="Calibri"/>
                <w:b w:val="0"/>
                <w:i w:val="0"/>
                <w:color w:val="334155"/>
                <w:sz w:val="18"/>
              </w:rPr>
              <w:t>% GOPs accepted first-time</w:t>
            </w:r>
          </w:p>
        </w:tc>
        <w:tc>
          <w:tcPr>
            <w:tcW w:type="dxa" w:w="2185"/>
            <w:shd w:val="clear" w:color="auto" w:fill="F0F9FF"/>
            <w:tcW w:w="1584" w:type="dxa"/>
          </w:tcPr>
          <w:p>
            <w:pPr>
              <w:spacing w:before="20" w:after="20"/>
            </w:pPr>
            <w:r>
              <w:rPr>
                <w:rFonts w:ascii="Calibri" w:hAnsi="Calibri"/>
                <w:b w:val="0"/>
                <w:i w:val="0"/>
                <w:color w:val="334155"/>
                <w:sz w:val="18"/>
              </w:rPr>
              <w:t>&gt; 90%</w:t>
            </w:r>
          </w:p>
        </w:tc>
        <w:tc>
          <w:tcPr>
            <w:tcW w:type="dxa" w:w="2185"/>
            <w:shd w:val="clear" w:color="auto" w:fill="F0F9FF"/>
            <w:tcW w:w="1540" w:type="dxa"/>
          </w:tcPr>
          <w:p>
            <w:pPr>
              <w:spacing w:before="20" w:after="20"/>
            </w:pPr>
            <w:r>
              <w:rPr>
                <w:rFonts w:ascii="Calibri" w:hAnsi="Calibri"/>
                <w:b w:val="0"/>
                <w:i w:val="0"/>
                <w:color w:val="334155"/>
                <w:sz w:val="18"/>
              </w:rPr>
              <w:t>&lt; 80%</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Invoice Accuracy Rate</w:t>
            </w:r>
          </w:p>
        </w:tc>
        <w:tc>
          <w:tcPr>
            <w:tcW w:type="dxa" w:w="2185"/>
            <w:shd w:val="clear" w:color="auto" w:fill="FFFFFF"/>
            <w:tcW w:w="2736" w:type="dxa"/>
          </w:tcPr>
          <w:p>
            <w:pPr>
              <w:spacing w:before="20" w:after="20"/>
            </w:pPr>
            <w:r>
              <w:rPr>
                <w:rFonts w:ascii="Calibri" w:hAnsi="Calibri"/>
                <w:b w:val="0"/>
                <w:i w:val="0"/>
                <w:color w:val="334155"/>
                <w:sz w:val="18"/>
              </w:rPr>
              <w:t>% invoices matching tariff</w:t>
            </w:r>
          </w:p>
        </w:tc>
        <w:tc>
          <w:tcPr>
            <w:tcW w:type="dxa" w:w="2185"/>
            <w:shd w:val="clear" w:color="auto" w:fill="FFFFFF"/>
            <w:tcW w:w="1584" w:type="dxa"/>
          </w:tcPr>
          <w:p>
            <w:pPr>
              <w:spacing w:before="20" w:after="20"/>
            </w:pPr>
            <w:r>
              <w:rPr>
                <w:rFonts w:ascii="Calibri" w:hAnsi="Calibri"/>
                <w:b w:val="0"/>
                <w:i w:val="0"/>
                <w:color w:val="334155"/>
                <w:sz w:val="18"/>
              </w:rPr>
              <w:t>&gt; 95%</w:t>
            </w:r>
          </w:p>
        </w:tc>
        <w:tc>
          <w:tcPr>
            <w:tcW w:type="dxa" w:w="2185"/>
            <w:shd w:val="clear" w:color="auto" w:fill="FFFFFF"/>
            <w:tcW w:w="1540" w:type="dxa"/>
          </w:tcPr>
          <w:p>
            <w:pPr>
              <w:spacing w:before="20" w:after="20"/>
            </w:pPr>
            <w:r>
              <w:rPr>
                <w:rFonts w:ascii="Calibri" w:hAnsi="Calibri"/>
                <w:b w:val="0"/>
                <w:i w:val="0"/>
                <w:color w:val="334155"/>
                <w:sz w:val="18"/>
              </w:rPr>
              <w:t>&lt; 90%</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Average Invoice Turnaround</w:t>
            </w:r>
          </w:p>
        </w:tc>
        <w:tc>
          <w:tcPr>
            <w:tcW w:type="dxa" w:w="2185"/>
            <w:shd w:val="clear" w:color="auto" w:fill="F0F9FF"/>
            <w:tcW w:w="2736" w:type="dxa"/>
          </w:tcPr>
          <w:p>
            <w:pPr>
              <w:spacing w:before="20" w:after="20"/>
            </w:pPr>
            <w:r>
              <w:rPr>
                <w:rFonts w:ascii="Calibri" w:hAnsi="Calibri"/>
                <w:b w:val="0"/>
                <w:i w:val="0"/>
                <w:color w:val="334155"/>
                <w:sz w:val="18"/>
              </w:rPr>
              <w:t>Days from discharge to invoice</w:t>
            </w:r>
          </w:p>
        </w:tc>
        <w:tc>
          <w:tcPr>
            <w:tcW w:type="dxa" w:w="2185"/>
            <w:shd w:val="clear" w:color="auto" w:fill="F0F9FF"/>
            <w:tcW w:w="1584" w:type="dxa"/>
          </w:tcPr>
          <w:p>
            <w:pPr>
              <w:spacing w:before="20" w:after="20"/>
            </w:pPr>
            <w:r>
              <w:rPr>
                <w:rFonts w:ascii="Calibri" w:hAnsi="Calibri"/>
                <w:b w:val="0"/>
                <w:i w:val="0"/>
                <w:color w:val="334155"/>
                <w:sz w:val="18"/>
              </w:rPr>
              <w:t>&lt; 5 days</w:t>
            </w:r>
          </w:p>
        </w:tc>
        <w:tc>
          <w:tcPr>
            <w:tcW w:type="dxa" w:w="2185"/>
            <w:shd w:val="clear" w:color="auto" w:fill="F0F9FF"/>
            <w:tcW w:w="1540" w:type="dxa"/>
          </w:tcPr>
          <w:p>
            <w:pPr>
              <w:spacing w:before="20" w:after="20"/>
            </w:pPr>
            <w:r>
              <w:rPr>
                <w:rFonts w:ascii="Calibri" w:hAnsi="Calibri"/>
                <w:b w:val="0"/>
                <w:i w:val="0"/>
                <w:color w:val="334155"/>
                <w:sz w:val="18"/>
              </w:rPr>
              <w:t>&gt; 7 days</w:t>
            </w:r>
          </w:p>
        </w:tc>
      </w:tr>
      <w:tr>
        <w:trPr>
          <w:trHeight w:val="280" w:hRule="atLeast"/>
        </w:trPr>
        <w:tc>
          <w:tcPr>
            <w:tcW w:type="dxa" w:w="2185"/>
            <w:shd w:val="clear" w:color="auto" w:fill="FFFFFF"/>
            <w:tcW w:w="2880" w:type="dxa"/>
          </w:tcPr>
          <w:p>
            <w:pPr>
              <w:spacing w:before="20" w:after="20"/>
            </w:pPr>
            <w:r>
              <w:rPr>
                <w:rFonts w:ascii="Calibri" w:hAnsi="Calibri"/>
                <w:b/>
                <w:i w:val="0"/>
                <w:color w:val="0C4A6E"/>
                <w:sz w:val="18"/>
              </w:rPr>
              <w:t>Patient Complaint Rate</w:t>
            </w:r>
          </w:p>
        </w:tc>
        <w:tc>
          <w:tcPr>
            <w:tcW w:type="dxa" w:w="2185"/>
            <w:shd w:val="clear" w:color="auto" w:fill="FFFFFF"/>
            <w:tcW w:w="2736" w:type="dxa"/>
          </w:tcPr>
          <w:p>
            <w:pPr>
              <w:spacing w:before="20" w:after="20"/>
            </w:pPr>
            <w:r>
              <w:rPr>
                <w:rFonts w:ascii="Calibri" w:hAnsi="Calibri"/>
                <w:b w:val="0"/>
                <w:i w:val="0"/>
                <w:color w:val="334155"/>
                <w:sz w:val="18"/>
              </w:rPr>
              <w:t>Complaints per 100 cases</w:t>
            </w:r>
          </w:p>
        </w:tc>
        <w:tc>
          <w:tcPr>
            <w:tcW w:type="dxa" w:w="2185"/>
            <w:shd w:val="clear" w:color="auto" w:fill="FFFFFF"/>
            <w:tcW w:w="1584" w:type="dxa"/>
          </w:tcPr>
          <w:p>
            <w:pPr>
              <w:spacing w:before="20" w:after="20"/>
            </w:pPr>
            <w:r>
              <w:rPr>
                <w:rFonts w:ascii="Calibri" w:hAnsi="Calibri"/>
                <w:b w:val="0"/>
                <w:i w:val="0"/>
                <w:color w:val="334155"/>
                <w:sz w:val="18"/>
              </w:rPr>
              <w:t>&lt; 2%</w:t>
            </w:r>
          </w:p>
        </w:tc>
        <w:tc>
          <w:tcPr>
            <w:tcW w:type="dxa" w:w="2185"/>
            <w:shd w:val="clear" w:color="auto" w:fill="FFFFFF"/>
            <w:tcW w:w="1540" w:type="dxa"/>
          </w:tcPr>
          <w:p>
            <w:pPr>
              <w:spacing w:before="20" w:after="20"/>
            </w:pPr>
            <w:r>
              <w:rPr>
                <w:rFonts w:ascii="Calibri" w:hAnsi="Calibri"/>
                <w:b w:val="0"/>
                <w:i w:val="0"/>
                <w:color w:val="334155"/>
                <w:sz w:val="18"/>
              </w:rPr>
              <w:t>&gt; 5%</w:t>
            </w:r>
          </w:p>
        </w:tc>
      </w:tr>
      <w:tr>
        <w:trPr>
          <w:trHeight w:val="280" w:hRule="atLeast"/>
        </w:trPr>
        <w:tc>
          <w:tcPr>
            <w:tcW w:type="dxa" w:w="2185"/>
            <w:shd w:val="clear" w:color="auto" w:fill="F0F9FF"/>
            <w:tcW w:w="2880" w:type="dxa"/>
          </w:tcPr>
          <w:p>
            <w:pPr>
              <w:spacing w:before="20" w:after="20"/>
            </w:pPr>
            <w:r>
              <w:rPr>
                <w:rFonts w:ascii="Calibri" w:hAnsi="Calibri"/>
                <w:b/>
                <w:i w:val="0"/>
                <w:color w:val="0C4A6E"/>
                <w:sz w:val="18"/>
              </w:rPr>
              <w:t>Readmission Rate</w:t>
            </w:r>
          </w:p>
        </w:tc>
        <w:tc>
          <w:tcPr>
            <w:tcW w:type="dxa" w:w="2185"/>
            <w:shd w:val="clear" w:color="auto" w:fill="F0F9FF"/>
            <w:tcW w:w="2736" w:type="dxa"/>
          </w:tcPr>
          <w:p>
            <w:pPr>
              <w:spacing w:before="20" w:after="20"/>
            </w:pPr>
            <w:r>
              <w:rPr>
                <w:rFonts w:ascii="Calibri" w:hAnsi="Calibri"/>
                <w:b w:val="0"/>
                <w:i w:val="0"/>
                <w:color w:val="334155"/>
                <w:sz w:val="18"/>
              </w:rPr>
              <w:t>30-day readmissions</w:t>
            </w:r>
          </w:p>
        </w:tc>
        <w:tc>
          <w:tcPr>
            <w:tcW w:type="dxa" w:w="2185"/>
            <w:shd w:val="clear" w:color="auto" w:fill="F0F9FF"/>
            <w:tcW w:w="1584" w:type="dxa"/>
          </w:tcPr>
          <w:p>
            <w:pPr>
              <w:spacing w:before="20" w:after="20"/>
            </w:pPr>
            <w:r>
              <w:rPr>
                <w:rFonts w:ascii="Calibri" w:hAnsi="Calibri"/>
                <w:b w:val="0"/>
                <w:i w:val="0"/>
                <w:color w:val="334155"/>
                <w:sz w:val="18"/>
              </w:rPr>
              <w:t>&lt; 3%</w:t>
            </w:r>
          </w:p>
        </w:tc>
        <w:tc>
          <w:tcPr>
            <w:tcW w:type="dxa" w:w="2185"/>
            <w:shd w:val="clear" w:color="auto" w:fill="F0F9FF"/>
            <w:tcW w:w="1540" w:type="dxa"/>
          </w:tcPr>
          <w:p>
            <w:pPr>
              <w:spacing w:before="20" w:after="20"/>
            </w:pPr>
            <w:r>
              <w:rPr>
                <w:rFonts w:ascii="Calibri" w:hAnsi="Calibri"/>
                <w:b w:val="0"/>
                <w:i w:val="0"/>
                <w:color w:val="334155"/>
                <w:sz w:val="18"/>
              </w:rPr>
              <w:t>&gt; 8%</w:t>
            </w:r>
          </w:p>
        </w:tc>
      </w:tr>
    </w:tbl>
    <w:p/>
    <w:p>
      <w:pPr>
        <w:pStyle w:val="Heading3"/>
        <w:spacing w:before="160" w:after="60"/>
      </w:pPr>
      <w:r>
        <w:rPr>
          <w:rFonts w:ascii="Calibri" w:hAnsi="Calibri"/>
          <w:b/>
          <w:color w:val="334155"/>
          <w:sz w:val="24"/>
        </w:rPr>
        <w:t>2.5  Provider Categorisation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1872" w:type="dxa"/>
            <w:vAlign w:val="center"/>
          </w:tcPr>
          <w:p>
            <w:pPr>
              <w:spacing w:before="40" w:after="40"/>
            </w:pPr>
            <w:r>
              <w:rPr>
                <w:rFonts w:ascii="Calibri" w:hAnsi="Calibri"/>
                <w:b/>
                <w:i w:val="0"/>
                <w:color w:val="FFFFFF"/>
                <w:sz w:val="18"/>
              </w:rPr>
              <w:t>Category</w:t>
            </w:r>
          </w:p>
        </w:tc>
        <w:tc>
          <w:tcPr>
            <w:tcW w:type="dxa" w:w="2914"/>
            <w:shd w:val="clear" w:color="auto" w:fill="0891B2"/>
            <w:tcW w:w="3600" w:type="dxa"/>
            <w:vAlign w:val="center"/>
          </w:tcPr>
          <w:p>
            <w:pPr>
              <w:spacing w:before="40" w:after="40"/>
            </w:pPr>
            <w:r>
              <w:rPr>
                <w:rFonts w:ascii="Calibri" w:hAnsi="Calibri"/>
                <w:b/>
                <w:i w:val="0"/>
                <w:color w:val="FFFFFF"/>
                <w:sz w:val="18"/>
              </w:rPr>
              <w:t>Criteria</w:t>
            </w:r>
          </w:p>
        </w:tc>
        <w:tc>
          <w:tcPr>
            <w:tcW w:type="dxa" w:w="2914"/>
            <w:shd w:val="clear" w:color="auto" w:fill="0891B2"/>
            <w:tcW w:w="3268" w:type="dxa"/>
            <w:vAlign w:val="center"/>
          </w:tcPr>
          <w:p>
            <w:pPr>
              <w:spacing w:before="40" w:after="40"/>
            </w:pPr>
            <w:r>
              <w:rPr>
                <w:rFonts w:ascii="Calibri" w:hAnsi="Calibri"/>
                <w:b/>
                <w:i w:val="0"/>
                <w:color w:val="FFFFFF"/>
                <w:sz w:val="18"/>
              </w:rPr>
              <w:t>System Behaviour</w:t>
            </w:r>
          </w:p>
        </w:tc>
      </w:tr>
      <w:tr>
        <w:trPr>
          <w:trHeight w:val="280" w:hRule="atLeast"/>
        </w:trPr>
        <w:tc>
          <w:tcPr>
            <w:tcW w:type="dxa" w:w="2914"/>
            <w:shd w:val="clear" w:color="auto" w:fill="F0F9FF"/>
            <w:tcW w:w="1872" w:type="dxa"/>
          </w:tcPr>
          <w:p>
            <w:pPr>
              <w:spacing w:before="20" w:after="20"/>
            </w:pPr>
            <w:r>
              <w:rPr>
                <w:rFonts w:ascii="Calibri" w:hAnsi="Calibri"/>
                <w:b/>
                <w:i w:val="0"/>
                <w:color w:val="0C4A6E"/>
                <w:sz w:val="18"/>
              </w:rPr>
              <w:t>Preferred</w:t>
            </w:r>
          </w:p>
        </w:tc>
        <w:tc>
          <w:tcPr>
            <w:tcW w:type="dxa" w:w="2914"/>
            <w:shd w:val="clear" w:color="auto" w:fill="F0F9FF"/>
            <w:tcW w:w="3600" w:type="dxa"/>
          </w:tcPr>
          <w:p>
            <w:pPr>
              <w:spacing w:before="20" w:after="20"/>
            </w:pPr>
            <w:r>
              <w:rPr>
                <w:rFonts w:ascii="Calibri" w:hAnsi="Calibri"/>
                <w:b w:val="0"/>
                <w:i w:val="0"/>
                <w:color w:val="334155"/>
                <w:sz w:val="18"/>
              </w:rPr>
              <w:t>High performance, competitive tariff, strong relationship</w:t>
            </w:r>
          </w:p>
        </w:tc>
        <w:tc>
          <w:tcPr>
            <w:tcW w:type="dxa" w:w="2914"/>
            <w:shd w:val="clear" w:color="auto" w:fill="F0F9FF"/>
            <w:tcW w:w="3268" w:type="dxa"/>
          </w:tcPr>
          <w:p>
            <w:pPr>
              <w:spacing w:before="20" w:after="20"/>
            </w:pPr>
            <w:r>
              <w:rPr>
                <w:rFonts w:ascii="Calibri" w:hAnsi="Calibri"/>
                <w:b w:val="0"/>
                <w:i w:val="0"/>
                <w:color w:val="334155"/>
                <w:sz w:val="18"/>
              </w:rPr>
              <w:t>Appears first in provider search; auto-suggested for new cases</w:t>
            </w:r>
          </w:p>
        </w:tc>
      </w:tr>
      <w:tr>
        <w:trPr>
          <w:trHeight w:val="280" w:hRule="atLeast"/>
        </w:trPr>
        <w:tc>
          <w:tcPr>
            <w:tcW w:type="dxa" w:w="2914"/>
            <w:shd w:val="clear" w:color="auto" w:fill="FFFFFF"/>
            <w:tcW w:w="1872" w:type="dxa"/>
          </w:tcPr>
          <w:p>
            <w:pPr>
              <w:spacing w:before="20" w:after="20"/>
            </w:pPr>
            <w:r>
              <w:rPr>
                <w:rFonts w:ascii="Calibri" w:hAnsi="Calibri"/>
                <w:b/>
                <w:i w:val="0"/>
                <w:color w:val="0C4A6E"/>
                <w:sz w:val="18"/>
              </w:rPr>
              <w:t>Standard</w:t>
            </w:r>
          </w:p>
        </w:tc>
        <w:tc>
          <w:tcPr>
            <w:tcW w:type="dxa" w:w="2914"/>
            <w:shd w:val="clear" w:color="auto" w:fill="FFFFFF"/>
            <w:tcW w:w="3600" w:type="dxa"/>
          </w:tcPr>
          <w:p>
            <w:pPr>
              <w:spacing w:before="20" w:after="20"/>
            </w:pPr>
            <w:r>
              <w:rPr>
                <w:rFonts w:ascii="Calibri" w:hAnsi="Calibri"/>
                <w:b w:val="0"/>
                <w:i w:val="0"/>
                <w:color w:val="334155"/>
                <w:sz w:val="18"/>
              </w:rPr>
              <w:t>Meets minimum quality and tariff requirements</w:t>
            </w:r>
          </w:p>
        </w:tc>
        <w:tc>
          <w:tcPr>
            <w:tcW w:type="dxa" w:w="2914"/>
            <w:shd w:val="clear" w:color="auto" w:fill="FFFFFF"/>
            <w:tcW w:w="3268" w:type="dxa"/>
          </w:tcPr>
          <w:p>
            <w:pPr>
              <w:spacing w:before="20" w:after="20"/>
            </w:pPr>
            <w:r>
              <w:rPr>
                <w:rFonts w:ascii="Calibri" w:hAnsi="Calibri"/>
                <w:b w:val="0"/>
                <w:i w:val="0"/>
                <w:color w:val="334155"/>
                <w:sz w:val="18"/>
              </w:rPr>
              <w:t>Available in search; no special prioritisation</w:t>
            </w:r>
          </w:p>
        </w:tc>
      </w:tr>
      <w:tr>
        <w:trPr>
          <w:trHeight w:val="280" w:hRule="atLeast"/>
        </w:trPr>
        <w:tc>
          <w:tcPr>
            <w:tcW w:type="dxa" w:w="2914"/>
            <w:shd w:val="clear" w:color="auto" w:fill="F0F9FF"/>
            <w:tcW w:w="1872" w:type="dxa"/>
          </w:tcPr>
          <w:p>
            <w:pPr>
              <w:spacing w:before="20" w:after="20"/>
            </w:pPr>
            <w:r>
              <w:rPr>
                <w:rFonts w:ascii="Calibri" w:hAnsi="Calibri"/>
                <w:b/>
                <w:i w:val="0"/>
                <w:color w:val="0C4A6E"/>
                <w:sz w:val="18"/>
              </w:rPr>
              <w:t>Restricted</w:t>
            </w:r>
          </w:p>
        </w:tc>
        <w:tc>
          <w:tcPr>
            <w:tcW w:type="dxa" w:w="2914"/>
            <w:shd w:val="clear" w:color="auto" w:fill="F0F9FF"/>
            <w:tcW w:w="3600" w:type="dxa"/>
          </w:tcPr>
          <w:p>
            <w:pPr>
              <w:spacing w:before="20" w:after="20"/>
            </w:pPr>
            <w:r>
              <w:rPr>
                <w:rFonts w:ascii="Calibri" w:hAnsi="Calibri"/>
                <w:b w:val="0"/>
                <w:i w:val="0"/>
                <w:color w:val="334155"/>
                <w:sz w:val="18"/>
              </w:rPr>
              <w:t>Under review or has active concerns</w:t>
            </w:r>
          </w:p>
        </w:tc>
        <w:tc>
          <w:tcPr>
            <w:tcW w:type="dxa" w:w="2914"/>
            <w:shd w:val="clear" w:color="auto" w:fill="F0F9FF"/>
            <w:tcW w:w="3268" w:type="dxa"/>
          </w:tcPr>
          <w:p>
            <w:pPr>
              <w:spacing w:before="20" w:after="20"/>
            </w:pPr>
            <w:r>
              <w:rPr>
                <w:rFonts w:ascii="Calibri" w:hAnsi="Calibri"/>
                <w:b w:val="0"/>
                <w:i w:val="0"/>
                <w:color w:val="334155"/>
                <w:sz w:val="18"/>
              </w:rPr>
              <w:t>Flagged in UI; requires manager approval to assign</w:t>
            </w:r>
          </w:p>
        </w:tc>
      </w:tr>
      <w:tr>
        <w:trPr>
          <w:trHeight w:val="280" w:hRule="atLeast"/>
        </w:trPr>
        <w:tc>
          <w:tcPr>
            <w:tcW w:type="dxa" w:w="2914"/>
            <w:shd w:val="clear" w:color="auto" w:fill="FFFFFF"/>
            <w:tcW w:w="1872" w:type="dxa"/>
          </w:tcPr>
          <w:p>
            <w:pPr>
              <w:spacing w:before="20" w:after="20"/>
            </w:pPr>
            <w:r>
              <w:rPr>
                <w:rFonts w:ascii="Calibri" w:hAnsi="Calibri"/>
                <w:b/>
                <w:i w:val="0"/>
                <w:color w:val="0C4A6E"/>
                <w:sz w:val="18"/>
              </w:rPr>
              <w:t>Blacklisted</w:t>
            </w:r>
          </w:p>
        </w:tc>
        <w:tc>
          <w:tcPr>
            <w:tcW w:type="dxa" w:w="2914"/>
            <w:shd w:val="clear" w:color="auto" w:fill="FFFFFF"/>
            <w:tcW w:w="3600" w:type="dxa"/>
          </w:tcPr>
          <w:p>
            <w:pPr>
              <w:spacing w:before="20" w:after="20"/>
            </w:pPr>
            <w:r>
              <w:rPr>
                <w:rFonts w:ascii="Calibri" w:hAnsi="Calibri"/>
                <w:b w:val="0"/>
                <w:i w:val="0"/>
                <w:color w:val="334155"/>
                <w:sz w:val="18"/>
              </w:rPr>
              <w:t>Fraud, serious quality failure, contract breach</w:t>
            </w:r>
          </w:p>
        </w:tc>
        <w:tc>
          <w:tcPr>
            <w:tcW w:type="dxa" w:w="2914"/>
            <w:shd w:val="clear" w:color="auto" w:fill="FFFFFF"/>
            <w:tcW w:w="3268" w:type="dxa"/>
          </w:tcPr>
          <w:p>
            <w:pPr>
              <w:spacing w:before="20" w:after="20"/>
            </w:pPr>
            <w:r>
              <w:rPr>
                <w:rFonts w:ascii="Calibri" w:hAnsi="Calibri"/>
                <w:b w:val="0"/>
                <w:i w:val="0"/>
                <w:color w:val="334155"/>
                <w:sz w:val="18"/>
              </w:rPr>
              <w:t>Cannot be assigned to new cases; alert shown to operations</w:t>
            </w:r>
          </w:p>
        </w:tc>
      </w:tr>
    </w:tbl>
    <w:p/>
    <w:p>
      <w:r>
        <w:br w:type="page"/>
      </w:r>
    </w:p>
    <w:tbl>
      <w:tblPr>
        <w:tblW w:type="auto" w:w="0"/>
        <w:jc w:val="left"/>
        <w:tblLook w:firstColumn="1" w:firstRow="1" w:lastColumn="0" w:lastRow="0" w:noHBand="0" w:noVBand="1" w:val="04A0"/>
      </w:tblPr>
      <w:tblGrid>
        <w:gridCol w:w="8741"/>
      </w:tblGrid>
      <w:tr>
        <w:trPr>
          <w:trHeight w:val="720" w:hRule="atLeast"/>
        </w:trPr>
        <w:tc>
          <w:tcPr>
            <w:tcW w:type="dxa" w:w="8741"/>
            <w:shd w:val="clear" w:color="auto" w:fill="B45309"/>
            <w:tcW w:w="8740" w:type="dxa"/>
          </w:tcPr>
          <w:p>
            <w:pPr>
              <w:spacing w:before="120" w:after="80"/>
            </w:pPr>
            <w:r>
              <w:rPr>
                <w:rFonts w:ascii="Calibri" w:hAnsi="Calibri"/>
                <w:b/>
                <w:i w:val="0"/>
                <w:color w:val="FFFFFF"/>
                <w:sz w:val="32"/>
              </w:rPr>
              <w:t>🟡  Finance Department</w:t>
            </w:r>
          </w:p>
          <w:p>
            <w:pPr>
              <w:spacing w:before="0" w:after="80"/>
            </w:pPr>
            <w:r>
              <w:rPr>
                <w:rFonts w:ascii="Calibri" w:hAnsi="Calibri"/>
                <w:b w:val="0"/>
                <w:i w:val="0"/>
                <w:color w:val="BBE0F0"/>
                <w:sz w:val="20"/>
              </w:rPr>
              <w:t>Department 3 — Costing, invoicing, payments &amp; financial reporting</w:t>
            </w:r>
          </w:p>
        </w:tc>
      </w:tr>
    </w:tbl>
    <w:p/>
    <w:p>
      <w:pPr>
        <w:pStyle w:val="Heading2"/>
        <w:spacing w:before="240" w:after="80"/>
      </w:pPr>
      <w:r>
        <w:rPr>
          <w:rFonts w:ascii="Calibri" w:hAnsi="Calibri"/>
          <w:b/>
          <w:color w:val="0891B2"/>
          <w:sz w:val="28"/>
        </w:rPr>
        <w:t>Department Overview</w:t>
      </w:r>
    </w:p>
    <w:p>
      <w:pPr>
        <w:spacing w:before="0" w:after="80"/>
      </w:pPr>
      <w:r>
        <w:rPr>
          <w:rFonts w:ascii="Calibri" w:hAnsi="Calibri"/>
          <w:b w:val="0"/>
          <w:i w:val="0"/>
          <w:sz w:val="20"/>
        </w:rPr>
        <w:t>The Finance Department handles all monetary aspects of the platform, including case cost estimation and tracking, invoice creation and management, payment processing, and financial reporting. It operates in multiple currencies and provides full visibility into revenue, cost, and profitability at case, client, and portfolio level.</w:t>
      </w:r>
    </w:p>
    <w:p>
      <w:pPr>
        <w:pStyle w:val="Heading2"/>
        <w:spacing w:before="240" w:after="80"/>
      </w:pPr>
      <w:r>
        <w:rPr>
          <w:rFonts w:ascii="Calibri" w:hAnsi="Calibri"/>
          <w:b/>
          <w:color w:val="0891B2"/>
          <w:sz w:val="28"/>
        </w:rPr>
        <w:t>Core Functions</w:t>
      </w:r>
    </w:p>
    <w:p>
      <w:pPr>
        <w:pStyle w:val="Heading3"/>
        <w:spacing w:before="160" w:after="60"/>
      </w:pPr>
      <w:r>
        <w:rPr>
          <w:rFonts w:ascii="Calibri" w:hAnsi="Calibri"/>
          <w:b/>
          <w:color w:val="334155"/>
          <w:sz w:val="24"/>
        </w:rPr>
        <w:t>3.1  Case Costing</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3168" w:type="dxa"/>
            <w:vAlign w:val="center"/>
          </w:tcPr>
          <w:p>
            <w:pPr>
              <w:spacing w:before="40" w:after="40"/>
            </w:pPr>
            <w:r>
              <w:rPr>
                <w:rFonts w:ascii="Calibri" w:hAnsi="Calibri"/>
                <w:b/>
                <w:i w:val="0"/>
                <w:color w:val="FFFFFF"/>
                <w:sz w:val="18"/>
              </w:rPr>
              <w:t>Feature</w:t>
            </w:r>
          </w:p>
        </w:tc>
        <w:tc>
          <w:tcPr>
            <w:tcW w:type="dxa" w:w="4370"/>
            <w:shd w:val="clear" w:color="auto" w:fill="0891B2"/>
            <w:tcW w:w="5572" w:type="dxa"/>
            <w:vAlign w:val="center"/>
          </w:tcPr>
          <w:p>
            <w:pPr>
              <w:spacing w:before="40" w:after="40"/>
            </w:pPr>
            <w:r>
              <w:rPr>
                <w:rFonts w:ascii="Calibri" w:hAnsi="Calibri"/>
                <w:b/>
                <w:i w:val="0"/>
                <w:color w:val="FFFFFF"/>
                <w:sz w:val="18"/>
              </w:rPr>
              <w:t>Description</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Cost Estimation</w:t>
            </w:r>
          </w:p>
        </w:tc>
        <w:tc>
          <w:tcPr>
            <w:tcW w:type="dxa" w:w="4370"/>
            <w:shd w:val="clear" w:color="auto" w:fill="F0F9FF"/>
            <w:tcW w:w="5572" w:type="dxa"/>
          </w:tcPr>
          <w:p>
            <w:pPr>
              <w:spacing w:before="20" w:after="20"/>
            </w:pPr>
            <w:r>
              <w:rPr>
                <w:rFonts w:ascii="Calibri" w:hAnsi="Calibri"/>
                <w:b w:val="0"/>
                <w:i w:val="0"/>
                <w:color w:val="334155"/>
                <w:sz w:val="18"/>
              </w:rPr>
              <w:t>Finance team enters estimated cost at case opening based on provider tariff + diagnosis</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Actual Cost Tracking</w:t>
            </w:r>
          </w:p>
        </w:tc>
        <w:tc>
          <w:tcPr>
            <w:tcW w:type="dxa" w:w="4370"/>
            <w:shd w:val="clear" w:color="auto" w:fill="FFFFFF"/>
            <w:tcW w:w="5572" w:type="dxa"/>
          </w:tcPr>
          <w:p>
            <w:pPr>
              <w:spacing w:before="20" w:after="20"/>
            </w:pPr>
            <w:r>
              <w:rPr>
                <w:rFonts w:ascii="Calibri" w:hAnsi="Calibri"/>
                <w:b w:val="0"/>
                <w:i w:val="0"/>
                <w:color w:val="334155"/>
                <w:sz w:val="18"/>
              </w:rPr>
              <w:t>Real costs updated as services are consumed throughout the case</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Cost Variance Alert</w:t>
            </w:r>
          </w:p>
        </w:tc>
        <w:tc>
          <w:tcPr>
            <w:tcW w:type="dxa" w:w="4370"/>
            <w:shd w:val="clear" w:color="auto" w:fill="F0F9FF"/>
            <w:tcW w:w="5572" w:type="dxa"/>
          </w:tcPr>
          <w:p>
            <w:pPr>
              <w:spacing w:before="20" w:after="20"/>
            </w:pPr>
            <w:r>
              <w:rPr>
                <w:rFonts w:ascii="Calibri" w:hAnsi="Calibri"/>
                <w:b w:val="0"/>
                <w:i w:val="0"/>
                <w:color w:val="334155"/>
                <w:sz w:val="18"/>
              </w:rPr>
              <w:t>System alerts when actual cost exceeds estimate by configurable % (default 20%)</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Service Line Items</w:t>
            </w:r>
          </w:p>
        </w:tc>
        <w:tc>
          <w:tcPr>
            <w:tcW w:type="dxa" w:w="4370"/>
            <w:shd w:val="clear" w:color="auto" w:fill="FFFFFF"/>
            <w:tcW w:w="5572" w:type="dxa"/>
          </w:tcPr>
          <w:p>
            <w:pPr>
              <w:spacing w:before="20" w:after="20"/>
            </w:pPr>
            <w:r>
              <w:rPr>
                <w:rFonts w:ascii="Calibri" w:hAnsi="Calibri"/>
                <w:b w:val="0"/>
                <w:i w:val="0"/>
                <w:color w:val="334155"/>
                <w:sz w:val="18"/>
              </w:rPr>
              <w:t>Each cost component tracked separately (consultation, medication, surgery, room, etc.)</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Currency Conversion</w:t>
            </w:r>
          </w:p>
        </w:tc>
        <w:tc>
          <w:tcPr>
            <w:tcW w:type="dxa" w:w="4370"/>
            <w:shd w:val="clear" w:color="auto" w:fill="F0F9FF"/>
            <w:tcW w:w="5572" w:type="dxa"/>
          </w:tcPr>
          <w:p>
            <w:pPr>
              <w:spacing w:before="20" w:after="20"/>
            </w:pPr>
            <w:r>
              <w:rPr>
                <w:rFonts w:ascii="Calibri" w:hAnsi="Calibri"/>
                <w:b w:val="0"/>
                <w:i w:val="0"/>
                <w:color w:val="334155"/>
                <w:sz w:val="18"/>
              </w:rPr>
              <w:t>Costs entered in provider currency, auto-converted to USD for reporting</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Cost Approval Workflow</w:t>
            </w:r>
          </w:p>
        </w:tc>
        <w:tc>
          <w:tcPr>
            <w:tcW w:type="dxa" w:w="4370"/>
            <w:shd w:val="clear" w:color="auto" w:fill="FFFFFF"/>
            <w:tcW w:w="5572" w:type="dxa"/>
          </w:tcPr>
          <w:p>
            <w:pPr>
              <w:spacing w:before="20" w:after="20"/>
            </w:pPr>
            <w:r>
              <w:rPr>
                <w:rFonts w:ascii="Calibri" w:hAnsi="Calibri"/>
                <w:b w:val="0"/>
                <w:i w:val="0"/>
                <w:color w:val="334155"/>
                <w:sz w:val="18"/>
              </w:rPr>
              <w:t>Costs above threshold require Finance Manager approval before GOP issuance</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Running Cost Summary</w:t>
            </w:r>
          </w:p>
        </w:tc>
        <w:tc>
          <w:tcPr>
            <w:tcW w:type="dxa" w:w="4370"/>
            <w:shd w:val="clear" w:color="auto" w:fill="F0F9FF"/>
            <w:tcW w:w="5572" w:type="dxa"/>
          </w:tcPr>
          <w:p>
            <w:pPr>
              <w:spacing w:before="20" w:after="20"/>
            </w:pPr>
            <w:r>
              <w:rPr>
                <w:rFonts w:ascii="Calibri" w:hAnsi="Calibri"/>
                <w:b w:val="0"/>
                <w:i w:val="0"/>
                <w:color w:val="334155"/>
                <w:sz w:val="18"/>
              </w:rPr>
              <w:t>Finance team sees live cost total on the case at all times</w:t>
            </w:r>
          </w:p>
        </w:tc>
      </w:tr>
    </w:tbl>
    <w:p/>
    <w:p>
      <w:pPr>
        <w:pStyle w:val="Heading3"/>
        <w:spacing w:before="160" w:after="60"/>
      </w:pPr>
      <w:r>
        <w:rPr>
          <w:rFonts w:ascii="Calibri" w:hAnsi="Calibri"/>
          <w:b/>
          <w:color w:val="334155"/>
          <w:sz w:val="24"/>
        </w:rPr>
        <w:t>3.2  Invoice Management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3168" w:type="dxa"/>
            <w:vAlign w:val="center"/>
          </w:tcPr>
          <w:p>
            <w:pPr>
              <w:spacing w:before="40" w:after="40"/>
            </w:pPr>
            <w:r>
              <w:rPr>
                <w:rFonts w:ascii="Calibri" w:hAnsi="Calibri"/>
                <w:b/>
                <w:i w:val="0"/>
                <w:color w:val="FFFFFF"/>
                <w:sz w:val="18"/>
              </w:rPr>
              <w:t>Field / Feature</w:t>
            </w:r>
          </w:p>
        </w:tc>
        <w:tc>
          <w:tcPr>
            <w:tcW w:type="dxa" w:w="4370"/>
            <w:shd w:val="clear" w:color="auto" w:fill="0891B2"/>
            <w:tcW w:w="5572" w:type="dxa"/>
            <w:vAlign w:val="center"/>
          </w:tcPr>
          <w:p>
            <w:pPr>
              <w:spacing w:before="40" w:after="40"/>
            </w:pPr>
            <w:r>
              <w:rPr>
                <w:rFonts w:ascii="Calibri" w:hAnsi="Calibri"/>
                <w:b/>
                <w:i w:val="0"/>
                <w:color w:val="FFFFFF"/>
                <w:sz w:val="18"/>
              </w:rPr>
              <w:t>Details</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Invoice Number</w:t>
            </w:r>
          </w:p>
        </w:tc>
        <w:tc>
          <w:tcPr>
            <w:tcW w:type="dxa" w:w="4370"/>
            <w:shd w:val="clear" w:color="auto" w:fill="F0F9FF"/>
            <w:tcW w:w="5572" w:type="dxa"/>
          </w:tcPr>
          <w:p>
            <w:pPr>
              <w:spacing w:before="20" w:after="20"/>
            </w:pPr>
            <w:r>
              <w:rPr>
                <w:rFonts w:ascii="Calibri" w:hAnsi="Calibri"/>
                <w:b w:val="0"/>
                <w:i w:val="0"/>
                <w:color w:val="334155"/>
                <w:sz w:val="18"/>
              </w:rPr>
              <w:t>Auto-generated: INV-YYYY-NNNNNN</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Invoice Type</w:t>
            </w:r>
          </w:p>
        </w:tc>
        <w:tc>
          <w:tcPr>
            <w:tcW w:type="dxa" w:w="4370"/>
            <w:shd w:val="clear" w:color="auto" w:fill="FFFFFF"/>
            <w:tcW w:w="5572" w:type="dxa"/>
          </w:tcPr>
          <w:p>
            <w:pPr>
              <w:spacing w:before="20" w:after="20"/>
            </w:pPr>
            <w:r>
              <w:rPr>
                <w:rFonts w:ascii="Calibri" w:hAnsi="Calibri"/>
                <w:b w:val="0"/>
                <w:i w:val="0"/>
                <w:color w:val="334155"/>
                <w:sz w:val="18"/>
              </w:rPr>
              <w:t>Client Invoice (billing insurance) / Provider Invoice (paying hospital)</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Linked Cases</w:t>
            </w:r>
          </w:p>
        </w:tc>
        <w:tc>
          <w:tcPr>
            <w:tcW w:type="dxa" w:w="4370"/>
            <w:shd w:val="clear" w:color="auto" w:fill="F0F9FF"/>
            <w:tcW w:w="5572" w:type="dxa"/>
          </w:tcPr>
          <w:p>
            <w:pPr>
              <w:spacing w:before="20" w:after="20"/>
            </w:pPr>
            <w:r>
              <w:rPr>
                <w:rFonts w:ascii="Calibri" w:hAnsi="Calibri"/>
                <w:b w:val="0"/>
                <w:i w:val="0"/>
                <w:color w:val="334155"/>
                <w:sz w:val="18"/>
              </w:rPr>
              <w:t>One invoice can cover multiple cases for same client in same period</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Line Items</w:t>
            </w:r>
          </w:p>
        </w:tc>
        <w:tc>
          <w:tcPr>
            <w:tcW w:type="dxa" w:w="4370"/>
            <w:shd w:val="clear" w:color="auto" w:fill="FFFFFF"/>
            <w:tcW w:w="5572" w:type="dxa"/>
          </w:tcPr>
          <w:p>
            <w:pPr>
              <w:spacing w:before="20" w:after="20"/>
            </w:pPr>
            <w:r>
              <w:rPr>
                <w:rFonts w:ascii="Calibri" w:hAnsi="Calibri"/>
                <w:b w:val="0"/>
                <w:i w:val="0"/>
                <w:color w:val="334155"/>
                <w:sz w:val="18"/>
              </w:rPr>
              <w:t>Service, Quantity, Unit Cost, Currency, Total</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Discount / Adjustment</w:t>
            </w:r>
          </w:p>
        </w:tc>
        <w:tc>
          <w:tcPr>
            <w:tcW w:type="dxa" w:w="4370"/>
            <w:shd w:val="clear" w:color="auto" w:fill="F0F9FF"/>
            <w:tcW w:w="5572" w:type="dxa"/>
          </w:tcPr>
          <w:p>
            <w:pPr>
              <w:spacing w:before="20" w:after="20"/>
            </w:pPr>
            <w:r>
              <w:rPr>
                <w:rFonts w:ascii="Calibri" w:hAnsi="Calibri"/>
                <w:b w:val="0"/>
                <w:i w:val="0"/>
                <w:color w:val="334155"/>
                <w:sz w:val="18"/>
              </w:rPr>
              <w:t>Contractual discount applied per line item or invoice total</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Tax</w:t>
            </w:r>
          </w:p>
        </w:tc>
        <w:tc>
          <w:tcPr>
            <w:tcW w:type="dxa" w:w="4370"/>
            <w:shd w:val="clear" w:color="auto" w:fill="FFFFFF"/>
            <w:tcW w:w="5572" w:type="dxa"/>
          </w:tcPr>
          <w:p>
            <w:pPr>
              <w:spacing w:before="20" w:after="20"/>
            </w:pPr>
            <w:r>
              <w:rPr>
                <w:rFonts w:ascii="Calibri" w:hAnsi="Calibri"/>
                <w:b w:val="0"/>
                <w:i w:val="0"/>
                <w:color w:val="334155"/>
                <w:sz w:val="18"/>
              </w:rPr>
              <w:t>VAT / applicable tax per jurisdiction</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Invoice Currency</w:t>
            </w:r>
          </w:p>
        </w:tc>
        <w:tc>
          <w:tcPr>
            <w:tcW w:type="dxa" w:w="4370"/>
            <w:shd w:val="clear" w:color="auto" w:fill="F0F9FF"/>
            <w:tcW w:w="5572" w:type="dxa"/>
          </w:tcPr>
          <w:p>
            <w:pPr>
              <w:spacing w:before="20" w:after="20"/>
            </w:pPr>
            <w:r>
              <w:rPr>
                <w:rFonts w:ascii="Calibri" w:hAnsi="Calibri"/>
                <w:b w:val="0"/>
                <w:i w:val="0"/>
                <w:color w:val="334155"/>
                <w:sz w:val="18"/>
              </w:rPr>
              <w:t>USD, EUR, or EGP — set per client contract</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Due Date</w:t>
            </w:r>
          </w:p>
        </w:tc>
        <w:tc>
          <w:tcPr>
            <w:tcW w:type="dxa" w:w="4370"/>
            <w:shd w:val="clear" w:color="auto" w:fill="FFFFFF"/>
            <w:tcW w:w="5572" w:type="dxa"/>
          </w:tcPr>
          <w:p>
            <w:pPr>
              <w:spacing w:before="20" w:after="20"/>
            </w:pPr>
            <w:r>
              <w:rPr>
                <w:rFonts w:ascii="Calibri" w:hAnsi="Calibri"/>
                <w:b w:val="0"/>
                <w:i w:val="0"/>
                <w:color w:val="334155"/>
                <w:sz w:val="18"/>
              </w:rPr>
              <w:t>Based on credit terms in client contract</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Status Workflow</w:t>
            </w:r>
          </w:p>
        </w:tc>
        <w:tc>
          <w:tcPr>
            <w:tcW w:type="dxa" w:w="4370"/>
            <w:shd w:val="clear" w:color="auto" w:fill="F0F9FF"/>
            <w:tcW w:w="5572" w:type="dxa"/>
          </w:tcPr>
          <w:p>
            <w:pPr>
              <w:spacing w:before="20" w:after="20"/>
            </w:pPr>
            <w:r>
              <w:rPr>
                <w:rFonts w:ascii="Calibri" w:hAnsi="Calibri"/>
                <w:b w:val="0"/>
                <w:i w:val="0"/>
                <w:color w:val="334155"/>
                <w:sz w:val="18"/>
              </w:rPr>
              <w:t>Draft → Sent → Acknowledged → Paid / Disputed / Overdue</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PDF Generation</w:t>
            </w:r>
          </w:p>
        </w:tc>
        <w:tc>
          <w:tcPr>
            <w:tcW w:type="dxa" w:w="4370"/>
            <w:shd w:val="clear" w:color="auto" w:fill="FFFFFF"/>
            <w:tcW w:w="5572" w:type="dxa"/>
          </w:tcPr>
          <w:p>
            <w:pPr>
              <w:spacing w:before="20" w:after="20"/>
            </w:pPr>
            <w:r>
              <w:rPr>
                <w:rFonts w:ascii="Calibri" w:hAnsi="Calibri"/>
                <w:b w:val="0"/>
                <w:i w:val="0"/>
                <w:color w:val="334155"/>
                <w:sz w:val="18"/>
              </w:rPr>
              <w:t>System generates branded PDF invoice on demand</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Email Dispatch</w:t>
            </w:r>
          </w:p>
        </w:tc>
        <w:tc>
          <w:tcPr>
            <w:tcW w:type="dxa" w:w="4370"/>
            <w:shd w:val="clear" w:color="auto" w:fill="F0F9FF"/>
            <w:tcW w:w="5572" w:type="dxa"/>
          </w:tcPr>
          <w:p>
            <w:pPr>
              <w:spacing w:before="20" w:after="20"/>
            </w:pPr>
            <w:r>
              <w:rPr>
                <w:rFonts w:ascii="Calibri" w:hAnsi="Calibri"/>
                <w:b w:val="0"/>
                <w:i w:val="0"/>
                <w:color w:val="334155"/>
                <w:sz w:val="18"/>
              </w:rPr>
              <w:t>Sent directly to client from the system with PDF attachment</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Dispute Handling</w:t>
            </w:r>
          </w:p>
        </w:tc>
        <w:tc>
          <w:tcPr>
            <w:tcW w:type="dxa" w:w="4370"/>
            <w:shd w:val="clear" w:color="auto" w:fill="FFFFFF"/>
            <w:tcW w:w="5572" w:type="dxa"/>
          </w:tcPr>
          <w:p>
            <w:pPr>
              <w:spacing w:before="20" w:after="20"/>
            </w:pPr>
            <w:r>
              <w:rPr>
                <w:rFonts w:ascii="Calibri" w:hAnsi="Calibri"/>
                <w:b w:val="0"/>
                <w:i w:val="0"/>
                <w:color w:val="334155"/>
                <w:sz w:val="18"/>
              </w:rPr>
              <w:t>Finance can log disputes with reason; case put on hold</w:t>
            </w:r>
          </w:p>
        </w:tc>
      </w:tr>
    </w:tbl>
    <w:p/>
    <w:p>
      <w:pPr>
        <w:pStyle w:val="Heading3"/>
        <w:spacing w:before="160" w:after="60"/>
      </w:pPr>
      <w:r>
        <w:rPr>
          <w:rFonts w:ascii="Calibri" w:hAnsi="Calibri"/>
          <w:b/>
          <w:color w:val="334155"/>
          <w:sz w:val="24"/>
        </w:rPr>
        <w:t>3.3  Payment Tracking</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3168" w:type="dxa"/>
            <w:vAlign w:val="center"/>
          </w:tcPr>
          <w:p>
            <w:pPr>
              <w:spacing w:before="40" w:after="40"/>
            </w:pPr>
            <w:r>
              <w:rPr>
                <w:rFonts w:ascii="Calibri" w:hAnsi="Calibri"/>
                <w:b/>
                <w:i w:val="0"/>
                <w:color w:val="FFFFFF"/>
                <w:sz w:val="18"/>
              </w:rPr>
              <w:t>Feature</w:t>
            </w:r>
          </w:p>
        </w:tc>
        <w:tc>
          <w:tcPr>
            <w:tcW w:type="dxa" w:w="4370"/>
            <w:shd w:val="clear" w:color="auto" w:fill="0891B2"/>
            <w:tcW w:w="5572" w:type="dxa"/>
            <w:vAlign w:val="center"/>
          </w:tcPr>
          <w:p>
            <w:pPr>
              <w:spacing w:before="40" w:after="40"/>
            </w:pPr>
            <w:r>
              <w:rPr>
                <w:rFonts w:ascii="Calibri" w:hAnsi="Calibri"/>
                <w:b/>
                <w:i w:val="0"/>
                <w:color w:val="FFFFFF"/>
                <w:sz w:val="18"/>
              </w:rPr>
              <w:t>Description</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Payment Recording</w:t>
            </w:r>
          </w:p>
        </w:tc>
        <w:tc>
          <w:tcPr>
            <w:tcW w:type="dxa" w:w="4370"/>
            <w:shd w:val="clear" w:color="auto" w:fill="F0F9FF"/>
            <w:tcW w:w="5572" w:type="dxa"/>
          </w:tcPr>
          <w:p>
            <w:pPr>
              <w:spacing w:before="20" w:after="20"/>
            </w:pPr>
            <w:r>
              <w:rPr>
                <w:rFonts w:ascii="Calibri" w:hAnsi="Calibri"/>
                <w:b w:val="0"/>
                <w:i w:val="0"/>
                <w:color w:val="334155"/>
                <w:sz w:val="18"/>
              </w:rPr>
              <w:t>Finance records each payment received against an invoice</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Partial Payments</w:t>
            </w:r>
          </w:p>
        </w:tc>
        <w:tc>
          <w:tcPr>
            <w:tcW w:type="dxa" w:w="4370"/>
            <w:shd w:val="clear" w:color="auto" w:fill="FFFFFF"/>
            <w:tcW w:w="5572" w:type="dxa"/>
          </w:tcPr>
          <w:p>
            <w:pPr>
              <w:spacing w:before="20" w:after="20"/>
            </w:pPr>
            <w:r>
              <w:rPr>
                <w:rFonts w:ascii="Calibri" w:hAnsi="Calibri"/>
                <w:b w:val="0"/>
                <w:i w:val="0"/>
                <w:color w:val="334155"/>
                <w:sz w:val="18"/>
              </w:rPr>
              <w:t>Multiple payment records can be linked to one invoice</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Payment Methods</w:t>
            </w:r>
          </w:p>
        </w:tc>
        <w:tc>
          <w:tcPr>
            <w:tcW w:type="dxa" w:w="4370"/>
            <w:shd w:val="clear" w:color="auto" w:fill="F0F9FF"/>
            <w:tcW w:w="5572" w:type="dxa"/>
          </w:tcPr>
          <w:p>
            <w:pPr>
              <w:spacing w:before="20" w:after="20"/>
            </w:pPr>
            <w:r>
              <w:rPr>
                <w:rFonts w:ascii="Calibri" w:hAnsi="Calibri"/>
                <w:b w:val="0"/>
                <w:i w:val="0"/>
                <w:color w:val="334155"/>
                <w:sz w:val="18"/>
              </w:rPr>
              <w:t>Bank transfer, cheque, online payment — method recorded</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Overdue Alerts</w:t>
            </w:r>
          </w:p>
        </w:tc>
        <w:tc>
          <w:tcPr>
            <w:tcW w:type="dxa" w:w="4370"/>
            <w:shd w:val="clear" w:color="auto" w:fill="FFFFFF"/>
            <w:tcW w:w="5572" w:type="dxa"/>
          </w:tcPr>
          <w:p>
            <w:pPr>
              <w:spacing w:before="20" w:after="20"/>
            </w:pPr>
            <w:r>
              <w:rPr>
                <w:rFonts w:ascii="Calibri" w:hAnsi="Calibri"/>
                <w:b w:val="0"/>
                <w:i w:val="0"/>
                <w:color w:val="334155"/>
                <w:sz w:val="18"/>
              </w:rPr>
              <w:t>Automated alert when invoice is past due date</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Ageing Report</w:t>
            </w:r>
          </w:p>
        </w:tc>
        <w:tc>
          <w:tcPr>
            <w:tcW w:type="dxa" w:w="4370"/>
            <w:shd w:val="clear" w:color="auto" w:fill="F0F9FF"/>
            <w:tcW w:w="5572" w:type="dxa"/>
          </w:tcPr>
          <w:p>
            <w:pPr>
              <w:spacing w:before="20" w:after="20"/>
            </w:pPr>
            <w:r>
              <w:rPr>
                <w:rFonts w:ascii="Calibri" w:hAnsi="Calibri"/>
                <w:b w:val="0"/>
                <w:i w:val="0"/>
                <w:color w:val="334155"/>
                <w:sz w:val="18"/>
              </w:rPr>
              <w:t>Receivables ageing: 0–30, 31–60, 61–90, 90+ days</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Provider Payments (Payables)</w:t>
            </w:r>
          </w:p>
        </w:tc>
        <w:tc>
          <w:tcPr>
            <w:tcW w:type="dxa" w:w="4370"/>
            <w:shd w:val="clear" w:color="auto" w:fill="FFFFFF"/>
            <w:tcW w:w="5572" w:type="dxa"/>
          </w:tcPr>
          <w:p>
            <w:pPr>
              <w:spacing w:before="20" w:after="20"/>
            </w:pPr>
            <w:r>
              <w:rPr>
                <w:rFonts w:ascii="Calibri" w:hAnsi="Calibri"/>
                <w:b w:val="0"/>
                <w:i w:val="0"/>
                <w:color w:val="334155"/>
                <w:sz w:val="18"/>
              </w:rPr>
              <w:t>Track what TMASI owes to each provider against invoices received</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Payment Reconciliation</w:t>
            </w:r>
          </w:p>
        </w:tc>
        <w:tc>
          <w:tcPr>
            <w:tcW w:type="dxa" w:w="4370"/>
            <w:shd w:val="clear" w:color="auto" w:fill="F0F9FF"/>
            <w:tcW w:w="5572" w:type="dxa"/>
          </w:tcPr>
          <w:p>
            <w:pPr>
              <w:spacing w:before="20" w:after="20"/>
            </w:pPr>
            <w:r>
              <w:rPr>
                <w:rFonts w:ascii="Calibri" w:hAnsi="Calibri"/>
                <w:b w:val="0"/>
                <w:i w:val="0"/>
                <w:color w:val="334155"/>
                <w:sz w:val="18"/>
              </w:rPr>
              <w:t>Match payments received against invoices; flag discrepancies</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Currency Gain/Loss</w:t>
            </w:r>
          </w:p>
        </w:tc>
        <w:tc>
          <w:tcPr>
            <w:tcW w:type="dxa" w:w="4370"/>
            <w:shd w:val="clear" w:color="auto" w:fill="FFFFFF"/>
            <w:tcW w:w="5572" w:type="dxa"/>
          </w:tcPr>
          <w:p>
            <w:pPr>
              <w:spacing w:before="20" w:after="20"/>
            </w:pPr>
            <w:r>
              <w:rPr>
                <w:rFonts w:ascii="Calibri" w:hAnsi="Calibri"/>
                <w:b w:val="0"/>
                <w:i w:val="0"/>
                <w:color w:val="334155"/>
                <w:sz w:val="18"/>
              </w:rPr>
              <w:t>Track FX impact when payment received in different currency</w:t>
            </w:r>
          </w:p>
        </w:tc>
      </w:tr>
    </w:tbl>
    <w:p/>
    <w:p>
      <w:pPr>
        <w:pStyle w:val="Heading3"/>
        <w:spacing w:before="160" w:after="60"/>
      </w:pPr>
      <w:r>
        <w:rPr>
          <w:rFonts w:ascii="Calibri" w:hAnsi="Calibri"/>
          <w:b/>
          <w:color w:val="334155"/>
          <w:sz w:val="24"/>
        </w:rPr>
        <w:t>3.4  Multi-Currency Support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3168" w:type="dxa"/>
            <w:vAlign w:val="center"/>
          </w:tcPr>
          <w:p>
            <w:pPr>
              <w:spacing w:before="40" w:after="40"/>
            </w:pPr>
            <w:r>
              <w:rPr>
                <w:rFonts w:ascii="Calibri" w:hAnsi="Calibri"/>
                <w:b/>
                <w:i w:val="0"/>
                <w:color w:val="FFFFFF"/>
                <w:sz w:val="18"/>
              </w:rPr>
              <w:t>Feature</w:t>
            </w:r>
          </w:p>
        </w:tc>
        <w:tc>
          <w:tcPr>
            <w:tcW w:type="dxa" w:w="4370"/>
            <w:shd w:val="clear" w:color="auto" w:fill="0891B2"/>
            <w:tcW w:w="5572" w:type="dxa"/>
            <w:vAlign w:val="center"/>
          </w:tcPr>
          <w:p>
            <w:pPr>
              <w:spacing w:before="40" w:after="40"/>
            </w:pPr>
            <w:r>
              <w:rPr>
                <w:rFonts w:ascii="Calibri" w:hAnsi="Calibri"/>
                <w:b/>
                <w:i w:val="0"/>
                <w:color w:val="FFFFFF"/>
                <w:sz w:val="18"/>
              </w:rPr>
              <w:t>Details</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Base Currency</w:t>
            </w:r>
          </w:p>
        </w:tc>
        <w:tc>
          <w:tcPr>
            <w:tcW w:type="dxa" w:w="4370"/>
            <w:shd w:val="clear" w:color="auto" w:fill="F0F9FF"/>
            <w:tcW w:w="5572" w:type="dxa"/>
          </w:tcPr>
          <w:p>
            <w:pPr>
              <w:spacing w:before="20" w:after="20"/>
            </w:pPr>
            <w:r>
              <w:rPr>
                <w:rFonts w:ascii="Calibri" w:hAnsi="Calibri"/>
                <w:b w:val="0"/>
                <w:i w:val="0"/>
                <w:color w:val="334155"/>
                <w:sz w:val="18"/>
              </w:rPr>
              <w:t>USD (all reports consolidated in USD)</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Supported Currencies</w:t>
            </w:r>
          </w:p>
        </w:tc>
        <w:tc>
          <w:tcPr>
            <w:tcW w:type="dxa" w:w="4370"/>
            <w:shd w:val="clear" w:color="auto" w:fill="FFFFFF"/>
            <w:tcW w:w="5572" w:type="dxa"/>
          </w:tcPr>
          <w:p>
            <w:pPr>
              <w:spacing w:before="20" w:after="20"/>
            </w:pPr>
            <w:r>
              <w:rPr>
                <w:rFonts w:ascii="Calibri" w:hAnsi="Calibri"/>
                <w:b w:val="0"/>
                <w:i w:val="0"/>
                <w:color w:val="334155"/>
                <w:sz w:val="18"/>
              </w:rPr>
              <w:t>USD, EUR, EGP (expandable)</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Exchange Rates</w:t>
            </w:r>
          </w:p>
        </w:tc>
        <w:tc>
          <w:tcPr>
            <w:tcW w:type="dxa" w:w="4370"/>
            <w:shd w:val="clear" w:color="auto" w:fill="F0F9FF"/>
            <w:tcW w:w="5572" w:type="dxa"/>
          </w:tcPr>
          <w:p>
            <w:pPr>
              <w:spacing w:before="20" w:after="20"/>
            </w:pPr>
            <w:r>
              <w:rPr>
                <w:rFonts w:ascii="Calibri" w:hAnsi="Calibri"/>
                <w:b w:val="0"/>
                <w:i w:val="0"/>
                <w:color w:val="334155"/>
                <w:sz w:val="18"/>
              </w:rPr>
              <w:t>Manually updated daily by Finance or via API feed</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Historical Rates</w:t>
            </w:r>
          </w:p>
        </w:tc>
        <w:tc>
          <w:tcPr>
            <w:tcW w:type="dxa" w:w="4370"/>
            <w:shd w:val="clear" w:color="auto" w:fill="FFFFFF"/>
            <w:tcW w:w="5572" w:type="dxa"/>
          </w:tcPr>
          <w:p>
            <w:pPr>
              <w:spacing w:before="20" w:after="20"/>
            </w:pPr>
            <w:r>
              <w:rPr>
                <w:rFonts w:ascii="Calibri" w:hAnsi="Calibri"/>
                <w:b w:val="0"/>
                <w:i w:val="0"/>
                <w:color w:val="334155"/>
                <w:sz w:val="18"/>
              </w:rPr>
              <w:t>Rate at time of transaction preserved for accurate reporting</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Currency per Client</w:t>
            </w:r>
          </w:p>
        </w:tc>
        <w:tc>
          <w:tcPr>
            <w:tcW w:type="dxa" w:w="4370"/>
            <w:shd w:val="clear" w:color="auto" w:fill="F0F9FF"/>
            <w:tcW w:w="5572" w:type="dxa"/>
          </w:tcPr>
          <w:p>
            <w:pPr>
              <w:spacing w:before="20" w:after="20"/>
            </w:pPr>
            <w:r>
              <w:rPr>
                <w:rFonts w:ascii="Calibri" w:hAnsi="Calibri"/>
                <w:b w:val="0"/>
                <w:i w:val="0"/>
                <w:color w:val="334155"/>
                <w:sz w:val="18"/>
              </w:rPr>
              <w:t>Each client contract specifies billing currency</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Currency per Provider</w:t>
            </w:r>
          </w:p>
        </w:tc>
        <w:tc>
          <w:tcPr>
            <w:tcW w:type="dxa" w:w="4370"/>
            <w:shd w:val="clear" w:color="auto" w:fill="FFFFFF"/>
            <w:tcW w:w="5572" w:type="dxa"/>
          </w:tcPr>
          <w:p>
            <w:pPr>
              <w:spacing w:before="20" w:after="20"/>
            </w:pPr>
            <w:r>
              <w:rPr>
                <w:rFonts w:ascii="Calibri" w:hAnsi="Calibri"/>
                <w:b w:val="0"/>
                <w:i w:val="0"/>
                <w:color w:val="334155"/>
                <w:sz w:val="18"/>
              </w:rPr>
              <w:t>Each provider tariff specifies pricing currency</w:t>
            </w:r>
          </w:p>
        </w:tc>
      </w:tr>
    </w:tbl>
    <w:p/>
    <w:p>
      <w:pPr>
        <w:pStyle w:val="Heading3"/>
        <w:spacing w:before="160" w:after="60"/>
      </w:pPr>
      <w:r>
        <w:rPr>
          <w:rFonts w:ascii="Calibri" w:hAnsi="Calibri"/>
          <w:b/>
          <w:color w:val="334155"/>
          <w:sz w:val="24"/>
        </w:rPr>
        <w:t>3.5  Financial Reports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2592" w:type="dxa"/>
            <w:vAlign w:val="center"/>
          </w:tcPr>
          <w:p>
            <w:pPr>
              <w:spacing w:before="40" w:after="40"/>
            </w:pPr>
            <w:r>
              <w:rPr>
                <w:rFonts w:ascii="Calibri" w:hAnsi="Calibri"/>
                <w:b/>
                <w:i w:val="0"/>
                <w:color w:val="FFFFFF"/>
                <w:sz w:val="18"/>
              </w:rPr>
              <w:t>Report</w:t>
            </w:r>
          </w:p>
        </w:tc>
        <w:tc>
          <w:tcPr>
            <w:tcW w:type="dxa" w:w="2914"/>
            <w:shd w:val="clear" w:color="auto" w:fill="0891B2"/>
            <w:tcW w:w="3168" w:type="dxa"/>
            <w:vAlign w:val="center"/>
          </w:tcPr>
          <w:p>
            <w:pPr>
              <w:spacing w:before="40" w:after="40"/>
            </w:pPr>
            <w:r>
              <w:rPr>
                <w:rFonts w:ascii="Calibri" w:hAnsi="Calibri"/>
                <w:b/>
                <w:i w:val="0"/>
                <w:color w:val="FFFFFF"/>
                <w:sz w:val="18"/>
              </w:rPr>
              <w:t>Dimensions / Filters</w:t>
            </w:r>
          </w:p>
        </w:tc>
        <w:tc>
          <w:tcPr>
            <w:tcW w:type="dxa" w:w="2914"/>
            <w:shd w:val="clear" w:color="auto" w:fill="0891B2"/>
            <w:tcW w:w="2980" w:type="dxa"/>
            <w:vAlign w:val="center"/>
          </w:tcPr>
          <w:p>
            <w:pPr>
              <w:spacing w:before="40" w:after="40"/>
            </w:pPr>
            <w:r>
              <w:rPr>
                <w:rFonts w:ascii="Calibri" w:hAnsi="Calibri"/>
                <w:b/>
                <w:i w:val="0"/>
                <w:color w:val="FFFFFF"/>
                <w:sz w:val="18"/>
              </w:rPr>
              <w:t>Key Metrics</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Revenue Report</w:t>
            </w:r>
          </w:p>
        </w:tc>
        <w:tc>
          <w:tcPr>
            <w:tcW w:type="dxa" w:w="2914"/>
            <w:shd w:val="clear" w:color="auto" w:fill="F0F9FF"/>
            <w:tcW w:w="3168" w:type="dxa"/>
          </w:tcPr>
          <w:p>
            <w:pPr>
              <w:spacing w:before="20" w:after="20"/>
            </w:pPr>
            <w:r>
              <w:rPr>
                <w:rFonts w:ascii="Calibri" w:hAnsi="Calibri"/>
                <w:b w:val="0"/>
                <w:i w:val="0"/>
                <w:color w:val="334155"/>
                <w:sz w:val="18"/>
              </w:rPr>
              <w:t>Period, Client, Case Type</w:t>
            </w:r>
          </w:p>
        </w:tc>
        <w:tc>
          <w:tcPr>
            <w:tcW w:type="dxa" w:w="2914"/>
            <w:shd w:val="clear" w:color="auto" w:fill="F0F9FF"/>
            <w:tcW w:w="2980" w:type="dxa"/>
          </w:tcPr>
          <w:p>
            <w:pPr>
              <w:spacing w:before="20" w:after="20"/>
            </w:pPr>
            <w:r>
              <w:rPr>
                <w:rFonts w:ascii="Calibri" w:hAnsi="Calibri"/>
                <w:b w:val="0"/>
                <w:i w:val="0"/>
                <w:color w:val="334155"/>
                <w:sz w:val="18"/>
              </w:rPr>
              <w:t>Total billed, collected, outstanding</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Cost Report</w:t>
            </w:r>
          </w:p>
        </w:tc>
        <w:tc>
          <w:tcPr>
            <w:tcW w:type="dxa" w:w="2914"/>
            <w:shd w:val="clear" w:color="auto" w:fill="FFFFFF"/>
            <w:tcW w:w="3168" w:type="dxa"/>
          </w:tcPr>
          <w:p>
            <w:pPr>
              <w:spacing w:before="20" w:after="20"/>
            </w:pPr>
            <w:r>
              <w:rPr>
                <w:rFonts w:ascii="Calibri" w:hAnsi="Calibri"/>
                <w:b w:val="0"/>
                <w:i w:val="0"/>
                <w:color w:val="334155"/>
                <w:sz w:val="18"/>
              </w:rPr>
              <w:t>Period, Provider, Case Type</w:t>
            </w:r>
          </w:p>
        </w:tc>
        <w:tc>
          <w:tcPr>
            <w:tcW w:type="dxa" w:w="2914"/>
            <w:shd w:val="clear" w:color="auto" w:fill="FFFFFF"/>
            <w:tcW w:w="2980" w:type="dxa"/>
          </w:tcPr>
          <w:p>
            <w:pPr>
              <w:spacing w:before="20" w:after="20"/>
            </w:pPr>
            <w:r>
              <w:rPr>
                <w:rFonts w:ascii="Calibri" w:hAnsi="Calibri"/>
                <w:b w:val="0"/>
                <w:i w:val="0"/>
                <w:color w:val="334155"/>
                <w:sz w:val="18"/>
              </w:rPr>
              <w:t>Total provider cost, avg cost per case</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Profitability Report</w:t>
            </w:r>
          </w:p>
        </w:tc>
        <w:tc>
          <w:tcPr>
            <w:tcW w:type="dxa" w:w="2914"/>
            <w:shd w:val="clear" w:color="auto" w:fill="F0F9FF"/>
            <w:tcW w:w="3168" w:type="dxa"/>
          </w:tcPr>
          <w:p>
            <w:pPr>
              <w:spacing w:before="20" w:after="20"/>
            </w:pPr>
            <w:r>
              <w:rPr>
                <w:rFonts w:ascii="Calibri" w:hAnsi="Calibri"/>
                <w:b w:val="0"/>
                <w:i w:val="0"/>
                <w:color w:val="334155"/>
                <w:sz w:val="18"/>
              </w:rPr>
              <w:t>Period, Client, Case Type</w:t>
            </w:r>
          </w:p>
        </w:tc>
        <w:tc>
          <w:tcPr>
            <w:tcW w:type="dxa" w:w="2914"/>
            <w:shd w:val="clear" w:color="auto" w:fill="F0F9FF"/>
            <w:tcW w:w="2980" w:type="dxa"/>
          </w:tcPr>
          <w:p>
            <w:pPr>
              <w:spacing w:before="20" w:after="20"/>
            </w:pPr>
            <w:r>
              <w:rPr>
                <w:rFonts w:ascii="Calibri" w:hAnsi="Calibri"/>
                <w:b w:val="0"/>
                <w:i w:val="0"/>
                <w:color w:val="334155"/>
                <w:sz w:val="18"/>
              </w:rPr>
              <w:t>Gross margin, net margin per case/client</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Ageing Receivables</w:t>
            </w:r>
          </w:p>
        </w:tc>
        <w:tc>
          <w:tcPr>
            <w:tcW w:type="dxa" w:w="2914"/>
            <w:shd w:val="clear" w:color="auto" w:fill="FFFFFF"/>
            <w:tcW w:w="3168" w:type="dxa"/>
          </w:tcPr>
          <w:p>
            <w:pPr>
              <w:spacing w:before="20" w:after="20"/>
            </w:pPr>
            <w:r>
              <w:rPr>
                <w:rFonts w:ascii="Calibri" w:hAnsi="Calibri"/>
                <w:b w:val="0"/>
                <w:i w:val="0"/>
                <w:color w:val="334155"/>
                <w:sz w:val="18"/>
              </w:rPr>
              <w:t>Client, Currency, Period</w:t>
            </w:r>
          </w:p>
        </w:tc>
        <w:tc>
          <w:tcPr>
            <w:tcW w:type="dxa" w:w="2914"/>
            <w:shd w:val="clear" w:color="auto" w:fill="FFFFFF"/>
            <w:tcW w:w="2980" w:type="dxa"/>
          </w:tcPr>
          <w:p>
            <w:pPr>
              <w:spacing w:before="20" w:after="20"/>
            </w:pPr>
            <w:r>
              <w:rPr>
                <w:rFonts w:ascii="Calibri" w:hAnsi="Calibri"/>
                <w:b w:val="0"/>
                <w:i w:val="0"/>
                <w:color w:val="334155"/>
                <w:sz w:val="18"/>
              </w:rPr>
              <w:t>Outstanding by age bucket</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Provider Payables</w:t>
            </w:r>
          </w:p>
        </w:tc>
        <w:tc>
          <w:tcPr>
            <w:tcW w:type="dxa" w:w="2914"/>
            <w:shd w:val="clear" w:color="auto" w:fill="F0F9FF"/>
            <w:tcW w:w="3168" w:type="dxa"/>
          </w:tcPr>
          <w:p>
            <w:pPr>
              <w:spacing w:before="20" w:after="20"/>
            </w:pPr>
            <w:r>
              <w:rPr>
                <w:rFonts w:ascii="Calibri" w:hAnsi="Calibri"/>
                <w:b w:val="0"/>
                <w:i w:val="0"/>
                <w:color w:val="334155"/>
                <w:sz w:val="18"/>
              </w:rPr>
              <w:t>Provider, Period</w:t>
            </w:r>
          </w:p>
        </w:tc>
        <w:tc>
          <w:tcPr>
            <w:tcW w:type="dxa" w:w="2914"/>
            <w:shd w:val="clear" w:color="auto" w:fill="F0F9FF"/>
            <w:tcW w:w="2980" w:type="dxa"/>
          </w:tcPr>
          <w:p>
            <w:pPr>
              <w:spacing w:before="20" w:after="20"/>
            </w:pPr>
            <w:r>
              <w:rPr>
                <w:rFonts w:ascii="Calibri" w:hAnsi="Calibri"/>
                <w:b w:val="0"/>
                <w:i w:val="0"/>
                <w:color w:val="334155"/>
                <w:sz w:val="18"/>
              </w:rPr>
              <w:t>Amount owed, overdue, paid</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Case Cost Variance</w:t>
            </w:r>
          </w:p>
        </w:tc>
        <w:tc>
          <w:tcPr>
            <w:tcW w:type="dxa" w:w="2914"/>
            <w:shd w:val="clear" w:color="auto" w:fill="FFFFFF"/>
            <w:tcW w:w="3168" w:type="dxa"/>
          </w:tcPr>
          <w:p>
            <w:pPr>
              <w:spacing w:before="20" w:after="20"/>
            </w:pPr>
            <w:r>
              <w:rPr>
                <w:rFonts w:ascii="Calibri" w:hAnsi="Calibri"/>
                <w:b w:val="0"/>
                <w:i w:val="0"/>
                <w:color w:val="334155"/>
                <w:sz w:val="18"/>
              </w:rPr>
              <w:t>Case, Provider</w:t>
            </w:r>
          </w:p>
        </w:tc>
        <w:tc>
          <w:tcPr>
            <w:tcW w:type="dxa" w:w="2914"/>
            <w:shd w:val="clear" w:color="auto" w:fill="FFFFFF"/>
            <w:tcW w:w="2980" w:type="dxa"/>
          </w:tcPr>
          <w:p>
            <w:pPr>
              <w:spacing w:before="20" w:after="20"/>
            </w:pPr>
            <w:r>
              <w:rPr>
                <w:rFonts w:ascii="Calibri" w:hAnsi="Calibri"/>
                <w:b w:val="0"/>
                <w:i w:val="0"/>
                <w:color w:val="334155"/>
                <w:sz w:val="18"/>
              </w:rPr>
              <w:t>Estimated vs actual, variance %</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Currency Exposure</w:t>
            </w:r>
          </w:p>
        </w:tc>
        <w:tc>
          <w:tcPr>
            <w:tcW w:type="dxa" w:w="2914"/>
            <w:shd w:val="clear" w:color="auto" w:fill="F0F9FF"/>
            <w:tcW w:w="3168" w:type="dxa"/>
          </w:tcPr>
          <w:p>
            <w:pPr>
              <w:spacing w:before="20" w:after="20"/>
            </w:pPr>
            <w:r>
              <w:rPr>
                <w:rFonts w:ascii="Calibri" w:hAnsi="Calibri"/>
                <w:b w:val="0"/>
                <w:i w:val="0"/>
                <w:color w:val="334155"/>
                <w:sz w:val="18"/>
              </w:rPr>
              <w:t>Currency, Period</w:t>
            </w:r>
          </w:p>
        </w:tc>
        <w:tc>
          <w:tcPr>
            <w:tcW w:type="dxa" w:w="2914"/>
            <w:shd w:val="clear" w:color="auto" w:fill="F0F9FF"/>
            <w:tcW w:w="2980" w:type="dxa"/>
          </w:tcPr>
          <w:p>
            <w:pPr>
              <w:spacing w:before="20" w:after="20"/>
            </w:pPr>
            <w:r>
              <w:rPr>
                <w:rFonts w:ascii="Calibri" w:hAnsi="Calibri"/>
                <w:b w:val="0"/>
                <w:i w:val="0"/>
                <w:color w:val="334155"/>
                <w:sz w:val="18"/>
              </w:rPr>
              <w:t>Net exposure per currency</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Monthly P&amp;L</w:t>
            </w:r>
          </w:p>
        </w:tc>
        <w:tc>
          <w:tcPr>
            <w:tcW w:type="dxa" w:w="2914"/>
            <w:shd w:val="clear" w:color="auto" w:fill="FFFFFF"/>
            <w:tcW w:w="3168" w:type="dxa"/>
          </w:tcPr>
          <w:p>
            <w:pPr>
              <w:spacing w:before="20" w:after="20"/>
            </w:pPr>
            <w:r>
              <w:rPr>
                <w:rFonts w:ascii="Calibri" w:hAnsi="Calibri"/>
                <w:b w:val="0"/>
                <w:i w:val="0"/>
                <w:color w:val="334155"/>
                <w:sz w:val="18"/>
              </w:rPr>
              <w:t>Period</w:t>
            </w:r>
          </w:p>
        </w:tc>
        <w:tc>
          <w:tcPr>
            <w:tcW w:type="dxa" w:w="2914"/>
            <w:shd w:val="clear" w:color="auto" w:fill="FFFFFF"/>
            <w:tcW w:w="2980" w:type="dxa"/>
          </w:tcPr>
          <w:p>
            <w:pPr>
              <w:spacing w:before="20" w:after="20"/>
            </w:pPr>
            <w:r>
              <w:rPr>
                <w:rFonts w:ascii="Calibri" w:hAnsi="Calibri"/>
                <w:b w:val="0"/>
                <w:i w:val="0"/>
                <w:color w:val="334155"/>
                <w:sz w:val="18"/>
              </w:rPr>
              <w:t>Revenue, direct cost, gross profit</w:t>
            </w:r>
          </w:p>
        </w:tc>
      </w:tr>
    </w:tbl>
    <w:p/>
    <w:p>
      <w:r>
        <w:br w:type="page"/>
      </w:r>
    </w:p>
    <w:tbl>
      <w:tblPr>
        <w:tblW w:type="auto" w:w="0"/>
        <w:jc w:val="left"/>
        <w:tblLook w:firstColumn="1" w:firstRow="1" w:lastColumn="0" w:lastRow="0" w:noHBand="0" w:noVBand="1" w:val="04A0"/>
      </w:tblPr>
      <w:tblGrid>
        <w:gridCol w:w="8741"/>
      </w:tblGrid>
      <w:tr>
        <w:trPr>
          <w:trHeight w:val="720" w:hRule="atLeast"/>
        </w:trPr>
        <w:tc>
          <w:tcPr>
            <w:tcW w:type="dxa" w:w="8741"/>
            <w:shd w:val="clear" w:color="auto" w:fill="B91C1C"/>
            <w:tcW w:w="8740" w:type="dxa"/>
          </w:tcPr>
          <w:p>
            <w:pPr>
              <w:spacing w:before="120" w:after="80"/>
            </w:pPr>
            <w:r>
              <w:rPr>
                <w:rFonts w:ascii="Calibri" w:hAnsi="Calibri"/>
                <w:b/>
                <w:i w:val="0"/>
                <w:color w:val="FFFFFF"/>
                <w:sz w:val="32"/>
              </w:rPr>
              <w:t>🔴  Business Development / Sales / Contracts</w:t>
            </w:r>
          </w:p>
          <w:p>
            <w:pPr>
              <w:spacing w:before="0" w:after="80"/>
            </w:pPr>
            <w:r>
              <w:rPr>
                <w:rFonts w:ascii="Calibri" w:hAnsi="Calibri"/>
                <w:b w:val="0"/>
                <w:i w:val="0"/>
                <w:color w:val="BBE0F0"/>
                <w:sz w:val="20"/>
              </w:rPr>
              <w:t>Department 4 — Client management, contracts &amp; pipeline</w:t>
            </w:r>
          </w:p>
        </w:tc>
      </w:tr>
    </w:tbl>
    <w:p/>
    <w:p>
      <w:pPr>
        <w:pStyle w:val="Heading2"/>
        <w:spacing w:before="240" w:after="80"/>
      </w:pPr>
      <w:r>
        <w:rPr>
          <w:rFonts w:ascii="Calibri" w:hAnsi="Calibri"/>
          <w:b/>
          <w:color w:val="0891B2"/>
          <w:sz w:val="28"/>
        </w:rPr>
        <w:t>Department Overview</w:t>
      </w:r>
    </w:p>
    <w:p>
      <w:pPr>
        <w:spacing w:before="0" w:after="80"/>
      </w:pPr>
      <w:r>
        <w:rPr>
          <w:rFonts w:ascii="Calibri" w:hAnsi="Calibri"/>
          <w:b w:val="0"/>
          <w:i w:val="0"/>
          <w:sz w:val="20"/>
        </w:rPr>
        <w:t>Business Development manages TMASI's commercial relationships with insurance companies, assistance companies, and corporate clients. It handles contract lifecycle management, account management, sales pipeline tracking, and client performance reporting.</w:t>
      </w:r>
    </w:p>
    <w:p>
      <w:pPr>
        <w:pStyle w:val="Heading2"/>
        <w:spacing w:before="240" w:after="80"/>
      </w:pPr>
      <w:r>
        <w:rPr>
          <w:rFonts w:ascii="Calibri" w:hAnsi="Calibri"/>
          <w:b/>
          <w:color w:val="0891B2"/>
          <w:sz w:val="28"/>
        </w:rPr>
        <w:t>Core Functions</w:t>
      </w:r>
    </w:p>
    <w:p>
      <w:pPr>
        <w:pStyle w:val="Heading3"/>
        <w:spacing w:before="160" w:after="60"/>
      </w:pPr>
      <w:r>
        <w:rPr>
          <w:rFonts w:ascii="Calibri" w:hAnsi="Calibri"/>
          <w:b/>
          <w:color w:val="334155"/>
          <w:sz w:val="24"/>
        </w:rPr>
        <w:t>4.1  Client Profile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2880" w:type="dxa"/>
            <w:vAlign w:val="center"/>
          </w:tcPr>
          <w:p>
            <w:pPr>
              <w:spacing w:before="40" w:after="40"/>
            </w:pPr>
            <w:r>
              <w:rPr>
                <w:rFonts w:ascii="Calibri" w:hAnsi="Calibri"/>
                <w:b/>
                <w:i w:val="0"/>
                <w:color w:val="FFFFFF"/>
                <w:sz w:val="18"/>
              </w:rPr>
              <w:t>Field</w:t>
            </w:r>
          </w:p>
        </w:tc>
        <w:tc>
          <w:tcPr>
            <w:tcW w:type="dxa" w:w="2914"/>
            <w:shd w:val="clear" w:color="auto" w:fill="0891B2"/>
            <w:tcW w:w="1872" w:type="dxa"/>
            <w:vAlign w:val="center"/>
          </w:tcPr>
          <w:p>
            <w:pPr>
              <w:spacing w:before="40" w:after="40"/>
            </w:pPr>
            <w:r>
              <w:rPr>
                <w:rFonts w:ascii="Calibri" w:hAnsi="Calibri"/>
                <w:b/>
                <w:i w:val="0"/>
                <w:color w:val="FFFFFF"/>
                <w:sz w:val="18"/>
              </w:rPr>
              <w:t>Type</w:t>
            </w:r>
          </w:p>
        </w:tc>
        <w:tc>
          <w:tcPr>
            <w:tcW w:type="dxa" w:w="2914"/>
            <w:shd w:val="clear" w:color="auto" w:fill="0891B2"/>
            <w:tcW w:w="3988" w:type="dxa"/>
            <w:vAlign w:val="center"/>
          </w:tcPr>
          <w:p>
            <w:pPr>
              <w:spacing w:before="40" w:after="40"/>
            </w:pPr>
            <w:r>
              <w:rPr>
                <w:rFonts w:ascii="Calibri" w:hAnsi="Calibri"/>
                <w:b/>
                <w:i w:val="0"/>
                <w:color w:val="FFFFFF"/>
                <w:sz w:val="18"/>
              </w:rPr>
              <w:t>Notes</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Client Name</w:t>
            </w:r>
          </w:p>
        </w:tc>
        <w:tc>
          <w:tcPr>
            <w:tcW w:type="dxa" w:w="2914"/>
            <w:shd w:val="clear" w:color="auto" w:fill="F0F9FF"/>
            <w:tcW w:w="1872" w:type="dxa"/>
          </w:tcPr>
          <w:p>
            <w:pPr>
              <w:spacing w:before="20" w:after="20"/>
            </w:pPr>
            <w:r>
              <w:rPr>
                <w:rFonts w:ascii="Calibri" w:hAnsi="Calibri"/>
                <w:b w:val="0"/>
                <w:i w:val="0"/>
                <w:color w:val="334155"/>
                <w:sz w:val="18"/>
              </w:rPr>
              <w:t>Text</w:t>
            </w:r>
          </w:p>
        </w:tc>
        <w:tc>
          <w:tcPr>
            <w:tcW w:type="dxa" w:w="2914"/>
            <w:shd w:val="clear" w:color="auto" w:fill="F0F9FF"/>
            <w:tcW w:w="3988" w:type="dxa"/>
          </w:tcPr>
          <w:p>
            <w:pPr>
              <w:spacing w:before="20" w:after="20"/>
            </w:pPr>
            <w:r>
              <w:rPr>
                <w:rFonts w:ascii="Calibri" w:hAnsi="Calibri"/>
                <w:b w:val="0"/>
                <w:i w:val="0"/>
                <w:color w:val="334155"/>
                <w:sz w:val="18"/>
              </w:rPr>
              <w:t>Legal entity name</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Client Type</w:t>
            </w:r>
          </w:p>
        </w:tc>
        <w:tc>
          <w:tcPr>
            <w:tcW w:type="dxa" w:w="2914"/>
            <w:shd w:val="clear" w:color="auto" w:fill="FFFFFF"/>
            <w:tcW w:w="1872" w:type="dxa"/>
          </w:tcPr>
          <w:p>
            <w:pPr>
              <w:spacing w:before="20" w:after="20"/>
            </w:pPr>
            <w:r>
              <w:rPr>
                <w:rFonts w:ascii="Calibri" w:hAnsi="Calibri"/>
                <w:b w:val="0"/>
                <w:i w:val="0"/>
                <w:color w:val="334155"/>
                <w:sz w:val="18"/>
              </w:rPr>
              <w:t>Dropdown</w:t>
            </w:r>
          </w:p>
        </w:tc>
        <w:tc>
          <w:tcPr>
            <w:tcW w:type="dxa" w:w="2914"/>
            <w:shd w:val="clear" w:color="auto" w:fill="FFFFFF"/>
            <w:tcW w:w="3988" w:type="dxa"/>
          </w:tcPr>
          <w:p>
            <w:pPr>
              <w:spacing w:before="20" w:after="20"/>
            </w:pPr>
            <w:r>
              <w:rPr>
                <w:rFonts w:ascii="Calibri" w:hAnsi="Calibri"/>
                <w:b w:val="0"/>
                <w:i w:val="0"/>
                <w:color w:val="334155"/>
                <w:sz w:val="18"/>
              </w:rPr>
              <w:t>Insurance Company / Assistance Company / Corporate / Other</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Country of Registration</w:t>
            </w:r>
          </w:p>
        </w:tc>
        <w:tc>
          <w:tcPr>
            <w:tcW w:type="dxa" w:w="2914"/>
            <w:shd w:val="clear" w:color="auto" w:fill="F0F9FF"/>
            <w:tcW w:w="1872" w:type="dxa"/>
          </w:tcPr>
          <w:p>
            <w:pPr>
              <w:spacing w:before="20" w:after="20"/>
            </w:pPr>
            <w:r>
              <w:rPr>
                <w:rFonts w:ascii="Calibri" w:hAnsi="Calibri"/>
                <w:b w:val="0"/>
                <w:i w:val="0"/>
                <w:color w:val="334155"/>
                <w:sz w:val="18"/>
              </w:rPr>
              <w:t>Dropdown</w:t>
            </w:r>
          </w:p>
        </w:tc>
        <w:tc>
          <w:tcPr>
            <w:tcW w:type="dxa" w:w="2914"/>
            <w:shd w:val="clear" w:color="auto" w:fill="F0F9FF"/>
            <w:tcW w:w="3988" w:type="dxa"/>
          </w:tcPr>
          <w:p>
            <w:pPr>
              <w:spacing w:before="20" w:after="20"/>
            </w:pPr>
            <w:r>
              <w:rPr>
                <w:rFonts w:ascii="Calibri" w:hAnsi="Calibri"/>
                <w:b w:val="0"/>
                <w:i w:val="0"/>
                <w:color w:val="334155"/>
                <w:sz w:val="18"/>
              </w:rPr>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Operating Countries</w:t>
            </w:r>
          </w:p>
        </w:tc>
        <w:tc>
          <w:tcPr>
            <w:tcW w:type="dxa" w:w="2914"/>
            <w:shd w:val="clear" w:color="auto" w:fill="FFFFFF"/>
            <w:tcW w:w="1872" w:type="dxa"/>
          </w:tcPr>
          <w:p>
            <w:pPr>
              <w:spacing w:before="20" w:after="20"/>
            </w:pPr>
            <w:r>
              <w:rPr>
                <w:rFonts w:ascii="Calibri" w:hAnsi="Calibri"/>
                <w:b w:val="0"/>
                <w:i w:val="0"/>
                <w:color w:val="334155"/>
                <w:sz w:val="18"/>
              </w:rPr>
              <w:t>Multi-select</w:t>
            </w:r>
          </w:p>
        </w:tc>
        <w:tc>
          <w:tcPr>
            <w:tcW w:type="dxa" w:w="2914"/>
            <w:shd w:val="clear" w:color="auto" w:fill="FFFFFF"/>
            <w:tcW w:w="3988" w:type="dxa"/>
          </w:tcPr>
          <w:p>
            <w:pPr>
              <w:spacing w:before="20" w:after="20"/>
            </w:pPr>
            <w:r>
              <w:rPr>
                <w:rFonts w:ascii="Calibri" w:hAnsi="Calibri"/>
                <w:b w:val="0"/>
                <w:i w:val="0"/>
                <w:color w:val="334155"/>
                <w:sz w:val="18"/>
              </w:rPr>
              <w:t>Where their policyholders travel</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Primary Contact</w:t>
            </w:r>
          </w:p>
        </w:tc>
        <w:tc>
          <w:tcPr>
            <w:tcW w:type="dxa" w:w="2914"/>
            <w:shd w:val="clear" w:color="auto" w:fill="F0F9FF"/>
            <w:tcW w:w="1872" w:type="dxa"/>
          </w:tcPr>
          <w:p>
            <w:pPr>
              <w:spacing w:before="20" w:after="20"/>
            </w:pPr>
            <w:r>
              <w:rPr>
                <w:rFonts w:ascii="Calibri" w:hAnsi="Calibri"/>
                <w:b w:val="0"/>
                <w:i w:val="0"/>
                <w:color w:val="334155"/>
                <w:sz w:val="18"/>
              </w:rPr>
              <w:t>Text + Tel + Email</w:t>
            </w:r>
          </w:p>
        </w:tc>
        <w:tc>
          <w:tcPr>
            <w:tcW w:type="dxa" w:w="2914"/>
            <w:shd w:val="clear" w:color="auto" w:fill="F0F9FF"/>
            <w:tcW w:w="3988" w:type="dxa"/>
          </w:tcPr>
          <w:p>
            <w:pPr>
              <w:spacing w:before="20" w:after="20"/>
            </w:pPr>
            <w:r>
              <w:rPr>
                <w:rFonts w:ascii="Calibri" w:hAnsi="Calibri"/>
                <w:b w:val="0"/>
                <w:i w:val="0"/>
                <w:color w:val="334155"/>
                <w:sz w:val="18"/>
              </w:rPr>
              <w:t>Commercial relationship owner</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Claims Contact</w:t>
            </w:r>
          </w:p>
        </w:tc>
        <w:tc>
          <w:tcPr>
            <w:tcW w:type="dxa" w:w="2914"/>
            <w:shd w:val="clear" w:color="auto" w:fill="FFFFFF"/>
            <w:tcW w:w="1872" w:type="dxa"/>
          </w:tcPr>
          <w:p>
            <w:pPr>
              <w:spacing w:before="20" w:after="20"/>
            </w:pPr>
            <w:r>
              <w:rPr>
                <w:rFonts w:ascii="Calibri" w:hAnsi="Calibri"/>
                <w:b w:val="0"/>
                <w:i w:val="0"/>
                <w:color w:val="334155"/>
                <w:sz w:val="18"/>
              </w:rPr>
              <w:t>Text + Tel + Email</w:t>
            </w:r>
          </w:p>
        </w:tc>
        <w:tc>
          <w:tcPr>
            <w:tcW w:type="dxa" w:w="2914"/>
            <w:shd w:val="clear" w:color="auto" w:fill="FFFFFF"/>
            <w:tcW w:w="3988" w:type="dxa"/>
          </w:tcPr>
          <w:p>
            <w:pPr>
              <w:spacing w:before="20" w:after="20"/>
            </w:pPr>
            <w:r>
              <w:rPr>
                <w:rFonts w:ascii="Calibri" w:hAnsi="Calibri"/>
                <w:b w:val="0"/>
                <w:i w:val="0"/>
                <w:color w:val="334155"/>
                <w:sz w:val="18"/>
              </w:rPr>
              <w:t>Operational contact for case coordination</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Finance Contact</w:t>
            </w:r>
          </w:p>
        </w:tc>
        <w:tc>
          <w:tcPr>
            <w:tcW w:type="dxa" w:w="2914"/>
            <w:shd w:val="clear" w:color="auto" w:fill="F0F9FF"/>
            <w:tcW w:w="1872" w:type="dxa"/>
          </w:tcPr>
          <w:p>
            <w:pPr>
              <w:spacing w:before="20" w:after="20"/>
            </w:pPr>
            <w:r>
              <w:rPr>
                <w:rFonts w:ascii="Calibri" w:hAnsi="Calibri"/>
                <w:b w:val="0"/>
                <w:i w:val="0"/>
                <w:color w:val="334155"/>
                <w:sz w:val="18"/>
              </w:rPr>
              <w:t>Text + Tel + Email</w:t>
            </w:r>
          </w:p>
        </w:tc>
        <w:tc>
          <w:tcPr>
            <w:tcW w:type="dxa" w:w="2914"/>
            <w:shd w:val="clear" w:color="auto" w:fill="F0F9FF"/>
            <w:tcW w:w="3988" w:type="dxa"/>
          </w:tcPr>
          <w:p>
            <w:pPr>
              <w:spacing w:before="20" w:after="20"/>
            </w:pPr>
            <w:r>
              <w:rPr>
                <w:rFonts w:ascii="Calibri" w:hAnsi="Calibri"/>
                <w:b w:val="0"/>
                <w:i w:val="0"/>
                <w:color w:val="334155"/>
                <w:sz w:val="18"/>
              </w:rPr>
              <w:t>For invoice and payment queries</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Account Manager (TMASI)</w:t>
            </w:r>
          </w:p>
        </w:tc>
        <w:tc>
          <w:tcPr>
            <w:tcW w:type="dxa" w:w="2914"/>
            <w:shd w:val="clear" w:color="auto" w:fill="FFFFFF"/>
            <w:tcW w:w="1872" w:type="dxa"/>
          </w:tcPr>
          <w:p>
            <w:pPr>
              <w:spacing w:before="20" w:after="20"/>
            </w:pPr>
            <w:r>
              <w:rPr>
                <w:rFonts w:ascii="Calibri" w:hAnsi="Calibri"/>
                <w:b w:val="0"/>
                <w:i w:val="0"/>
                <w:color w:val="334155"/>
                <w:sz w:val="18"/>
              </w:rPr>
              <w:t>User lookup</w:t>
            </w:r>
          </w:p>
        </w:tc>
        <w:tc>
          <w:tcPr>
            <w:tcW w:type="dxa" w:w="2914"/>
            <w:shd w:val="clear" w:color="auto" w:fill="FFFFFF"/>
            <w:tcW w:w="3988" w:type="dxa"/>
          </w:tcPr>
          <w:p>
            <w:pPr>
              <w:spacing w:before="20" w:after="20"/>
            </w:pPr>
            <w:r>
              <w:rPr>
                <w:rFonts w:ascii="Calibri" w:hAnsi="Calibri"/>
                <w:b w:val="0"/>
                <w:i w:val="0"/>
                <w:color w:val="334155"/>
                <w:sz w:val="18"/>
              </w:rPr>
              <w:t>Assigned sales/BD team member</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Account Status</w:t>
            </w:r>
          </w:p>
        </w:tc>
        <w:tc>
          <w:tcPr>
            <w:tcW w:type="dxa" w:w="2914"/>
            <w:shd w:val="clear" w:color="auto" w:fill="F0F9FF"/>
            <w:tcW w:w="1872" w:type="dxa"/>
          </w:tcPr>
          <w:p>
            <w:pPr>
              <w:spacing w:before="20" w:after="20"/>
            </w:pPr>
            <w:r>
              <w:rPr>
                <w:rFonts w:ascii="Calibri" w:hAnsi="Calibri"/>
                <w:b w:val="0"/>
                <w:i w:val="0"/>
                <w:color w:val="334155"/>
                <w:sz w:val="18"/>
              </w:rPr>
              <w:t>Dropdown</w:t>
            </w:r>
          </w:p>
        </w:tc>
        <w:tc>
          <w:tcPr>
            <w:tcW w:type="dxa" w:w="2914"/>
            <w:shd w:val="clear" w:color="auto" w:fill="F0F9FF"/>
            <w:tcW w:w="3988" w:type="dxa"/>
          </w:tcPr>
          <w:p>
            <w:pPr>
              <w:spacing w:before="20" w:after="20"/>
            </w:pPr>
            <w:r>
              <w:rPr>
                <w:rFonts w:ascii="Calibri" w:hAnsi="Calibri"/>
                <w:b w:val="0"/>
                <w:i w:val="0"/>
                <w:color w:val="334155"/>
                <w:sz w:val="18"/>
              </w:rPr>
              <w:t>Prospect / Active / Inactive / Churned</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Annual Case Volume (Target)</w:t>
            </w:r>
          </w:p>
        </w:tc>
        <w:tc>
          <w:tcPr>
            <w:tcW w:type="dxa" w:w="2914"/>
            <w:shd w:val="clear" w:color="auto" w:fill="FFFFFF"/>
            <w:tcW w:w="1872" w:type="dxa"/>
          </w:tcPr>
          <w:p>
            <w:pPr>
              <w:spacing w:before="20" w:after="20"/>
            </w:pPr>
            <w:r>
              <w:rPr>
                <w:rFonts w:ascii="Calibri" w:hAnsi="Calibri"/>
                <w:b w:val="0"/>
                <w:i w:val="0"/>
                <w:color w:val="334155"/>
                <w:sz w:val="18"/>
              </w:rPr>
              <w:t>Number</w:t>
            </w:r>
          </w:p>
        </w:tc>
        <w:tc>
          <w:tcPr>
            <w:tcW w:type="dxa" w:w="2914"/>
            <w:shd w:val="clear" w:color="auto" w:fill="FFFFFF"/>
            <w:tcW w:w="3988" w:type="dxa"/>
          </w:tcPr>
          <w:p>
            <w:pPr>
              <w:spacing w:before="20" w:after="20"/>
            </w:pPr>
            <w:r>
              <w:rPr>
                <w:rFonts w:ascii="Calibri" w:hAnsi="Calibri"/>
                <w:b w:val="0"/>
                <w:i w:val="0"/>
                <w:color w:val="334155"/>
                <w:sz w:val="18"/>
              </w:rPr>
              <w:t>From contract</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Annual Revenue Target</w:t>
            </w:r>
          </w:p>
        </w:tc>
        <w:tc>
          <w:tcPr>
            <w:tcW w:type="dxa" w:w="2914"/>
            <w:shd w:val="clear" w:color="auto" w:fill="F0F9FF"/>
            <w:tcW w:w="1872" w:type="dxa"/>
          </w:tcPr>
          <w:p>
            <w:pPr>
              <w:spacing w:before="20" w:after="20"/>
            </w:pPr>
            <w:r>
              <w:rPr>
                <w:rFonts w:ascii="Calibri" w:hAnsi="Calibri"/>
                <w:b w:val="0"/>
                <w:i w:val="0"/>
                <w:color w:val="334155"/>
                <w:sz w:val="18"/>
              </w:rPr>
              <w:t>Currency</w:t>
            </w:r>
          </w:p>
        </w:tc>
        <w:tc>
          <w:tcPr>
            <w:tcW w:type="dxa" w:w="2914"/>
            <w:shd w:val="clear" w:color="auto" w:fill="F0F9FF"/>
            <w:tcW w:w="3988" w:type="dxa"/>
          </w:tcPr>
          <w:p>
            <w:pPr>
              <w:spacing w:before="20" w:after="20"/>
            </w:pPr>
            <w:r>
              <w:rPr>
                <w:rFonts w:ascii="Calibri" w:hAnsi="Calibri"/>
                <w:b w:val="0"/>
                <w:i w:val="0"/>
                <w:color w:val="334155"/>
                <w:sz w:val="18"/>
              </w:rPr>
              <w:t>From contract</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Client Since</w:t>
            </w:r>
          </w:p>
        </w:tc>
        <w:tc>
          <w:tcPr>
            <w:tcW w:type="dxa" w:w="2914"/>
            <w:shd w:val="clear" w:color="auto" w:fill="FFFFFF"/>
            <w:tcW w:w="1872" w:type="dxa"/>
          </w:tcPr>
          <w:p>
            <w:pPr>
              <w:spacing w:before="20" w:after="20"/>
            </w:pPr>
            <w:r>
              <w:rPr>
                <w:rFonts w:ascii="Calibri" w:hAnsi="Calibri"/>
                <w:b w:val="0"/>
                <w:i w:val="0"/>
                <w:color w:val="334155"/>
                <w:sz w:val="18"/>
              </w:rPr>
              <w:t>Date</w:t>
            </w:r>
          </w:p>
        </w:tc>
        <w:tc>
          <w:tcPr>
            <w:tcW w:type="dxa" w:w="2914"/>
            <w:shd w:val="clear" w:color="auto" w:fill="FFFFFF"/>
            <w:tcW w:w="3988" w:type="dxa"/>
          </w:tcPr>
          <w:p>
            <w:pPr>
              <w:spacing w:before="20" w:after="20"/>
            </w:pPr>
            <w:r>
              <w:rPr>
                <w:rFonts w:ascii="Calibri" w:hAnsi="Calibri"/>
                <w:b w:val="0"/>
                <w:i w:val="0"/>
                <w:color w:val="334155"/>
                <w:sz w:val="18"/>
              </w:rPr>
              <w:t>Date of first active contract</w:t>
            </w:r>
          </w:p>
        </w:tc>
      </w:tr>
    </w:tbl>
    <w:p/>
    <w:p>
      <w:pPr>
        <w:pStyle w:val="Heading3"/>
        <w:spacing w:before="160" w:after="60"/>
      </w:pPr>
      <w:r>
        <w:rPr>
          <w:rFonts w:ascii="Calibri" w:hAnsi="Calibri"/>
          <w:b/>
          <w:color w:val="334155"/>
          <w:sz w:val="24"/>
        </w:rPr>
        <w:t>4.2  Contract Details (Client-Side)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3168" w:type="dxa"/>
            <w:vAlign w:val="center"/>
          </w:tcPr>
          <w:p>
            <w:pPr>
              <w:spacing w:before="40" w:after="40"/>
            </w:pPr>
            <w:r>
              <w:rPr>
                <w:rFonts w:ascii="Calibri" w:hAnsi="Calibri"/>
                <w:b/>
                <w:i w:val="0"/>
                <w:color w:val="FFFFFF"/>
                <w:sz w:val="18"/>
              </w:rPr>
              <w:t>Field</w:t>
            </w:r>
          </w:p>
        </w:tc>
        <w:tc>
          <w:tcPr>
            <w:tcW w:type="dxa" w:w="4370"/>
            <w:shd w:val="clear" w:color="auto" w:fill="0891B2"/>
            <w:tcW w:w="5572" w:type="dxa"/>
            <w:vAlign w:val="center"/>
          </w:tcPr>
          <w:p>
            <w:pPr>
              <w:spacing w:before="40" w:after="40"/>
            </w:pPr>
            <w:r>
              <w:rPr>
                <w:rFonts w:ascii="Calibri" w:hAnsi="Calibri"/>
                <w:b/>
                <w:i w:val="0"/>
                <w:color w:val="FFFFFF"/>
                <w:sz w:val="18"/>
              </w:rPr>
              <w:t>Description</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Contract Number</w:t>
            </w:r>
          </w:p>
        </w:tc>
        <w:tc>
          <w:tcPr>
            <w:tcW w:type="dxa" w:w="4370"/>
            <w:shd w:val="clear" w:color="auto" w:fill="F0F9FF"/>
            <w:tcW w:w="5572" w:type="dxa"/>
          </w:tcPr>
          <w:p>
            <w:pPr>
              <w:spacing w:before="20" w:after="20"/>
            </w:pPr>
            <w:r>
              <w:rPr>
                <w:rFonts w:ascii="Calibri" w:hAnsi="Calibri"/>
                <w:b w:val="0"/>
                <w:i w:val="0"/>
                <w:color w:val="334155"/>
                <w:sz w:val="18"/>
              </w:rPr>
              <w:t>Auto-generated: CON-YYYY-NNNN</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Contract Period</w:t>
            </w:r>
          </w:p>
        </w:tc>
        <w:tc>
          <w:tcPr>
            <w:tcW w:type="dxa" w:w="4370"/>
            <w:shd w:val="clear" w:color="auto" w:fill="FFFFFF"/>
            <w:tcW w:w="5572" w:type="dxa"/>
          </w:tcPr>
          <w:p>
            <w:pPr>
              <w:spacing w:before="20" w:after="20"/>
            </w:pPr>
            <w:r>
              <w:rPr>
                <w:rFonts w:ascii="Calibri" w:hAnsi="Calibri"/>
                <w:b w:val="0"/>
                <w:i w:val="0"/>
                <w:color w:val="334155"/>
                <w:sz w:val="18"/>
              </w:rPr>
              <w:t>Start date, end date, renewal option</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Assistance Fees</w:t>
            </w:r>
          </w:p>
        </w:tc>
        <w:tc>
          <w:tcPr>
            <w:tcW w:type="dxa" w:w="4370"/>
            <w:shd w:val="clear" w:color="auto" w:fill="F0F9FF"/>
            <w:tcW w:w="5572" w:type="dxa"/>
          </w:tcPr>
          <w:p>
            <w:pPr>
              <w:spacing w:before="20" w:after="20"/>
            </w:pPr>
            <w:r>
              <w:rPr>
                <w:rFonts w:ascii="Calibri" w:hAnsi="Calibri"/>
                <w:b w:val="0"/>
                <w:i w:val="0"/>
                <w:color w:val="334155"/>
                <w:sz w:val="18"/>
              </w:rPr>
              <w:t>Management fee structure (per case / monthly retainer / % of claims)</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Service Scope</w:t>
            </w:r>
          </w:p>
        </w:tc>
        <w:tc>
          <w:tcPr>
            <w:tcW w:type="dxa" w:w="4370"/>
            <w:shd w:val="clear" w:color="auto" w:fill="FFFFFF"/>
            <w:tcW w:w="5572" w:type="dxa"/>
          </w:tcPr>
          <w:p>
            <w:pPr>
              <w:spacing w:before="20" w:after="20"/>
            </w:pPr>
            <w:r>
              <w:rPr>
                <w:rFonts w:ascii="Calibri" w:hAnsi="Calibri"/>
                <w:b w:val="0"/>
                <w:i w:val="0"/>
                <w:color w:val="334155"/>
                <w:sz w:val="18"/>
              </w:rPr>
              <w:t>Which case types and geographies are covered</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SLA Commitments</w:t>
            </w:r>
          </w:p>
        </w:tc>
        <w:tc>
          <w:tcPr>
            <w:tcW w:type="dxa" w:w="4370"/>
            <w:shd w:val="clear" w:color="auto" w:fill="F0F9FF"/>
            <w:tcW w:w="5572" w:type="dxa"/>
          </w:tcPr>
          <w:p>
            <w:pPr>
              <w:spacing w:before="20" w:after="20"/>
            </w:pPr>
            <w:r>
              <w:rPr>
                <w:rFonts w:ascii="Calibri" w:hAnsi="Calibri"/>
                <w:b w:val="0"/>
                <w:i w:val="0"/>
                <w:color w:val="334155"/>
                <w:sz w:val="18"/>
              </w:rPr>
              <w:t>Response times, GOP turnaround, reporting frequency</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Tariff Schedule</w:t>
            </w:r>
          </w:p>
        </w:tc>
        <w:tc>
          <w:tcPr>
            <w:tcW w:type="dxa" w:w="4370"/>
            <w:shd w:val="clear" w:color="auto" w:fill="FFFFFF"/>
            <w:tcW w:w="5572" w:type="dxa"/>
          </w:tcPr>
          <w:p>
            <w:pPr>
              <w:spacing w:before="20" w:after="20"/>
            </w:pPr>
            <w:r>
              <w:rPr>
                <w:rFonts w:ascii="Calibri" w:hAnsi="Calibri"/>
                <w:b w:val="0"/>
                <w:i w:val="0"/>
                <w:color w:val="334155"/>
                <w:sz w:val="18"/>
              </w:rPr>
              <w:t>Maximum reimbursement rates per service type</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Exclusions</w:t>
            </w:r>
          </w:p>
        </w:tc>
        <w:tc>
          <w:tcPr>
            <w:tcW w:type="dxa" w:w="4370"/>
            <w:shd w:val="clear" w:color="auto" w:fill="F0F9FF"/>
            <w:tcW w:w="5572" w:type="dxa"/>
          </w:tcPr>
          <w:p>
            <w:pPr>
              <w:spacing w:before="20" w:after="20"/>
            </w:pPr>
            <w:r>
              <w:rPr>
                <w:rFonts w:ascii="Calibri" w:hAnsi="Calibri"/>
                <w:b w:val="0"/>
                <w:i w:val="0"/>
                <w:color w:val="334155"/>
                <w:sz w:val="18"/>
              </w:rPr>
              <w:t>Conditions or services not covered</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Billing Frequency</w:t>
            </w:r>
          </w:p>
        </w:tc>
        <w:tc>
          <w:tcPr>
            <w:tcW w:type="dxa" w:w="4370"/>
            <w:shd w:val="clear" w:color="auto" w:fill="FFFFFF"/>
            <w:tcW w:w="5572" w:type="dxa"/>
          </w:tcPr>
          <w:p>
            <w:pPr>
              <w:spacing w:before="20" w:after="20"/>
            </w:pPr>
            <w:r>
              <w:rPr>
                <w:rFonts w:ascii="Calibri" w:hAnsi="Calibri"/>
                <w:b w:val="0"/>
                <w:i w:val="0"/>
                <w:color w:val="334155"/>
                <w:sz w:val="18"/>
              </w:rPr>
              <w:t>Monthly / Quarterly / Per-case</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Payment Terms</w:t>
            </w:r>
          </w:p>
        </w:tc>
        <w:tc>
          <w:tcPr>
            <w:tcW w:type="dxa" w:w="4370"/>
            <w:shd w:val="clear" w:color="auto" w:fill="F0F9FF"/>
            <w:tcW w:w="5572" w:type="dxa"/>
          </w:tcPr>
          <w:p>
            <w:pPr>
              <w:spacing w:before="20" w:after="20"/>
            </w:pPr>
            <w:r>
              <w:rPr>
                <w:rFonts w:ascii="Calibri" w:hAnsi="Calibri"/>
                <w:b w:val="0"/>
                <w:i w:val="0"/>
                <w:color w:val="334155"/>
                <w:sz w:val="18"/>
              </w:rPr>
              <w:t>Credit days from invoice date</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Dispute Resolution</w:t>
            </w:r>
          </w:p>
        </w:tc>
        <w:tc>
          <w:tcPr>
            <w:tcW w:type="dxa" w:w="4370"/>
            <w:shd w:val="clear" w:color="auto" w:fill="FFFFFF"/>
            <w:tcW w:w="5572" w:type="dxa"/>
          </w:tcPr>
          <w:p>
            <w:pPr>
              <w:spacing w:before="20" w:after="20"/>
            </w:pPr>
            <w:r>
              <w:rPr>
                <w:rFonts w:ascii="Calibri" w:hAnsi="Calibri"/>
                <w:b w:val="0"/>
                <w:i w:val="0"/>
                <w:color w:val="334155"/>
                <w:sz w:val="18"/>
              </w:rPr>
              <w:t>Process and timelines for disputed claims</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Reporting Requirements</w:t>
            </w:r>
          </w:p>
        </w:tc>
        <w:tc>
          <w:tcPr>
            <w:tcW w:type="dxa" w:w="4370"/>
            <w:shd w:val="clear" w:color="auto" w:fill="F0F9FF"/>
            <w:tcW w:w="5572" w:type="dxa"/>
          </w:tcPr>
          <w:p>
            <w:pPr>
              <w:spacing w:before="20" w:after="20"/>
            </w:pPr>
            <w:r>
              <w:rPr>
                <w:rFonts w:ascii="Calibri" w:hAnsi="Calibri"/>
                <w:b w:val="0"/>
                <w:i w:val="0"/>
                <w:color w:val="334155"/>
                <w:sz w:val="18"/>
              </w:rPr>
              <w:t>Monthly / quarterly reports committed to client</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Contract Status</w:t>
            </w:r>
          </w:p>
        </w:tc>
        <w:tc>
          <w:tcPr>
            <w:tcW w:type="dxa" w:w="4370"/>
            <w:shd w:val="clear" w:color="auto" w:fill="FFFFFF"/>
            <w:tcW w:w="5572" w:type="dxa"/>
          </w:tcPr>
          <w:p>
            <w:pPr>
              <w:spacing w:before="20" w:after="20"/>
            </w:pPr>
            <w:r>
              <w:rPr>
                <w:rFonts w:ascii="Calibri" w:hAnsi="Calibri"/>
                <w:b w:val="0"/>
                <w:i w:val="0"/>
                <w:color w:val="334155"/>
                <w:sz w:val="18"/>
              </w:rPr>
              <w:t>Draft / Under Review / Active / Expired / Terminated</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Contract Document</w:t>
            </w:r>
          </w:p>
        </w:tc>
        <w:tc>
          <w:tcPr>
            <w:tcW w:type="dxa" w:w="4370"/>
            <w:shd w:val="clear" w:color="auto" w:fill="F0F9FF"/>
            <w:tcW w:w="5572" w:type="dxa"/>
          </w:tcPr>
          <w:p>
            <w:pPr>
              <w:spacing w:before="20" w:after="20"/>
            </w:pPr>
            <w:r>
              <w:rPr>
                <w:rFonts w:ascii="Calibri" w:hAnsi="Calibri"/>
                <w:b w:val="0"/>
                <w:i w:val="0"/>
                <w:color w:val="334155"/>
                <w:sz w:val="18"/>
              </w:rPr>
              <w:t>Signed PDF stored against contract record</w:t>
            </w:r>
          </w:p>
        </w:tc>
      </w:tr>
    </w:tbl>
    <w:p/>
    <w:p>
      <w:pPr>
        <w:pStyle w:val="Heading3"/>
        <w:spacing w:before="160" w:after="60"/>
      </w:pPr>
      <w:r>
        <w:rPr>
          <w:rFonts w:ascii="Calibri" w:hAnsi="Calibri"/>
          <w:b/>
          <w:color w:val="334155"/>
          <w:sz w:val="24"/>
        </w:rPr>
        <w:t>4.3  Sales Pipeline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2592" w:type="dxa"/>
            <w:vAlign w:val="center"/>
          </w:tcPr>
          <w:p>
            <w:pPr>
              <w:spacing w:before="40" w:after="40"/>
            </w:pPr>
            <w:r>
              <w:rPr>
                <w:rFonts w:ascii="Calibri" w:hAnsi="Calibri"/>
                <w:b/>
                <w:i w:val="0"/>
                <w:color w:val="FFFFFF"/>
                <w:sz w:val="18"/>
              </w:rPr>
              <w:t>Pipeline Stage</w:t>
            </w:r>
          </w:p>
        </w:tc>
        <w:tc>
          <w:tcPr>
            <w:tcW w:type="dxa" w:w="2914"/>
            <w:shd w:val="clear" w:color="auto" w:fill="0891B2"/>
            <w:tcW w:w="3311" w:type="dxa"/>
            <w:vAlign w:val="center"/>
          </w:tcPr>
          <w:p>
            <w:pPr>
              <w:spacing w:before="40" w:after="40"/>
            </w:pPr>
            <w:r>
              <w:rPr>
                <w:rFonts w:ascii="Calibri" w:hAnsi="Calibri"/>
                <w:b/>
                <w:i w:val="0"/>
                <w:color w:val="FFFFFF"/>
                <w:sz w:val="18"/>
              </w:rPr>
              <w:t>Description</w:t>
            </w:r>
          </w:p>
        </w:tc>
        <w:tc>
          <w:tcPr>
            <w:tcW w:type="dxa" w:w="2914"/>
            <w:shd w:val="clear" w:color="auto" w:fill="0891B2"/>
            <w:tcW w:w="2880" w:type="dxa"/>
            <w:vAlign w:val="center"/>
          </w:tcPr>
          <w:p>
            <w:pPr>
              <w:spacing w:before="40" w:after="40"/>
            </w:pPr>
            <w:r>
              <w:rPr>
                <w:rFonts w:ascii="Calibri" w:hAnsi="Calibri"/>
                <w:b/>
                <w:i w:val="0"/>
                <w:color w:val="FFFFFF"/>
                <w:sz w:val="18"/>
              </w:rPr>
              <w:t>Actions Available</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Lead</w:t>
            </w:r>
          </w:p>
        </w:tc>
        <w:tc>
          <w:tcPr>
            <w:tcW w:type="dxa" w:w="2914"/>
            <w:shd w:val="clear" w:color="auto" w:fill="F0F9FF"/>
            <w:tcW w:w="3311" w:type="dxa"/>
          </w:tcPr>
          <w:p>
            <w:pPr>
              <w:spacing w:before="20" w:after="20"/>
            </w:pPr>
            <w:r>
              <w:rPr>
                <w:rFonts w:ascii="Calibri" w:hAnsi="Calibri"/>
                <w:b w:val="0"/>
                <w:i w:val="0"/>
                <w:color w:val="334155"/>
                <w:sz w:val="18"/>
              </w:rPr>
              <w:t>Initial contact or inbound enquiry identified</w:t>
            </w:r>
          </w:p>
        </w:tc>
        <w:tc>
          <w:tcPr>
            <w:tcW w:type="dxa" w:w="2914"/>
            <w:shd w:val="clear" w:color="auto" w:fill="F0F9FF"/>
            <w:tcW w:w="2880" w:type="dxa"/>
          </w:tcPr>
          <w:p>
            <w:pPr>
              <w:spacing w:before="20" w:after="20"/>
            </w:pPr>
            <w:r>
              <w:rPr>
                <w:rFonts w:ascii="Calibri" w:hAnsi="Calibri"/>
                <w:b w:val="0"/>
                <w:i w:val="0"/>
                <w:color w:val="334155"/>
                <w:sz w:val="18"/>
              </w:rPr>
              <w:t>Convert to Opportunity, Disqualify</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Qualified</w:t>
            </w:r>
          </w:p>
        </w:tc>
        <w:tc>
          <w:tcPr>
            <w:tcW w:type="dxa" w:w="2914"/>
            <w:shd w:val="clear" w:color="auto" w:fill="FFFFFF"/>
            <w:tcW w:w="3311" w:type="dxa"/>
          </w:tcPr>
          <w:p>
            <w:pPr>
              <w:spacing w:before="20" w:after="20"/>
            </w:pPr>
            <w:r>
              <w:rPr>
                <w:rFonts w:ascii="Calibri" w:hAnsi="Calibri"/>
                <w:b w:val="0"/>
                <w:i w:val="0"/>
                <w:color w:val="334155"/>
                <w:sz w:val="18"/>
              </w:rPr>
              <w:t>Client has confirmed interest and fit confirmed</w:t>
            </w:r>
          </w:p>
        </w:tc>
        <w:tc>
          <w:tcPr>
            <w:tcW w:type="dxa" w:w="2914"/>
            <w:shd w:val="clear" w:color="auto" w:fill="FFFFFF"/>
            <w:tcW w:w="2880" w:type="dxa"/>
          </w:tcPr>
          <w:p>
            <w:pPr>
              <w:spacing w:before="20" w:after="20"/>
            </w:pPr>
            <w:r>
              <w:rPr>
                <w:rFonts w:ascii="Calibri" w:hAnsi="Calibri"/>
                <w:b w:val="0"/>
                <w:i w:val="0"/>
                <w:color w:val="334155"/>
                <w:sz w:val="18"/>
              </w:rPr>
              <w:t>Move to Proposal</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Proposal Sent</w:t>
            </w:r>
          </w:p>
        </w:tc>
        <w:tc>
          <w:tcPr>
            <w:tcW w:type="dxa" w:w="2914"/>
            <w:shd w:val="clear" w:color="auto" w:fill="F0F9FF"/>
            <w:tcW w:w="3311" w:type="dxa"/>
          </w:tcPr>
          <w:p>
            <w:pPr>
              <w:spacing w:before="20" w:after="20"/>
            </w:pPr>
            <w:r>
              <w:rPr>
                <w:rFonts w:ascii="Calibri" w:hAnsi="Calibri"/>
                <w:b w:val="0"/>
                <w:i w:val="0"/>
                <w:color w:val="334155"/>
                <w:sz w:val="18"/>
              </w:rPr>
              <w:t>Commercial proposal or RFP response submitted</w:t>
            </w:r>
          </w:p>
        </w:tc>
        <w:tc>
          <w:tcPr>
            <w:tcW w:type="dxa" w:w="2914"/>
            <w:shd w:val="clear" w:color="auto" w:fill="F0F9FF"/>
            <w:tcW w:w="2880" w:type="dxa"/>
          </w:tcPr>
          <w:p>
            <w:pPr>
              <w:spacing w:before="20" w:after="20"/>
            </w:pPr>
            <w:r>
              <w:rPr>
                <w:rFonts w:ascii="Calibri" w:hAnsi="Calibri"/>
                <w:b w:val="0"/>
                <w:i w:val="0"/>
                <w:color w:val="334155"/>
                <w:sz w:val="18"/>
              </w:rPr>
              <w:t>Follow up, Mark Won/Lost</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Negotiation</w:t>
            </w:r>
          </w:p>
        </w:tc>
        <w:tc>
          <w:tcPr>
            <w:tcW w:type="dxa" w:w="2914"/>
            <w:shd w:val="clear" w:color="auto" w:fill="FFFFFF"/>
            <w:tcW w:w="3311" w:type="dxa"/>
          </w:tcPr>
          <w:p>
            <w:pPr>
              <w:spacing w:before="20" w:after="20"/>
            </w:pPr>
            <w:r>
              <w:rPr>
                <w:rFonts w:ascii="Calibri" w:hAnsi="Calibri"/>
                <w:b w:val="0"/>
                <w:i w:val="0"/>
                <w:color w:val="334155"/>
                <w:sz w:val="18"/>
              </w:rPr>
              <w:t>Contract terms being discussed</w:t>
            </w:r>
          </w:p>
        </w:tc>
        <w:tc>
          <w:tcPr>
            <w:tcW w:type="dxa" w:w="2914"/>
            <w:shd w:val="clear" w:color="auto" w:fill="FFFFFF"/>
            <w:tcW w:w="2880" w:type="dxa"/>
          </w:tcPr>
          <w:p>
            <w:pPr>
              <w:spacing w:before="20" w:after="20"/>
            </w:pPr>
            <w:r>
              <w:rPr>
                <w:rFonts w:ascii="Calibri" w:hAnsi="Calibri"/>
                <w:b w:val="0"/>
                <w:i w:val="0"/>
                <w:color w:val="334155"/>
                <w:sz w:val="18"/>
              </w:rPr>
              <w:t>Log meeting notes, update terms</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Contract Sent</w:t>
            </w:r>
          </w:p>
        </w:tc>
        <w:tc>
          <w:tcPr>
            <w:tcW w:type="dxa" w:w="2914"/>
            <w:shd w:val="clear" w:color="auto" w:fill="F0F9FF"/>
            <w:tcW w:w="3311" w:type="dxa"/>
          </w:tcPr>
          <w:p>
            <w:pPr>
              <w:spacing w:before="20" w:after="20"/>
            </w:pPr>
            <w:r>
              <w:rPr>
                <w:rFonts w:ascii="Calibri" w:hAnsi="Calibri"/>
                <w:b w:val="0"/>
                <w:i w:val="0"/>
                <w:color w:val="334155"/>
                <w:sz w:val="18"/>
              </w:rPr>
              <w:t>Draft contract submitted to client for signature</w:t>
            </w:r>
          </w:p>
        </w:tc>
        <w:tc>
          <w:tcPr>
            <w:tcW w:type="dxa" w:w="2914"/>
            <w:shd w:val="clear" w:color="auto" w:fill="F0F9FF"/>
            <w:tcW w:w="2880" w:type="dxa"/>
          </w:tcPr>
          <w:p>
            <w:pPr>
              <w:spacing w:before="20" w:after="20"/>
            </w:pPr>
            <w:r>
              <w:rPr>
                <w:rFonts w:ascii="Calibri" w:hAnsi="Calibri"/>
                <w:b w:val="0"/>
                <w:i w:val="0"/>
                <w:color w:val="334155"/>
                <w:sz w:val="18"/>
              </w:rPr>
              <w:t>Chase, Mark Signed</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Won</w:t>
            </w:r>
          </w:p>
        </w:tc>
        <w:tc>
          <w:tcPr>
            <w:tcW w:type="dxa" w:w="2914"/>
            <w:shd w:val="clear" w:color="auto" w:fill="FFFFFF"/>
            <w:tcW w:w="3311" w:type="dxa"/>
          </w:tcPr>
          <w:p>
            <w:pPr>
              <w:spacing w:before="20" w:after="20"/>
            </w:pPr>
            <w:r>
              <w:rPr>
                <w:rFonts w:ascii="Calibri" w:hAnsi="Calibri"/>
                <w:b w:val="0"/>
                <w:i w:val="0"/>
                <w:color w:val="334155"/>
                <w:sz w:val="18"/>
              </w:rPr>
              <w:t>Contract signed, client is active</w:t>
            </w:r>
          </w:p>
        </w:tc>
        <w:tc>
          <w:tcPr>
            <w:tcW w:type="dxa" w:w="2914"/>
            <w:shd w:val="clear" w:color="auto" w:fill="FFFFFF"/>
            <w:tcW w:w="2880" w:type="dxa"/>
          </w:tcPr>
          <w:p>
            <w:pPr>
              <w:spacing w:before="20" w:after="20"/>
            </w:pPr>
            <w:r>
              <w:rPr>
                <w:rFonts w:ascii="Calibri" w:hAnsi="Calibri"/>
                <w:b w:val="0"/>
                <w:i w:val="0"/>
                <w:color w:val="334155"/>
                <w:sz w:val="18"/>
              </w:rPr>
              <w:t>Creates Client record</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Lost</w:t>
            </w:r>
          </w:p>
        </w:tc>
        <w:tc>
          <w:tcPr>
            <w:tcW w:type="dxa" w:w="2914"/>
            <w:shd w:val="clear" w:color="auto" w:fill="F0F9FF"/>
            <w:tcW w:w="3311" w:type="dxa"/>
          </w:tcPr>
          <w:p>
            <w:pPr>
              <w:spacing w:before="20" w:after="20"/>
            </w:pPr>
            <w:r>
              <w:rPr>
                <w:rFonts w:ascii="Calibri" w:hAnsi="Calibri"/>
                <w:b w:val="0"/>
                <w:i w:val="0"/>
                <w:color w:val="334155"/>
                <w:sz w:val="18"/>
              </w:rPr>
              <w:t>Opportunity not converted — reason recorded</w:t>
            </w:r>
          </w:p>
        </w:tc>
        <w:tc>
          <w:tcPr>
            <w:tcW w:type="dxa" w:w="2914"/>
            <w:shd w:val="clear" w:color="auto" w:fill="F0F9FF"/>
            <w:tcW w:w="2880" w:type="dxa"/>
          </w:tcPr>
          <w:p>
            <w:pPr>
              <w:spacing w:before="20" w:after="20"/>
            </w:pPr>
            <w:r>
              <w:rPr>
                <w:rFonts w:ascii="Calibri" w:hAnsi="Calibri"/>
                <w:b w:val="0"/>
                <w:i w:val="0"/>
                <w:color w:val="334155"/>
                <w:sz w:val="18"/>
              </w:rPr>
              <w:t>Add to loss analysis</w:t>
            </w:r>
          </w:p>
        </w:tc>
      </w:tr>
    </w:tbl>
    <w:p/>
    <w:p>
      <w:pPr>
        <w:pStyle w:val="Heading3"/>
        <w:spacing w:before="160" w:after="60"/>
      </w:pPr>
      <w:r>
        <w:rPr>
          <w:rFonts w:ascii="Calibri" w:hAnsi="Calibri"/>
          <w:b/>
          <w:color w:val="334155"/>
          <w:sz w:val="24"/>
        </w:rPr>
        <w:t>4.4  Account Performance Dashboard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3311" w:type="dxa"/>
            <w:vAlign w:val="center"/>
          </w:tcPr>
          <w:p>
            <w:pPr>
              <w:spacing w:before="40" w:after="40"/>
            </w:pPr>
            <w:r>
              <w:rPr>
                <w:rFonts w:ascii="Calibri" w:hAnsi="Calibri"/>
                <w:b/>
                <w:i w:val="0"/>
                <w:color w:val="FFFFFF"/>
                <w:sz w:val="18"/>
              </w:rPr>
              <w:t>Metric</w:t>
            </w:r>
          </w:p>
        </w:tc>
        <w:tc>
          <w:tcPr>
            <w:tcW w:type="dxa" w:w="2914"/>
            <w:shd w:val="clear" w:color="auto" w:fill="0891B2"/>
            <w:tcW w:w="2304" w:type="dxa"/>
            <w:vAlign w:val="center"/>
          </w:tcPr>
          <w:p>
            <w:pPr>
              <w:spacing w:before="40" w:after="40"/>
            </w:pPr>
            <w:r>
              <w:rPr>
                <w:rFonts w:ascii="Calibri" w:hAnsi="Calibri"/>
                <w:b/>
                <w:i w:val="0"/>
                <w:color w:val="FFFFFF"/>
                <w:sz w:val="18"/>
              </w:rPr>
              <w:t>Period</w:t>
            </w:r>
          </w:p>
        </w:tc>
        <w:tc>
          <w:tcPr>
            <w:tcW w:type="dxa" w:w="2914"/>
            <w:shd w:val="clear" w:color="auto" w:fill="0891B2"/>
            <w:tcW w:w="3124" w:type="dxa"/>
            <w:vAlign w:val="center"/>
          </w:tcPr>
          <w:p>
            <w:pPr>
              <w:spacing w:before="40" w:after="40"/>
            </w:pPr>
            <w:r>
              <w:rPr>
                <w:rFonts w:ascii="Calibri" w:hAnsi="Calibri"/>
                <w:b/>
                <w:i w:val="0"/>
                <w:color w:val="FFFFFF"/>
                <w:sz w:val="18"/>
              </w:rPr>
              <w:t>Drilldown</w:t>
            </w:r>
          </w:p>
        </w:tc>
      </w:tr>
      <w:tr>
        <w:trPr>
          <w:trHeight w:val="280" w:hRule="atLeast"/>
        </w:trPr>
        <w:tc>
          <w:tcPr>
            <w:tcW w:type="dxa" w:w="2914"/>
            <w:shd w:val="clear" w:color="auto" w:fill="F0F9FF"/>
            <w:tcW w:w="3311" w:type="dxa"/>
          </w:tcPr>
          <w:p>
            <w:pPr>
              <w:spacing w:before="20" w:after="20"/>
            </w:pPr>
            <w:r>
              <w:rPr>
                <w:rFonts w:ascii="Calibri" w:hAnsi="Calibri"/>
                <w:b/>
                <w:i w:val="0"/>
                <w:color w:val="0C4A6E"/>
                <w:sz w:val="18"/>
              </w:rPr>
              <w:t>Total Cases</w:t>
            </w:r>
          </w:p>
        </w:tc>
        <w:tc>
          <w:tcPr>
            <w:tcW w:type="dxa" w:w="2914"/>
            <w:shd w:val="clear" w:color="auto" w:fill="F0F9FF"/>
            <w:tcW w:w="2304" w:type="dxa"/>
          </w:tcPr>
          <w:p>
            <w:pPr>
              <w:spacing w:before="20" w:after="20"/>
            </w:pPr>
            <w:r>
              <w:rPr>
                <w:rFonts w:ascii="Calibri" w:hAnsi="Calibri"/>
                <w:b w:val="0"/>
                <w:i w:val="0"/>
                <w:color w:val="334155"/>
                <w:sz w:val="18"/>
              </w:rPr>
              <w:t>MTD / QTD / YTD</w:t>
            </w:r>
          </w:p>
        </w:tc>
        <w:tc>
          <w:tcPr>
            <w:tcW w:type="dxa" w:w="2914"/>
            <w:shd w:val="clear" w:color="auto" w:fill="F0F9FF"/>
            <w:tcW w:w="3124" w:type="dxa"/>
          </w:tcPr>
          <w:p>
            <w:pPr>
              <w:spacing w:before="20" w:after="20"/>
            </w:pPr>
            <w:r>
              <w:rPr>
                <w:rFonts w:ascii="Calibri" w:hAnsi="Calibri"/>
                <w:b w:val="0"/>
                <w:i w:val="0"/>
                <w:color w:val="334155"/>
                <w:sz w:val="18"/>
              </w:rPr>
              <w:t>By case type, by country</w:t>
            </w:r>
          </w:p>
        </w:tc>
      </w:tr>
      <w:tr>
        <w:trPr>
          <w:trHeight w:val="280" w:hRule="atLeast"/>
        </w:trPr>
        <w:tc>
          <w:tcPr>
            <w:tcW w:type="dxa" w:w="2914"/>
            <w:shd w:val="clear" w:color="auto" w:fill="FFFFFF"/>
            <w:tcW w:w="3311" w:type="dxa"/>
          </w:tcPr>
          <w:p>
            <w:pPr>
              <w:spacing w:before="20" w:after="20"/>
            </w:pPr>
            <w:r>
              <w:rPr>
                <w:rFonts w:ascii="Calibri" w:hAnsi="Calibri"/>
                <w:b/>
                <w:i w:val="0"/>
                <w:color w:val="0C4A6E"/>
                <w:sz w:val="18"/>
              </w:rPr>
              <w:t>Revenue Billed</w:t>
            </w:r>
          </w:p>
        </w:tc>
        <w:tc>
          <w:tcPr>
            <w:tcW w:type="dxa" w:w="2914"/>
            <w:shd w:val="clear" w:color="auto" w:fill="FFFFFF"/>
            <w:tcW w:w="2304" w:type="dxa"/>
          </w:tcPr>
          <w:p>
            <w:pPr>
              <w:spacing w:before="20" w:after="20"/>
            </w:pPr>
            <w:r>
              <w:rPr>
                <w:rFonts w:ascii="Calibri" w:hAnsi="Calibri"/>
                <w:b w:val="0"/>
                <w:i w:val="0"/>
                <w:color w:val="334155"/>
                <w:sz w:val="18"/>
              </w:rPr>
              <w:t>MTD / QTD / YTD</w:t>
            </w:r>
          </w:p>
        </w:tc>
        <w:tc>
          <w:tcPr>
            <w:tcW w:type="dxa" w:w="2914"/>
            <w:shd w:val="clear" w:color="auto" w:fill="FFFFFF"/>
            <w:tcW w:w="3124" w:type="dxa"/>
          </w:tcPr>
          <w:p>
            <w:pPr>
              <w:spacing w:before="20" w:after="20"/>
            </w:pPr>
            <w:r>
              <w:rPr>
                <w:rFonts w:ascii="Calibri" w:hAnsi="Calibri"/>
                <w:b w:val="0"/>
                <w:i w:val="0"/>
                <w:color w:val="334155"/>
                <w:sz w:val="18"/>
              </w:rPr>
              <w:t>By service type</w:t>
            </w:r>
          </w:p>
        </w:tc>
      </w:tr>
      <w:tr>
        <w:trPr>
          <w:trHeight w:val="280" w:hRule="atLeast"/>
        </w:trPr>
        <w:tc>
          <w:tcPr>
            <w:tcW w:type="dxa" w:w="2914"/>
            <w:shd w:val="clear" w:color="auto" w:fill="F0F9FF"/>
            <w:tcW w:w="3311" w:type="dxa"/>
          </w:tcPr>
          <w:p>
            <w:pPr>
              <w:spacing w:before="20" w:after="20"/>
            </w:pPr>
            <w:r>
              <w:rPr>
                <w:rFonts w:ascii="Calibri" w:hAnsi="Calibri"/>
                <w:b/>
                <w:i w:val="0"/>
                <w:color w:val="0C4A6E"/>
                <w:sz w:val="18"/>
              </w:rPr>
              <w:t>Revenue Collected</w:t>
            </w:r>
          </w:p>
        </w:tc>
        <w:tc>
          <w:tcPr>
            <w:tcW w:type="dxa" w:w="2914"/>
            <w:shd w:val="clear" w:color="auto" w:fill="F0F9FF"/>
            <w:tcW w:w="2304" w:type="dxa"/>
          </w:tcPr>
          <w:p>
            <w:pPr>
              <w:spacing w:before="20" w:after="20"/>
            </w:pPr>
            <w:r>
              <w:rPr>
                <w:rFonts w:ascii="Calibri" w:hAnsi="Calibri"/>
                <w:b w:val="0"/>
                <w:i w:val="0"/>
                <w:color w:val="334155"/>
                <w:sz w:val="18"/>
              </w:rPr>
              <w:t>MTD / QTD / YTD</w:t>
            </w:r>
          </w:p>
        </w:tc>
        <w:tc>
          <w:tcPr>
            <w:tcW w:type="dxa" w:w="2914"/>
            <w:shd w:val="clear" w:color="auto" w:fill="F0F9FF"/>
            <w:tcW w:w="3124" w:type="dxa"/>
          </w:tcPr>
          <w:p>
            <w:pPr>
              <w:spacing w:before="20" w:after="20"/>
            </w:pPr>
            <w:r>
              <w:rPr>
                <w:rFonts w:ascii="Calibri" w:hAnsi="Calibri"/>
                <w:b w:val="0"/>
                <w:i w:val="0"/>
                <w:color w:val="334155"/>
                <w:sz w:val="18"/>
              </w:rPr>
              <w:t>Outstanding + collection rate</w:t>
            </w:r>
          </w:p>
        </w:tc>
      </w:tr>
      <w:tr>
        <w:trPr>
          <w:trHeight w:val="280" w:hRule="atLeast"/>
        </w:trPr>
        <w:tc>
          <w:tcPr>
            <w:tcW w:type="dxa" w:w="2914"/>
            <w:shd w:val="clear" w:color="auto" w:fill="FFFFFF"/>
            <w:tcW w:w="3311" w:type="dxa"/>
          </w:tcPr>
          <w:p>
            <w:pPr>
              <w:spacing w:before="20" w:after="20"/>
            </w:pPr>
            <w:r>
              <w:rPr>
                <w:rFonts w:ascii="Calibri" w:hAnsi="Calibri"/>
                <w:b/>
                <w:i w:val="0"/>
                <w:color w:val="0C4A6E"/>
                <w:sz w:val="18"/>
              </w:rPr>
              <w:t>Average Case Cost</w:t>
            </w:r>
          </w:p>
        </w:tc>
        <w:tc>
          <w:tcPr>
            <w:tcW w:type="dxa" w:w="2914"/>
            <w:shd w:val="clear" w:color="auto" w:fill="FFFFFF"/>
            <w:tcW w:w="2304" w:type="dxa"/>
          </w:tcPr>
          <w:p>
            <w:pPr>
              <w:spacing w:before="20" w:after="20"/>
            </w:pPr>
            <w:r>
              <w:rPr>
                <w:rFonts w:ascii="Calibri" w:hAnsi="Calibri"/>
                <w:b w:val="0"/>
                <w:i w:val="0"/>
                <w:color w:val="334155"/>
                <w:sz w:val="18"/>
              </w:rPr>
              <w:t>QTD / YTD</w:t>
            </w:r>
          </w:p>
        </w:tc>
        <w:tc>
          <w:tcPr>
            <w:tcW w:type="dxa" w:w="2914"/>
            <w:shd w:val="clear" w:color="auto" w:fill="FFFFFF"/>
            <w:tcW w:w="3124" w:type="dxa"/>
          </w:tcPr>
          <w:p>
            <w:pPr>
              <w:spacing w:before="20" w:after="20"/>
            </w:pPr>
            <w:r>
              <w:rPr>
                <w:rFonts w:ascii="Calibri" w:hAnsi="Calibri"/>
                <w:b w:val="0"/>
                <w:i w:val="0"/>
                <w:color w:val="334155"/>
                <w:sz w:val="18"/>
              </w:rPr>
              <w:t>Trend vs prior period</w:t>
            </w:r>
          </w:p>
        </w:tc>
      </w:tr>
      <w:tr>
        <w:trPr>
          <w:trHeight w:val="280" w:hRule="atLeast"/>
        </w:trPr>
        <w:tc>
          <w:tcPr>
            <w:tcW w:type="dxa" w:w="2914"/>
            <w:shd w:val="clear" w:color="auto" w:fill="F0F9FF"/>
            <w:tcW w:w="3311" w:type="dxa"/>
          </w:tcPr>
          <w:p>
            <w:pPr>
              <w:spacing w:before="20" w:after="20"/>
            </w:pPr>
            <w:r>
              <w:rPr>
                <w:rFonts w:ascii="Calibri" w:hAnsi="Calibri"/>
                <w:b/>
                <w:i w:val="0"/>
                <w:color w:val="0C4A6E"/>
                <w:sz w:val="18"/>
              </w:rPr>
              <w:t>SLA Compliance Rate</w:t>
            </w:r>
          </w:p>
        </w:tc>
        <w:tc>
          <w:tcPr>
            <w:tcW w:type="dxa" w:w="2914"/>
            <w:shd w:val="clear" w:color="auto" w:fill="F0F9FF"/>
            <w:tcW w:w="2304" w:type="dxa"/>
          </w:tcPr>
          <w:p>
            <w:pPr>
              <w:spacing w:before="20" w:after="20"/>
            </w:pPr>
            <w:r>
              <w:rPr>
                <w:rFonts w:ascii="Calibri" w:hAnsi="Calibri"/>
                <w:b w:val="0"/>
                <w:i w:val="0"/>
                <w:color w:val="334155"/>
                <w:sz w:val="18"/>
              </w:rPr>
              <w:t>MTD / QTD</w:t>
            </w:r>
          </w:p>
        </w:tc>
        <w:tc>
          <w:tcPr>
            <w:tcW w:type="dxa" w:w="2914"/>
            <w:shd w:val="clear" w:color="auto" w:fill="F0F9FF"/>
            <w:tcW w:w="3124" w:type="dxa"/>
          </w:tcPr>
          <w:p>
            <w:pPr>
              <w:spacing w:before="20" w:after="20"/>
            </w:pPr>
            <w:r>
              <w:rPr>
                <w:rFonts w:ascii="Calibri" w:hAnsi="Calibri"/>
                <w:b w:val="0"/>
                <w:i w:val="0"/>
                <w:color w:val="334155"/>
                <w:sz w:val="18"/>
              </w:rPr>
              <w:t>By SLA metric</w:t>
            </w:r>
          </w:p>
        </w:tc>
      </w:tr>
      <w:tr>
        <w:trPr>
          <w:trHeight w:val="280" w:hRule="atLeast"/>
        </w:trPr>
        <w:tc>
          <w:tcPr>
            <w:tcW w:type="dxa" w:w="2914"/>
            <w:shd w:val="clear" w:color="auto" w:fill="FFFFFF"/>
            <w:tcW w:w="3311" w:type="dxa"/>
          </w:tcPr>
          <w:p>
            <w:pPr>
              <w:spacing w:before="20" w:after="20"/>
            </w:pPr>
            <w:r>
              <w:rPr>
                <w:rFonts w:ascii="Calibri" w:hAnsi="Calibri"/>
                <w:b/>
                <w:i w:val="0"/>
                <w:color w:val="0C4A6E"/>
                <w:sz w:val="18"/>
              </w:rPr>
              <w:t>Open Cases</w:t>
            </w:r>
          </w:p>
        </w:tc>
        <w:tc>
          <w:tcPr>
            <w:tcW w:type="dxa" w:w="2914"/>
            <w:shd w:val="clear" w:color="auto" w:fill="FFFFFF"/>
            <w:tcW w:w="2304" w:type="dxa"/>
          </w:tcPr>
          <w:p>
            <w:pPr>
              <w:spacing w:before="20" w:after="20"/>
            </w:pPr>
            <w:r>
              <w:rPr>
                <w:rFonts w:ascii="Calibri" w:hAnsi="Calibri"/>
                <w:b w:val="0"/>
                <w:i w:val="0"/>
                <w:color w:val="334155"/>
                <w:sz w:val="18"/>
              </w:rPr>
              <w:t>Live</w:t>
            </w:r>
          </w:p>
        </w:tc>
        <w:tc>
          <w:tcPr>
            <w:tcW w:type="dxa" w:w="2914"/>
            <w:shd w:val="clear" w:color="auto" w:fill="FFFFFF"/>
            <w:tcW w:w="3124" w:type="dxa"/>
          </w:tcPr>
          <w:p>
            <w:pPr>
              <w:spacing w:before="20" w:after="20"/>
            </w:pPr>
            <w:r>
              <w:rPr>
                <w:rFonts w:ascii="Calibri" w:hAnsi="Calibri"/>
                <w:b w:val="0"/>
                <w:i w:val="0"/>
                <w:color w:val="334155"/>
                <w:sz w:val="18"/>
              </w:rPr>
              <w:t>By status, by priority</w:t>
            </w:r>
          </w:p>
        </w:tc>
      </w:tr>
      <w:tr>
        <w:trPr>
          <w:trHeight w:val="280" w:hRule="atLeast"/>
        </w:trPr>
        <w:tc>
          <w:tcPr>
            <w:tcW w:type="dxa" w:w="2914"/>
            <w:shd w:val="clear" w:color="auto" w:fill="F0F9FF"/>
            <w:tcW w:w="3311" w:type="dxa"/>
          </w:tcPr>
          <w:p>
            <w:pPr>
              <w:spacing w:before="20" w:after="20"/>
            </w:pPr>
            <w:r>
              <w:rPr>
                <w:rFonts w:ascii="Calibri" w:hAnsi="Calibri"/>
                <w:b/>
                <w:i w:val="0"/>
                <w:color w:val="0C4A6E"/>
                <w:sz w:val="18"/>
              </w:rPr>
              <w:t>Renewal Date</w:t>
            </w:r>
          </w:p>
        </w:tc>
        <w:tc>
          <w:tcPr>
            <w:tcW w:type="dxa" w:w="2914"/>
            <w:shd w:val="clear" w:color="auto" w:fill="F0F9FF"/>
            <w:tcW w:w="2304" w:type="dxa"/>
          </w:tcPr>
          <w:p>
            <w:pPr>
              <w:spacing w:before="20" w:after="20"/>
            </w:pPr>
            <w:r>
              <w:rPr>
                <w:rFonts w:ascii="Calibri" w:hAnsi="Calibri"/>
                <w:b w:val="0"/>
                <w:i w:val="0"/>
                <w:color w:val="334155"/>
                <w:sz w:val="18"/>
              </w:rPr>
              <w:t>Static</w:t>
            </w:r>
          </w:p>
        </w:tc>
        <w:tc>
          <w:tcPr>
            <w:tcW w:type="dxa" w:w="2914"/>
            <w:shd w:val="clear" w:color="auto" w:fill="F0F9FF"/>
            <w:tcW w:w="3124" w:type="dxa"/>
          </w:tcPr>
          <w:p>
            <w:pPr>
              <w:spacing w:before="20" w:after="20"/>
            </w:pPr>
            <w:r>
              <w:rPr>
                <w:rFonts w:ascii="Calibri" w:hAnsi="Calibri"/>
                <w:b w:val="0"/>
                <w:i w:val="0"/>
                <w:color w:val="334155"/>
                <w:sz w:val="18"/>
              </w:rPr>
              <w:t>Days until contract expiry</w:t>
            </w:r>
          </w:p>
        </w:tc>
      </w:tr>
    </w:tbl>
    <w:p/>
    <w:p>
      <w:r>
        <w:br w:type="page"/>
      </w:r>
    </w:p>
    <w:tbl>
      <w:tblPr>
        <w:tblW w:type="auto" w:w="0"/>
        <w:jc w:val="left"/>
        <w:tblLook w:firstColumn="1" w:firstRow="1" w:lastColumn="0" w:lastRow="0" w:noHBand="0" w:noVBand="1" w:val="04A0"/>
      </w:tblPr>
      <w:tblGrid>
        <w:gridCol w:w="8741"/>
      </w:tblGrid>
      <w:tr>
        <w:trPr>
          <w:trHeight w:val="720" w:hRule="atLeast"/>
        </w:trPr>
        <w:tc>
          <w:tcPr>
            <w:tcW w:type="dxa" w:w="8741"/>
            <w:shd w:val="clear" w:color="auto" w:fill="6D28D9"/>
            <w:tcW w:w="8740" w:type="dxa"/>
          </w:tcPr>
          <w:p>
            <w:pPr>
              <w:spacing w:before="120" w:after="80"/>
            </w:pPr>
            <w:r>
              <w:rPr>
                <w:rFonts w:ascii="Calibri" w:hAnsi="Calibri"/>
                <w:b/>
                <w:i w:val="0"/>
                <w:color w:val="FFFFFF"/>
                <w:sz w:val="32"/>
              </w:rPr>
              <w:t>🟣  Case Management Engine</w:t>
            </w:r>
          </w:p>
          <w:p>
            <w:pPr>
              <w:spacing w:before="0" w:after="80"/>
            </w:pPr>
            <w:r>
              <w:rPr>
                <w:rFonts w:ascii="Calibri" w:hAnsi="Calibri"/>
                <w:b w:val="0"/>
                <w:i w:val="0"/>
                <w:color w:val="BBE0F0"/>
                <w:sz w:val="20"/>
              </w:rPr>
              <w:t>Department 5 — Core workflow automation, alerts &amp; integrations</w:t>
            </w:r>
          </w:p>
        </w:tc>
      </w:tr>
    </w:tbl>
    <w:p/>
    <w:p>
      <w:pPr>
        <w:pStyle w:val="Heading2"/>
        <w:spacing w:before="240" w:after="80"/>
      </w:pPr>
      <w:r>
        <w:rPr>
          <w:rFonts w:ascii="Calibri" w:hAnsi="Calibri"/>
          <w:b/>
          <w:color w:val="0891B2"/>
          <w:sz w:val="28"/>
        </w:rPr>
        <w:t>Department Overview</w:t>
      </w:r>
    </w:p>
    <w:p>
      <w:pPr>
        <w:spacing w:before="0" w:after="80"/>
      </w:pPr>
      <w:r>
        <w:rPr>
          <w:rFonts w:ascii="Calibri" w:hAnsi="Calibri"/>
          <w:b w:val="0"/>
          <w:i w:val="0"/>
          <w:sz w:val="20"/>
        </w:rPr>
        <w:t>The Case Management Engine is the central automated layer of the platform. It orchestrates the full case lifecycle from intake to closure, triggers automated notifications, enforces SLA rules, and manages integrations with external systems. All other departments interact with cases through this engine.</w:t>
      </w:r>
    </w:p>
    <w:p>
      <w:pPr>
        <w:pStyle w:val="Heading2"/>
        <w:spacing w:before="240" w:after="80"/>
      </w:pPr>
      <w:r>
        <w:rPr>
          <w:rFonts w:ascii="Calibri" w:hAnsi="Calibri"/>
          <w:b/>
          <w:color w:val="0891B2"/>
          <w:sz w:val="28"/>
        </w:rPr>
        <w:t>Full Case Lifecycle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85"/>
        <w:gridCol w:w="2185"/>
        <w:gridCol w:w="2185"/>
        <w:gridCol w:w="2185"/>
      </w:tblGrid>
      <w:tr>
        <w:trPr>
          <w:trHeight w:val="360" w:hRule="atLeast"/>
        </w:trPr>
        <w:tc>
          <w:tcPr>
            <w:tcW w:type="dxa" w:w="2185"/>
            <w:shd w:val="clear" w:color="auto" w:fill="0891B2"/>
            <w:tcW w:w="1728" w:type="dxa"/>
            <w:vAlign w:val="center"/>
          </w:tcPr>
          <w:p>
            <w:pPr>
              <w:spacing w:before="40" w:after="40"/>
            </w:pPr>
            <w:r>
              <w:rPr>
                <w:rFonts w:ascii="Calibri" w:hAnsi="Calibri"/>
                <w:b/>
                <w:i w:val="0"/>
                <w:color w:val="FFFFFF"/>
                <w:sz w:val="18"/>
              </w:rPr>
              <w:t>Stage</w:t>
            </w:r>
          </w:p>
        </w:tc>
        <w:tc>
          <w:tcPr>
            <w:tcW w:type="dxa" w:w="2185"/>
            <w:shd w:val="clear" w:color="auto" w:fill="0891B2"/>
            <w:tcW w:w="3168" w:type="dxa"/>
            <w:vAlign w:val="center"/>
          </w:tcPr>
          <w:p>
            <w:pPr>
              <w:spacing w:before="40" w:after="40"/>
            </w:pPr>
            <w:r>
              <w:rPr>
                <w:rFonts w:ascii="Calibri" w:hAnsi="Calibri"/>
                <w:b/>
                <w:i w:val="0"/>
                <w:color w:val="FFFFFF"/>
                <w:sz w:val="18"/>
              </w:rPr>
              <w:t>Actions</w:t>
            </w:r>
          </w:p>
        </w:tc>
        <w:tc>
          <w:tcPr>
            <w:tcW w:type="dxa" w:w="2185"/>
            <w:shd w:val="clear" w:color="auto" w:fill="0891B2"/>
            <w:tcW w:w="2015" w:type="dxa"/>
            <w:vAlign w:val="center"/>
          </w:tcPr>
          <w:p>
            <w:pPr>
              <w:spacing w:before="40" w:after="40"/>
            </w:pPr>
            <w:r>
              <w:rPr>
                <w:rFonts w:ascii="Calibri" w:hAnsi="Calibri"/>
                <w:b/>
                <w:i w:val="0"/>
                <w:color w:val="FFFFFF"/>
                <w:sz w:val="18"/>
              </w:rPr>
              <w:t>Responsible</w:t>
            </w:r>
          </w:p>
        </w:tc>
        <w:tc>
          <w:tcPr>
            <w:tcW w:type="dxa" w:w="2185"/>
            <w:shd w:val="clear" w:color="auto" w:fill="0891B2"/>
            <w:tcW w:w="1828" w:type="dxa"/>
            <w:vAlign w:val="center"/>
          </w:tcPr>
          <w:p>
            <w:pPr>
              <w:spacing w:before="40" w:after="40"/>
            </w:pPr>
            <w:r>
              <w:rPr>
                <w:rFonts w:ascii="Calibri" w:hAnsi="Calibri"/>
                <w:b/>
                <w:i w:val="0"/>
                <w:color w:val="FFFFFF"/>
                <w:sz w:val="18"/>
              </w:rPr>
              <w:t>Automated Triggers</w:t>
            </w:r>
          </w:p>
        </w:tc>
      </w:tr>
      <w:tr>
        <w:trPr>
          <w:trHeight w:val="280" w:hRule="atLeast"/>
        </w:trPr>
        <w:tc>
          <w:tcPr>
            <w:tcW w:type="dxa" w:w="2185"/>
            <w:shd w:val="clear" w:color="auto" w:fill="F0F9FF"/>
            <w:tcW w:w="1728" w:type="dxa"/>
          </w:tcPr>
          <w:p>
            <w:pPr>
              <w:spacing w:before="20" w:after="20"/>
            </w:pPr>
            <w:r>
              <w:rPr>
                <w:rFonts w:ascii="Calibri" w:hAnsi="Calibri"/>
                <w:b/>
                <w:i w:val="0"/>
                <w:color w:val="0C4A6E"/>
                <w:sz w:val="18"/>
              </w:rPr>
              <w:t>1. Intake</w:t>
            </w:r>
          </w:p>
        </w:tc>
        <w:tc>
          <w:tcPr>
            <w:tcW w:type="dxa" w:w="2185"/>
            <w:shd w:val="clear" w:color="auto" w:fill="F0F9FF"/>
            <w:tcW w:w="3168" w:type="dxa"/>
          </w:tcPr>
          <w:p>
            <w:pPr>
              <w:spacing w:before="20" w:after="20"/>
            </w:pPr>
            <w:r>
              <w:rPr>
                <w:rFonts w:ascii="Calibri" w:hAnsi="Calibri"/>
                <w:b w:val="0"/>
                <w:i w:val="0"/>
                <w:color w:val="334155"/>
                <w:sz w:val="18"/>
              </w:rPr>
              <w:t>Case created; patient profile verified; insurance coverage confirmed</w:t>
            </w:r>
          </w:p>
        </w:tc>
        <w:tc>
          <w:tcPr>
            <w:tcW w:type="dxa" w:w="2185"/>
            <w:shd w:val="clear" w:color="auto" w:fill="F0F9FF"/>
            <w:tcW w:w="2015" w:type="dxa"/>
          </w:tcPr>
          <w:p>
            <w:pPr>
              <w:spacing w:before="20" w:after="20"/>
            </w:pPr>
            <w:r>
              <w:rPr>
                <w:rFonts w:ascii="Calibri" w:hAnsi="Calibri"/>
                <w:b w:val="0"/>
                <w:i w:val="0"/>
                <w:color w:val="334155"/>
                <w:sz w:val="18"/>
              </w:rPr>
              <w:t>Operations</w:t>
            </w:r>
          </w:p>
        </w:tc>
        <w:tc>
          <w:tcPr>
            <w:tcW w:type="dxa" w:w="2185"/>
            <w:shd w:val="clear" w:color="auto" w:fill="F0F9FF"/>
            <w:tcW w:w="1828" w:type="dxa"/>
          </w:tcPr>
          <w:p>
            <w:pPr>
              <w:spacing w:before="20" w:after="20"/>
            </w:pPr>
            <w:r>
              <w:rPr>
                <w:rFonts w:ascii="Calibri" w:hAnsi="Calibri"/>
                <w:b w:val="0"/>
                <w:i w:val="0"/>
                <w:color w:val="334155"/>
                <w:sz w:val="18"/>
              </w:rPr>
              <w:t>Alert to coordinator; SLA clock starts</w:t>
            </w:r>
          </w:p>
        </w:tc>
      </w:tr>
      <w:tr>
        <w:trPr>
          <w:trHeight w:val="280" w:hRule="atLeast"/>
        </w:trPr>
        <w:tc>
          <w:tcPr>
            <w:tcW w:type="dxa" w:w="2185"/>
            <w:shd w:val="clear" w:color="auto" w:fill="FFFFFF"/>
            <w:tcW w:w="1728" w:type="dxa"/>
          </w:tcPr>
          <w:p>
            <w:pPr>
              <w:spacing w:before="20" w:after="20"/>
            </w:pPr>
            <w:r>
              <w:rPr>
                <w:rFonts w:ascii="Calibri" w:hAnsi="Calibri"/>
                <w:b/>
                <w:i w:val="0"/>
                <w:color w:val="0C4A6E"/>
                <w:sz w:val="18"/>
              </w:rPr>
              <w:t>2. Triage</w:t>
            </w:r>
          </w:p>
        </w:tc>
        <w:tc>
          <w:tcPr>
            <w:tcW w:type="dxa" w:w="2185"/>
            <w:shd w:val="clear" w:color="auto" w:fill="FFFFFF"/>
            <w:tcW w:w="3168" w:type="dxa"/>
          </w:tcPr>
          <w:p>
            <w:pPr>
              <w:spacing w:before="20" w:after="20"/>
            </w:pPr>
            <w:r>
              <w:rPr>
                <w:rFonts w:ascii="Calibri" w:hAnsi="Calibri"/>
                <w:b w:val="0"/>
                <w:i w:val="0"/>
                <w:color w:val="334155"/>
                <w:sz w:val="18"/>
              </w:rPr>
              <w:t>Case priority set; type confirmed (OP/IP/Emergency); initial cost estimated</w:t>
            </w:r>
          </w:p>
        </w:tc>
        <w:tc>
          <w:tcPr>
            <w:tcW w:type="dxa" w:w="2185"/>
            <w:shd w:val="clear" w:color="auto" w:fill="FFFFFF"/>
            <w:tcW w:w="2015" w:type="dxa"/>
          </w:tcPr>
          <w:p>
            <w:pPr>
              <w:spacing w:before="20" w:after="20"/>
            </w:pPr>
            <w:r>
              <w:rPr>
                <w:rFonts w:ascii="Calibri" w:hAnsi="Calibri"/>
                <w:b w:val="0"/>
                <w:i w:val="0"/>
                <w:color w:val="334155"/>
                <w:sz w:val="18"/>
              </w:rPr>
              <w:t>Operations + Finance</w:t>
            </w:r>
          </w:p>
        </w:tc>
        <w:tc>
          <w:tcPr>
            <w:tcW w:type="dxa" w:w="2185"/>
            <w:shd w:val="clear" w:color="auto" w:fill="FFFFFF"/>
            <w:tcW w:w="1828" w:type="dxa"/>
          </w:tcPr>
          <w:p>
            <w:pPr>
              <w:spacing w:before="20" w:after="20"/>
            </w:pPr>
            <w:r>
              <w:rPr>
                <w:rFonts w:ascii="Calibri" w:hAnsi="Calibri"/>
                <w:b w:val="0"/>
                <w:i w:val="0"/>
                <w:color w:val="334155"/>
                <w:sz w:val="18"/>
              </w:rPr>
              <w:t>High-priority alert to manager if Critical</w:t>
            </w:r>
          </w:p>
        </w:tc>
      </w:tr>
      <w:tr>
        <w:trPr>
          <w:trHeight w:val="280" w:hRule="atLeast"/>
        </w:trPr>
        <w:tc>
          <w:tcPr>
            <w:tcW w:type="dxa" w:w="2185"/>
            <w:shd w:val="clear" w:color="auto" w:fill="F0F9FF"/>
            <w:tcW w:w="1728" w:type="dxa"/>
          </w:tcPr>
          <w:p>
            <w:pPr>
              <w:spacing w:before="20" w:after="20"/>
            </w:pPr>
            <w:r>
              <w:rPr>
                <w:rFonts w:ascii="Calibri" w:hAnsi="Calibri"/>
                <w:b/>
                <w:i w:val="0"/>
                <w:color w:val="0C4A6E"/>
                <w:sz w:val="18"/>
              </w:rPr>
              <w:t>3. Provider Assignment</w:t>
            </w:r>
          </w:p>
        </w:tc>
        <w:tc>
          <w:tcPr>
            <w:tcW w:type="dxa" w:w="2185"/>
            <w:shd w:val="clear" w:color="auto" w:fill="F0F9FF"/>
            <w:tcW w:w="3168" w:type="dxa"/>
          </w:tcPr>
          <w:p>
            <w:pPr>
              <w:spacing w:before="20" w:after="20"/>
            </w:pPr>
            <w:r>
              <w:rPr>
                <w:rFonts w:ascii="Calibri" w:hAnsi="Calibri"/>
                <w:b w:val="0"/>
                <w:i w:val="0"/>
                <w:color w:val="334155"/>
                <w:sz w:val="18"/>
              </w:rPr>
              <w:t>Suitable provider selected from network; provider contacted; acceptance confirmed</w:t>
            </w:r>
          </w:p>
        </w:tc>
        <w:tc>
          <w:tcPr>
            <w:tcW w:type="dxa" w:w="2185"/>
            <w:shd w:val="clear" w:color="auto" w:fill="F0F9FF"/>
            <w:tcW w:w="2015" w:type="dxa"/>
          </w:tcPr>
          <w:p>
            <w:pPr>
              <w:spacing w:before="20" w:after="20"/>
            </w:pPr>
            <w:r>
              <w:rPr>
                <w:rFonts w:ascii="Calibri" w:hAnsi="Calibri"/>
                <w:b w:val="0"/>
                <w:i w:val="0"/>
                <w:color w:val="334155"/>
                <w:sz w:val="18"/>
              </w:rPr>
              <w:t>Operations + Network</w:t>
            </w:r>
          </w:p>
        </w:tc>
        <w:tc>
          <w:tcPr>
            <w:tcW w:type="dxa" w:w="2185"/>
            <w:shd w:val="clear" w:color="auto" w:fill="F0F9FF"/>
            <w:tcW w:w="1828" w:type="dxa"/>
          </w:tcPr>
          <w:p>
            <w:pPr>
              <w:spacing w:before="20" w:after="20"/>
            </w:pPr>
            <w:r>
              <w:rPr>
                <w:rFonts w:ascii="Calibri" w:hAnsi="Calibri"/>
                <w:b w:val="0"/>
                <w:i w:val="0"/>
                <w:color w:val="334155"/>
                <w:sz w:val="18"/>
              </w:rPr>
              <w:t>SLA alert if not assigned within 30 min</w:t>
            </w:r>
          </w:p>
        </w:tc>
      </w:tr>
      <w:tr>
        <w:trPr>
          <w:trHeight w:val="280" w:hRule="atLeast"/>
        </w:trPr>
        <w:tc>
          <w:tcPr>
            <w:tcW w:type="dxa" w:w="2185"/>
            <w:shd w:val="clear" w:color="auto" w:fill="FFFFFF"/>
            <w:tcW w:w="1728" w:type="dxa"/>
          </w:tcPr>
          <w:p>
            <w:pPr>
              <w:spacing w:before="20" w:after="20"/>
            </w:pPr>
            <w:r>
              <w:rPr>
                <w:rFonts w:ascii="Calibri" w:hAnsi="Calibri"/>
                <w:b/>
                <w:i w:val="0"/>
                <w:color w:val="0C4A6E"/>
                <w:sz w:val="18"/>
              </w:rPr>
              <w:t>4. Pre-authorisation</w:t>
            </w:r>
          </w:p>
        </w:tc>
        <w:tc>
          <w:tcPr>
            <w:tcW w:type="dxa" w:w="2185"/>
            <w:shd w:val="clear" w:color="auto" w:fill="FFFFFF"/>
            <w:tcW w:w="3168" w:type="dxa"/>
          </w:tcPr>
          <w:p>
            <w:pPr>
              <w:spacing w:before="20" w:after="20"/>
            </w:pPr>
            <w:r>
              <w:rPr>
                <w:rFonts w:ascii="Calibri" w:hAnsi="Calibri"/>
                <w:b w:val="0"/>
                <w:i w:val="0"/>
                <w:color w:val="334155"/>
                <w:sz w:val="18"/>
              </w:rPr>
              <w:t>Medical details sent to client; GOP requested; approval received</w:t>
            </w:r>
          </w:p>
        </w:tc>
        <w:tc>
          <w:tcPr>
            <w:tcW w:type="dxa" w:w="2185"/>
            <w:shd w:val="clear" w:color="auto" w:fill="FFFFFF"/>
            <w:tcW w:w="2015" w:type="dxa"/>
          </w:tcPr>
          <w:p>
            <w:pPr>
              <w:spacing w:before="20" w:after="20"/>
            </w:pPr>
            <w:r>
              <w:rPr>
                <w:rFonts w:ascii="Calibri" w:hAnsi="Calibri"/>
                <w:b w:val="0"/>
                <w:i w:val="0"/>
                <w:color w:val="334155"/>
                <w:sz w:val="18"/>
              </w:rPr>
              <w:t>Operations + Finance</w:t>
            </w:r>
          </w:p>
        </w:tc>
        <w:tc>
          <w:tcPr>
            <w:tcW w:type="dxa" w:w="2185"/>
            <w:shd w:val="clear" w:color="auto" w:fill="FFFFFF"/>
            <w:tcW w:w="1828" w:type="dxa"/>
          </w:tcPr>
          <w:p>
            <w:pPr>
              <w:spacing w:before="20" w:after="20"/>
            </w:pPr>
            <w:r>
              <w:rPr>
                <w:rFonts w:ascii="Calibri" w:hAnsi="Calibri"/>
                <w:b w:val="0"/>
                <w:i w:val="0"/>
                <w:color w:val="334155"/>
                <w:sz w:val="18"/>
              </w:rPr>
              <w:t>SLA alert if GOP not issued within SLA; Finance notified</w:t>
            </w:r>
          </w:p>
        </w:tc>
      </w:tr>
      <w:tr>
        <w:trPr>
          <w:trHeight w:val="280" w:hRule="atLeast"/>
        </w:trPr>
        <w:tc>
          <w:tcPr>
            <w:tcW w:type="dxa" w:w="2185"/>
            <w:shd w:val="clear" w:color="auto" w:fill="F0F9FF"/>
            <w:tcW w:w="1728" w:type="dxa"/>
          </w:tcPr>
          <w:p>
            <w:pPr>
              <w:spacing w:before="20" w:after="20"/>
            </w:pPr>
            <w:r>
              <w:rPr>
                <w:rFonts w:ascii="Calibri" w:hAnsi="Calibri"/>
                <w:b/>
                <w:i w:val="0"/>
                <w:color w:val="0C4A6E"/>
                <w:sz w:val="18"/>
              </w:rPr>
              <w:t>5. Treatment</w:t>
            </w:r>
          </w:p>
        </w:tc>
        <w:tc>
          <w:tcPr>
            <w:tcW w:type="dxa" w:w="2185"/>
            <w:shd w:val="clear" w:color="auto" w:fill="F0F9FF"/>
            <w:tcW w:w="3168" w:type="dxa"/>
          </w:tcPr>
          <w:p>
            <w:pPr>
              <w:spacing w:before="20" w:after="20"/>
            </w:pPr>
            <w:r>
              <w:rPr>
                <w:rFonts w:ascii="Calibri" w:hAnsi="Calibri"/>
                <w:b w:val="0"/>
                <w:i w:val="0"/>
                <w:color w:val="334155"/>
                <w:sz w:val="18"/>
              </w:rPr>
              <w:t>Patient receiving care; progress updates logged; cost updates tracked</w:t>
            </w:r>
          </w:p>
        </w:tc>
        <w:tc>
          <w:tcPr>
            <w:tcW w:type="dxa" w:w="2185"/>
            <w:shd w:val="clear" w:color="auto" w:fill="F0F9FF"/>
            <w:tcW w:w="2015" w:type="dxa"/>
          </w:tcPr>
          <w:p>
            <w:pPr>
              <w:spacing w:before="20" w:after="20"/>
            </w:pPr>
            <w:r>
              <w:rPr>
                <w:rFonts w:ascii="Calibri" w:hAnsi="Calibri"/>
                <w:b w:val="0"/>
                <w:i w:val="0"/>
                <w:color w:val="334155"/>
                <w:sz w:val="18"/>
              </w:rPr>
              <w:t>Operations + Provider</w:t>
            </w:r>
          </w:p>
        </w:tc>
        <w:tc>
          <w:tcPr>
            <w:tcW w:type="dxa" w:w="2185"/>
            <w:shd w:val="clear" w:color="auto" w:fill="F0F9FF"/>
            <w:tcW w:w="1828" w:type="dxa"/>
          </w:tcPr>
          <w:p>
            <w:pPr>
              <w:spacing w:before="20" w:after="20"/>
            </w:pPr>
            <w:r>
              <w:rPr>
                <w:rFonts w:ascii="Calibri" w:hAnsi="Calibri"/>
                <w:b w:val="0"/>
                <w:i w:val="0"/>
                <w:color w:val="334155"/>
                <w:sz w:val="18"/>
              </w:rPr>
              <w:t>Cost variance alert if 20% above estimate</w:t>
            </w:r>
          </w:p>
        </w:tc>
      </w:tr>
      <w:tr>
        <w:trPr>
          <w:trHeight w:val="280" w:hRule="atLeast"/>
        </w:trPr>
        <w:tc>
          <w:tcPr>
            <w:tcW w:type="dxa" w:w="2185"/>
            <w:shd w:val="clear" w:color="auto" w:fill="FFFFFF"/>
            <w:tcW w:w="1728" w:type="dxa"/>
          </w:tcPr>
          <w:p>
            <w:pPr>
              <w:spacing w:before="20" w:after="20"/>
            </w:pPr>
            <w:r>
              <w:rPr>
                <w:rFonts w:ascii="Calibri" w:hAnsi="Calibri"/>
                <w:b/>
                <w:i w:val="0"/>
                <w:color w:val="0C4A6E"/>
                <w:sz w:val="18"/>
              </w:rPr>
              <w:t>6. Discharge Planning</w:t>
            </w:r>
          </w:p>
        </w:tc>
        <w:tc>
          <w:tcPr>
            <w:tcW w:type="dxa" w:w="2185"/>
            <w:shd w:val="clear" w:color="auto" w:fill="FFFFFF"/>
            <w:tcW w:w="3168" w:type="dxa"/>
          </w:tcPr>
          <w:p>
            <w:pPr>
              <w:spacing w:before="20" w:after="20"/>
            </w:pPr>
            <w:r>
              <w:rPr>
                <w:rFonts w:ascii="Calibri" w:hAnsi="Calibri"/>
                <w:b w:val="0"/>
                <w:i w:val="0"/>
                <w:color w:val="334155"/>
                <w:sz w:val="18"/>
              </w:rPr>
              <w:t>Discharge confirmed; final medical report received; case ready to close</w:t>
            </w:r>
          </w:p>
        </w:tc>
        <w:tc>
          <w:tcPr>
            <w:tcW w:type="dxa" w:w="2185"/>
            <w:shd w:val="clear" w:color="auto" w:fill="FFFFFF"/>
            <w:tcW w:w="2015" w:type="dxa"/>
          </w:tcPr>
          <w:p>
            <w:pPr>
              <w:spacing w:before="20" w:after="20"/>
            </w:pPr>
            <w:r>
              <w:rPr>
                <w:rFonts w:ascii="Calibri" w:hAnsi="Calibri"/>
                <w:b w:val="0"/>
                <w:i w:val="0"/>
                <w:color w:val="334155"/>
                <w:sz w:val="18"/>
              </w:rPr>
              <w:t>Operations</w:t>
            </w:r>
          </w:p>
        </w:tc>
        <w:tc>
          <w:tcPr>
            <w:tcW w:type="dxa" w:w="2185"/>
            <w:shd w:val="clear" w:color="auto" w:fill="FFFFFF"/>
            <w:tcW w:w="1828" w:type="dxa"/>
          </w:tcPr>
          <w:p>
            <w:pPr>
              <w:spacing w:before="20" w:after="20"/>
            </w:pPr>
            <w:r>
              <w:rPr>
                <w:rFonts w:ascii="Calibri" w:hAnsi="Calibri"/>
                <w:b w:val="0"/>
                <w:i w:val="0"/>
                <w:color w:val="334155"/>
                <w:sz w:val="18"/>
              </w:rPr>
              <w:t>Finance notified to prepare invoice; SLA clock for closure starts</w:t>
            </w:r>
          </w:p>
        </w:tc>
      </w:tr>
      <w:tr>
        <w:trPr>
          <w:trHeight w:val="280" w:hRule="atLeast"/>
        </w:trPr>
        <w:tc>
          <w:tcPr>
            <w:tcW w:type="dxa" w:w="2185"/>
            <w:shd w:val="clear" w:color="auto" w:fill="F0F9FF"/>
            <w:tcW w:w="1728" w:type="dxa"/>
          </w:tcPr>
          <w:p>
            <w:pPr>
              <w:spacing w:before="20" w:after="20"/>
            </w:pPr>
            <w:r>
              <w:rPr>
                <w:rFonts w:ascii="Calibri" w:hAnsi="Calibri"/>
                <w:b/>
                <w:i w:val="0"/>
                <w:color w:val="0C4A6E"/>
                <w:sz w:val="18"/>
              </w:rPr>
              <w:t>7. Billing</w:t>
            </w:r>
          </w:p>
        </w:tc>
        <w:tc>
          <w:tcPr>
            <w:tcW w:type="dxa" w:w="2185"/>
            <w:shd w:val="clear" w:color="auto" w:fill="F0F9FF"/>
            <w:tcW w:w="3168" w:type="dxa"/>
          </w:tcPr>
          <w:p>
            <w:pPr>
              <w:spacing w:before="20" w:after="20"/>
            </w:pPr>
            <w:r>
              <w:rPr>
                <w:rFonts w:ascii="Calibri" w:hAnsi="Calibri"/>
                <w:b w:val="0"/>
                <w:i w:val="0"/>
                <w:color w:val="334155"/>
                <w:sz w:val="18"/>
              </w:rPr>
              <w:t>Provider invoice received and verified; client invoice created and sent</w:t>
            </w:r>
          </w:p>
        </w:tc>
        <w:tc>
          <w:tcPr>
            <w:tcW w:type="dxa" w:w="2185"/>
            <w:shd w:val="clear" w:color="auto" w:fill="F0F9FF"/>
            <w:tcW w:w="2015" w:type="dxa"/>
          </w:tcPr>
          <w:p>
            <w:pPr>
              <w:spacing w:before="20" w:after="20"/>
            </w:pPr>
            <w:r>
              <w:rPr>
                <w:rFonts w:ascii="Calibri" w:hAnsi="Calibri"/>
                <w:b w:val="0"/>
                <w:i w:val="0"/>
                <w:color w:val="334155"/>
                <w:sz w:val="18"/>
              </w:rPr>
              <w:t>Finance</w:t>
            </w:r>
          </w:p>
        </w:tc>
        <w:tc>
          <w:tcPr>
            <w:tcW w:type="dxa" w:w="2185"/>
            <w:shd w:val="clear" w:color="auto" w:fill="F0F9FF"/>
            <w:tcW w:w="1828" w:type="dxa"/>
          </w:tcPr>
          <w:p>
            <w:pPr>
              <w:spacing w:before="20" w:after="20"/>
            </w:pPr>
            <w:r>
              <w:rPr>
                <w:rFonts w:ascii="Calibri" w:hAnsi="Calibri"/>
                <w:b w:val="0"/>
                <w:i w:val="0"/>
                <w:color w:val="334155"/>
                <w:sz w:val="18"/>
              </w:rPr>
              <w:t>Alert if provider invoice &gt; tariff; client invoice sent by email</w:t>
            </w:r>
          </w:p>
        </w:tc>
      </w:tr>
      <w:tr>
        <w:trPr>
          <w:trHeight w:val="280" w:hRule="atLeast"/>
        </w:trPr>
        <w:tc>
          <w:tcPr>
            <w:tcW w:type="dxa" w:w="2185"/>
            <w:shd w:val="clear" w:color="auto" w:fill="FFFFFF"/>
            <w:tcW w:w="1728" w:type="dxa"/>
          </w:tcPr>
          <w:p>
            <w:pPr>
              <w:spacing w:before="20" w:after="20"/>
            </w:pPr>
            <w:r>
              <w:rPr>
                <w:rFonts w:ascii="Calibri" w:hAnsi="Calibri"/>
                <w:b/>
                <w:i w:val="0"/>
                <w:color w:val="0C4A6E"/>
                <w:sz w:val="18"/>
              </w:rPr>
              <w:t>8. Closure</w:t>
            </w:r>
          </w:p>
        </w:tc>
        <w:tc>
          <w:tcPr>
            <w:tcW w:type="dxa" w:w="2185"/>
            <w:shd w:val="clear" w:color="auto" w:fill="FFFFFF"/>
            <w:tcW w:w="3168" w:type="dxa"/>
          </w:tcPr>
          <w:p>
            <w:pPr>
              <w:spacing w:before="20" w:after="20"/>
            </w:pPr>
            <w:r>
              <w:rPr>
                <w:rFonts w:ascii="Calibri" w:hAnsi="Calibri"/>
                <w:b w:val="0"/>
                <w:i w:val="0"/>
                <w:color w:val="334155"/>
                <w:sz w:val="18"/>
              </w:rPr>
              <w:t>All invoices paid; case closed; case file archived</w:t>
            </w:r>
          </w:p>
        </w:tc>
        <w:tc>
          <w:tcPr>
            <w:tcW w:type="dxa" w:w="2185"/>
            <w:shd w:val="clear" w:color="auto" w:fill="FFFFFF"/>
            <w:tcW w:w="2015" w:type="dxa"/>
          </w:tcPr>
          <w:p>
            <w:pPr>
              <w:spacing w:before="20" w:after="20"/>
            </w:pPr>
            <w:r>
              <w:rPr>
                <w:rFonts w:ascii="Calibri" w:hAnsi="Calibri"/>
                <w:b w:val="0"/>
                <w:i w:val="0"/>
                <w:color w:val="334155"/>
                <w:sz w:val="18"/>
              </w:rPr>
              <w:t>Finance + Operations</w:t>
            </w:r>
          </w:p>
        </w:tc>
        <w:tc>
          <w:tcPr>
            <w:tcW w:type="dxa" w:w="2185"/>
            <w:shd w:val="clear" w:color="auto" w:fill="FFFFFF"/>
            <w:tcW w:w="1828" w:type="dxa"/>
          </w:tcPr>
          <w:p>
            <w:pPr>
              <w:spacing w:before="20" w:after="20"/>
            </w:pPr>
            <w:r>
              <w:rPr>
                <w:rFonts w:ascii="Calibri" w:hAnsi="Calibri"/>
                <w:b w:val="0"/>
                <w:i w:val="0"/>
                <w:color w:val="334155"/>
                <w:sz w:val="18"/>
              </w:rPr>
              <w:t>Reporting department notified; performance KPIs updated</w:t>
            </w:r>
          </w:p>
        </w:tc>
      </w:tr>
    </w:tbl>
    <w:p/>
    <w:p>
      <w:pPr>
        <w:pStyle w:val="Heading2"/>
        <w:spacing w:before="240" w:after="80"/>
      </w:pPr>
      <w:r>
        <w:rPr>
          <w:rFonts w:ascii="Calibri" w:hAnsi="Calibri"/>
          <w:b/>
          <w:color w:val="0891B2"/>
          <w:sz w:val="28"/>
        </w:rPr>
        <w:t>Automated Workflow Rules</w:t>
      </w:r>
    </w:p>
    <w:p>
      <w:pPr>
        <w:pStyle w:val="Heading3"/>
        <w:spacing w:before="160" w:after="60"/>
      </w:pPr>
      <w:r>
        <w:rPr>
          <w:rFonts w:ascii="Calibri" w:hAnsi="Calibri"/>
          <w:b/>
          <w:color w:val="334155"/>
          <w:sz w:val="24"/>
        </w:rPr>
        <w:t>5.1  Notification Triggers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3456" w:type="dxa"/>
            <w:vAlign w:val="center"/>
          </w:tcPr>
          <w:p>
            <w:pPr>
              <w:spacing w:before="40" w:after="40"/>
            </w:pPr>
            <w:r>
              <w:rPr>
                <w:rFonts w:ascii="Calibri" w:hAnsi="Calibri"/>
                <w:b/>
                <w:i w:val="0"/>
                <w:color w:val="FFFFFF"/>
                <w:sz w:val="18"/>
              </w:rPr>
              <w:t>Event</w:t>
            </w:r>
          </w:p>
        </w:tc>
        <w:tc>
          <w:tcPr>
            <w:tcW w:type="dxa" w:w="2914"/>
            <w:shd w:val="clear" w:color="auto" w:fill="0891B2"/>
            <w:tcW w:w="2880" w:type="dxa"/>
            <w:vAlign w:val="center"/>
          </w:tcPr>
          <w:p>
            <w:pPr>
              <w:spacing w:before="40" w:after="40"/>
            </w:pPr>
            <w:r>
              <w:rPr>
                <w:rFonts w:ascii="Calibri" w:hAnsi="Calibri"/>
                <w:b/>
                <w:i w:val="0"/>
                <w:color w:val="FFFFFF"/>
                <w:sz w:val="18"/>
              </w:rPr>
              <w:t>Notified Parties</w:t>
            </w:r>
          </w:p>
        </w:tc>
        <w:tc>
          <w:tcPr>
            <w:tcW w:type="dxa" w:w="2914"/>
            <w:shd w:val="clear" w:color="auto" w:fill="0891B2"/>
            <w:tcW w:w="2404" w:type="dxa"/>
            <w:vAlign w:val="center"/>
          </w:tcPr>
          <w:p>
            <w:pPr>
              <w:spacing w:before="40" w:after="40"/>
            </w:pPr>
            <w:r>
              <w:rPr>
                <w:rFonts w:ascii="Calibri" w:hAnsi="Calibri"/>
                <w:b/>
                <w:i w:val="0"/>
                <w:color w:val="FFFFFF"/>
                <w:sz w:val="18"/>
              </w:rPr>
              <w:t>Channel</w:t>
            </w:r>
          </w:p>
        </w:tc>
      </w:tr>
      <w:tr>
        <w:trPr>
          <w:trHeight w:val="280" w:hRule="atLeast"/>
        </w:trPr>
        <w:tc>
          <w:tcPr>
            <w:tcW w:type="dxa" w:w="2914"/>
            <w:shd w:val="clear" w:color="auto" w:fill="F0F9FF"/>
            <w:tcW w:w="3456" w:type="dxa"/>
          </w:tcPr>
          <w:p>
            <w:pPr>
              <w:spacing w:before="20" w:after="20"/>
            </w:pPr>
            <w:r>
              <w:rPr>
                <w:rFonts w:ascii="Calibri" w:hAnsi="Calibri"/>
                <w:b/>
                <w:i w:val="0"/>
                <w:color w:val="0C4A6E"/>
                <w:sz w:val="18"/>
              </w:rPr>
              <w:t>New case created (Critical priority)</w:t>
            </w:r>
          </w:p>
        </w:tc>
        <w:tc>
          <w:tcPr>
            <w:tcW w:type="dxa" w:w="2914"/>
            <w:shd w:val="clear" w:color="auto" w:fill="F0F9FF"/>
            <w:tcW w:w="2880" w:type="dxa"/>
          </w:tcPr>
          <w:p>
            <w:pPr>
              <w:spacing w:before="20" w:after="20"/>
            </w:pPr>
            <w:r>
              <w:rPr>
                <w:rFonts w:ascii="Calibri" w:hAnsi="Calibri"/>
                <w:b w:val="0"/>
                <w:i w:val="0"/>
                <w:color w:val="334155"/>
                <w:sz w:val="18"/>
              </w:rPr>
              <w:t>Department manager, Coordinator</w:t>
            </w:r>
          </w:p>
        </w:tc>
        <w:tc>
          <w:tcPr>
            <w:tcW w:type="dxa" w:w="2914"/>
            <w:shd w:val="clear" w:color="auto" w:fill="F0F9FF"/>
            <w:tcW w:w="2404" w:type="dxa"/>
          </w:tcPr>
          <w:p>
            <w:pPr>
              <w:spacing w:before="20" w:after="20"/>
            </w:pPr>
            <w:r>
              <w:rPr>
                <w:rFonts w:ascii="Calibri" w:hAnsi="Calibri"/>
                <w:b w:val="0"/>
                <w:i w:val="0"/>
                <w:color w:val="334155"/>
                <w:sz w:val="18"/>
              </w:rPr>
              <w:t>Email + System alert</w:t>
            </w:r>
          </w:p>
        </w:tc>
      </w:tr>
      <w:tr>
        <w:trPr>
          <w:trHeight w:val="280" w:hRule="atLeast"/>
        </w:trPr>
        <w:tc>
          <w:tcPr>
            <w:tcW w:type="dxa" w:w="2914"/>
            <w:shd w:val="clear" w:color="auto" w:fill="FFFFFF"/>
            <w:tcW w:w="3456" w:type="dxa"/>
          </w:tcPr>
          <w:p>
            <w:pPr>
              <w:spacing w:before="20" w:after="20"/>
            </w:pPr>
            <w:r>
              <w:rPr>
                <w:rFonts w:ascii="Calibri" w:hAnsi="Calibri"/>
                <w:b/>
                <w:i w:val="0"/>
                <w:color w:val="0C4A6E"/>
                <w:sz w:val="18"/>
              </w:rPr>
              <w:t>SLA threshold approaching (75%)</w:t>
            </w:r>
          </w:p>
        </w:tc>
        <w:tc>
          <w:tcPr>
            <w:tcW w:type="dxa" w:w="2914"/>
            <w:shd w:val="clear" w:color="auto" w:fill="FFFFFF"/>
            <w:tcW w:w="2880" w:type="dxa"/>
          </w:tcPr>
          <w:p>
            <w:pPr>
              <w:spacing w:before="20" w:after="20"/>
            </w:pPr>
            <w:r>
              <w:rPr>
                <w:rFonts w:ascii="Calibri" w:hAnsi="Calibri"/>
                <w:b w:val="0"/>
                <w:i w:val="0"/>
                <w:color w:val="334155"/>
                <w:sz w:val="18"/>
              </w:rPr>
              <w:t>Assigned coordinator, supervisor</w:t>
            </w:r>
          </w:p>
        </w:tc>
        <w:tc>
          <w:tcPr>
            <w:tcW w:type="dxa" w:w="2914"/>
            <w:shd w:val="clear" w:color="auto" w:fill="FFFFFF"/>
            <w:tcW w:w="2404" w:type="dxa"/>
          </w:tcPr>
          <w:p>
            <w:pPr>
              <w:spacing w:before="20" w:after="20"/>
            </w:pPr>
            <w:r>
              <w:rPr>
                <w:rFonts w:ascii="Calibri" w:hAnsi="Calibri"/>
                <w:b w:val="0"/>
                <w:i w:val="0"/>
                <w:color w:val="334155"/>
                <w:sz w:val="18"/>
              </w:rPr>
              <w:t>System alert</w:t>
            </w:r>
          </w:p>
        </w:tc>
      </w:tr>
      <w:tr>
        <w:trPr>
          <w:trHeight w:val="280" w:hRule="atLeast"/>
        </w:trPr>
        <w:tc>
          <w:tcPr>
            <w:tcW w:type="dxa" w:w="2914"/>
            <w:shd w:val="clear" w:color="auto" w:fill="F0F9FF"/>
            <w:tcW w:w="3456" w:type="dxa"/>
          </w:tcPr>
          <w:p>
            <w:pPr>
              <w:spacing w:before="20" w:after="20"/>
            </w:pPr>
            <w:r>
              <w:rPr>
                <w:rFonts w:ascii="Calibri" w:hAnsi="Calibri"/>
                <w:b/>
                <w:i w:val="0"/>
                <w:color w:val="0C4A6E"/>
                <w:sz w:val="18"/>
              </w:rPr>
              <w:t>SLA breached</w:t>
            </w:r>
          </w:p>
        </w:tc>
        <w:tc>
          <w:tcPr>
            <w:tcW w:type="dxa" w:w="2914"/>
            <w:shd w:val="clear" w:color="auto" w:fill="F0F9FF"/>
            <w:tcW w:w="2880" w:type="dxa"/>
          </w:tcPr>
          <w:p>
            <w:pPr>
              <w:spacing w:before="20" w:after="20"/>
            </w:pPr>
            <w:r>
              <w:rPr>
                <w:rFonts w:ascii="Calibri" w:hAnsi="Calibri"/>
                <w:b w:val="0"/>
                <w:i w:val="0"/>
                <w:color w:val="334155"/>
                <w:sz w:val="18"/>
              </w:rPr>
              <w:t>Coordinator, department manager, director</w:t>
            </w:r>
          </w:p>
        </w:tc>
        <w:tc>
          <w:tcPr>
            <w:tcW w:type="dxa" w:w="2914"/>
            <w:shd w:val="clear" w:color="auto" w:fill="F0F9FF"/>
            <w:tcW w:w="2404" w:type="dxa"/>
          </w:tcPr>
          <w:p>
            <w:pPr>
              <w:spacing w:before="20" w:after="20"/>
            </w:pPr>
            <w:r>
              <w:rPr>
                <w:rFonts w:ascii="Calibri" w:hAnsi="Calibri"/>
                <w:b w:val="0"/>
                <w:i w:val="0"/>
                <w:color w:val="334155"/>
                <w:sz w:val="18"/>
              </w:rPr>
              <w:t>Email + System alert</w:t>
            </w:r>
          </w:p>
        </w:tc>
      </w:tr>
      <w:tr>
        <w:trPr>
          <w:trHeight w:val="280" w:hRule="atLeast"/>
        </w:trPr>
        <w:tc>
          <w:tcPr>
            <w:tcW w:type="dxa" w:w="2914"/>
            <w:shd w:val="clear" w:color="auto" w:fill="FFFFFF"/>
            <w:tcW w:w="3456" w:type="dxa"/>
          </w:tcPr>
          <w:p>
            <w:pPr>
              <w:spacing w:before="20" w:after="20"/>
            </w:pPr>
            <w:r>
              <w:rPr>
                <w:rFonts w:ascii="Calibri" w:hAnsi="Calibri"/>
                <w:b/>
                <w:i w:val="0"/>
                <w:color w:val="0C4A6E"/>
                <w:sz w:val="18"/>
              </w:rPr>
              <w:t>Cost exceeds estimate by 20%</w:t>
            </w:r>
          </w:p>
        </w:tc>
        <w:tc>
          <w:tcPr>
            <w:tcW w:type="dxa" w:w="2914"/>
            <w:shd w:val="clear" w:color="auto" w:fill="FFFFFF"/>
            <w:tcW w:w="2880" w:type="dxa"/>
          </w:tcPr>
          <w:p>
            <w:pPr>
              <w:spacing w:before="20" w:after="20"/>
            </w:pPr>
            <w:r>
              <w:rPr>
                <w:rFonts w:ascii="Calibri" w:hAnsi="Calibri"/>
                <w:b w:val="0"/>
                <w:i w:val="0"/>
                <w:color w:val="334155"/>
                <w:sz w:val="18"/>
              </w:rPr>
              <w:t>Finance team, Operations manager</w:t>
            </w:r>
          </w:p>
        </w:tc>
        <w:tc>
          <w:tcPr>
            <w:tcW w:type="dxa" w:w="2914"/>
            <w:shd w:val="clear" w:color="auto" w:fill="FFFFFF"/>
            <w:tcW w:w="2404" w:type="dxa"/>
          </w:tcPr>
          <w:p>
            <w:pPr>
              <w:spacing w:before="20" w:after="20"/>
            </w:pPr>
            <w:r>
              <w:rPr>
                <w:rFonts w:ascii="Calibri" w:hAnsi="Calibri"/>
                <w:b w:val="0"/>
                <w:i w:val="0"/>
                <w:color w:val="334155"/>
                <w:sz w:val="18"/>
              </w:rPr>
              <w:t>Email + System alert</w:t>
            </w:r>
          </w:p>
        </w:tc>
      </w:tr>
      <w:tr>
        <w:trPr>
          <w:trHeight w:val="280" w:hRule="atLeast"/>
        </w:trPr>
        <w:tc>
          <w:tcPr>
            <w:tcW w:type="dxa" w:w="2914"/>
            <w:shd w:val="clear" w:color="auto" w:fill="F0F9FF"/>
            <w:tcW w:w="3456" w:type="dxa"/>
          </w:tcPr>
          <w:p>
            <w:pPr>
              <w:spacing w:before="20" w:after="20"/>
            </w:pPr>
            <w:r>
              <w:rPr>
                <w:rFonts w:ascii="Calibri" w:hAnsi="Calibri"/>
                <w:b/>
                <w:i w:val="0"/>
                <w:color w:val="0C4A6E"/>
                <w:sz w:val="18"/>
              </w:rPr>
              <w:t>High-cost case (&gt; $10,000 USD)</w:t>
            </w:r>
          </w:p>
        </w:tc>
        <w:tc>
          <w:tcPr>
            <w:tcW w:type="dxa" w:w="2914"/>
            <w:shd w:val="clear" w:color="auto" w:fill="F0F9FF"/>
            <w:tcW w:w="2880" w:type="dxa"/>
          </w:tcPr>
          <w:p>
            <w:pPr>
              <w:spacing w:before="20" w:after="20"/>
            </w:pPr>
            <w:r>
              <w:rPr>
                <w:rFonts w:ascii="Calibri" w:hAnsi="Calibri"/>
                <w:b w:val="0"/>
                <w:i w:val="0"/>
                <w:color w:val="334155"/>
                <w:sz w:val="18"/>
              </w:rPr>
              <w:t>Finance manager, Director</w:t>
            </w:r>
          </w:p>
        </w:tc>
        <w:tc>
          <w:tcPr>
            <w:tcW w:type="dxa" w:w="2914"/>
            <w:shd w:val="clear" w:color="auto" w:fill="F0F9FF"/>
            <w:tcW w:w="2404" w:type="dxa"/>
          </w:tcPr>
          <w:p>
            <w:pPr>
              <w:spacing w:before="20" w:after="20"/>
            </w:pPr>
            <w:r>
              <w:rPr>
                <w:rFonts w:ascii="Calibri" w:hAnsi="Calibri"/>
                <w:b w:val="0"/>
                <w:i w:val="0"/>
                <w:color w:val="334155"/>
                <w:sz w:val="18"/>
              </w:rPr>
              <w:t>Email + System alert</w:t>
            </w:r>
          </w:p>
        </w:tc>
      </w:tr>
      <w:tr>
        <w:trPr>
          <w:trHeight w:val="280" w:hRule="atLeast"/>
        </w:trPr>
        <w:tc>
          <w:tcPr>
            <w:tcW w:type="dxa" w:w="2914"/>
            <w:shd w:val="clear" w:color="auto" w:fill="FFFFFF"/>
            <w:tcW w:w="3456" w:type="dxa"/>
          </w:tcPr>
          <w:p>
            <w:pPr>
              <w:spacing w:before="20" w:after="20"/>
            </w:pPr>
            <w:r>
              <w:rPr>
                <w:rFonts w:ascii="Calibri" w:hAnsi="Calibri"/>
                <w:b/>
                <w:i w:val="0"/>
                <w:color w:val="0C4A6E"/>
                <w:sz w:val="18"/>
              </w:rPr>
              <w:t>GOP requested — awaiting approval</w:t>
            </w:r>
          </w:p>
        </w:tc>
        <w:tc>
          <w:tcPr>
            <w:tcW w:type="dxa" w:w="2914"/>
            <w:shd w:val="clear" w:color="auto" w:fill="FFFFFF"/>
            <w:tcW w:w="2880" w:type="dxa"/>
          </w:tcPr>
          <w:p>
            <w:pPr>
              <w:spacing w:before="20" w:after="20"/>
            </w:pPr>
            <w:r>
              <w:rPr>
                <w:rFonts w:ascii="Calibri" w:hAnsi="Calibri"/>
                <w:b w:val="0"/>
                <w:i w:val="0"/>
                <w:color w:val="334155"/>
                <w:sz w:val="18"/>
              </w:rPr>
              <w:t>Finance team</w:t>
            </w:r>
          </w:p>
        </w:tc>
        <w:tc>
          <w:tcPr>
            <w:tcW w:type="dxa" w:w="2914"/>
            <w:shd w:val="clear" w:color="auto" w:fill="FFFFFF"/>
            <w:tcW w:w="2404" w:type="dxa"/>
          </w:tcPr>
          <w:p>
            <w:pPr>
              <w:spacing w:before="20" w:after="20"/>
            </w:pPr>
            <w:r>
              <w:rPr>
                <w:rFonts w:ascii="Calibri" w:hAnsi="Calibri"/>
                <w:b w:val="0"/>
                <w:i w:val="0"/>
                <w:color w:val="334155"/>
                <w:sz w:val="18"/>
              </w:rPr>
              <w:t>System alert</w:t>
            </w:r>
          </w:p>
        </w:tc>
      </w:tr>
      <w:tr>
        <w:trPr>
          <w:trHeight w:val="280" w:hRule="atLeast"/>
        </w:trPr>
        <w:tc>
          <w:tcPr>
            <w:tcW w:type="dxa" w:w="2914"/>
            <w:shd w:val="clear" w:color="auto" w:fill="F0F9FF"/>
            <w:tcW w:w="3456" w:type="dxa"/>
          </w:tcPr>
          <w:p>
            <w:pPr>
              <w:spacing w:before="20" w:after="20"/>
            </w:pPr>
            <w:r>
              <w:rPr>
                <w:rFonts w:ascii="Calibri" w:hAnsi="Calibri"/>
                <w:b/>
                <w:i w:val="0"/>
                <w:color w:val="0C4A6E"/>
                <w:sz w:val="18"/>
              </w:rPr>
              <w:t>Provider invoice received</w:t>
            </w:r>
          </w:p>
        </w:tc>
        <w:tc>
          <w:tcPr>
            <w:tcW w:type="dxa" w:w="2914"/>
            <w:shd w:val="clear" w:color="auto" w:fill="F0F9FF"/>
            <w:tcW w:w="2880" w:type="dxa"/>
          </w:tcPr>
          <w:p>
            <w:pPr>
              <w:spacing w:before="20" w:after="20"/>
            </w:pPr>
            <w:r>
              <w:rPr>
                <w:rFonts w:ascii="Calibri" w:hAnsi="Calibri"/>
                <w:b w:val="0"/>
                <w:i w:val="0"/>
                <w:color w:val="334155"/>
                <w:sz w:val="18"/>
              </w:rPr>
              <w:t>Finance team</w:t>
            </w:r>
          </w:p>
        </w:tc>
        <w:tc>
          <w:tcPr>
            <w:tcW w:type="dxa" w:w="2914"/>
            <w:shd w:val="clear" w:color="auto" w:fill="F0F9FF"/>
            <w:tcW w:w="2404" w:type="dxa"/>
          </w:tcPr>
          <w:p>
            <w:pPr>
              <w:spacing w:before="20" w:after="20"/>
            </w:pPr>
            <w:r>
              <w:rPr>
                <w:rFonts w:ascii="Calibri" w:hAnsi="Calibri"/>
                <w:b w:val="0"/>
                <w:i w:val="0"/>
                <w:color w:val="334155"/>
                <w:sz w:val="18"/>
              </w:rPr>
              <w:t>System alert</w:t>
            </w:r>
          </w:p>
        </w:tc>
      </w:tr>
      <w:tr>
        <w:trPr>
          <w:trHeight w:val="280" w:hRule="atLeast"/>
        </w:trPr>
        <w:tc>
          <w:tcPr>
            <w:tcW w:type="dxa" w:w="2914"/>
            <w:shd w:val="clear" w:color="auto" w:fill="FFFFFF"/>
            <w:tcW w:w="3456" w:type="dxa"/>
          </w:tcPr>
          <w:p>
            <w:pPr>
              <w:spacing w:before="20" w:after="20"/>
            </w:pPr>
            <w:r>
              <w:rPr>
                <w:rFonts w:ascii="Calibri" w:hAnsi="Calibri"/>
                <w:b/>
                <w:i w:val="0"/>
                <w:color w:val="0C4A6E"/>
                <w:sz w:val="18"/>
              </w:rPr>
              <w:t>Invoice overdue</w:t>
            </w:r>
          </w:p>
        </w:tc>
        <w:tc>
          <w:tcPr>
            <w:tcW w:type="dxa" w:w="2914"/>
            <w:shd w:val="clear" w:color="auto" w:fill="FFFFFF"/>
            <w:tcW w:w="2880" w:type="dxa"/>
          </w:tcPr>
          <w:p>
            <w:pPr>
              <w:spacing w:before="20" w:after="20"/>
            </w:pPr>
            <w:r>
              <w:rPr>
                <w:rFonts w:ascii="Calibri" w:hAnsi="Calibri"/>
                <w:b w:val="0"/>
                <w:i w:val="0"/>
                <w:color w:val="334155"/>
                <w:sz w:val="18"/>
              </w:rPr>
              <w:t>Finance team, Account manager, client contact</w:t>
            </w:r>
          </w:p>
        </w:tc>
        <w:tc>
          <w:tcPr>
            <w:tcW w:type="dxa" w:w="2914"/>
            <w:shd w:val="clear" w:color="auto" w:fill="FFFFFF"/>
            <w:tcW w:w="2404" w:type="dxa"/>
          </w:tcPr>
          <w:p>
            <w:pPr>
              <w:spacing w:before="20" w:after="20"/>
            </w:pPr>
            <w:r>
              <w:rPr>
                <w:rFonts w:ascii="Calibri" w:hAnsi="Calibri"/>
                <w:b w:val="0"/>
                <w:i w:val="0"/>
                <w:color w:val="334155"/>
                <w:sz w:val="18"/>
              </w:rPr>
              <w:t>Email + System alert</w:t>
            </w:r>
          </w:p>
        </w:tc>
      </w:tr>
      <w:tr>
        <w:trPr>
          <w:trHeight w:val="280" w:hRule="atLeast"/>
        </w:trPr>
        <w:tc>
          <w:tcPr>
            <w:tcW w:type="dxa" w:w="2914"/>
            <w:shd w:val="clear" w:color="auto" w:fill="F0F9FF"/>
            <w:tcW w:w="3456" w:type="dxa"/>
          </w:tcPr>
          <w:p>
            <w:pPr>
              <w:spacing w:before="20" w:after="20"/>
            </w:pPr>
            <w:r>
              <w:rPr>
                <w:rFonts w:ascii="Calibri" w:hAnsi="Calibri"/>
                <w:b/>
                <w:i w:val="0"/>
                <w:color w:val="0C4A6E"/>
                <w:sz w:val="18"/>
              </w:rPr>
              <w:t>Contract expiring in 30 days</w:t>
            </w:r>
          </w:p>
        </w:tc>
        <w:tc>
          <w:tcPr>
            <w:tcW w:type="dxa" w:w="2914"/>
            <w:shd w:val="clear" w:color="auto" w:fill="F0F9FF"/>
            <w:tcW w:w="2880" w:type="dxa"/>
          </w:tcPr>
          <w:p>
            <w:pPr>
              <w:spacing w:before="20" w:after="20"/>
            </w:pPr>
            <w:r>
              <w:rPr>
                <w:rFonts w:ascii="Calibri" w:hAnsi="Calibri"/>
                <w:b w:val="0"/>
                <w:i w:val="0"/>
                <w:color w:val="334155"/>
                <w:sz w:val="18"/>
              </w:rPr>
              <w:t>Account manager, Sales director</w:t>
            </w:r>
          </w:p>
        </w:tc>
        <w:tc>
          <w:tcPr>
            <w:tcW w:type="dxa" w:w="2914"/>
            <w:shd w:val="clear" w:color="auto" w:fill="F0F9FF"/>
            <w:tcW w:w="2404" w:type="dxa"/>
          </w:tcPr>
          <w:p>
            <w:pPr>
              <w:spacing w:before="20" w:after="20"/>
            </w:pPr>
            <w:r>
              <w:rPr>
                <w:rFonts w:ascii="Calibri" w:hAnsi="Calibri"/>
                <w:b w:val="0"/>
                <w:i w:val="0"/>
                <w:color w:val="334155"/>
                <w:sz w:val="18"/>
              </w:rPr>
              <w:t>Email alert</w:t>
            </w:r>
          </w:p>
        </w:tc>
      </w:tr>
      <w:tr>
        <w:trPr>
          <w:trHeight w:val="280" w:hRule="atLeast"/>
        </w:trPr>
        <w:tc>
          <w:tcPr>
            <w:tcW w:type="dxa" w:w="2914"/>
            <w:shd w:val="clear" w:color="auto" w:fill="FFFFFF"/>
            <w:tcW w:w="3456" w:type="dxa"/>
          </w:tcPr>
          <w:p>
            <w:pPr>
              <w:spacing w:before="20" w:after="20"/>
            </w:pPr>
            <w:r>
              <w:rPr>
                <w:rFonts w:ascii="Calibri" w:hAnsi="Calibri"/>
                <w:b/>
                <w:i w:val="0"/>
                <w:color w:val="0C4A6E"/>
                <w:sz w:val="18"/>
              </w:rPr>
              <w:t>Provider blacklisted</w:t>
            </w:r>
          </w:p>
        </w:tc>
        <w:tc>
          <w:tcPr>
            <w:tcW w:type="dxa" w:w="2914"/>
            <w:shd w:val="clear" w:color="auto" w:fill="FFFFFF"/>
            <w:tcW w:w="2880" w:type="dxa"/>
          </w:tcPr>
          <w:p>
            <w:pPr>
              <w:spacing w:before="20" w:after="20"/>
            </w:pPr>
            <w:r>
              <w:rPr>
                <w:rFonts w:ascii="Calibri" w:hAnsi="Calibri"/>
                <w:b w:val="0"/>
                <w:i w:val="0"/>
                <w:color w:val="334155"/>
                <w:sz w:val="18"/>
              </w:rPr>
              <w:t>Network, Operations</w:t>
            </w:r>
          </w:p>
        </w:tc>
        <w:tc>
          <w:tcPr>
            <w:tcW w:type="dxa" w:w="2914"/>
            <w:shd w:val="clear" w:color="auto" w:fill="FFFFFF"/>
            <w:tcW w:w="2404" w:type="dxa"/>
          </w:tcPr>
          <w:p>
            <w:pPr>
              <w:spacing w:before="20" w:after="20"/>
            </w:pPr>
            <w:r>
              <w:rPr>
                <w:rFonts w:ascii="Calibri" w:hAnsi="Calibri"/>
                <w:b w:val="0"/>
                <w:i w:val="0"/>
                <w:color w:val="334155"/>
                <w:sz w:val="18"/>
              </w:rPr>
              <w:t>System alert</w:t>
            </w:r>
          </w:p>
        </w:tc>
      </w:tr>
    </w:tbl>
    <w:p/>
    <w:p>
      <w:pPr>
        <w:pStyle w:val="Heading3"/>
        <w:spacing w:before="160" w:after="60"/>
      </w:pPr>
      <w:r>
        <w:rPr>
          <w:rFonts w:ascii="Calibri" w:hAnsi="Calibri"/>
          <w:b/>
          <w:color w:val="334155"/>
          <w:sz w:val="24"/>
        </w:rPr>
        <w:t>5.2  Business Rules Engine</w:t>
      </w:r>
    </w:p>
    <w:p>
      <w:pPr>
        <w:pStyle w:val="ListBullet"/>
        <w:spacing w:before="20" w:after="20"/>
        <w:ind w:left="360"/>
      </w:pPr>
      <w:r>
        <w:rPr>
          <w:rFonts w:ascii="Calibri" w:hAnsi="Calibri"/>
          <w:b w:val="0"/>
          <w:i w:val="0"/>
          <w:color w:val="334155"/>
          <w:sz w:val="20"/>
        </w:rPr>
        <w:t>GOP cannot be issued if patient policy is expired — hard block</w:t>
      </w:r>
    </w:p>
    <w:p>
      <w:pPr>
        <w:pStyle w:val="ListBullet"/>
        <w:spacing w:before="20" w:after="20"/>
        <w:ind w:left="360"/>
      </w:pPr>
      <w:r>
        <w:rPr>
          <w:rFonts w:ascii="Calibri" w:hAnsi="Calibri"/>
          <w:b w:val="0"/>
          <w:i w:val="0"/>
          <w:color w:val="334155"/>
          <w:sz w:val="20"/>
        </w:rPr>
        <w:t>Cases above $5,000 USD require Finance Manager approval before GOP</w:t>
      </w:r>
    </w:p>
    <w:p>
      <w:pPr>
        <w:pStyle w:val="ListBullet"/>
        <w:spacing w:before="20" w:after="20"/>
        <w:ind w:left="360"/>
      </w:pPr>
      <w:r>
        <w:rPr>
          <w:rFonts w:ascii="Calibri" w:hAnsi="Calibri"/>
          <w:b w:val="0"/>
          <w:i w:val="0"/>
          <w:color w:val="334155"/>
          <w:sz w:val="20"/>
        </w:rPr>
        <w:t>Blacklisted providers cannot be assigned to any new case — system enforced</w:t>
      </w:r>
    </w:p>
    <w:p>
      <w:pPr>
        <w:pStyle w:val="ListBullet"/>
        <w:spacing w:before="20" w:after="20"/>
        <w:ind w:left="360"/>
      </w:pPr>
      <w:r>
        <w:rPr>
          <w:rFonts w:ascii="Calibri" w:hAnsi="Calibri"/>
          <w:b w:val="0"/>
          <w:i w:val="0"/>
          <w:color w:val="334155"/>
          <w:sz w:val="20"/>
        </w:rPr>
        <w:t>Case cannot be closed without at least one document uploaded</w:t>
      </w:r>
    </w:p>
    <w:p>
      <w:pPr>
        <w:pStyle w:val="ListBullet"/>
        <w:spacing w:before="20" w:after="20"/>
        <w:ind w:left="360"/>
      </w:pPr>
      <w:r>
        <w:rPr>
          <w:rFonts w:ascii="Calibri" w:hAnsi="Calibri"/>
          <w:b w:val="0"/>
          <w:i w:val="0"/>
          <w:color w:val="334155"/>
          <w:sz w:val="20"/>
        </w:rPr>
        <w:t>Invoice cannot be sent without a linked case and at least one line item</w:t>
      </w:r>
    </w:p>
    <w:p>
      <w:pPr>
        <w:pStyle w:val="ListBullet"/>
        <w:spacing w:before="20" w:after="20"/>
        <w:ind w:left="360"/>
      </w:pPr>
      <w:r>
        <w:rPr>
          <w:rFonts w:ascii="Calibri" w:hAnsi="Calibri"/>
          <w:b w:val="0"/>
          <w:i w:val="0"/>
          <w:color w:val="334155"/>
          <w:sz w:val="20"/>
        </w:rPr>
        <w:t>Restricted providers require Operations Manager approval to assign</w:t>
      </w:r>
    </w:p>
    <w:p>
      <w:pPr>
        <w:pStyle w:val="ListBullet"/>
        <w:spacing w:before="20" w:after="20"/>
        <w:ind w:left="360"/>
      </w:pPr>
      <w:r>
        <w:rPr>
          <w:rFonts w:ascii="Calibri" w:hAnsi="Calibri"/>
          <w:b w:val="0"/>
          <w:i w:val="0"/>
          <w:color w:val="334155"/>
          <w:sz w:val="20"/>
        </w:rPr>
        <w:t>Cases inactive for 7 days automatically escalate to manager review</w:t>
      </w:r>
    </w:p>
    <w:p>
      <w:pPr>
        <w:pStyle w:val="ListBullet"/>
        <w:spacing w:before="20" w:after="20"/>
        <w:ind w:left="360"/>
      </w:pPr>
      <w:r>
        <w:rPr>
          <w:rFonts w:ascii="Calibri" w:hAnsi="Calibri"/>
          <w:b w:val="0"/>
          <w:i w:val="0"/>
          <w:color w:val="334155"/>
          <w:sz w:val="20"/>
        </w:rPr>
        <w:t>Provider invoice &gt; 110% of tariff triggers automatic dispute flag</w:t>
      </w:r>
    </w:p>
    <w:p>
      <w:pPr>
        <w:pStyle w:val="Heading3"/>
        <w:spacing w:before="160" w:after="60"/>
      </w:pPr>
      <w:r>
        <w:rPr>
          <w:rFonts w:ascii="Calibri" w:hAnsi="Calibri"/>
          <w:b/>
          <w:color w:val="334155"/>
          <w:sz w:val="24"/>
        </w:rPr>
        <w:t>5.3  Integration Points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85"/>
        <w:gridCol w:w="2185"/>
        <w:gridCol w:w="2185"/>
        <w:gridCol w:w="2185"/>
      </w:tblGrid>
      <w:tr>
        <w:trPr>
          <w:trHeight w:val="360" w:hRule="atLeast"/>
        </w:trPr>
        <w:tc>
          <w:tcPr>
            <w:tcW w:type="dxa" w:w="2185"/>
            <w:shd w:val="clear" w:color="auto" w:fill="0891B2"/>
            <w:tcW w:w="2304" w:type="dxa"/>
            <w:vAlign w:val="center"/>
          </w:tcPr>
          <w:p>
            <w:pPr>
              <w:spacing w:before="40" w:after="40"/>
            </w:pPr>
            <w:r>
              <w:rPr>
                <w:rFonts w:ascii="Calibri" w:hAnsi="Calibri"/>
                <w:b/>
                <w:i w:val="0"/>
                <w:color w:val="FFFFFF"/>
                <w:sz w:val="18"/>
              </w:rPr>
              <w:t>Integration</w:t>
            </w:r>
          </w:p>
        </w:tc>
        <w:tc>
          <w:tcPr>
            <w:tcW w:type="dxa" w:w="2185"/>
            <w:shd w:val="clear" w:color="auto" w:fill="0891B2"/>
            <w:tcW w:w="1728" w:type="dxa"/>
            <w:vAlign w:val="center"/>
          </w:tcPr>
          <w:p>
            <w:pPr>
              <w:spacing w:before="40" w:after="40"/>
            </w:pPr>
            <w:r>
              <w:rPr>
                <w:rFonts w:ascii="Calibri" w:hAnsi="Calibri"/>
                <w:b/>
                <w:i w:val="0"/>
                <w:color w:val="FFFFFF"/>
                <w:sz w:val="18"/>
              </w:rPr>
              <w:t>Direction</w:t>
            </w:r>
          </w:p>
        </w:tc>
        <w:tc>
          <w:tcPr>
            <w:tcW w:type="dxa" w:w="2185"/>
            <w:shd w:val="clear" w:color="auto" w:fill="0891B2"/>
            <w:tcW w:w="1872" w:type="dxa"/>
            <w:vAlign w:val="center"/>
          </w:tcPr>
          <w:p>
            <w:pPr>
              <w:spacing w:before="40" w:after="40"/>
            </w:pPr>
            <w:r>
              <w:rPr>
                <w:rFonts w:ascii="Calibri" w:hAnsi="Calibri"/>
                <w:b/>
                <w:i w:val="0"/>
                <w:color w:val="FFFFFF"/>
                <w:sz w:val="18"/>
              </w:rPr>
              <w:t>Method</w:t>
            </w:r>
          </w:p>
        </w:tc>
        <w:tc>
          <w:tcPr>
            <w:tcW w:type="dxa" w:w="2185"/>
            <w:shd w:val="clear" w:color="auto" w:fill="0891B2"/>
            <w:tcW w:w="2880" w:type="dxa"/>
            <w:vAlign w:val="center"/>
          </w:tcPr>
          <w:p>
            <w:pPr>
              <w:spacing w:before="40" w:after="40"/>
            </w:pPr>
            <w:r>
              <w:rPr>
                <w:rFonts w:ascii="Calibri" w:hAnsi="Calibri"/>
                <w:b/>
                <w:i w:val="0"/>
                <w:color w:val="FFFFFF"/>
                <w:sz w:val="18"/>
              </w:rPr>
              <w:t>Data Exchanged</w:t>
            </w:r>
          </w:p>
        </w:tc>
      </w:tr>
      <w:tr>
        <w:trPr>
          <w:trHeight w:val="280" w:hRule="atLeast"/>
        </w:trPr>
        <w:tc>
          <w:tcPr>
            <w:tcW w:type="dxa" w:w="2185"/>
            <w:shd w:val="clear" w:color="auto" w:fill="F0F9FF"/>
            <w:tcW w:w="2304" w:type="dxa"/>
          </w:tcPr>
          <w:p>
            <w:pPr>
              <w:spacing w:before="20" w:after="20"/>
            </w:pPr>
            <w:r>
              <w:rPr>
                <w:rFonts w:ascii="Calibri" w:hAnsi="Calibri"/>
                <w:b/>
                <w:i w:val="0"/>
                <w:color w:val="0C4A6E"/>
                <w:sz w:val="18"/>
              </w:rPr>
              <w:t>Insurance Company API</w:t>
            </w:r>
          </w:p>
        </w:tc>
        <w:tc>
          <w:tcPr>
            <w:tcW w:type="dxa" w:w="2185"/>
            <w:shd w:val="clear" w:color="auto" w:fill="F0F9FF"/>
            <w:tcW w:w="1728" w:type="dxa"/>
          </w:tcPr>
          <w:p>
            <w:pPr>
              <w:spacing w:before="20" w:after="20"/>
            </w:pPr>
            <w:r>
              <w:rPr>
                <w:rFonts w:ascii="Calibri" w:hAnsi="Calibri"/>
                <w:b w:val="0"/>
                <w:i w:val="0"/>
                <w:color w:val="334155"/>
                <w:sz w:val="18"/>
              </w:rPr>
              <w:t>Inbound + Outbound</w:t>
            </w:r>
          </w:p>
        </w:tc>
        <w:tc>
          <w:tcPr>
            <w:tcW w:type="dxa" w:w="2185"/>
            <w:shd w:val="clear" w:color="auto" w:fill="F0F9FF"/>
            <w:tcW w:w="1872" w:type="dxa"/>
          </w:tcPr>
          <w:p>
            <w:pPr>
              <w:spacing w:before="20" w:after="20"/>
            </w:pPr>
            <w:r>
              <w:rPr>
                <w:rFonts w:ascii="Calibri" w:hAnsi="Calibri"/>
                <w:b w:val="0"/>
                <w:i w:val="0"/>
                <w:color w:val="334155"/>
                <w:sz w:val="18"/>
              </w:rPr>
              <w:t>REST API / SFTP</w:t>
            </w:r>
          </w:p>
        </w:tc>
        <w:tc>
          <w:tcPr>
            <w:tcW w:type="dxa" w:w="2185"/>
            <w:shd w:val="clear" w:color="auto" w:fill="F0F9FF"/>
            <w:tcW w:w="2880" w:type="dxa"/>
          </w:tcPr>
          <w:p>
            <w:pPr>
              <w:spacing w:before="20" w:after="20"/>
            </w:pPr>
            <w:r>
              <w:rPr>
                <w:rFonts w:ascii="Calibri" w:hAnsi="Calibri"/>
                <w:b w:val="0"/>
                <w:i w:val="0"/>
                <w:color w:val="334155"/>
                <w:sz w:val="18"/>
              </w:rPr>
              <w:t>Case creation, pre-auth requests, GOP confirmations, claims data</w:t>
            </w:r>
          </w:p>
        </w:tc>
      </w:tr>
      <w:tr>
        <w:trPr>
          <w:trHeight w:val="280" w:hRule="atLeast"/>
        </w:trPr>
        <w:tc>
          <w:tcPr>
            <w:tcW w:type="dxa" w:w="2185"/>
            <w:shd w:val="clear" w:color="auto" w:fill="FFFFFF"/>
            <w:tcW w:w="2304" w:type="dxa"/>
          </w:tcPr>
          <w:p>
            <w:pPr>
              <w:spacing w:before="20" w:after="20"/>
            </w:pPr>
            <w:r>
              <w:rPr>
                <w:rFonts w:ascii="Calibri" w:hAnsi="Calibri"/>
                <w:b/>
                <w:i w:val="0"/>
                <w:color w:val="0C4A6E"/>
                <w:sz w:val="18"/>
              </w:rPr>
              <w:t>Email (Inbound)</w:t>
            </w:r>
          </w:p>
        </w:tc>
        <w:tc>
          <w:tcPr>
            <w:tcW w:type="dxa" w:w="2185"/>
            <w:shd w:val="clear" w:color="auto" w:fill="FFFFFF"/>
            <w:tcW w:w="1728" w:type="dxa"/>
          </w:tcPr>
          <w:p>
            <w:pPr>
              <w:spacing w:before="20" w:after="20"/>
            </w:pPr>
            <w:r>
              <w:rPr>
                <w:rFonts w:ascii="Calibri" w:hAnsi="Calibri"/>
                <w:b w:val="0"/>
                <w:i w:val="0"/>
                <w:color w:val="334155"/>
                <w:sz w:val="18"/>
              </w:rPr>
              <w:t>Inbound</w:t>
            </w:r>
          </w:p>
        </w:tc>
        <w:tc>
          <w:tcPr>
            <w:tcW w:type="dxa" w:w="2185"/>
            <w:shd w:val="clear" w:color="auto" w:fill="FFFFFF"/>
            <w:tcW w:w="1872" w:type="dxa"/>
          </w:tcPr>
          <w:p>
            <w:pPr>
              <w:spacing w:before="20" w:after="20"/>
            </w:pPr>
            <w:r>
              <w:rPr>
                <w:rFonts w:ascii="Calibri" w:hAnsi="Calibri"/>
                <w:b w:val="0"/>
                <w:i w:val="0"/>
                <w:color w:val="334155"/>
                <w:sz w:val="18"/>
              </w:rPr>
              <w:t>IMAP / Webhook</w:t>
            </w:r>
          </w:p>
        </w:tc>
        <w:tc>
          <w:tcPr>
            <w:tcW w:type="dxa" w:w="2185"/>
            <w:shd w:val="clear" w:color="auto" w:fill="FFFFFF"/>
            <w:tcW w:w="2880" w:type="dxa"/>
          </w:tcPr>
          <w:p>
            <w:pPr>
              <w:spacing w:before="20" w:after="20"/>
            </w:pPr>
            <w:r>
              <w:rPr>
                <w:rFonts w:ascii="Calibri" w:hAnsi="Calibri"/>
                <w:b w:val="0"/>
                <w:i w:val="0"/>
                <w:color w:val="334155"/>
                <w:sz w:val="18"/>
              </w:rPr>
              <w:t>Auto-case creation and update from incoming email</w:t>
            </w:r>
          </w:p>
        </w:tc>
      </w:tr>
      <w:tr>
        <w:trPr>
          <w:trHeight w:val="280" w:hRule="atLeast"/>
        </w:trPr>
        <w:tc>
          <w:tcPr>
            <w:tcW w:type="dxa" w:w="2185"/>
            <w:shd w:val="clear" w:color="auto" w:fill="F0F9FF"/>
            <w:tcW w:w="2304" w:type="dxa"/>
          </w:tcPr>
          <w:p>
            <w:pPr>
              <w:spacing w:before="20" w:after="20"/>
            </w:pPr>
            <w:r>
              <w:rPr>
                <w:rFonts w:ascii="Calibri" w:hAnsi="Calibri"/>
                <w:b/>
                <w:i w:val="0"/>
                <w:color w:val="0C4A6E"/>
                <w:sz w:val="18"/>
              </w:rPr>
              <w:t>Email (Outbound)</w:t>
            </w:r>
          </w:p>
        </w:tc>
        <w:tc>
          <w:tcPr>
            <w:tcW w:type="dxa" w:w="2185"/>
            <w:shd w:val="clear" w:color="auto" w:fill="F0F9FF"/>
            <w:tcW w:w="1728" w:type="dxa"/>
          </w:tcPr>
          <w:p>
            <w:pPr>
              <w:spacing w:before="20" w:after="20"/>
            </w:pPr>
            <w:r>
              <w:rPr>
                <w:rFonts w:ascii="Calibri" w:hAnsi="Calibri"/>
                <w:b w:val="0"/>
                <w:i w:val="0"/>
                <w:color w:val="334155"/>
                <w:sz w:val="18"/>
              </w:rPr>
              <w:t>Outbound</w:t>
            </w:r>
          </w:p>
        </w:tc>
        <w:tc>
          <w:tcPr>
            <w:tcW w:type="dxa" w:w="2185"/>
            <w:shd w:val="clear" w:color="auto" w:fill="F0F9FF"/>
            <w:tcW w:w="1872" w:type="dxa"/>
          </w:tcPr>
          <w:p>
            <w:pPr>
              <w:spacing w:before="20" w:after="20"/>
            </w:pPr>
            <w:r>
              <w:rPr>
                <w:rFonts w:ascii="Calibri" w:hAnsi="Calibri"/>
                <w:b w:val="0"/>
                <w:i w:val="0"/>
                <w:color w:val="334155"/>
                <w:sz w:val="18"/>
              </w:rPr>
              <w:t>Resend API</w:t>
            </w:r>
          </w:p>
        </w:tc>
        <w:tc>
          <w:tcPr>
            <w:tcW w:type="dxa" w:w="2185"/>
            <w:shd w:val="clear" w:color="auto" w:fill="F0F9FF"/>
            <w:tcW w:w="2880" w:type="dxa"/>
          </w:tcPr>
          <w:p>
            <w:pPr>
              <w:spacing w:before="20" w:after="20"/>
            </w:pPr>
            <w:r>
              <w:rPr>
                <w:rFonts w:ascii="Calibri" w:hAnsi="Calibri"/>
                <w:b w:val="0"/>
                <w:i w:val="0"/>
                <w:color w:val="334155"/>
                <w:sz w:val="18"/>
              </w:rPr>
              <w:t>GOPs, invoices, case updates, SLA reports</w:t>
            </w:r>
          </w:p>
        </w:tc>
      </w:tr>
      <w:tr>
        <w:trPr>
          <w:trHeight w:val="280" w:hRule="atLeast"/>
        </w:trPr>
        <w:tc>
          <w:tcPr>
            <w:tcW w:type="dxa" w:w="2185"/>
            <w:shd w:val="clear" w:color="auto" w:fill="FFFFFF"/>
            <w:tcW w:w="2304" w:type="dxa"/>
          </w:tcPr>
          <w:p>
            <w:pPr>
              <w:spacing w:before="20" w:after="20"/>
            </w:pPr>
            <w:r>
              <w:rPr>
                <w:rFonts w:ascii="Calibri" w:hAnsi="Calibri"/>
                <w:b/>
                <w:i w:val="0"/>
                <w:color w:val="0C4A6E"/>
                <w:sz w:val="18"/>
              </w:rPr>
              <w:t>WhatsApp</w:t>
            </w:r>
          </w:p>
        </w:tc>
        <w:tc>
          <w:tcPr>
            <w:tcW w:type="dxa" w:w="2185"/>
            <w:shd w:val="clear" w:color="auto" w:fill="FFFFFF"/>
            <w:tcW w:w="1728" w:type="dxa"/>
          </w:tcPr>
          <w:p>
            <w:pPr>
              <w:spacing w:before="20" w:after="20"/>
            </w:pPr>
            <w:r>
              <w:rPr>
                <w:rFonts w:ascii="Calibri" w:hAnsi="Calibri"/>
                <w:b w:val="0"/>
                <w:i w:val="0"/>
                <w:color w:val="334155"/>
                <w:sz w:val="18"/>
              </w:rPr>
              <w:t>Inbound + Outbound</w:t>
            </w:r>
          </w:p>
        </w:tc>
        <w:tc>
          <w:tcPr>
            <w:tcW w:type="dxa" w:w="2185"/>
            <w:shd w:val="clear" w:color="auto" w:fill="FFFFFF"/>
            <w:tcW w:w="1872" w:type="dxa"/>
          </w:tcPr>
          <w:p>
            <w:pPr>
              <w:spacing w:before="20" w:after="20"/>
            </w:pPr>
            <w:r>
              <w:rPr>
                <w:rFonts w:ascii="Calibri" w:hAnsi="Calibri"/>
                <w:b w:val="0"/>
                <w:i w:val="0"/>
                <w:color w:val="334155"/>
                <w:sz w:val="18"/>
              </w:rPr>
              <w:t>Meta Cloud API</w:t>
            </w:r>
          </w:p>
        </w:tc>
        <w:tc>
          <w:tcPr>
            <w:tcW w:type="dxa" w:w="2185"/>
            <w:shd w:val="clear" w:color="auto" w:fill="FFFFFF"/>
            <w:tcW w:w="2880" w:type="dxa"/>
          </w:tcPr>
          <w:p>
            <w:pPr>
              <w:spacing w:before="20" w:after="20"/>
            </w:pPr>
            <w:r>
              <w:rPr>
                <w:rFonts w:ascii="Calibri" w:hAnsi="Calibri"/>
                <w:b w:val="0"/>
                <w:i w:val="0"/>
                <w:color w:val="334155"/>
                <w:sz w:val="18"/>
              </w:rPr>
              <w:t>Patient updates, coordinator messages, document collection</w:t>
            </w:r>
          </w:p>
        </w:tc>
      </w:tr>
      <w:tr>
        <w:trPr>
          <w:trHeight w:val="280" w:hRule="atLeast"/>
        </w:trPr>
        <w:tc>
          <w:tcPr>
            <w:tcW w:type="dxa" w:w="2185"/>
            <w:shd w:val="clear" w:color="auto" w:fill="F0F9FF"/>
            <w:tcW w:w="2304" w:type="dxa"/>
          </w:tcPr>
          <w:p>
            <w:pPr>
              <w:spacing w:before="20" w:after="20"/>
            </w:pPr>
            <w:r>
              <w:rPr>
                <w:rFonts w:ascii="Calibri" w:hAnsi="Calibri"/>
                <w:b/>
                <w:i w:val="0"/>
                <w:color w:val="0C4A6E"/>
                <w:sz w:val="18"/>
              </w:rPr>
              <w:t>Document Storage</w:t>
            </w:r>
          </w:p>
        </w:tc>
        <w:tc>
          <w:tcPr>
            <w:tcW w:type="dxa" w:w="2185"/>
            <w:shd w:val="clear" w:color="auto" w:fill="F0F9FF"/>
            <w:tcW w:w="1728" w:type="dxa"/>
          </w:tcPr>
          <w:p>
            <w:pPr>
              <w:spacing w:before="20" w:after="20"/>
            </w:pPr>
            <w:r>
              <w:rPr>
                <w:rFonts w:ascii="Calibri" w:hAnsi="Calibri"/>
                <w:b w:val="0"/>
                <w:i w:val="0"/>
                <w:color w:val="334155"/>
                <w:sz w:val="18"/>
              </w:rPr>
              <w:t>Internal</w:t>
            </w:r>
          </w:p>
        </w:tc>
        <w:tc>
          <w:tcPr>
            <w:tcW w:type="dxa" w:w="2185"/>
            <w:shd w:val="clear" w:color="auto" w:fill="F0F9FF"/>
            <w:tcW w:w="1872" w:type="dxa"/>
          </w:tcPr>
          <w:p>
            <w:pPr>
              <w:spacing w:before="20" w:after="20"/>
            </w:pPr>
            <w:r>
              <w:rPr>
                <w:rFonts w:ascii="Calibri" w:hAnsi="Calibri"/>
                <w:b w:val="0"/>
                <w:i w:val="0"/>
                <w:color w:val="334155"/>
                <w:sz w:val="18"/>
              </w:rPr>
              <w:t>S3 / Render Disk</w:t>
            </w:r>
          </w:p>
        </w:tc>
        <w:tc>
          <w:tcPr>
            <w:tcW w:type="dxa" w:w="2185"/>
            <w:shd w:val="clear" w:color="auto" w:fill="F0F9FF"/>
            <w:tcW w:w="2880" w:type="dxa"/>
          </w:tcPr>
          <w:p>
            <w:pPr>
              <w:spacing w:before="20" w:after="20"/>
            </w:pPr>
            <w:r>
              <w:rPr>
                <w:rFonts w:ascii="Calibri" w:hAnsi="Calibri"/>
                <w:b w:val="0"/>
                <w:i w:val="0"/>
                <w:color w:val="334155"/>
                <w:sz w:val="18"/>
              </w:rPr>
              <w:t>Medical reports, contracts, invoices, passports</w:t>
            </w:r>
          </w:p>
        </w:tc>
      </w:tr>
      <w:tr>
        <w:trPr>
          <w:trHeight w:val="280" w:hRule="atLeast"/>
        </w:trPr>
        <w:tc>
          <w:tcPr>
            <w:tcW w:type="dxa" w:w="2185"/>
            <w:shd w:val="clear" w:color="auto" w:fill="FFFFFF"/>
            <w:tcW w:w="2304" w:type="dxa"/>
          </w:tcPr>
          <w:p>
            <w:pPr>
              <w:spacing w:before="20" w:after="20"/>
            </w:pPr>
            <w:r>
              <w:rPr>
                <w:rFonts w:ascii="Calibri" w:hAnsi="Calibri"/>
                <w:b/>
                <w:i w:val="0"/>
                <w:color w:val="0C4A6E"/>
                <w:sz w:val="18"/>
              </w:rPr>
              <w:t>Reporting / BI</w:t>
            </w:r>
          </w:p>
        </w:tc>
        <w:tc>
          <w:tcPr>
            <w:tcW w:type="dxa" w:w="2185"/>
            <w:shd w:val="clear" w:color="auto" w:fill="FFFFFF"/>
            <w:tcW w:w="1728" w:type="dxa"/>
          </w:tcPr>
          <w:p>
            <w:pPr>
              <w:spacing w:before="20" w:after="20"/>
            </w:pPr>
            <w:r>
              <w:rPr>
                <w:rFonts w:ascii="Calibri" w:hAnsi="Calibri"/>
                <w:b w:val="0"/>
                <w:i w:val="0"/>
                <w:color w:val="334155"/>
                <w:sz w:val="18"/>
              </w:rPr>
              <w:t>Outbound</w:t>
            </w:r>
          </w:p>
        </w:tc>
        <w:tc>
          <w:tcPr>
            <w:tcW w:type="dxa" w:w="2185"/>
            <w:shd w:val="clear" w:color="auto" w:fill="FFFFFF"/>
            <w:tcW w:w="1872" w:type="dxa"/>
          </w:tcPr>
          <w:p>
            <w:pPr>
              <w:spacing w:before="20" w:after="20"/>
            </w:pPr>
            <w:r>
              <w:rPr>
                <w:rFonts w:ascii="Calibri" w:hAnsi="Calibri"/>
                <w:b w:val="0"/>
                <w:i w:val="0"/>
                <w:color w:val="334155"/>
                <w:sz w:val="18"/>
              </w:rPr>
              <w:t>Internal API / CSV export</w:t>
            </w:r>
          </w:p>
        </w:tc>
        <w:tc>
          <w:tcPr>
            <w:tcW w:type="dxa" w:w="2185"/>
            <w:shd w:val="clear" w:color="auto" w:fill="FFFFFF"/>
            <w:tcW w:w="2880" w:type="dxa"/>
          </w:tcPr>
          <w:p>
            <w:pPr>
              <w:spacing w:before="20" w:after="20"/>
            </w:pPr>
            <w:r>
              <w:rPr>
                <w:rFonts w:ascii="Calibri" w:hAnsi="Calibri"/>
                <w:b w:val="0"/>
                <w:i w:val="0"/>
                <w:color w:val="334155"/>
                <w:sz w:val="18"/>
              </w:rPr>
              <w:t>Case data, financial data, SLA metrics</w:t>
            </w:r>
          </w:p>
        </w:tc>
      </w:tr>
    </w:tbl>
    <w:p/>
    <w:p>
      <w:r>
        <w:br w:type="page"/>
      </w:r>
    </w:p>
    <w:tbl>
      <w:tblPr>
        <w:tblW w:type="auto" w:w="0"/>
        <w:jc w:val="left"/>
        <w:tblLook w:firstColumn="1" w:firstRow="1" w:lastColumn="0" w:lastRow="0" w:noHBand="0" w:noVBand="1" w:val="04A0"/>
      </w:tblPr>
      <w:tblGrid>
        <w:gridCol w:w="8741"/>
      </w:tblGrid>
      <w:tr>
        <w:trPr>
          <w:trHeight w:val="720" w:hRule="atLeast"/>
        </w:trPr>
        <w:tc>
          <w:tcPr>
            <w:tcW w:type="dxa" w:w="8741"/>
            <w:shd w:val="clear" w:color="auto" w:fill="0E7490"/>
            <w:tcW w:w="8740" w:type="dxa"/>
          </w:tcPr>
          <w:p>
            <w:pPr>
              <w:spacing w:before="120" w:after="80"/>
            </w:pPr>
            <w:r>
              <w:rPr>
                <w:rFonts w:ascii="Calibri" w:hAnsi="Calibri"/>
                <w:b/>
                <w:i w:val="0"/>
                <w:color w:val="FFFFFF"/>
                <w:sz w:val="32"/>
              </w:rPr>
              <w:t>⚫  Reporting &amp; Analytics</w:t>
            </w:r>
          </w:p>
          <w:p>
            <w:pPr>
              <w:spacing w:before="0" w:after="80"/>
            </w:pPr>
            <w:r>
              <w:rPr>
                <w:rFonts w:ascii="Calibri" w:hAnsi="Calibri"/>
                <w:b w:val="0"/>
                <w:i w:val="0"/>
                <w:color w:val="BBE0F0"/>
                <w:sz w:val="20"/>
              </w:rPr>
              <w:t>Department 6 — Dashboards, KPIs &amp; operational intelligence</w:t>
            </w:r>
          </w:p>
        </w:tc>
      </w:tr>
    </w:tbl>
    <w:p/>
    <w:p>
      <w:pPr>
        <w:pStyle w:val="Heading2"/>
        <w:spacing w:before="240" w:after="80"/>
      </w:pPr>
      <w:r>
        <w:rPr>
          <w:rFonts w:ascii="Calibri" w:hAnsi="Calibri"/>
          <w:b/>
          <w:color w:val="0891B2"/>
          <w:sz w:val="28"/>
        </w:rPr>
        <w:t>Department Overview</w:t>
      </w:r>
    </w:p>
    <w:p>
      <w:pPr>
        <w:spacing w:before="0" w:after="80"/>
      </w:pPr>
      <w:r>
        <w:rPr>
          <w:rFonts w:ascii="Calibri" w:hAnsi="Calibri"/>
          <w:b w:val="0"/>
          <w:i w:val="0"/>
          <w:sz w:val="20"/>
        </w:rPr>
        <w:t>Reporting &amp; Analytics provides real-time operational dashboards and scheduled reports for all departments. Data is presented at multiple levels — individual case, department, client, provider, and portfolio — enabling management to identify trends, bottlenecks, and opportunities.</w:t>
      </w:r>
    </w:p>
    <w:p>
      <w:pPr>
        <w:pStyle w:val="Heading2"/>
        <w:spacing w:before="240" w:after="80"/>
      </w:pPr>
      <w:r>
        <w:rPr>
          <w:rFonts w:ascii="Calibri" w:hAnsi="Calibri"/>
          <w:b/>
          <w:color w:val="0891B2"/>
          <w:sz w:val="28"/>
        </w:rPr>
        <w:t>Dashboards</w:t>
      </w:r>
    </w:p>
    <w:p>
      <w:pPr>
        <w:pStyle w:val="Heading3"/>
        <w:spacing w:before="160" w:after="60"/>
      </w:pPr>
      <w:r>
        <w:rPr>
          <w:rFonts w:ascii="Calibri" w:hAnsi="Calibri"/>
          <w:b/>
          <w:color w:val="334155"/>
          <w:sz w:val="24"/>
        </w:rPr>
        <w:t>6.1  Operations Dashboard (Default View)</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3168" w:type="dxa"/>
            <w:vAlign w:val="center"/>
          </w:tcPr>
          <w:p>
            <w:pPr>
              <w:spacing w:before="40" w:after="40"/>
            </w:pPr>
            <w:r>
              <w:rPr>
                <w:rFonts w:ascii="Calibri" w:hAnsi="Calibri"/>
                <w:b/>
                <w:i w:val="0"/>
                <w:color w:val="FFFFFF"/>
                <w:sz w:val="18"/>
              </w:rPr>
              <w:t>Widget</w:t>
            </w:r>
          </w:p>
        </w:tc>
        <w:tc>
          <w:tcPr>
            <w:tcW w:type="dxa" w:w="2914"/>
            <w:shd w:val="clear" w:color="auto" w:fill="0891B2"/>
            <w:tcW w:w="3456" w:type="dxa"/>
            <w:vAlign w:val="center"/>
          </w:tcPr>
          <w:p>
            <w:pPr>
              <w:spacing w:before="40" w:after="40"/>
            </w:pPr>
            <w:r>
              <w:rPr>
                <w:rFonts w:ascii="Calibri" w:hAnsi="Calibri"/>
                <w:b/>
                <w:i w:val="0"/>
                <w:color w:val="FFFFFF"/>
                <w:sz w:val="18"/>
              </w:rPr>
              <w:t>Data Shown</w:t>
            </w:r>
          </w:p>
        </w:tc>
        <w:tc>
          <w:tcPr>
            <w:tcW w:type="dxa" w:w="2914"/>
            <w:shd w:val="clear" w:color="auto" w:fill="0891B2"/>
            <w:tcW w:w="2116" w:type="dxa"/>
            <w:vAlign w:val="center"/>
          </w:tcPr>
          <w:p>
            <w:pPr>
              <w:spacing w:before="40" w:after="40"/>
            </w:pPr>
            <w:r>
              <w:rPr>
                <w:rFonts w:ascii="Calibri" w:hAnsi="Calibri"/>
                <w:b/>
                <w:i w:val="0"/>
                <w:color w:val="FFFFFF"/>
                <w:sz w:val="18"/>
              </w:rPr>
              <w:t>Refresh</w:t>
            </w:r>
          </w:p>
        </w:tc>
      </w:tr>
      <w:tr>
        <w:trPr>
          <w:trHeight w:val="280" w:hRule="atLeast"/>
        </w:trPr>
        <w:tc>
          <w:tcPr>
            <w:tcW w:type="dxa" w:w="2914"/>
            <w:shd w:val="clear" w:color="auto" w:fill="F0F9FF"/>
            <w:tcW w:w="3168" w:type="dxa"/>
          </w:tcPr>
          <w:p>
            <w:pPr>
              <w:spacing w:before="20" w:after="20"/>
            </w:pPr>
            <w:r>
              <w:rPr>
                <w:rFonts w:ascii="Calibri" w:hAnsi="Calibri"/>
                <w:b/>
                <w:i w:val="0"/>
                <w:color w:val="0C4A6E"/>
                <w:sz w:val="18"/>
              </w:rPr>
              <w:t>Cases by Status (Donut)</w:t>
            </w:r>
          </w:p>
        </w:tc>
        <w:tc>
          <w:tcPr>
            <w:tcW w:type="dxa" w:w="2914"/>
            <w:shd w:val="clear" w:color="auto" w:fill="F0F9FF"/>
            <w:tcW w:w="3456" w:type="dxa"/>
          </w:tcPr>
          <w:p>
            <w:pPr>
              <w:spacing w:before="20" w:after="20"/>
            </w:pPr>
            <w:r>
              <w:rPr>
                <w:rFonts w:ascii="Calibri" w:hAnsi="Calibri"/>
                <w:b w:val="0"/>
                <w:i w:val="0"/>
                <w:color w:val="334155"/>
                <w:sz w:val="18"/>
              </w:rPr>
              <w:t>New / Open / Pending / Approved / In Treatment / Closed</w:t>
            </w:r>
          </w:p>
        </w:tc>
        <w:tc>
          <w:tcPr>
            <w:tcW w:type="dxa" w:w="2914"/>
            <w:shd w:val="clear" w:color="auto" w:fill="F0F9FF"/>
            <w:tcW w:w="2116" w:type="dxa"/>
          </w:tcPr>
          <w:p>
            <w:pPr>
              <w:spacing w:before="20" w:after="20"/>
            </w:pPr>
            <w:r>
              <w:rPr>
                <w:rFonts w:ascii="Calibri" w:hAnsi="Calibri"/>
                <w:b w:val="0"/>
                <w:i w:val="0"/>
                <w:color w:val="334155"/>
                <w:sz w:val="18"/>
              </w:rPr>
              <w:t>Live</w:t>
            </w:r>
          </w:p>
        </w:tc>
      </w:tr>
      <w:tr>
        <w:trPr>
          <w:trHeight w:val="280" w:hRule="atLeast"/>
        </w:trPr>
        <w:tc>
          <w:tcPr>
            <w:tcW w:type="dxa" w:w="2914"/>
            <w:shd w:val="clear" w:color="auto" w:fill="FFFFFF"/>
            <w:tcW w:w="3168" w:type="dxa"/>
          </w:tcPr>
          <w:p>
            <w:pPr>
              <w:spacing w:before="20" w:after="20"/>
            </w:pPr>
            <w:r>
              <w:rPr>
                <w:rFonts w:ascii="Calibri" w:hAnsi="Calibri"/>
                <w:b/>
                <w:i w:val="0"/>
                <w:color w:val="0C4A6E"/>
                <w:sz w:val="18"/>
              </w:rPr>
              <w:t>SLA Compliance Gauge</w:t>
            </w:r>
          </w:p>
        </w:tc>
        <w:tc>
          <w:tcPr>
            <w:tcW w:type="dxa" w:w="2914"/>
            <w:shd w:val="clear" w:color="auto" w:fill="FFFFFF"/>
            <w:tcW w:w="3456" w:type="dxa"/>
          </w:tcPr>
          <w:p>
            <w:pPr>
              <w:spacing w:before="20" w:after="20"/>
            </w:pPr>
            <w:r>
              <w:rPr>
                <w:rFonts w:ascii="Calibri" w:hAnsi="Calibri"/>
                <w:b w:val="0"/>
                <w:i w:val="0"/>
                <w:color w:val="334155"/>
                <w:sz w:val="18"/>
              </w:rPr>
              <w:t>% of cases within SLA today / this week / this month</w:t>
            </w:r>
          </w:p>
        </w:tc>
        <w:tc>
          <w:tcPr>
            <w:tcW w:type="dxa" w:w="2914"/>
            <w:shd w:val="clear" w:color="auto" w:fill="FFFFFF"/>
            <w:tcW w:w="2116" w:type="dxa"/>
          </w:tcPr>
          <w:p>
            <w:pPr>
              <w:spacing w:before="20" w:after="20"/>
            </w:pPr>
            <w:r>
              <w:rPr>
                <w:rFonts w:ascii="Calibri" w:hAnsi="Calibri"/>
                <w:b w:val="0"/>
                <w:i w:val="0"/>
                <w:color w:val="334155"/>
                <w:sz w:val="18"/>
              </w:rPr>
              <w:t>Live</w:t>
            </w:r>
          </w:p>
        </w:tc>
      </w:tr>
      <w:tr>
        <w:trPr>
          <w:trHeight w:val="280" w:hRule="atLeast"/>
        </w:trPr>
        <w:tc>
          <w:tcPr>
            <w:tcW w:type="dxa" w:w="2914"/>
            <w:shd w:val="clear" w:color="auto" w:fill="F0F9FF"/>
            <w:tcW w:w="3168" w:type="dxa"/>
          </w:tcPr>
          <w:p>
            <w:pPr>
              <w:spacing w:before="20" w:after="20"/>
            </w:pPr>
            <w:r>
              <w:rPr>
                <w:rFonts w:ascii="Calibri" w:hAnsi="Calibri"/>
                <w:b/>
                <w:i w:val="0"/>
                <w:color w:val="0C4A6E"/>
                <w:sz w:val="18"/>
              </w:rPr>
              <w:t>New Cases Today</w:t>
            </w:r>
          </w:p>
        </w:tc>
        <w:tc>
          <w:tcPr>
            <w:tcW w:type="dxa" w:w="2914"/>
            <w:shd w:val="clear" w:color="auto" w:fill="F0F9FF"/>
            <w:tcW w:w="3456" w:type="dxa"/>
          </w:tcPr>
          <w:p>
            <w:pPr>
              <w:spacing w:before="20" w:after="20"/>
            </w:pPr>
            <w:r>
              <w:rPr>
                <w:rFonts w:ascii="Calibri" w:hAnsi="Calibri"/>
                <w:b w:val="0"/>
                <w:i w:val="0"/>
                <w:color w:val="334155"/>
                <w:sz w:val="18"/>
              </w:rPr>
              <w:t>Count + trend vs same day last week</w:t>
            </w:r>
          </w:p>
        </w:tc>
        <w:tc>
          <w:tcPr>
            <w:tcW w:type="dxa" w:w="2914"/>
            <w:shd w:val="clear" w:color="auto" w:fill="F0F9FF"/>
            <w:tcW w:w="2116" w:type="dxa"/>
          </w:tcPr>
          <w:p>
            <w:pPr>
              <w:spacing w:before="20" w:after="20"/>
            </w:pPr>
            <w:r>
              <w:rPr>
                <w:rFonts w:ascii="Calibri" w:hAnsi="Calibri"/>
                <w:b w:val="0"/>
                <w:i w:val="0"/>
                <w:color w:val="334155"/>
                <w:sz w:val="18"/>
              </w:rPr>
              <w:t>Live</w:t>
            </w:r>
          </w:p>
        </w:tc>
      </w:tr>
      <w:tr>
        <w:trPr>
          <w:trHeight w:val="280" w:hRule="atLeast"/>
        </w:trPr>
        <w:tc>
          <w:tcPr>
            <w:tcW w:type="dxa" w:w="2914"/>
            <w:shd w:val="clear" w:color="auto" w:fill="FFFFFF"/>
            <w:tcW w:w="3168" w:type="dxa"/>
          </w:tcPr>
          <w:p>
            <w:pPr>
              <w:spacing w:before="20" w:after="20"/>
            </w:pPr>
            <w:r>
              <w:rPr>
                <w:rFonts w:ascii="Calibri" w:hAnsi="Calibri"/>
                <w:b/>
                <w:i w:val="0"/>
                <w:color w:val="0C4A6E"/>
                <w:sz w:val="18"/>
              </w:rPr>
              <w:t>Cases Approaching SLA Breach</w:t>
            </w:r>
          </w:p>
        </w:tc>
        <w:tc>
          <w:tcPr>
            <w:tcW w:type="dxa" w:w="2914"/>
            <w:shd w:val="clear" w:color="auto" w:fill="FFFFFF"/>
            <w:tcW w:w="3456" w:type="dxa"/>
          </w:tcPr>
          <w:p>
            <w:pPr>
              <w:spacing w:before="20" w:after="20"/>
            </w:pPr>
            <w:r>
              <w:rPr>
                <w:rFonts w:ascii="Calibri" w:hAnsi="Calibri"/>
                <w:b w:val="0"/>
                <w:i w:val="0"/>
                <w:color w:val="334155"/>
                <w:sz w:val="18"/>
              </w:rPr>
              <w:t>List of cases with &lt; 15 min remaining on SLA</w:t>
            </w:r>
          </w:p>
        </w:tc>
        <w:tc>
          <w:tcPr>
            <w:tcW w:type="dxa" w:w="2914"/>
            <w:shd w:val="clear" w:color="auto" w:fill="FFFFFF"/>
            <w:tcW w:w="2116" w:type="dxa"/>
          </w:tcPr>
          <w:p>
            <w:pPr>
              <w:spacing w:before="20" w:after="20"/>
            </w:pPr>
            <w:r>
              <w:rPr>
                <w:rFonts w:ascii="Calibri" w:hAnsi="Calibri"/>
                <w:b w:val="0"/>
                <w:i w:val="0"/>
                <w:color w:val="334155"/>
                <w:sz w:val="18"/>
              </w:rPr>
              <w:t>Every 5 min</w:t>
            </w:r>
          </w:p>
        </w:tc>
      </w:tr>
      <w:tr>
        <w:trPr>
          <w:trHeight w:val="280" w:hRule="atLeast"/>
        </w:trPr>
        <w:tc>
          <w:tcPr>
            <w:tcW w:type="dxa" w:w="2914"/>
            <w:shd w:val="clear" w:color="auto" w:fill="F0F9FF"/>
            <w:tcW w:w="3168" w:type="dxa"/>
          </w:tcPr>
          <w:p>
            <w:pPr>
              <w:spacing w:before="20" w:after="20"/>
            </w:pPr>
            <w:r>
              <w:rPr>
                <w:rFonts w:ascii="Calibri" w:hAnsi="Calibri"/>
                <w:b/>
                <w:i w:val="0"/>
                <w:color w:val="0C4A6E"/>
                <w:sz w:val="18"/>
              </w:rPr>
              <w:t>Active Cases by Priority</w:t>
            </w:r>
          </w:p>
        </w:tc>
        <w:tc>
          <w:tcPr>
            <w:tcW w:type="dxa" w:w="2914"/>
            <w:shd w:val="clear" w:color="auto" w:fill="F0F9FF"/>
            <w:tcW w:w="3456" w:type="dxa"/>
          </w:tcPr>
          <w:p>
            <w:pPr>
              <w:spacing w:before="20" w:after="20"/>
            </w:pPr>
            <w:r>
              <w:rPr>
                <w:rFonts w:ascii="Calibri" w:hAnsi="Calibri"/>
                <w:b w:val="0"/>
                <w:i w:val="0"/>
                <w:color w:val="334155"/>
                <w:sz w:val="18"/>
              </w:rPr>
              <w:t>Critical / High / Normal / Low counts</w:t>
            </w:r>
          </w:p>
        </w:tc>
        <w:tc>
          <w:tcPr>
            <w:tcW w:type="dxa" w:w="2914"/>
            <w:shd w:val="clear" w:color="auto" w:fill="F0F9FF"/>
            <w:tcW w:w="2116" w:type="dxa"/>
          </w:tcPr>
          <w:p>
            <w:pPr>
              <w:spacing w:before="20" w:after="20"/>
            </w:pPr>
            <w:r>
              <w:rPr>
                <w:rFonts w:ascii="Calibri" w:hAnsi="Calibri"/>
                <w:b w:val="0"/>
                <w:i w:val="0"/>
                <w:color w:val="334155"/>
                <w:sz w:val="18"/>
              </w:rPr>
              <w:t>Live</w:t>
            </w:r>
          </w:p>
        </w:tc>
      </w:tr>
      <w:tr>
        <w:trPr>
          <w:trHeight w:val="280" w:hRule="atLeast"/>
        </w:trPr>
        <w:tc>
          <w:tcPr>
            <w:tcW w:type="dxa" w:w="2914"/>
            <w:shd w:val="clear" w:color="auto" w:fill="FFFFFF"/>
            <w:tcW w:w="3168" w:type="dxa"/>
          </w:tcPr>
          <w:p>
            <w:pPr>
              <w:spacing w:before="20" w:after="20"/>
            </w:pPr>
            <w:r>
              <w:rPr>
                <w:rFonts w:ascii="Calibri" w:hAnsi="Calibri"/>
                <w:b/>
                <w:i w:val="0"/>
                <w:color w:val="0C4A6E"/>
                <w:sz w:val="18"/>
              </w:rPr>
              <w:t>Cases by Country (Map)</w:t>
            </w:r>
          </w:p>
        </w:tc>
        <w:tc>
          <w:tcPr>
            <w:tcW w:type="dxa" w:w="2914"/>
            <w:shd w:val="clear" w:color="auto" w:fill="FFFFFF"/>
            <w:tcW w:w="3456" w:type="dxa"/>
          </w:tcPr>
          <w:p>
            <w:pPr>
              <w:spacing w:before="20" w:after="20"/>
            </w:pPr>
            <w:r>
              <w:rPr>
                <w:rFonts w:ascii="Calibri" w:hAnsi="Calibri"/>
                <w:b w:val="0"/>
                <w:i w:val="0"/>
                <w:color w:val="334155"/>
                <w:sz w:val="18"/>
              </w:rPr>
              <w:t>Geographic distribution of open cases</w:t>
            </w:r>
          </w:p>
        </w:tc>
        <w:tc>
          <w:tcPr>
            <w:tcW w:type="dxa" w:w="2914"/>
            <w:shd w:val="clear" w:color="auto" w:fill="FFFFFF"/>
            <w:tcW w:w="2116" w:type="dxa"/>
          </w:tcPr>
          <w:p>
            <w:pPr>
              <w:spacing w:before="20" w:after="20"/>
            </w:pPr>
            <w:r>
              <w:rPr>
                <w:rFonts w:ascii="Calibri" w:hAnsi="Calibri"/>
                <w:b w:val="0"/>
                <w:i w:val="0"/>
                <w:color w:val="334155"/>
                <w:sz w:val="18"/>
              </w:rPr>
              <w:t>Hourly</w:t>
            </w:r>
          </w:p>
        </w:tc>
      </w:tr>
      <w:tr>
        <w:trPr>
          <w:trHeight w:val="280" w:hRule="atLeast"/>
        </w:trPr>
        <w:tc>
          <w:tcPr>
            <w:tcW w:type="dxa" w:w="2914"/>
            <w:shd w:val="clear" w:color="auto" w:fill="F0F9FF"/>
            <w:tcW w:w="3168" w:type="dxa"/>
          </w:tcPr>
          <w:p>
            <w:pPr>
              <w:spacing w:before="20" w:after="20"/>
            </w:pPr>
            <w:r>
              <w:rPr>
                <w:rFonts w:ascii="Calibri" w:hAnsi="Calibri"/>
                <w:b/>
                <w:i w:val="0"/>
                <w:color w:val="0C4A6E"/>
                <w:sz w:val="18"/>
              </w:rPr>
              <w:t>Top Active Coordinators</w:t>
            </w:r>
          </w:p>
        </w:tc>
        <w:tc>
          <w:tcPr>
            <w:tcW w:type="dxa" w:w="2914"/>
            <w:shd w:val="clear" w:color="auto" w:fill="F0F9FF"/>
            <w:tcW w:w="3456" w:type="dxa"/>
          </w:tcPr>
          <w:p>
            <w:pPr>
              <w:spacing w:before="20" w:after="20"/>
            </w:pPr>
            <w:r>
              <w:rPr>
                <w:rFonts w:ascii="Calibri" w:hAnsi="Calibri"/>
                <w:b w:val="0"/>
                <w:i w:val="0"/>
                <w:color w:val="334155"/>
                <w:sz w:val="18"/>
              </w:rPr>
              <w:t>Cases per coordinator this week</w:t>
            </w:r>
          </w:p>
        </w:tc>
        <w:tc>
          <w:tcPr>
            <w:tcW w:type="dxa" w:w="2914"/>
            <w:shd w:val="clear" w:color="auto" w:fill="F0F9FF"/>
            <w:tcW w:w="2116" w:type="dxa"/>
          </w:tcPr>
          <w:p>
            <w:pPr>
              <w:spacing w:before="20" w:after="20"/>
            </w:pPr>
            <w:r>
              <w:rPr>
                <w:rFonts w:ascii="Calibri" w:hAnsi="Calibri"/>
                <w:b w:val="0"/>
                <w:i w:val="0"/>
                <w:color w:val="334155"/>
                <w:sz w:val="18"/>
              </w:rPr>
              <w:t>Daily</w:t>
            </w:r>
          </w:p>
        </w:tc>
      </w:tr>
      <w:tr>
        <w:trPr>
          <w:trHeight w:val="280" w:hRule="atLeast"/>
        </w:trPr>
        <w:tc>
          <w:tcPr>
            <w:tcW w:type="dxa" w:w="2914"/>
            <w:shd w:val="clear" w:color="auto" w:fill="FFFFFF"/>
            <w:tcW w:w="3168" w:type="dxa"/>
          </w:tcPr>
          <w:p>
            <w:pPr>
              <w:spacing w:before="20" w:after="20"/>
            </w:pPr>
            <w:r>
              <w:rPr>
                <w:rFonts w:ascii="Calibri" w:hAnsi="Calibri"/>
                <w:b/>
                <w:i w:val="0"/>
                <w:color w:val="0C4A6E"/>
                <w:sz w:val="18"/>
              </w:rPr>
              <w:t>Recent Activity Feed</w:t>
            </w:r>
          </w:p>
        </w:tc>
        <w:tc>
          <w:tcPr>
            <w:tcW w:type="dxa" w:w="2914"/>
            <w:shd w:val="clear" w:color="auto" w:fill="FFFFFF"/>
            <w:tcW w:w="3456" w:type="dxa"/>
          </w:tcPr>
          <w:p>
            <w:pPr>
              <w:spacing w:before="20" w:after="20"/>
            </w:pPr>
            <w:r>
              <w:rPr>
                <w:rFonts w:ascii="Calibri" w:hAnsi="Calibri"/>
                <w:b w:val="0"/>
                <w:i w:val="0"/>
                <w:color w:val="334155"/>
                <w:sz w:val="18"/>
              </w:rPr>
              <w:t>Last 20 status changes, document uploads, communications</w:t>
            </w:r>
          </w:p>
        </w:tc>
        <w:tc>
          <w:tcPr>
            <w:tcW w:type="dxa" w:w="2914"/>
            <w:shd w:val="clear" w:color="auto" w:fill="FFFFFF"/>
            <w:tcW w:w="2116" w:type="dxa"/>
          </w:tcPr>
          <w:p>
            <w:pPr>
              <w:spacing w:before="20" w:after="20"/>
            </w:pPr>
            <w:r>
              <w:rPr>
                <w:rFonts w:ascii="Calibri" w:hAnsi="Calibri"/>
                <w:b w:val="0"/>
                <w:i w:val="0"/>
                <w:color w:val="334155"/>
                <w:sz w:val="18"/>
              </w:rPr>
              <w:t>Live</w:t>
            </w:r>
          </w:p>
        </w:tc>
      </w:tr>
    </w:tbl>
    <w:p/>
    <w:p>
      <w:pPr>
        <w:pStyle w:val="Heading3"/>
        <w:spacing w:before="160" w:after="60"/>
      </w:pPr>
      <w:r>
        <w:rPr>
          <w:rFonts w:ascii="Calibri" w:hAnsi="Calibri"/>
          <w:b/>
          <w:color w:val="334155"/>
          <w:sz w:val="24"/>
        </w:rPr>
        <w:t>6.2  Finance Dashboard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2880" w:type="dxa"/>
            <w:vAlign w:val="center"/>
          </w:tcPr>
          <w:p>
            <w:pPr>
              <w:spacing w:before="40" w:after="40"/>
            </w:pPr>
            <w:r>
              <w:rPr>
                <w:rFonts w:ascii="Calibri" w:hAnsi="Calibri"/>
                <w:b/>
                <w:i w:val="0"/>
                <w:color w:val="FFFFFF"/>
                <w:sz w:val="18"/>
              </w:rPr>
              <w:t>Widget</w:t>
            </w:r>
          </w:p>
        </w:tc>
        <w:tc>
          <w:tcPr>
            <w:tcW w:type="dxa" w:w="2914"/>
            <w:shd w:val="clear" w:color="auto" w:fill="0891B2"/>
            <w:tcW w:w="3600" w:type="dxa"/>
            <w:vAlign w:val="center"/>
          </w:tcPr>
          <w:p>
            <w:pPr>
              <w:spacing w:before="40" w:after="40"/>
            </w:pPr>
            <w:r>
              <w:rPr>
                <w:rFonts w:ascii="Calibri" w:hAnsi="Calibri"/>
                <w:b/>
                <w:i w:val="0"/>
                <w:color w:val="FFFFFF"/>
                <w:sz w:val="18"/>
              </w:rPr>
              <w:t>Data Shown</w:t>
            </w:r>
          </w:p>
        </w:tc>
        <w:tc>
          <w:tcPr>
            <w:tcW w:type="dxa" w:w="2914"/>
            <w:shd w:val="clear" w:color="auto" w:fill="0891B2"/>
            <w:tcW w:w="2260" w:type="dxa"/>
            <w:vAlign w:val="center"/>
          </w:tcPr>
          <w:p>
            <w:pPr>
              <w:spacing w:before="40" w:after="40"/>
            </w:pPr>
            <w:r>
              <w:rPr>
                <w:rFonts w:ascii="Calibri" w:hAnsi="Calibri"/>
                <w:b/>
                <w:i w:val="0"/>
                <w:color w:val="FFFFFF"/>
                <w:sz w:val="18"/>
              </w:rPr>
              <w:t>Period</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Revenue Billed</w:t>
            </w:r>
          </w:p>
        </w:tc>
        <w:tc>
          <w:tcPr>
            <w:tcW w:type="dxa" w:w="2914"/>
            <w:shd w:val="clear" w:color="auto" w:fill="F0F9FF"/>
            <w:tcW w:w="3600" w:type="dxa"/>
          </w:tcPr>
          <w:p>
            <w:pPr>
              <w:spacing w:before="20" w:after="20"/>
            </w:pPr>
            <w:r>
              <w:rPr>
                <w:rFonts w:ascii="Calibri" w:hAnsi="Calibri"/>
                <w:b w:val="0"/>
                <w:i w:val="0"/>
                <w:color w:val="334155"/>
                <w:sz w:val="18"/>
              </w:rPr>
              <w:t>Total invoiced amount (USD) — bar chart by month</w:t>
            </w:r>
          </w:p>
        </w:tc>
        <w:tc>
          <w:tcPr>
            <w:tcW w:type="dxa" w:w="2914"/>
            <w:shd w:val="clear" w:color="auto" w:fill="F0F9FF"/>
            <w:tcW w:w="2260" w:type="dxa"/>
          </w:tcPr>
          <w:p>
            <w:pPr>
              <w:spacing w:before="20" w:after="20"/>
            </w:pPr>
            <w:r>
              <w:rPr>
                <w:rFonts w:ascii="Calibri" w:hAnsi="Calibri"/>
                <w:b w:val="0"/>
                <w:i w:val="0"/>
                <w:color w:val="334155"/>
                <w:sz w:val="18"/>
              </w:rPr>
              <w:t>MTD / YTD</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Revenue Collected</w:t>
            </w:r>
          </w:p>
        </w:tc>
        <w:tc>
          <w:tcPr>
            <w:tcW w:type="dxa" w:w="2914"/>
            <w:shd w:val="clear" w:color="auto" w:fill="FFFFFF"/>
            <w:tcW w:w="3600" w:type="dxa"/>
          </w:tcPr>
          <w:p>
            <w:pPr>
              <w:spacing w:before="20" w:after="20"/>
            </w:pPr>
            <w:r>
              <w:rPr>
                <w:rFonts w:ascii="Calibri" w:hAnsi="Calibri"/>
                <w:b w:val="0"/>
                <w:i w:val="0"/>
                <w:color w:val="334155"/>
                <w:sz w:val="18"/>
              </w:rPr>
              <w:t>Payments received — vs invoiced</w:t>
            </w:r>
          </w:p>
        </w:tc>
        <w:tc>
          <w:tcPr>
            <w:tcW w:type="dxa" w:w="2914"/>
            <w:shd w:val="clear" w:color="auto" w:fill="FFFFFF"/>
            <w:tcW w:w="2260" w:type="dxa"/>
          </w:tcPr>
          <w:p>
            <w:pPr>
              <w:spacing w:before="20" w:after="20"/>
            </w:pPr>
            <w:r>
              <w:rPr>
                <w:rFonts w:ascii="Calibri" w:hAnsi="Calibri"/>
                <w:b w:val="0"/>
                <w:i w:val="0"/>
                <w:color w:val="334155"/>
                <w:sz w:val="18"/>
              </w:rPr>
              <w:t>MTD / YTD</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Outstanding Receivables</w:t>
            </w:r>
          </w:p>
        </w:tc>
        <w:tc>
          <w:tcPr>
            <w:tcW w:type="dxa" w:w="2914"/>
            <w:shd w:val="clear" w:color="auto" w:fill="F0F9FF"/>
            <w:tcW w:w="3600" w:type="dxa"/>
          </w:tcPr>
          <w:p>
            <w:pPr>
              <w:spacing w:before="20" w:after="20"/>
            </w:pPr>
            <w:r>
              <w:rPr>
                <w:rFonts w:ascii="Calibri" w:hAnsi="Calibri"/>
                <w:b w:val="0"/>
                <w:i w:val="0"/>
                <w:color w:val="334155"/>
                <w:sz w:val="18"/>
              </w:rPr>
              <w:t>Total overdue split by client</w:t>
            </w:r>
          </w:p>
        </w:tc>
        <w:tc>
          <w:tcPr>
            <w:tcW w:type="dxa" w:w="2914"/>
            <w:shd w:val="clear" w:color="auto" w:fill="F0F9FF"/>
            <w:tcW w:w="2260" w:type="dxa"/>
          </w:tcPr>
          <w:p>
            <w:pPr>
              <w:spacing w:before="20" w:after="20"/>
            </w:pPr>
            <w:r>
              <w:rPr>
                <w:rFonts w:ascii="Calibri" w:hAnsi="Calibri"/>
                <w:b w:val="0"/>
                <w:i w:val="0"/>
                <w:color w:val="334155"/>
                <w:sz w:val="18"/>
              </w:rPr>
              <w:t>Live</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Cost per Case (Avg)</w:t>
            </w:r>
          </w:p>
        </w:tc>
        <w:tc>
          <w:tcPr>
            <w:tcW w:type="dxa" w:w="2914"/>
            <w:shd w:val="clear" w:color="auto" w:fill="FFFFFF"/>
            <w:tcW w:w="3600" w:type="dxa"/>
          </w:tcPr>
          <w:p>
            <w:pPr>
              <w:spacing w:before="20" w:after="20"/>
            </w:pPr>
            <w:r>
              <w:rPr>
                <w:rFonts w:ascii="Calibri" w:hAnsi="Calibri"/>
                <w:b w:val="0"/>
                <w:i w:val="0"/>
                <w:color w:val="334155"/>
                <w:sz w:val="18"/>
              </w:rPr>
              <w:t>Trend line vs target</w:t>
            </w:r>
          </w:p>
        </w:tc>
        <w:tc>
          <w:tcPr>
            <w:tcW w:type="dxa" w:w="2914"/>
            <w:shd w:val="clear" w:color="auto" w:fill="FFFFFF"/>
            <w:tcW w:w="2260" w:type="dxa"/>
          </w:tcPr>
          <w:p>
            <w:pPr>
              <w:spacing w:before="20" w:after="20"/>
            </w:pPr>
            <w:r>
              <w:rPr>
                <w:rFonts w:ascii="Calibri" w:hAnsi="Calibri"/>
                <w:b w:val="0"/>
                <w:i w:val="0"/>
                <w:color w:val="334155"/>
                <w:sz w:val="18"/>
              </w:rPr>
              <w:t>Rolling 12 months</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Profitability by Client</w:t>
            </w:r>
          </w:p>
        </w:tc>
        <w:tc>
          <w:tcPr>
            <w:tcW w:type="dxa" w:w="2914"/>
            <w:shd w:val="clear" w:color="auto" w:fill="F0F9FF"/>
            <w:tcW w:w="3600" w:type="dxa"/>
          </w:tcPr>
          <w:p>
            <w:pPr>
              <w:spacing w:before="20" w:after="20"/>
            </w:pPr>
            <w:r>
              <w:rPr>
                <w:rFonts w:ascii="Calibri" w:hAnsi="Calibri"/>
                <w:b w:val="0"/>
                <w:i w:val="0"/>
                <w:color w:val="334155"/>
                <w:sz w:val="18"/>
              </w:rPr>
              <w:t>Revenue vs cost vs margin per client</w:t>
            </w:r>
          </w:p>
        </w:tc>
        <w:tc>
          <w:tcPr>
            <w:tcW w:type="dxa" w:w="2914"/>
            <w:shd w:val="clear" w:color="auto" w:fill="F0F9FF"/>
            <w:tcW w:w="2260" w:type="dxa"/>
          </w:tcPr>
          <w:p>
            <w:pPr>
              <w:spacing w:before="20" w:after="20"/>
            </w:pPr>
            <w:r>
              <w:rPr>
                <w:rFonts w:ascii="Calibri" w:hAnsi="Calibri"/>
                <w:b w:val="0"/>
                <w:i w:val="0"/>
                <w:color w:val="334155"/>
                <w:sz w:val="18"/>
              </w:rPr>
              <w:t>QTD / YTD</w:t>
            </w:r>
          </w:p>
        </w:tc>
      </w:tr>
      <w:tr>
        <w:trPr>
          <w:trHeight w:val="280" w:hRule="atLeast"/>
        </w:trPr>
        <w:tc>
          <w:tcPr>
            <w:tcW w:type="dxa" w:w="2914"/>
            <w:shd w:val="clear" w:color="auto" w:fill="FFFFFF"/>
            <w:tcW w:w="2880" w:type="dxa"/>
          </w:tcPr>
          <w:p>
            <w:pPr>
              <w:spacing w:before="20" w:after="20"/>
            </w:pPr>
            <w:r>
              <w:rPr>
                <w:rFonts w:ascii="Calibri" w:hAnsi="Calibri"/>
                <w:b/>
                <w:i w:val="0"/>
                <w:color w:val="0C4A6E"/>
                <w:sz w:val="18"/>
              </w:rPr>
              <w:t>Invoice Ageing</w:t>
            </w:r>
          </w:p>
        </w:tc>
        <w:tc>
          <w:tcPr>
            <w:tcW w:type="dxa" w:w="2914"/>
            <w:shd w:val="clear" w:color="auto" w:fill="FFFFFF"/>
            <w:tcW w:w="3600" w:type="dxa"/>
          </w:tcPr>
          <w:p>
            <w:pPr>
              <w:spacing w:before="20" w:after="20"/>
            </w:pPr>
            <w:r>
              <w:rPr>
                <w:rFonts w:ascii="Calibri" w:hAnsi="Calibri"/>
                <w:b w:val="0"/>
                <w:i w:val="0"/>
                <w:color w:val="334155"/>
                <w:sz w:val="18"/>
              </w:rPr>
              <w:t>Stacked bar: 0–30 / 31–60 / 61–90 / 90+ days</w:t>
            </w:r>
          </w:p>
        </w:tc>
        <w:tc>
          <w:tcPr>
            <w:tcW w:type="dxa" w:w="2914"/>
            <w:shd w:val="clear" w:color="auto" w:fill="FFFFFF"/>
            <w:tcW w:w="2260" w:type="dxa"/>
          </w:tcPr>
          <w:p>
            <w:pPr>
              <w:spacing w:before="20" w:after="20"/>
            </w:pPr>
            <w:r>
              <w:rPr>
                <w:rFonts w:ascii="Calibri" w:hAnsi="Calibri"/>
                <w:b w:val="0"/>
                <w:i w:val="0"/>
                <w:color w:val="334155"/>
                <w:sz w:val="18"/>
              </w:rPr>
              <w:t>Live</w:t>
            </w:r>
          </w:p>
        </w:tc>
      </w:tr>
      <w:tr>
        <w:trPr>
          <w:trHeight w:val="280" w:hRule="atLeast"/>
        </w:trPr>
        <w:tc>
          <w:tcPr>
            <w:tcW w:type="dxa" w:w="2914"/>
            <w:shd w:val="clear" w:color="auto" w:fill="F0F9FF"/>
            <w:tcW w:w="2880" w:type="dxa"/>
          </w:tcPr>
          <w:p>
            <w:pPr>
              <w:spacing w:before="20" w:after="20"/>
            </w:pPr>
            <w:r>
              <w:rPr>
                <w:rFonts w:ascii="Calibri" w:hAnsi="Calibri"/>
                <w:b/>
                <w:i w:val="0"/>
                <w:color w:val="0C4A6E"/>
                <w:sz w:val="18"/>
              </w:rPr>
              <w:t>Top 10 Providers by Cost</w:t>
            </w:r>
          </w:p>
        </w:tc>
        <w:tc>
          <w:tcPr>
            <w:tcW w:type="dxa" w:w="2914"/>
            <w:shd w:val="clear" w:color="auto" w:fill="F0F9FF"/>
            <w:tcW w:w="3600" w:type="dxa"/>
          </w:tcPr>
          <w:p>
            <w:pPr>
              <w:spacing w:before="20" w:after="20"/>
            </w:pPr>
            <w:r>
              <w:rPr>
                <w:rFonts w:ascii="Calibri" w:hAnsi="Calibri"/>
                <w:b w:val="0"/>
                <w:i w:val="0"/>
                <w:color w:val="334155"/>
                <w:sz w:val="18"/>
              </w:rPr>
              <w:t>Provider name + total cost YTD</w:t>
            </w:r>
          </w:p>
        </w:tc>
        <w:tc>
          <w:tcPr>
            <w:tcW w:type="dxa" w:w="2914"/>
            <w:shd w:val="clear" w:color="auto" w:fill="F0F9FF"/>
            <w:tcW w:w="2260" w:type="dxa"/>
          </w:tcPr>
          <w:p>
            <w:pPr>
              <w:spacing w:before="20" w:after="20"/>
            </w:pPr>
            <w:r>
              <w:rPr>
                <w:rFonts w:ascii="Calibri" w:hAnsi="Calibri"/>
                <w:b w:val="0"/>
                <w:i w:val="0"/>
                <w:color w:val="334155"/>
                <w:sz w:val="18"/>
              </w:rPr>
              <w:t>YTD</w:t>
            </w:r>
          </w:p>
        </w:tc>
      </w:tr>
    </w:tbl>
    <w:p/>
    <w:p>
      <w:pPr>
        <w:pStyle w:val="Heading3"/>
        <w:spacing w:before="160" w:after="60"/>
      </w:pPr>
      <w:r>
        <w:rPr>
          <w:rFonts w:ascii="Calibri" w:hAnsi="Calibri"/>
          <w:b/>
          <w:color w:val="334155"/>
          <w:sz w:val="24"/>
        </w:rPr>
        <w:t>6.3  Network Dashboard</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2880" w:type="dxa"/>
            <w:vAlign w:val="center"/>
          </w:tcPr>
          <w:p>
            <w:pPr>
              <w:spacing w:before="40" w:after="40"/>
            </w:pPr>
            <w:r>
              <w:rPr>
                <w:rFonts w:ascii="Calibri" w:hAnsi="Calibri"/>
                <w:b/>
                <w:i w:val="0"/>
                <w:color w:val="FFFFFF"/>
                <w:sz w:val="18"/>
              </w:rPr>
              <w:t>Widget</w:t>
            </w:r>
          </w:p>
        </w:tc>
        <w:tc>
          <w:tcPr>
            <w:tcW w:type="dxa" w:w="4370"/>
            <w:shd w:val="clear" w:color="auto" w:fill="0891B2"/>
            <w:tcW w:w="5860" w:type="dxa"/>
            <w:vAlign w:val="center"/>
          </w:tcPr>
          <w:p>
            <w:pPr>
              <w:spacing w:before="40" w:after="40"/>
            </w:pPr>
            <w:r>
              <w:rPr>
                <w:rFonts w:ascii="Calibri" w:hAnsi="Calibri"/>
                <w:b/>
                <w:i w:val="0"/>
                <w:color w:val="FFFFFF"/>
                <w:sz w:val="18"/>
              </w:rPr>
              <w:t>Data Shown</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Provider Map</w:t>
            </w:r>
          </w:p>
        </w:tc>
        <w:tc>
          <w:tcPr>
            <w:tcW w:type="dxa" w:w="4370"/>
            <w:shd w:val="clear" w:color="auto" w:fill="F0F9FF"/>
            <w:tcW w:w="5860" w:type="dxa"/>
          </w:tcPr>
          <w:p>
            <w:pPr>
              <w:spacing w:before="20" w:after="20"/>
            </w:pPr>
            <w:r>
              <w:rPr>
                <w:rFonts w:ascii="Calibri" w:hAnsi="Calibri"/>
                <w:b w:val="0"/>
                <w:i w:val="0"/>
                <w:color w:val="334155"/>
                <w:sz w:val="18"/>
              </w:rPr>
              <w:t>Geographic map of active providers by category (Preferred / Standard / Restricted)</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Top Providers by Volume</w:t>
            </w:r>
          </w:p>
        </w:tc>
        <w:tc>
          <w:tcPr>
            <w:tcW w:type="dxa" w:w="4370"/>
            <w:shd w:val="clear" w:color="auto" w:fill="FFFFFF"/>
            <w:tcW w:w="5860" w:type="dxa"/>
          </w:tcPr>
          <w:p>
            <w:pPr>
              <w:spacing w:before="20" w:after="20"/>
            </w:pPr>
            <w:r>
              <w:rPr>
                <w:rFonts w:ascii="Calibri" w:hAnsi="Calibri"/>
                <w:b w:val="0"/>
                <w:i w:val="0"/>
                <w:color w:val="334155"/>
                <w:sz w:val="18"/>
              </w:rPr>
              <w:t>Cases assigned per provider this month</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Cost vs Tariff Variance</w:t>
            </w:r>
          </w:p>
        </w:tc>
        <w:tc>
          <w:tcPr>
            <w:tcW w:type="dxa" w:w="4370"/>
            <w:shd w:val="clear" w:color="auto" w:fill="F0F9FF"/>
            <w:tcW w:w="5860" w:type="dxa"/>
          </w:tcPr>
          <w:p>
            <w:pPr>
              <w:spacing w:before="20" w:after="20"/>
            </w:pPr>
            <w:r>
              <w:rPr>
                <w:rFonts w:ascii="Calibri" w:hAnsi="Calibri"/>
                <w:b w:val="0"/>
                <w:i w:val="0"/>
                <w:color w:val="334155"/>
                <w:sz w:val="18"/>
              </w:rPr>
              <w:t>Which providers are consistently over/under tariff</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GOP Acceptance Rate</w:t>
            </w:r>
          </w:p>
        </w:tc>
        <w:tc>
          <w:tcPr>
            <w:tcW w:type="dxa" w:w="4370"/>
            <w:shd w:val="clear" w:color="auto" w:fill="FFFFFF"/>
            <w:tcW w:w="5860" w:type="dxa"/>
          </w:tcPr>
          <w:p>
            <w:pPr>
              <w:spacing w:before="20" w:after="20"/>
            </w:pPr>
            <w:r>
              <w:rPr>
                <w:rFonts w:ascii="Calibri" w:hAnsi="Calibri"/>
                <w:b w:val="0"/>
                <w:i w:val="0"/>
                <w:color w:val="334155"/>
                <w:sz w:val="18"/>
              </w:rPr>
              <w:t>Ranked list of providers by first-time GOP acceptance</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Expiring Contracts</w:t>
            </w:r>
          </w:p>
        </w:tc>
        <w:tc>
          <w:tcPr>
            <w:tcW w:type="dxa" w:w="4370"/>
            <w:shd w:val="clear" w:color="auto" w:fill="F0F9FF"/>
            <w:tcW w:w="5860" w:type="dxa"/>
          </w:tcPr>
          <w:p>
            <w:pPr>
              <w:spacing w:before="20" w:after="20"/>
            </w:pPr>
            <w:r>
              <w:rPr>
                <w:rFonts w:ascii="Calibri" w:hAnsi="Calibri"/>
                <w:b w:val="0"/>
                <w:i w:val="0"/>
                <w:color w:val="334155"/>
                <w:sz w:val="18"/>
              </w:rPr>
              <w:t>Providers with contracts expiring in &lt; 90 days</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New Providers Added</w:t>
            </w:r>
          </w:p>
        </w:tc>
        <w:tc>
          <w:tcPr>
            <w:tcW w:type="dxa" w:w="4370"/>
            <w:shd w:val="clear" w:color="auto" w:fill="FFFFFF"/>
            <w:tcW w:w="5860" w:type="dxa"/>
          </w:tcPr>
          <w:p>
            <w:pPr>
              <w:spacing w:before="20" w:after="20"/>
            </w:pPr>
            <w:r>
              <w:rPr>
                <w:rFonts w:ascii="Calibri" w:hAnsi="Calibri"/>
                <w:b w:val="0"/>
                <w:i w:val="0"/>
                <w:color w:val="334155"/>
                <w:sz w:val="18"/>
              </w:rPr>
              <w:t>Count this month + list</w:t>
            </w:r>
          </w:p>
        </w:tc>
      </w:tr>
    </w:tbl>
    <w:p/>
    <w:p>
      <w:pPr>
        <w:pStyle w:val="Heading2"/>
        <w:spacing w:before="240" w:after="80"/>
      </w:pPr>
      <w:r>
        <w:rPr>
          <w:rFonts w:ascii="Calibri" w:hAnsi="Calibri"/>
          <w:b/>
          <w:color w:val="0891B2"/>
          <w:sz w:val="28"/>
        </w:rPr>
        <w:t>Report Library</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85"/>
        <w:gridCol w:w="2185"/>
        <w:gridCol w:w="2185"/>
        <w:gridCol w:w="2185"/>
      </w:tblGrid>
      <w:tr>
        <w:trPr>
          <w:trHeight w:val="360" w:hRule="atLeast"/>
        </w:trPr>
        <w:tc>
          <w:tcPr>
            <w:tcW w:type="dxa" w:w="2185"/>
            <w:shd w:val="clear" w:color="auto" w:fill="0891B2"/>
            <w:tcW w:w="3168" w:type="dxa"/>
            <w:vAlign w:val="center"/>
          </w:tcPr>
          <w:p>
            <w:pPr>
              <w:spacing w:before="40" w:after="40"/>
            </w:pPr>
            <w:r>
              <w:rPr>
                <w:rFonts w:ascii="Calibri" w:hAnsi="Calibri"/>
                <w:b/>
                <w:i w:val="0"/>
                <w:color w:val="FFFFFF"/>
                <w:sz w:val="18"/>
              </w:rPr>
              <w:t>Report Name</w:t>
            </w:r>
          </w:p>
        </w:tc>
        <w:tc>
          <w:tcPr>
            <w:tcW w:type="dxa" w:w="2185"/>
            <w:shd w:val="clear" w:color="auto" w:fill="0891B2"/>
            <w:tcW w:w="2304" w:type="dxa"/>
            <w:vAlign w:val="center"/>
          </w:tcPr>
          <w:p>
            <w:pPr>
              <w:spacing w:before="40" w:after="40"/>
            </w:pPr>
            <w:r>
              <w:rPr>
                <w:rFonts w:ascii="Calibri" w:hAnsi="Calibri"/>
                <w:b/>
                <w:i w:val="0"/>
                <w:color w:val="FFFFFF"/>
                <w:sz w:val="18"/>
              </w:rPr>
              <w:t>Department</w:t>
            </w:r>
          </w:p>
        </w:tc>
        <w:tc>
          <w:tcPr>
            <w:tcW w:type="dxa" w:w="2185"/>
            <w:shd w:val="clear" w:color="auto" w:fill="0891B2"/>
            <w:tcW w:w="2015" w:type="dxa"/>
            <w:vAlign w:val="center"/>
          </w:tcPr>
          <w:p>
            <w:pPr>
              <w:spacing w:before="40" w:after="40"/>
            </w:pPr>
            <w:r>
              <w:rPr>
                <w:rFonts w:ascii="Calibri" w:hAnsi="Calibri"/>
                <w:b/>
                <w:i w:val="0"/>
                <w:color w:val="FFFFFF"/>
                <w:sz w:val="18"/>
              </w:rPr>
              <w:t>Frequency</w:t>
            </w:r>
          </w:p>
        </w:tc>
        <w:tc>
          <w:tcPr>
            <w:tcW w:type="dxa" w:w="2185"/>
            <w:shd w:val="clear" w:color="auto" w:fill="0891B2"/>
            <w:tcW w:w="1252" w:type="dxa"/>
            <w:vAlign w:val="center"/>
          </w:tcPr>
          <w:p>
            <w:pPr>
              <w:spacing w:before="40" w:after="40"/>
            </w:pPr>
            <w:r>
              <w:rPr>
                <w:rFonts w:ascii="Calibri" w:hAnsi="Calibri"/>
                <w:b/>
                <w:i w:val="0"/>
                <w:color w:val="FFFFFF"/>
                <w:sz w:val="18"/>
              </w:rPr>
              <w:t>Format</w:t>
            </w:r>
          </w:p>
        </w:tc>
      </w:tr>
      <w:tr>
        <w:trPr>
          <w:trHeight w:val="280" w:hRule="atLeast"/>
        </w:trPr>
        <w:tc>
          <w:tcPr>
            <w:tcW w:type="dxa" w:w="2185"/>
            <w:shd w:val="clear" w:color="auto" w:fill="F0F9FF"/>
            <w:tcW w:w="3168" w:type="dxa"/>
          </w:tcPr>
          <w:p>
            <w:pPr>
              <w:spacing w:before="20" w:after="20"/>
            </w:pPr>
            <w:r>
              <w:rPr>
                <w:rFonts w:ascii="Calibri" w:hAnsi="Calibri"/>
                <w:b/>
                <w:i w:val="0"/>
                <w:color w:val="0C4A6E"/>
                <w:sz w:val="18"/>
              </w:rPr>
              <w:t>Daily Operations Summary</w:t>
            </w:r>
          </w:p>
        </w:tc>
        <w:tc>
          <w:tcPr>
            <w:tcW w:type="dxa" w:w="2185"/>
            <w:shd w:val="clear" w:color="auto" w:fill="F0F9FF"/>
            <w:tcW w:w="2304" w:type="dxa"/>
          </w:tcPr>
          <w:p>
            <w:pPr>
              <w:spacing w:before="20" w:after="20"/>
            </w:pPr>
            <w:r>
              <w:rPr>
                <w:rFonts w:ascii="Calibri" w:hAnsi="Calibri"/>
                <w:b w:val="0"/>
                <w:i w:val="0"/>
                <w:color w:val="334155"/>
                <w:sz w:val="18"/>
              </w:rPr>
              <w:t>Operations</w:t>
            </w:r>
          </w:p>
        </w:tc>
        <w:tc>
          <w:tcPr>
            <w:tcW w:type="dxa" w:w="2185"/>
            <w:shd w:val="clear" w:color="auto" w:fill="F0F9FF"/>
            <w:tcW w:w="2015" w:type="dxa"/>
          </w:tcPr>
          <w:p>
            <w:pPr>
              <w:spacing w:before="20" w:after="20"/>
            </w:pPr>
            <w:r>
              <w:rPr>
                <w:rFonts w:ascii="Calibri" w:hAnsi="Calibri"/>
                <w:b w:val="0"/>
                <w:i w:val="0"/>
                <w:color w:val="334155"/>
                <w:sz w:val="18"/>
              </w:rPr>
              <w:t>Daily (08:00)</w:t>
            </w:r>
          </w:p>
        </w:tc>
        <w:tc>
          <w:tcPr>
            <w:tcW w:type="dxa" w:w="2185"/>
            <w:shd w:val="clear" w:color="auto" w:fill="F0F9FF"/>
            <w:tcW w:w="1252" w:type="dxa"/>
          </w:tcPr>
          <w:p>
            <w:pPr>
              <w:spacing w:before="20" w:after="20"/>
            </w:pPr>
            <w:r>
              <w:rPr>
                <w:rFonts w:ascii="Calibri" w:hAnsi="Calibri"/>
                <w:b w:val="0"/>
                <w:i w:val="0"/>
                <w:color w:val="334155"/>
                <w:sz w:val="18"/>
              </w:rPr>
              <w:t>Email + PDF</w:t>
            </w:r>
          </w:p>
        </w:tc>
      </w:tr>
      <w:tr>
        <w:trPr>
          <w:trHeight w:val="280" w:hRule="atLeast"/>
        </w:trPr>
        <w:tc>
          <w:tcPr>
            <w:tcW w:type="dxa" w:w="2185"/>
            <w:shd w:val="clear" w:color="auto" w:fill="FFFFFF"/>
            <w:tcW w:w="3168" w:type="dxa"/>
          </w:tcPr>
          <w:p>
            <w:pPr>
              <w:spacing w:before="20" w:after="20"/>
            </w:pPr>
            <w:r>
              <w:rPr>
                <w:rFonts w:ascii="Calibri" w:hAnsi="Calibri"/>
                <w:b/>
                <w:i w:val="0"/>
                <w:color w:val="0C4A6E"/>
                <w:sz w:val="18"/>
              </w:rPr>
              <w:t>Weekly Case Report</w:t>
            </w:r>
          </w:p>
        </w:tc>
        <w:tc>
          <w:tcPr>
            <w:tcW w:type="dxa" w:w="2185"/>
            <w:shd w:val="clear" w:color="auto" w:fill="FFFFFF"/>
            <w:tcW w:w="2304" w:type="dxa"/>
          </w:tcPr>
          <w:p>
            <w:pPr>
              <w:spacing w:before="20" w:after="20"/>
            </w:pPr>
            <w:r>
              <w:rPr>
                <w:rFonts w:ascii="Calibri" w:hAnsi="Calibri"/>
                <w:b w:val="0"/>
                <w:i w:val="0"/>
                <w:color w:val="334155"/>
                <w:sz w:val="18"/>
              </w:rPr>
              <w:t>Operations + Management</w:t>
            </w:r>
          </w:p>
        </w:tc>
        <w:tc>
          <w:tcPr>
            <w:tcW w:type="dxa" w:w="2185"/>
            <w:shd w:val="clear" w:color="auto" w:fill="FFFFFF"/>
            <w:tcW w:w="2015" w:type="dxa"/>
          </w:tcPr>
          <w:p>
            <w:pPr>
              <w:spacing w:before="20" w:after="20"/>
            </w:pPr>
            <w:r>
              <w:rPr>
                <w:rFonts w:ascii="Calibri" w:hAnsi="Calibri"/>
                <w:b w:val="0"/>
                <w:i w:val="0"/>
                <w:color w:val="334155"/>
                <w:sz w:val="18"/>
              </w:rPr>
              <w:t>Weekly (Monday)</w:t>
            </w:r>
          </w:p>
        </w:tc>
        <w:tc>
          <w:tcPr>
            <w:tcW w:type="dxa" w:w="2185"/>
            <w:shd w:val="clear" w:color="auto" w:fill="FFFFFF"/>
            <w:tcW w:w="1252" w:type="dxa"/>
          </w:tcPr>
          <w:p>
            <w:pPr>
              <w:spacing w:before="20" w:after="20"/>
            </w:pPr>
            <w:r>
              <w:rPr>
                <w:rFonts w:ascii="Calibri" w:hAnsi="Calibri"/>
                <w:b w:val="0"/>
                <w:i w:val="0"/>
                <w:color w:val="334155"/>
                <w:sz w:val="18"/>
              </w:rPr>
              <w:t>PDF + Excel</w:t>
            </w:r>
          </w:p>
        </w:tc>
      </w:tr>
      <w:tr>
        <w:trPr>
          <w:trHeight w:val="280" w:hRule="atLeast"/>
        </w:trPr>
        <w:tc>
          <w:tcPr>
            <w:tcW w:type="dxa" w:w="2185"/>
            <w:shd w:val="clear" w:color="auto" w:fill="F0F9FF"/>
            <w:tcW w:w="3168" w:type="dxa"/>
          </w:tcPr>
          <w:p>
            <w:pPr>
              <w:spacing w:before="20" w:after="20"/>
            </w:pPr>
            <w:r>
              <w:rPr>
                <w:rFonts w:ascii="Calibri" w:hAnsi="Calibri"/>
                <w:b/>
                <w:i w:val="0"/>
                <w:color w:val="0C4A6E"/>
                <w:sz w:val="18"/>
              </w:rPr>
              <w:t>Monthly Financial Report</w:t>
            </w:r>
          </w:p>
        </w:tc>
        <w:tc>
          <w:tcPr>
            <w:tcW w:type="dxa" w:w="2185"/>
            <w:shd w:val="clear" w:color="auto" w:fill="F0F9FF"/>
            <w:tcW w:w="2304" w:type="dxa"/>
          </w:tcPr>
          <w:p>
            <w:pPr>
              <w:spacing w:before="20" w:after="20"/>
            </w:pPr>
            <w:r>
              <w:rPr>
                <w:rFonts w:ascii="Calibri" w:hAnsi="Calibri"/>
                <w:b w:val="0"/>
                <w:i w:val="0"/>
                <w:color w:val="334155"/>
                <w:sz w:val="18"/>
              </w:rPr>
              <w:t>Finance</w:t>
            </w:r>
          </w:p>
        </w:tc>
        <w:tc>
          <w:tcPr>
            <w:tcW w:type="dxa" w:w="2185"/>
            <w:shd w:val="clear" w:color="auto" w:fill="F0F9FF"/>
            <w:tcW w:w="2015" w:type="dxa"/>
          </w:tcPr>
          <w:p>
            <w:pPr>
              <w:spacing w:before="20" w:after="20"/>
            </w:pPr>
            <w:r>
              <w:rPr>
                <w:rFonts w:ascii="Calibri" w:hAnsi="Calibri"/>
                <w:b w:val="0"/>
                <w:i w:val="0"/>
                <w:color w:val="334155"/>
                <w:sz w:val="18"/>
              </w:rPr>
              <w:t>Monthly (1st)</w:t>
            </w:r>
          </w:p>
        </w:tc>
        <w:tc>
          <w:tcPr>
            <w:tcW w:type="dxa" w:w="2185"/>
            <w:shd w:val="clear" w:color="auto" w:fill="F0F9FF"/>
            <w:tcW w:w="1252" w:type="dxa"/>
          </w:tcPr>
          <w:p>
            <w:pPr>
              <w:spacing w:before="20" w:after="20"/>
            </w:pPr>
            <w:r>
              <w:rPr>
                <w:rFonts w:ascii="Calibri" w:hAnsi="Calibri"/>
                <w:b w:val="0"/>
                <w:i w:val="0"/>
                <w:color w:val="334155"/>
                <w:sz w:val="18"/>
              </w:rPr>
              <w:t>PDF + Excel</w:t>
            </w:r>
          </w:p>
        </w:tc>
      </w:tr>
      <w:tr>
        <w:trPr>
          <w:trHeight w:val="280" w:hRule="atLeast"/>
        </w:trPr>
        <w:tc>
          <w:tcPr>
            <w:tcW w:type="dxa" w:w="2185"/>
            <w:shd w:val="clear" w:color="auto" w:fill="FFFFFF"/>
            <w:tcW w:w="3168" w:type="dxa"/>
          </w:tcPr>
          <w:p>
            <w:pPr>
              <w:spacing w:before="20" w:after="20"/>
            </w:pPr>
            <w:r>
              <w:rPr>
                <w:rFonts w:ascii="Calibri" w:hAnsi="Calibri"/>
                <w:b/>
                <w:i w:val="0"/>
                <w:color w:val="0C4A6E"/>
                <w:sz w:val="18"/>
              </w:rPr>
              <w:t>Client Performance Report</w:t>
            </w:r>
          </w:p>
        </w:tc>
        <w:tc>
          <w:tcPr>
            <w:tcW w:type="dxa" w:w="2185"/>
            <w:shd w:val="clear" w:color="auto" w:fill="FFFFFF"/>
            <w:tcW w:w="2304" w:type="dxa"/>
          </w:tcPr>
          <w:p>
            <w:pPr>
              <w:spacing w:before="20" w:after="20"/>
            </w:pPr>
            <w:r>
              <w:rPr>
                <w:rFonts w:ascii="Calibri" w:hAnsi="Calibri"/>
                <w:b w:val="0"/>
                <w:i w:val="0"/>
                <w:color w:val="334155"/>
                <w:sz w:val="18"/>
              </w:rPr>
              <w:t>Sales + Client</w:t>
            </w:r>
          </w:p>
        </w:tc>
        <w:tc>
          <w:tcPr>
            <w:tcW w:type="dxa" w:w="2185"/>
            <w:shd w:val="clear" w:color="auto" w:fill="FFFFFF"/>
            <w:tcW w:w="2015" w:type="dxa"/>
          </w:tcPr>
          <w:p>
            <w:pPr>
              <w:spacing w:before="20" w:after="20"/>
            </w:pPr>
            <w:r>
              <w:rPr>
                <w:rFonts w:ascii="Calibri" w:hAnsi="Calibri"/>
                <w:b w:val="0"/>
                <w:i w:val="0"/>
                <w:color w:val="334155"/>
                <w:sz w:val="18"/>
              </w:rPr>
              <w:t>Monthly / Quarterly</w:t>
            </w:r>
          </w:p>
        </w:tc>
        <w:tc>
          <w:tcPr>
            <w:tcW w:type="dxa" w:w="2185"/>
            <w:shd w:val="clear" w:color="auto" w:fill="FFFFFF"/>
            <w:tcW w:w="1252" w:type="dxa"/>
          </w:tcPr>
          <w:p>
            <w:pPr>
              <w:spacing w:before="20" w:after="20"/>
            </w:pPr>
            <w:r>
              <w:rPr>
                <w:rFonts w:ascii="Calibri" w:hAnsi="Calibri"/>
                <w:b w:val="0"/>
                <w:i w:val="0"/>
                <w:color w:val="334155"/>
                <w:sz w:val="18"/>
              </w:rPr>
              <w:t>PDF</w:t>
            </w:r>
          </w:p>
        </w:tc>
      </w:tr>
      <w:tr>
        <w:trPr>
          <w:trHeight w:val="280" w:hRule="atLeast"/>
        </w:trPr>
        <w:tc>
          <w:tcPr>
            <w:tcW w:type="dxa" w:w="2185"/>
            <w:shd w:val="clear" w:color="auto" w:fill="F0F9FF"/>
            <w:tcW w:w="3168" w:type="dxa"/>
          </w:tcPr>
          <w:p>
            <w:pPr>
              <w:spacing w:before="20" w:after="20"/>
            </w:pPr>
            <w:r>
              <w:rPr>
                <w:rFonts w:ascii="Calibri" w:hAnsi="Calibri"/>
                <w:b/>
                <w:i w:val="0"/>
                <w:color w:val="0C4A6E"/>
                <w:sz w:val="18"/>
              </w:rPr>
              <w:t>Provider Performance Report</w:t>
            </w:r>
          </w:p>
        </w:tc>
        <w:tc>
          <w:tcPr>
            <w:tcW w:type="dxa" w:w="2185"/>
            <w:shd w:val="clear" w:color="auto" w:fill="F0F9FF"/>
            <w:tcW w:w="2304" w:type="dxa"/>
          </w:tcPr>
          <w:p>
            <w:pPr>
              <w:spacing w:before="20" w:after="20"/>
            </w:pPr>
            <w:r>
              <w:rPr>
                <w:rFonts w:ascii="Calibri" w:hAnsi="Calibri"/>
                <w:b w:val="0"/>
                <w:i w:val="0"/>
                <w:color w:val="334155"/>
                <w:sz w:val="18"/>
              </w:rPr>
              <w:t>Network</w:t>
            </w:r>
          </w:p>
        </w:tc>
        <w:tc>
          <w:tcPr>
            <w:tcW w:type="dxa" w:w="2185"/>
            <w:shd w:val="clear" w:color="auto" w:fill="F0F9FF"/>
            <w:tcW w:w="2015" w:type="dxa"/>
          </w:tcPr>
          <w:p>
            <w:pPr>
              <w:spacing w:before="20" w:after="20"/>
            </w:pPr>
            <w:r>
              <w:rPr>
                <w:rFonts w:ascii="Calibri" w:hAnsi="Calibri"/>
                <w:b w:val="0"/>
                <w:i w:val="0"/>
                <w:color w:val="334155"/>
                <w:sz w:val="18"/>
              </w:rPr>
              <w:t>Monthly</w:t>
            </w:r>
          </w:p>
        </w:tc>
        <w:tc>
          <w:tcPr>
            <w:tcW w:type="dxa" w:w="2185"/>
            <w:shd w:val="clear" w:color="auto" w:fill="F0F9FF"/>
            <w:tcW w:w="1252" w:type="dxa"/>
          </w:tcPr>
          <w:p>
            <w:pPr>
              <w:spacing w:before="20" w:after="20"/>
            </w:pPr>
            <w:r>
              <w:rPr>
                <w:rFonts w:ascii="Calibri" w:hAnsi="Calibri"/>
                <w:b w:val="0"/>
                <w:i w:val="0"/>
                <w:color w:val="334155"/>
                <w:sz w:val="18"/>
              </w:rPr>
              <w:t>PDF + Excel</w:t>
            </w:r>
          </w:p>
        </w:tc>
      </w:tr>
      <w:tr>
        <w:trPr>
          <w:trHeight w:val="280" w:hRule="atLeast"/>
        </w:trPr>
        <w:tc>
          <w:tcPr>
            <w:tcW w:type="dxa" w:w="2185"/>
            <w:shd w:val="clear" w:color="auto" w:fill="FFFFFF"/>
            <w:tcW w:w="3168" w:type="dxa"/>
          </w:tcPr>
          <w:p>
            <w:pPr>
              <w:spacing w:before="20" w:after="20"/>
            </w:pPr>
            <w:r>
              <w:rPr>
                <w:rFonts w:ascii="Calibri" w:hAnsi="Calibri"/>
                <w:b/>
                <w:i w:val="0"/>
                <w:color w:val="0C4A6E"/>
                <w:sz w:val="18"/>
              </w:rPr>
              <w:t>SLA Compliance Report</w:t>
            </w:r>
          </w:p>
        </w:tc>
        <w:tc>
          <w:tcPr>
            <w:tcW w:type="dxa" w:w="2185"/>
            <w:shd w:val="clear" w:color="auto" w:fill="FFFFFF"/>
            <w:tcW w:w="2304" w:type="dxa"/>
          </w:tcPr>
          <w:p>
            <w:pPr>
              <w:spacing w:before="20" w:after="20"/>
            </w:pPr>
            <w:r>
              <w:rPr>
                <w:rFonts w:ascii="Calibri" w:hAnsi="Calibri"/>
                <w:b w:val="0"/>
                <w:i w:val="0"/>
                <w:color w:val="334155"/>
                <w:sz w:val="18"/>
              </w:rPr>
              <w:t>Operations + Management</w:t>
            </w:r>
          </w:p>
        </w:tc>
        <w:tc>
          <w:tcPr>
            <w:tcW w:type="dxa" w:w="2185"/>
            <w:shd w:val="clear" w:color="auto" w:fill="FFFFFF"/>
            <w:tcW w:w="2015" w:type="dxa"/>
          </w:tcPr>
          <w:p>
            <w:pPr>
              <w:spacing w:before="20" w:after="20"/>
            </w:pPr>
            <w:r>
              <w:rPr>
                <w:rFonts w:ascii="Calibri" w:hAnsi="Calibri"/>
                <w:b w:val="0"/>
                <w:i w:val="0"/>
                <w:color w:val="334155"/>
                <w:sz w:val="18"/>
              </w:rPr>
              <w:t>Weekly</w:t>
            </w:r>
          </w:p>
        </w:tc>
        <w:tc>
          <w:tcPr>
            <w:tcW w:type="dxa" w:w="2185"/>
            <w:shd w:val="clear" w:color="auto" w:fill="FFFFFF"/>
            <w:tcW w:w="1252" w:type="dxa"/>
          </w:tcPr>
          <w:p>
            <w:pPr>
              <w:spacing w:before="20" w:after="20"/>
            </w:pPr>
            <w:r>
              <w:rPr>
                <w:rFonts w:ascii="Calibri" w:hAnsi="Calibri"/>
                <w:b w:val="0"/>
                <w:i w:val="0"/>
                <w:color w:val="334155"/>
                <w:sz w:val="18"/>
              </w:rPr>
              <w:t>PDF</w:t>
            </w:r>
          </w:p>
        </w:tc>
      </w:tr>
      <w:tr>
        <w:trPr>
          <w:trHeight w:val="280" w:hRule="atLeast"/>
        </w:trPr>
        <w:tc>
          <w:tcPr>
            <w:tcW w:type="dxa" w:w="2185"/>
            <w:shd w:val="clear" w:color="auto" w:fill="F0F9FF"/>
            <w:tcW w:w="3168" w:type="dxa"/>
          </w:tcPr>
          <w:p>
            <w:pPr>
              <w:spacing w:before="20" w:after="20"/>
            </w:pPr>
            <w:r>
              <w:rPr>
                <w:rFonts w:ascii="Calibri" w:hAnsi="Calibri"/>
                <w:b/>
                <w:i w:val="0"/>
                <w:color w:val="0C4A6E"/>
                <w:sz w:val="18"/>
              </w:rPr>
              <w:t>Accounts Receivable Ageing</w:t>
            </w:r>
          </w:p>
        </w:tc>
        <w:tc>
          <w:tcPr>
            <w:tcW w:type="dxa" w:w="2185"/>
            <w:shd w:val="clear" w:color="auto" w:fill="F0F9FF"/>
            <w:tcW w:w="2304" w:type="dxa"/>
          </w:tcPr>
          <w:p>
            <w:pPr>
              <w:spacing w:before="20" w:after="20"/>
            </w:pPr>
            <w:r>
              <w:rPr>
                <w:rFonts w:ascii="Calibri" w:hAnsi="Calibri"/>
                <w:b w:val="0"/>
                <w:i w:val="0"/>
                <w:color w:val="334155"/>
                <w:sz w:val="18"/>
              </w:rPr>
              <w:t>Finance</w:t>
            </w:r>
          </w:p>
        </w:tc>
        <w:tc>
          <w:tcPr>
            <w:tcW w:type="dxa" w:w="2185"/>
            <w:shd w:val="clear" w:color="auto" w:fill="F0F9FF"/>
            <w:tcW w:w="2015" w:type="dxa"/>
          </w:tcPr>
          <w:p>
            <w:pPr>
              <w:spacing w:before="20" w:after="20"/>
            </w:pPr>
            <w:r>
              <w:rPr>
                <w:rFonts w:ascii="Calibri" w:hAnsi="Calibri"/>
                <w:b w:val="0"/>
                <w:i w:val="0"/>
                <w:color w:val="334155"/>
                <w:sz w:val="18"/>
              </w:rPr>
              <w:t>Weekly</w:t>
            </w:r>
          </w:p>
        </w:tc>
        <w:tc>
          <w:tcPr>
            <w:tcW w:type="dxa" w:w="2185"/>
            <w:shd w:val="clear" w:color="auto" w:fill="F0F9FF"/>
            <w:tcW w:w="1252" w:type="dxa"/>
          </w:tcPr>
          <w:p>
            <w:pPr>
              <w:spacing w:before="20" w:after="20"/>
            </w:pPr>
            <w:r>
              <w:rPr>
                <w:rFonts w:ascii="Calibri" w:hAnsi="Calibri"/>
                <w:b w:val="0"/>
                <w:i w:val="0"/>
                <w:color w:val="334155"/>
                <w:sz w:val="18"/>
              </w:rPr>
              <w:t>Excel</w:t>
            </w:r>
          </w:p>
        </w:tc>
      </w:tr>
      <w:tr>
        <w:trPr>
          <w:trHeight w:val="280" w:hRule="atLeast"/>
        </w:trPr>
        <w:tc>
          <w:tcPr>
            <w:tcW w:type="dxa" w:w="2185"/>
            <w:shd w:val="clear" w:color="auto" w:fill="FFFFFF"/>
            <w:tcW w:w="3168" w:type="dxa"/>
          </w:tcPr>
          <w:p>
            <w:pPr>
              <w:spacing w:before="20" w:after="20"/>
            </w:pPr>
            <w:r>
              <w:rPr>
                <w:rFonts w:ascii="Calibri" w:hAnsi="Calibri"/>
                <w:b/>
                <w:i w:val="0"/>
                <w:color w:val="0C4A6E"/>
                <w:sz w:val="18"/>
              </w:rPr>
              <w:t>Case Cost Analysis</w:t>
            </w:r>
          </w:p>
        </w:tc>
        <w:tc>
          <w:tcPr>
            <w:tcW w:type="dxa" w:w="2185"/>
            <w:shd w:val="clear" w:color="auto" w:fill="FFFFFF"/>
            <w:tcW w:w="2304" w:type="dxa"/>
          </w:tcPr>
          <w:p>
            <w:pPr>
              <w:spacing w:before="20" w:after="20"/>
            </w:pPr>
            <w:r>
              <w:rPr>
                <w:rFonts w:ascii="Calibri" w:hAnsi="Calibri"/>
                <w:b w:val="0"/>
                <w:i w:val="0"/>
                <w:color w:val="334155"/>
                <w:sz w:val="18"/>
              </w:rPr>
              <w:t>Finance + Operations</w:t>
            </w:r>
          </w:p>
        </w:tc>
        <w:tc>
          <w:tcPr>
            <w:tcW w:type="dxa" w:w="2185"/>
            <w:shd w:val="clear" w:color="auto" w:fill="FFFFFF"/>
            <w:tcW w:w="2015" w:type="dxa"/>
          </w:tcPr>
          <w:p>
            <w:pPr>
              <w:spacing w:before="20" w:after="20"/>
            </w:pPr>
            <w:r>
              <w:rPr>
                <w:rFonts w:ascii="Calibri" w:hAnsi="Calibri"/>
                <w:b w:val="0"/>
                <w:i w:val="0"/>
                <w:color w:val="334155"/>
                <w:sz w:val="18"/>
              </w:rPr>
              <w:t>Monthly</w:t>
            </w:r>
          </w:p>
        </w:tc>
        <w:tc>
          <w:tcPr>
            <w:tcW w:type="dxa" w:w="2185"/>
            <w:shd w:val="clear" w:color="auto" w:fill="FFFFFF"/>
            <w:tcW w:w="1252" w:type="dxa"/>
          </w:tcPr>
          <w:p>
            <w:pPr>
              <w:spacing w:before="20" w:after="20"/>
            </w:pPr>
            <w:r>
              <w:rPr>
                <w:rFonts w:ascii="Calibri" w:hAnsi="Calibri"/>
                <w:b w:val="0"/>
                <w:i w:val="0"/>
                <w:color w:val="334155"/>
                <w:sz w:val="18"/>
              </w:rPr>
              <w:t>Excel</w:t>
            </w:r>
          </w:p>
        </w:tc>
      </w:tr>
      <w:tr>
        <w:trPr>
          <w:trHeight w:val="280" w:hRule="atLeast"/>
        </w:trPr>
        <w:tc>
          <w:tcPr>
            <w:tcW w:type="dxa" w:w="2185"/>
            <w:shd w:val="clear" w:color="auto" w:fill="F0F9FF"/>
            <w:tcW w:w="3168" w:type="dxa"/>
          </w:tcPr>
          <w:p>
            <w:pPr>
              <w:spacing w:before="20" w:after="20"/>
            </w:pPr>
            <w:r>
              <w:rPr>
                <w:rFonts w:ascii="Calibri" w:hAnsi="Calibri"/>
                <w:b/>
                <w:i w:val="0"/>
                <w:color w:val="0C4A6E"/>
                <w:sz w:val="18"/>
              </w:rPr>
              <w:t>Contract Expiry Report</w:t>
            </w:r>
          </w:p>
        </w:tc>
        <w:tc>
          <w:tcPr>
            <w:tcW w:type="dxa" w:w="2185"/>
            <w:shd w:val="clear" w:color="auto" w:fill="F0F9FF"/>
            <w:tcW w:w="2304" w:type="dxa"/>
          </w:tcPr>
          <w:p>
            <w:pPr>
              <w:spacing w:before="20" w:after="20"/>
            </w:pPr>
            <w:r>
              <w:rPr>
                <w:rFonts w:ascii="Calibri" w:hAnsi="Calibri"/>
                <w:b w:val="0"/>
                <w:i w:val="0"/>
                <w:color w:val="334155"/>
                <w:sz w:val="18"/>
              </w:rPr>
              <w:t>Sales + Network</w:t>
            </w:r>
          </w:p>
        </w:tc>
        <w:tc>
          <w:tcPr>
            <w:tcW w:type="dxa" w:w="2185"/>
            <w:shd w:val="clear" w:color="auto" w:fill="F0F9FF"/>
            <w:tcW w:w="2015" w:type="dxa"/>
          </w:tcPr>
          <w:p>
            <w:pPr>
              <w:spacing w:before="20" w:after="20"/>
            </w:pPr>
            <w:r>
              <w:rPr>
                <w:rFonts w:ascii="Calibri" w:hAnsi="Calibri"/>
                <w:b w:val="0"/>
                <w:i w:val="0"/>
                <w:color w:val="334155"/>
                <w:sz w:val="18"/>
              </w:rPr>
              <w:t>Monthly</w:t>
            </w:r>
          </w:p>
        </w:tc>
        <w:tc>
          <w:tcPr>
            <w:tcW w:type="dxa" w:w="2185"/>
            <w:shd w:val="clear" w:color="auto" w:fill="F0F9FF"/>
            <w:tcW w:w="1252" w:type="dxa"/>
          </w:tcPr>
          <w:p>
            <w:pPr>
              <w:spacing w:before="20" w:after="20"/>
            </w:pPr>
            <w:r>
              <w:rPr>
                <w:rFonts w:ascii="Calibri" w:hAnsi="Calibri"/>
                <w:b w:val="0"/>
                <w:i w:val="0"/>
                <w:color w:val="334155"/>
                <w:sz w:val="18"/>
              </w:rPr>
              <w:t>PDF</w:t>
            </w:r>
          </w:p>
        </w:tc>
      </w:tr>
      <w:tr>
        <w:trPr>
          <w:trHeight w:val="280" w:hRule="atLeast"/>
        </w:trPr>
        <w:tc>
          <w:tcPr>
            <w:tcW w:type="dxa" w:w="2185"/>
            <w:shd w:val="clear" w:color="auto" w:fill="FFFFFF"/>
            <w:tcW w:w="3168" w:type="dxa"/>
          </w:tcPr>
          <w:p>
            <w:pPr>
              <w:spacing w:before="20" w:after="20"/>
            </w:pPr>
            <w:r>
              <w:rPr>
                <w:rFonts w:ascii="Calibri" w:hAnsi="Calibri"/>
                <w:b/>
                <w:i w:val="0"/>
                <w:color w:val="0C4A6E"/>
                <w:sz w:val="18"/>
              </w:rPr>
              <w:t>Audit Activity Log</w:t>
            </w:r>
          </w:p>
        </w:tc>
        <w:tc>
          <w:tcPr>
            <w:tcW w:type="dxa" w:w="2185"/>
            <w:shd w:val="clear" w:color="auto" w:fill="FFFFFF"/>
            <w:tcW w:w="2304" w:type="dxa"/>
          </w:tcPr>
          <w:p>
            <w:pPr>
              <w:spacing w:before="20" w:after="20"/>
            </w:pPr>
            <w:r>
              <w:rPr>
                <w:rFonts w:ascii="Calibri" w:hAnsi="Calibri"/>
                <w:b w:val="0"/>
                <w:i w:val="0"/>
                <w:color w:val="334155"/>
                <w:sz w:val="18"/>
              </w:rPr>
              <w:t>Management + Compliance</w:t>
            </w:r>
          </w:p>
        </w:tc>
        <w:tc>
          <w:tcPr>
            <w:tcW w:type="dxa" w:w="2185"/>
            <w:shd w:val="clear" w:color="auto" w:fill="FFFFFF"/>
            <w:tcW w:w="2015" w:type="dxa"/>
          </w:tcPr>
          <w:p>
            <w:pPr>
              <w:spacing w:before="20" w:after="20"/>
            </w:pPr>
            <w:r>
              <w:rPr>
                <w:rFonts w:ascii="Calibri" w:hAnsi="Calibri"/>
                <w:b w:val="0"/>
                <w:i w:val="0"/>
                <w:color w:val="334155"/>
                <w:sz w:val="18"/>
              </w:rPr>
              <w:t>On demand</w:t>
            </w:r>
          </w:p>
        </w:tc>
        <w:tc>
          <w:tcPr>
            <w:tcW w:type="dxa" w:w="2185"/>
            <w:shd w:val="clear" w:color="auto" w:fill="FFFFFF"/>
            <w:tcW w:w="1252" w:type="dxa"/>
          </w:tcPr>
          <w:p>
            <w:pPr>
              <w:spacing w:before="20" w:after="20"/>
            </w:pPr>
            <w:r>
              <w:rPr>
                <w:rFonts w:ascii="Calibri" w:hAnsi="Calibri"/>
                <w:b w:val="0"/>
                <w:i w:val="0"/>
                <w:color w:val="334155"/>
                <w:sz w:val="18"/>
              </w:rPr>
              <w:t>PDF</w:t>
            </w:r>
          </w:p>
        </w:tc>
      </w:tr>
    </w:tbl>
    <w:p/>
    <w:p>
      <w:r>
        <w:br w:type="page"/>
      </w:r>
    </w:p>
    <w:tbl>
      <w:tblPr>
        <w:tblW w:type="auto" w:w="0"/>
        <w:jc w:val="left"/>
        <w:tblLook w:firstColumn="1" w:firstRow="1" w:lastColumn="0" w:lastRow="0" w:noHBand="0" w:noVBand="1" w:val="04A0"/>
      </w:tblPr>
      <w:tblGrid>
        <w:gridCol w:w="8741"/>
      </w:tblGrid>
      <w:tr>
        <w:trPr>
          <w:trHeight w:val="720" w:hRule="atLeast"/>
        </w:trPr>
        <w:tc>
          <w:tcPr>
            <w:tcW w:type="dxa" w:w="8741"/>
            <w:shd w:val="clear" w:color="auto" w:fill="374151"/>
            <w:tcW w:w="8740" w:type="dxa"/>
          </w:tcPr>
          <w:p>
            <w:pPr>
              <w:spacing w:before="120" w:after="80"/>
            </w:pPr>
            <w:r>
              <w:rPr>
                <w:rFonts w:ascii="Calibri" w:hAnsi="Calibri"/>
                <w:b/>
                <w:i w:val="0"/>
                <w:color w:val="FFFFFF"/>
                <w:sz w:val="32"/>
              </w:rPr>
              <w:t>⚙  User Management &amp; Access Control</w:t>
            </w:r>
          </w:p>
          <w:p>
            <w:pPr>
              <w:spacing w:before="0" w:after="80"/>
            </w:pPr>
            <w:r>
              <w:rPr>
                <w:rFonts w:ascii="Calibri" w:hAnsi="Calibri"/>
                <w:b w:val="0"/>
                <w:i w:val="0"/>
                <w:color w:val="BBE0F0"/>
                <w:sz w:val="20"/>
              </w:rPr>
              <w:t>Department 7 — Roles, permissions &amp; audit trail</w:t>
            </w:r>
          </w:p>
        </w:tc>
      </w:tr>
    </w:tbl>
    <w:p/>
    <w:p>
      <w:pPr>
        <w:pStyle w:val="Heading2"/>
        <w:spacing w:before="240" w:after="80"/>
      </w:pPr>
      <w:r>
        <w:rPr>
          <w:rFonts w:ascii="Calibri" w:hAnsi="Calibri"/>
          <w:b/>
          <w:color w:val="0891B2"/>
          <w:sz w:val="28"/>
        </w:rPr>
        <w:t>Department Overview</w:t>
      </w:r>
    </w:p>
    <w:p>
      <w:pPr>
        <w:spacing w:before="0" w:after="80"/>
      </w:pPr>
      <w:r>
        <w:rPr>
          <w:rFonts w:ascii="Calibri" w:hAnsi="Calibri"/>
          <w:b w:val="0"/>
          <w:i w:val="0"/>
          <w:sz w:val="20"/>
        </w:rPr>
        <w:t>User Management governs who can access the system, what they can see and do, and maintains a complete audit trail of all actions performed in the platform. Access control is role-based with department-level scoping.</w:t>
      </w:r>
    </w:p>
    <w:p>
      <w:pPr>
        <w:pStyle w:val="Heading2"/>
        <w:spacing w:before="240" w:after="80"/>
      </w:pPr>
      <w:r>
        <w:rPr>
          <w:rFonts w:ascii="Calibri" w:hAnsi="Calibri"/>
          <w:b/>
          <w:color w:val="0891B2"/>
          <w:sz w:val="28"/>
        </w:rPr>
        <w:t>Role Definitions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14"/>
        <w:gridCol w:w="2914"/>
        <w:gridCol w:w="2914"/>
      </w:tblGrid>
      <w:tr>
        <w:trPr>
          <w:trHeight w:val="360" w:hRule="atLeast"/>
        </w:trPr>
        <w:tc>
          <w:tcPr>
            <w:tcW w:type="dxa" w:w="2914"/>
            <w:shd w:val="clear" w:color="auto" w:fill="0891B2"/>
            <w:tcW w:w="2592" w:type="dxa"/>
            <w:vAlign w:val="center"/>
          </w:tcPr>
          <w:p>
            <w:pPr>
              <w:spacing w:before="40" w:after="40"/>
            </w:pPr>
            <w:r>
              <w:rPr>
                <w:rFonts w:ascii="Calibri" w:hAnsi="Calibri"/>
                <w:b/>
                <w:i w:val="0"/>
                <w:color w:val="FFFFFF"/>
                <w:sz w:val="18"/>
              </w:rPr>
              <w:t>Role</w:t>
            </w:r>
          </w:p>
        </w:tc>
        <w:tc>
          <w:tcPr>
            <w:tcW w:type="dxa" w:w="2914"/>
            <w:shd w:val="clear" w:color="auto" w:fill="0891B2"/>
            <w:tcW w:w="2592" w:type="dxa"/>
            <w:vAlign w:val="center"/>
          </w:tcPr>
          <w:p>
            <w:pPr>
              <w:spacing w:before="40" w:after="40"/>
            </w:pPr>
            <w:r>
              <w:rPr>
                <w:rFonts w:ascii="Calibri" w:hAnsi="Calibri"/>
                <w:b/>
                <w:i w:val="0"/>
                <w:color w:val="FFFFFF"/>
                <w:sz w:val="18"/>
              </w:rPr>
              <w:t>Department</w:t>
            </w:r>
          </w:p>
        </w:tc>
        <w:tc>
          <w:tcPr>
            <w:tcW w:type="dxa" w:w="2914"/>
            <w:shd w:val="clear" w:color="auto" w:fill="0891B2"/>
            <w:tcW w:w="3556" w:type="dxa"/>
            <w:vAlign w:val="center"/>
          </w:tcPr>
          <w:p>
            <w:pPr>
              <w:spacing w:before="40" w:after="40"/>
            </w:pPr>
            <w:r>
              <w:rPr>
                <w:rFonts w:ascii="Calibri" w:hAnsi="Calibri"/>
                <w:b/>
                <w:i w:val="0"/>
                <w:color w:val="FFFFFF"/>
                <w:sz w:val="18"/>
              </w:rPr>
              <w:t>Primary Responsibilities</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Super Admin</w:t>
            </w:r>
          </w:p>
        </w:tc>
        <w:tc>
          <w:tcPr>
            <w:tcW w:type="dxa" w:w="2914"/>
            <w:shd w:val="clear" w:color="auto" w:fill="F0F9FF"/>
            <w:tcW w:w="2592" w:type="dxa"/>
          </w:tcPr>
          <w:p>
            <w:pPr>
              <w:spacing w:before="20" w:after="20"/>
            </w:pPr>
            <w:r>
              <w:rPr>
                <w:rFonts w:ascii="Calibri" w:hAnsi="Calibri"/>
                <w:b w:val="0"/>
                <w:i w:val="0"/>
                <w:color w:val="334155"/>
                <w:sz w:val="18"/>
              </w:rPr>
              <w:t>IT / Management</w:t>
            </w:r>
          </w:p>
        </w:tc>
        <w:tc>
          <w:tcPr>
            <w:tcW w:type="dxa" w:w="2914"/>
            <w:shd w:val="clear" w:color="auto" w:fill="F0F9FF"/>
            <w:tcW w:w="3556" w:type="dxa"/>
          </w:tcPr>
          <w:p>
            <w:pPr>
              <w:spacing w:before="20" w:after="20"/>
            </w:pPr>
            <w:r>
              <w:rPr>
                <w:rFonts w:ascii="Calibri" w:hAnsi="Calibri"/>
                <w:b w:val="0"/>
                <w:i w:val="0"/>
                <w:color w:val="334155"/>
                <w:sz w:val="18"/>
              </w:rPr>
              <w:t>Full system access; user management; system configuration</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Operations Manager</w:t>
            </w:r>
          </w:p>
        </w:tc>
        <w:tc>
          <w:tcPr>
            <w:tcW w:type="dxa" w:w="2914"/>
            <w:shd w:val="clear" w:color="auto" w:fill="FFFFFF"/>
            <w:tcW w:w="2592" w:type="dxa"/>
          </w:tcPr>
          <w:p>
            <w:pPr>
              <w:spacing w:before="20" w:after="20"/>
            </w:pPr>
            <w:r>
              <w:rPr>
                <w:rFonts w:ascii="Calibri" w:hAnsi="Calibri"/>
                <w:b w:val="0"/>
                <w:i w:val="0"/>
                <w:color w:val="334155"/>
                <w:sz w:val="18"/>
              </w:rPr>
              <w:t>Operations</w:t>
            </w:r>
          </w:p>
        </w:tc>
        <w:tc>
          <w:tcPr>
            <w:tcW w:type="dxa" w:w="2914"/>
            <w:shd w:val="clear" w:color="auto" w:fill="FFFFFF"/>
            <w:tcW w:w="3556" w:type="dxa"/>
          </w:tcPr>
          <w:p>
            <w:pPr>
              <w:spacing w:before="20" w:after="20"/>
            </w:pPr>
            <w:r>
              <w:rPr>
                <w:rFonts w:ascii="Calibri" w:hAnsi="Calibri"/>
                <w:b w:val="0"/>
                <w:i w:val="0"/>
                <w:color w:val="334155"/>
                <w:sz w:val="18"/>
              </w:rPr>
              <w:t>All case management; SLA oversight; team assignment</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Operations Coordinator</w:t>
            </w:r>
          </w:p>
        </w:tc>
        <w:tc>
          <w:tcPr>
            <w:tcW w:type="dxa" w:w="2914"/>
            <w:shd w:val="clear" w:color="auto" w:fill="F0F9FF"/>
            <w:tcW w:w="2592" w:type="dxa"/>
          </w:tcPr>
          <w:p>
            <w:pPr>
              <w:spacing w:before="20" w:after="20"/>
            </w:pPr>
            <w:r>
              <w:rPr>
                <w:rFonts w:ascii="Calibri" w:hAnsi="Calibri"/>
                <w:b w:val="0"/>
                <w:i w:val="0"/>
                <w:color w:val="334155"/>
                <w:sz w:val="18"/>
              </w:rPr>
              <w:t>Operations</w:t>
            </w:r>
          </w:p>
        </w:tc>
        <w:tc>
          <w:tcPr>
            <w:tcW w:type="dxa" w:w="2914"/>
            <w:shd w:val="clear" w:color="auto" w:fill="F0F9FF"/>
            <w:tcW w:w="3556" w:type="dxa"/>
          </w:tcPr>
          <w:p>
            <w:pPr>
              <w:spacing w:before="20" w:after="20"/>
            </w:pPr>
            <w:r>
              <w:rPr>
                <w:rFonts w:ascii="Calibri" w:hAnsi="Calibri"/>
                <w:b w:val="0"/>
                <w:i w:val="0"/>
                <w:color w:val="334155"/>
                <w:sz w:val="18"/>
              </w:rPr>
              <w:t>Case handling; communication; document upload</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Network Manager</w:t>
            </w:r>
          </w:p>
        </w:tc>
        <w:tc>
          <w:tcPr>
            <w:tcW w:type="dxa" w:w="2914"/>
            <w:shd w:val="clear" w:color="auto" w:fill="FFFFFF"/>
            <w:tcW w:w="2592" w:type="dxa"/>
          </w:tcPr>
          <w:p>
            <w:pPr>
              <w:spacing w:before="20" w:after="20"/>
            </w:pPr>
            <w:r>
              <w:rPr>
                <w:rFonts w:ascii="Calibri" w:hAnsi="Calibri"/>
                <w:b w:val="0"/>
                <w:i w:val="0"/>
                <w:color w:val="334155"/>
                <w:sz w:val="18"/>
              </w:rPr>
              <w:t>Network</w:t>
            </w:r>
          </w:p>
        </w:tc>
        <w:tc>
          <w:tcPr>
            <w:tcW w:type="dxa" w:w="2914"/>
            <w:shd w:val="clear" w:color="auto" w:fill="FFFFFF"/>
            <w:tcW w:w="3556" w:type="dxa"/>
          </w:tcPr>
          <w:p>
            <w:pPr>
              <w:spacing w:before="20" w:after="20"/>
            </w:pPr>
            <w:r>
              <w:rPr>
                <w:rFonts w:ascii="Calibri" w:hAnsi="Calibri"/>
                <w:b w:val="0"/>
                <w:i w:val="0"/>
                <w:color w:val="334155"/>
                <w:sz w:val="18"/>
              </w:rPr>
              <w:t>Provider database; contract management; performance</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Finance Manager</w:t>
            </w:r>
          </w:p>
        </w:tc>
        <w:tc>
          <w:tcPr>
            <w:tcW w:type="dxa" w:w="2914"/>
            <w:shd w:val="clear" w:color="auto" w:fill="F0F9FF"/>
            <w:tcW w:w="2592" w:type="dxa"/>
          </w:tcPr>
          <w:p>
            <w:pPr>
              <w:spacing w:before="20" w:after="20"/>
            </w:pPr>
            <w:r>
              <w:rPr>
                <w:rFonts w:ascii="Calibri" w:hAnsi="Calibri"/>
                <w:b w:val="0"/>
                <w:i w:val="0"/>
                <w:color w:val="334155"/>
                <w:sz w:val="18"/>
              </w:rPr>
              <w:t>Finance</w:t>
            </w:r>
          </w:p>
        </w:tc>
        <w:tc>
          <w:tcPr>
            <w:tcW w:type="dxa" w:w="2914"/>
            <w:shd w:val="clear" w:color="auto" w:fill="F0F9FF"/>
            <w:tcW w:w="3556" w:type="dxa"/>
          </w:tcPr>
          <w:p>
            <w:pPr>
              <w:spacing w:before="20" w:after="20"/>
            </w:pPr>
            <w:r>
              <w:rPr>
                <w:rFonts w:ascii="Calibri" w:hAnsi="Calibri"/>
                <w:b w:val="0"/>
                <w:i w:val="0"/>
                <w:color w:val="334155"/>
                <w:sz w:val="18"/>
              </w:rPr>
              <w:t>Invoice approval; payment tracking; financial reports</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Finance Analyst</w:t>
            </w:r>
          </w:p>
        </w:tc>
        <w:tc>
          <w:tcPr>
            <w:tcW w:type="dxa" w:w="2914"/>
            <w:shd w:val="clear" w:color="auto" w:fill="FFFFFF"/>
            <w:tcW w:w="2592" w:type="dxa"/>
          </w:tcPr>
          <w:p>
            <w:pPr>
              <w:spacing w:before="20" w:after="20"/>
            </w:pPr>
            <w:r>
              <w:rPr>
                <w:rFonts w:ascii="Calibri" w:hAnsi="Calibri"/>
                <w:b w:val="0"/>
                <w:i w:val="0"/>
                <w:color w:val="334155"/>
                <w:sz w:val="18"/>
              </w:rPr>
              <w:t>Finance</w:t>
            </w:r>
          </w:p>
        </w:tc>
        <w:tc>
          <w:tcPr>
            <w:tcW w:type="dxa" w:w="2914"/>
            <w:shd w:val="clear" w:color="auto" w:fill="FFFFFF"/>
            <w:tcW w:w="3556" w:type="dxa"/>
          </w:tcPr>
          <w:p>
            <w:pPr>
              <w:spacing w:before="20" w:after="20"/>
            </w:pPr>
            <w:r>
              <w:rPr>
                <w:rFonts w:ascii="Calibri" w:hAnsi="Calibri"/>
                <w:b w:val="0"/>
                <w:i w:val="0"/>
                <w:color w:val="334155"/>
                <w:sz w:val="18"/>
              </w:rPr>
              <w:t>Invoice creation; cost entry; payment recording</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Sales Manager</w:t>
            </w:r>
          </w:p>
        </w:tc>
        <w:tc>
          <w:tcPr>
            <w:tcW w:type="dxa" w:w="2914"/>
            <w:shd w:val="clear" w:color="auto" w:fill="F0F9FF"/>
            <w:tcW w:w="2592" w:type="dxa"/>
          </w:tcPr>
          <w:p>
            <w:pPr>
              <w:spacing w:before="20" w:after="20"/>
            </w:pPr>
            <w:r>
              <w:rPr>
                <w:rFonts w:ascii="Calibri" w:hAnsi="Calibri"/>
                <w:b w:val="0"/>
                <w:i w:val="0"/>
                <w:color w:val="334155"/>
                <w:sz w:val="18"/>
              </w:rPr>
              <w:t>Business Development</w:t>
            </w:r>
          </w:p>
        </w:tc>
        <w:tc>
          <w:tcPr>
            <w:tcW w:type="dxa" w:w="2914"/>
            <w:shd w:val="clear" w:color="auto" w:fill="F0F9FF"/>
            <w:tcW w:w="3556" w:type="dxa"/>
          </w:tcPr>
          <w:p>
            <w:pPr>
              <w:spacing w:before="20" w:after="20"/>
            </w:pPr>
            <w:r>
              <w:rPr>
                <w:rFonts w:ascii="Calibri" w:hAnsi="Calibri"/>
                <w:b w:val="0"/>
                <w:i w:val="0"/>
                <w:color w:val="334155"/>
                <w:sz w:val="18"/>
              </w:rPr>
              <w:t>Client management; contract approval; pipeline</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Account Manager</w:t>
            </w:r>
          </w:p>
        </w:tc>
        <w:tc>
          <w:tcPr>
            <w:tcW w:type="dxa" w:w="2914"/>
            <w:shd w:val="clear" w:color="auto" w:fill="FFFFFF"/>
            <w:tcW w:w="2592" w:type="dxa"/>
          </w:tcPr>
          <w:p>
            <w:pPr>
              <w:spacing w:before="20" w:after="20"/>
            </w:pPr>
            <w:r>
              <w:rPr>
                <w:rFonts w:ascii="Calibri" w:hAnsi="Calibri"/>
                <w:b w:val="0"/>
                <w:i w:val="0"/>
                <w:color w:val="334155"/>
                <w:sz w:val="18"/>
              </w:rPr>
              <w:t>Business Development</w:t>
            </w:r>
          </w:p>
        </w:tc>
        <w:tc>
          <w:tcPr>
            <w:tcW w:type="dxa" w:w="2914"/>
            <w:shd w:val="clear" w:color="auto" w:fill="FFFFFF"/>
            <w:tcW w:w="3556" w:type="dxa"/>
          </w:tcPr>
          <w:p>
            <w:pPr>
              <w:spacing w:before="20" w:after="20"/>
            </w:pPr>
            <w:r>
              <w:rPr>
                <w:rFonts w:ascii="Calibri" w:hAnsi="Calibri"/>
                <w:b w:val="0"/>
                <w:i w:val="0"/>
                <w:color w:val="334155"/>
                <w:sz w:val="18"/>
              </w:rPr>
              <w:t>Client accounts; pipeline management</w:t>
            </w:r>
          </w:p>
        </w:tc>
      </w:tr>
      <w:tr>
        <w:trPr>
          <w:trHeight w:val="280" w:hRule="atLeast"/>
        </w:trPr>
        <w:tc>
          <w:tcPr>
            <w:tcW w:type="dxa" w:w="2914"/>
            <w:shd w:val="clear" w:color="auto" w:fill="F0F9FF"/>
            <w:tcW w:w="2592" w:type="dxa"/>
          </w:tcPr>
          <w:p>
            <w:pPr>
              <w:spacing w:before="20" w:after="20"/>
            </w:pPr>
            <w:r>
              <w:rPr>
                <w:rFonts w:ascii="Calibri" w:hAnsi="Calibri"/>
                <w:b/>
                <w:i w:val="0"/>
                <w:color w:val="0C4A6E"/>
                <w:sz w:val="18"/>
              </w:rPr>
              <w:t>Reporting Analyst</w:t>
            </w:r>
          </w:p>
        </w:tc>
        <w:tc>
          <w:tcPr>
            <w:tcW w:type="dxa" w:w="2914"/>
            <w:shd w:val="clear" w:color="auto" w:fill="F0F9FF"/>
            <w:tcW w:w="2592" w:type="dxa"/>
          </w:tcPr>
          <w:p>
            <w:pPr>
              <w:spacing w:before="20" w:after="20"/>
            </w:pPr>
            <w:r>
              <w:rPr>
                <w:rFonts w:ascii="Calibri" w:hAnsi="Calibri"/>
                <w:b w:val="0"/>
                <w:i w:val="0"/>
                <w:color w:val="334155"/>
                <w:sz w:val="18"/>
              </w:rPr>
              <w:t>Reporting</w:t>
            </w:r>
          </w:p>
        </w:tc>
        <w:tc>
          <w:tcPr>
            <w:tcW w:type="dxa" w:w="2914"/>
            <w:shd w:val="clear" w:color="auto" w:fill="F0F9FF"/>
            <w:tcW w:w="3556" w:type="dxa"/>
          </w:tcPr>
          <w:p>
            <w:pPr>
              <w:spacing w:before="20" w:after="20"/>
            </w:pPr>
            <w:r>
              <w:rPr>
                <w:rFonts w:ascii="Calibri" w:hAnsi="Calibri"/>
                <w:b w:val="0"/>
                <w:i w:val="0"/>
                <w:color w:val="334155"/>
                <w:sz w:val="18"/>
              </w:rPr>
              <w:t>Dashboard access; report generation; data export</w:t>
            </w:r>
          </w:p>
        </w:tc>
      </w:tr>
      <w:tr>
        <w:trPr>
          <w:trHeight w:val="280" w:hRule="atLeast"/>
        </w:trPr>
        <w:tc>
          <w:tcPr>
            <w:tcW w:type="dxa" w:w="2914"/>
            <w:shd w:val="clear" w:color="auto" w:fill="FFFFFF"/>
            <w:tcW w:w="2592" w:type="dxa"/>
          </w:tcPr>
          <w:p>
            <w:pPr>
              <w:spacing w:before="20" w:after="20"/>
            </w:pPr>
            <w:r>
              <w:rPr>
                <w:rFonts w:ascii="Calibri" w:hAnsi="Calibri"/>
                <w:b/>
                <w:i w:val="0"/>
                <w:color w:val="0C4A6E"/>
                <w:sz w:val="18"/>
              </w:rPr>
              <w:t>Read Only / Auditor</w:t>
            </w:r>
          </w:p>
        </w:tc>
        <w:tc>
          <w:tcPr>
            <w:tcW w:type="dxa" w:w="2914"/>
            <w:shd w:val="clear" w:color="auto" w:fill="FFFFFF"/>
            <w:tcW w:w="2592" w:type="dxa"/>
          </w:tcPr>
          <w:p>
            <w:pPr>
              <w:spacing w:before="20" w:after="20"/>
            </w:pPr>
            <w:r>
              <w:rPr>
                <w:rFonts w:ascii="Calibri" w:hAnsi="Calibri"/>
                <w:b w:val="0"/>
                <w:i w:val="0"/>
                <w:color w:val="334155"/>
                <w:sz w:val="18"/>
              </w:rPr>
              <w:t>Compliance</w:t>
            </w:r>
          </w:p>
        </w:tc>
        <w:tc>
          <w:tcPr>
            <w:tcW w:type="dxa" w:w="2914"/>
            <w:shd w:val="clear" w:color="auto" w:fill="FFFFFF"/>
            <w:tcW w:w="3556" w:type="dxa"/>
          </w:tcPr>
          <w:p>
            <w:pPr>
              <w:spacing w:before="20" w:after="20"/>
            </w:pPr>
            <w:r>
              <w:rPr>
                <w:rFonts w:ascii="Calibri" w:hAnsi="Calibri"/>
                <w:b w:val="0"/>
                <w:i w:val="0"/>
                <w:color w:val="334155"/>
                <w:sz w:val="18"/>
              </w:rPr>
              <w:t>View all records; no edit capability</w:t>
            </w:r>
          </w:p>
        </w:tc>
      </w:tr>
    </w:tbl>
    <w:p/>
    <w:p>
      <w:pPr>
        <w:pStyle w:val="Heading2"/>
        <w:spacing w:before="240" w:after="80"/>
      </w:pPr>
      <w:r>
        <w:rPr>
          <w:rFonts w:ascii="Calibri" w:hAnsi="Calibri"/>
          <w:b/>
          <w:color w:val="0891B2"/>
          <w:sz w:val="28"/>
        </w:rPr>
        <w:t>Permission Matrix</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249"/>
        <w:gridCol w:w="1249"/>
        <w:gridCol w:w="1249"/>
        <w:gridCol w:w="1249"/>
        <w:gridCol w:w="1249"/>
        <w:gridCol w:w="1249"/>
        <w:gridCol w:w="1249"/>
      </w:tblGrid>
      <w:tr>
        <w:trPr>
          <w:trHeight w:val="360" w:hRule="atLeast"/>
        </w:trPr>
        <w:tc>
          <w:tcPr>
            <w:tcW w:type="dxa" w:w="1249"/>
            <w:shd w:val="clear" w:color="auto" w:fill="0891B2"/>
            <w:tcW w:w="2880" w:type="dxa"/>
            <w:vAlign w:val="center"/>
          </w:tcPr>
          <w:p>
            <w:pPr>
              <w:spacing w:before="40" w:after="40"/>
            </w:pPr>
            <w:r>
              <w:rPr>
                <w:rFonts w:ascii="Calibri" w:hAnsi="Calibri"/>
                <w:b/>
                <w:i w:val="0"/>
                <w:color w:val="FFFFFF"/>
                <w:sz w:val="18"/>
              </w:rPr>
              <w:t>Module</w:t>
            </w:r>
          </w:p>
        </w:tc>
        <w:tc>
          <w:tcPr>
            <w:tcW w:type="dxa" w:w="1249"/>
            <w:shd w:val="clear" w:color="auto" w:fill="0891B2"/>
            <w:tcW w:w="1080" w:type="dxa"/>
            <w:vAlign w:val="center"/>
          </w:tcPr>
          <w:p>
            <w:pPr>
              <w:spacing w:before="40" w:after="40"/>
            </w:pPr>
            <w:r>
              <w:rPr>
                <w:rFonts w:ascii="Calibri" w:hAnsi="Calibri"/>
                <w:b/>
                <w:i w:val="0"/>
                <w:color w:val="FFFFFF"/>
                <w:sz w:val="18"/>
              </w:rPr>
              <w:t>Super Admin</w:t>
            </w:r>
          </w:p>
        </w:tc>
        <w:tc>
          <w:tcPr>
            <w:tcW w:type="dxa" w:w="1249"/>
            <w:shd w:val="clear" w:color="auto" w:fill="0891B2"/>
            <w:tcW w:w="1080" w:type="dxa"/>
            <w:vAlign w:val="center"/>
          </w:tcPr>
          <w:p>
            <w:pPr>
              <w:spacing w:before="40" w:after="40"/>
            </w:pPr>
            <w:r>
              <w:rPr>
                <w:rFonts w:ascii="Calibri" w:hAnsi="Calibri"/>
                <w:b/>
                <w:i w:val="0"/>
                <w:color w:val="FFFFFF"/>
                <w:sz w:val="18"/>
              </w:rPr>
              <w:t>Ops Manager</w:t>
            </w:r>
          </w:p>
        </w:tc>
        <w:tc>
          <w:tcPr>
            <w:tcW w:type="dxa" w:w="1249"/>
            <w:shd w:val="clear" w:color="auto" w:fill="0891B2"/>
            <w:tcW w:w="1080" w:type="dxa"/>
            <w:vAlign w:val="center"/>
          </w:tcPr>
          <w:p>
            <w:pPr>
              <w:spacing w:before="40" w:after="40"/>
            </w:pPr>
            <w:r>
              <w:rPr>
                <w:rFonts w:ascii="Calibri" w:hAnsi="Calibri"/>
                <w:b/>
                <w:i w:val="0"/>
                <w:color w:val="FFFFFF"/>
                <w:sz w:val="18"/>
              </w:rPr>
              <w:t>Ops Coord.</w:t>
            </w:r>
          </w:p>
        </w:tc>
        <w:tc>
          <w:tcPr>
            <w:tcW w:type="dxa" w:w="1249"/>
            <w:shd w:val="clear" w:color="auto" w:fill="0891B2"/>
            <w:tcW w:w="1080" w:type="dxa"/>
            <w:vAlign w:val="center"/>
          </w:tcPr>
          <w:p>
            <w:pPr>
              <w:spacing w:before="40" w:after="40"/>
            </w:pPr>
            <w:r>
              <w:rPr>
                <w:rFonts w:ascii="Calibri" w:hAnsi="Calibri"/>
                <w:b/>
                <w:i w:val="0"/>
                <w:color w:val="FFFFFF"/>
                <w:sz w:val="18"/>
              </w:rPr>
              <w:t>Finance Mgr</w:t>
            </w:r>
          </w:p>
        </w:tc>
        <w:tc>
          <w:tcPr>
            <w:tcW w:type="dxa" w:w="1249"/>
            <w:shd w:val="clear" w:color="auto" w:fill="0891B2"/>
            <w:tcW w:w="1080" w:type="dxa"/>
            <w:vAlign w:val="center"/>
          </w:tcPr>
          <w:p>
            <w:pPr>
              <w:spacing w:before="40" w:after="40"/>
            </w:pPr>
            <w:r>
              <w:rPr>
                <w:rFonts w:ascii="Calibri" w:hAnsi="Calibri"/>
                <w:b/>
                <w:i w:val="0"/>
                <w:color w:val="FFFFFF"/>
                <w:sz w:val="18"/>
              </w:rPr>
              <w:t>Sales Mgr</w:t>
            </w:r>
          </w:p>
        </w:tc>
        <w:tc>
          <w:tcPr>
            <w:tcW w:type="dxa" w:w="1249"/>
            <w:shd w:val="clear" w:color="auto" w:fill="0891B2"/>
            <w:tcW w:w="1180" w:type="dxa"/>
            <w:vAlign w:val="center"/>
          </w:tcPr>
          <w:p>
            <w:pPr>
              <w:spacing w:before="40" w:after="40"/>
            </w:pPr>
            <w:r>
              <w:rPr>
                <w:rFonts w:ascii="Calibri" w:hAnsi="Calibri"/>
                <w:b/>
                <w:i w:val="0"/>
                <w:color w:val="FFFFFF"/>
                <w:sz w:val="18"/>
              </w:rPr>
              <w:t>Read Only</w:t>
            </w:r>
          </w:p>
        </w:tc>
      </w:tr>
      <w:tr>
        <w:trPr>
          <w:trHeight w:val="280" w:hRule="atLeast"/>
        </w:trPr>
        <w:tc>
          <w:tcPr>
            <w:tcW w:type="dxa" w:w="1249"/>
            <w:shd w:val="clear" w:color="auto" w:fill="F0F9FF"/>
            <w:tcW w:w="2880" w:type="dxa"/>
          </w:tcPr>
          <w:p>
            <w:pPr>
              <w:spacing w:before="20" w:after="20"/>
            </w:pPr>
            <w:r>
              <w:rPr>
                <w:rFonts w:ascii="Calibri" w:hAnsi="Calibri"/>
                <w:b/>
                <w:i w:val="0"/>
                <w:color w:val="0C4A6E"/>
                <w:sz w:val="18"/>
              </w:rPr>
              <w:t>Cases — View</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FFFFF"/>
            <w:tcW w:w="2880" w:type="dxa"/>
          </w:tcPr>
          <w:p>
            <w:pPr>
              <w:spacing w:before="20" w:after="20"/>
            </w:pPr>
            <w:r>
              <w:rPr>
                <w:rFonts w:ascii="Calibri" w:hAnsi="Calibri"/>
                <w:b/>
                <w:i w:val="0"/>
                <w:color w:val="0C4A6E"/>
                <w:sz w:val="18"/>
              </w:rPr>
              <w:t>Cases — Create/Edit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0F9FF"/>
            <w:tcW w:w="2880" w:type="dxa"/>
          </w:tcPr>
          <w:p>
            <w:pPr>
              <w:spacing w:before="20" w:after="20"/>
            </w:pPr>
            <w:r>
              <w:rPr>
                <w:rFonts w:ascii="Calibri" w:hAnsi="Calibri"/>
                <w:b/>
                <w:i w:val="0"/>
                <w:color w:val="0C4A6E"/>
                <w:sz w:val="18"/>
              </w:rPr>
              <w:t>Cases — Close/Reopen</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FFFFF"/>
            <w:tcW w:w="2880" w:type="dxa"/>
          </w:tcPr>
          <w:p>
            <w:pPr>
              <w:spacing w:before="20" w:after="20"/>
            </w:pPr>
            <w:r>
              <w:rPr>
                <w:rFonts w:ascii="Calibri" w:hAnsi="Calibri"/>
                <w:b/>
                <w:i w:val="0"/>
                <w:color w:val="0C4A6E"/>
                <w:sz w:val="18"/>
              </w:rPr>
              <w:t>Cases — Delete</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0F9FF"/>
            <w:tcW w:w="2880" w:type="dxa"/>
          </w:tcPr>
          <w:p>
            <w:pPr>
              <w:spacing w:before="20" w:after="20"/>
            </w:pPr>
            <w:r>
              <w:rPr>
                <w:rFonts w:ascii="Calibri" w:hAnsi="Calibri"/>
                <w:b/>
                <w:i w:val="0"/>
                <w:color w:val="0C4A6E"/>
                <w:sz w:val="18"/>
              </w:rPr>
              <w:t>Patients — View</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FFFFF"/>
            <w:tcW w:w="2880" w:type="dxa"/>
          </w:tcPr>
          <w:p>
            <w:pPr>
              <w:spacing w:before="20" w:after="20"/>
            </w:pPr>
            <w:r>
              <w:rPr>
                <w:rFonts w:ascii="Calibri" w:hAnsi="Calibri"/>
                <w:b/>
                <w:i w:val="0"/>
                <w:color w:val="0C4A6E"/>
                <w:sz w:val="18"/>
              </w:rPr>
              <w:t>Patients — Edit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0F9FF"/>
            <w:tcW w:w="2880" w:type="dxa"/>
          </w:tcPr>
          <w:p>
            <w:pPr>
              <w:spacing w:before="20" w:after="20"/>
            </w:pPr>
            <w:r>
              <w:rPr>
                <w:rFonts w:ascii="Calibri" w:hAnsi="Calibri"/>
                <w:b/>
                <w:i w:val="0"/>
                <w:color w:val="0C4A6E"/>
                <w:sz w:val="18"/>
              </w:rPr>
              <w:t>Providers — View</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FFFFF"/>
            <w:tcW w:w="2880" w:type="dxa"/>
          </w:tcPr>
          <w:p>
            <w:pPr>
              <w:spacing w:before="20" w:after="20"/>
            </w:pPr>
            <w:r>
              <w:rPr>
                <w:rFonts w:ascii="Calibri" w:hAnsi="Calibri"/>
                <w:b/>
                <w:i w:val="0"/>
                <w:color w:val="0C4A6E"/>
                <w:sz w:val="18"/>
              </w:rPr>
              <w:t>Providers — Manage</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0F9FF"/>
            <w:tcW w:w="2880" w:type="dxa"/>
          </w:tcPr>
          <w:p>
            <w:pPr>
              <w:spacing w:before="20" w:after="20"/>
            </w:pPr>
            <w:r>
              <w:rPr>
                <w:rFonts w:ascii="Calibri" w:hAnsi="Calibri"/>
                <w:b/>
                <w:i w:val="0"/>
                <w:color w:val="0C4A6E"/>
                <w:sz w:val="18"/>
              </w:rPr>
              <w:t>Contracts — View</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FFFFF"/>
            <w:tcW w:w="2880" w:type="dxa"/>
          </w:tcPr>
          <w:p>
            <w:pPr>
              <w:spacing w:before="20" w:after="20"/>
            </w:pPr>
            <w:r>
              <w:rPr>
                <w:rFonts w:ascii="Calibri" w:hAnsi="Calibri"/>
                <w:b/>
                <w:i w:val="0"/>
                <w:color w:val="0C4A6E"/>
                <w:sz w:val="18"/>
              </w:rPr>
              <w:t>Contracts — Edit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0F9FF"/>
            <w:tcW w:w="2880" w:type="dxa"/>
          </w:tcPr>
          <w:p>
            <w:pPr>
              <w:spacing w:before="20" w:after="20"/>
            </w:pPr>
            <w:r>
              <w:rPr>
                <w:rFonts w:ascii="Calibri" w:hAnsi="Calibri"/>
                <w:b/>
                <w:i w:val="0"/>
                <w:color w:val="0C4A6E"/>
                <w:sz w:val="18"/>
              </w:rPr>
              <w:t>Invoices — View</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FFFFF"/>
            <w:tcW w:w="2880" w:type="dxa"/>
          </w:tcPr>
          <w:p>
            <w:pPr>
              <w:spacing w:before="20" w:after="20"/>
            </w:pPr>
            <w:r>
              <w:rPr>
                <w:rFonts w:ascii="Calibri" w:hAnsi="Calibri"/>
                <w:b/>
                <w:i w:val="0"/>
                <w:color w:val="0C4A6E"/>
                <w:sz w:val="18"/>
              </w:rPr>
              <w:t>Invoices — Create</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0F9FF"/>
            <w:tcW w:w="2880" w:type="dxa"/>
          </w:tcPr>
          <w:p>
            <w:pPr>
              <w:spacing w:before="20" w:after="20"/>
            </w:pPr>
            <w:r>
              <w:rPr>
                <w:rFonts w:ascii="Calibri" w:hAnsi="Calibri"/>
                <w:b/>
                <w:i w:val="0"/>
                <w:color w:val="0C4A6E"/>
                <w:sz w:val="18"/>
              </w:rPr>
              <w:t>Invoices — Approve</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FFFFF"/>
            <w:tcW w:w="2880" w:type="dxa"/>
          </w:tcPr>
          <w:p>
            <w:pPr>
              <w:spacing w:before="20" w:after="20"/>
            </w:pPr>
            <w:r>
              <w:rPr>
                <w:rFonts w:ascii="Calibri" w:hAnsi="Calibri"/>
                <w:b/>
                <w:i w:val="0"/>
                <w:color w:val="0C4A6E"/>
                <w:sz w:val="18"/>
              </w:rPr>
              <w:t>Reports — View</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0F9FF"/>
            <w:tcW w:w="2880" w:type="dxa"/>
          </w:tcPr>
          <w:p>
            <w:pPr>
              <w:spacing w:before="20" w:after="20"/>
            </w:pPr>
            <w:r>
              <w:rPr>
                <w:rFonts w:ascii="Calibri" w:hAnsi="Calibri"/>
                <w:b/>
                <w:i w:val="0"/>
                <w:color w:val="0C4A6E"/>
                <w:sz w:val="18"/>
              </w:rPr>
              <w:t>Reports — Export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FFFFF"/>
            <w:tcW w:w="2880" w:type="dxa"/>
          </w:tcPr>
          <w:p>
            <w:pPr>
              <w:spacing w:before="20" w:after="20"/>
            </w:pPr>
            <w:r>
              <w:rPr>
                <w:rFonts w:ascii="Calibri" w:hAnsi="Calibri"/>
                <w:b/>
                <w:i w:val="0"/>
                <w:color w:val="0C4A6E"/>
                <w:sz w:val="18"/>
              </w:rPr>
              <w:t>Users — Manage</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0F9FF"/>
            <w:tcW w:w="2880" w:type="dxa"/>
          </w:tcPr>
          <w:p>
            <w:pPr>
              <w:spacing w:before="20" w:after="20"/>
            </w:pPr>
            <w:r>
              <w:rPr>
                <w:rFonts w:ascii="Calibri" w:hAnsi="Calibri"/>
                <w:b/>
                <w:i w:val="0"/>
                <w:color w:val="0C4A6E"/>
                <w:sz w:val="18"/>
              </w:rPr>
              <w:t>Audit Log — View</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080" w:type="dxa"/>
          </w:tcPr>
          <w:p>
            <w:pPr>
              <w:spacing w:before="20" w:after="20"/>
            </w:pPr>
            <w:r>
              <w:rPr>
                <w:rFonts w:ascii="Calibri" w:hAnsi="Calibri"/>
                <w:b w:val="0"/>
                <w:i w:val="0"/>
                <w:color w:val="334155"/>
                <w:sz w:val="18"/>
              </w:rPr>
              <w:t>—</w:t>
            </w:r>
          </w:p>
        </w:tc>
        <w:tc>
          <w:tcPr>
            <w:tcW w:type="dxa" w:w="1249"/>
            <w:shd w:val="clear" w:color="auto" w:fill="F0F9FF"/>
            <w:tcW w:w="1180" w:type="dxa"/>
          </w:tcPr>
          <w:p>
            <w:pPr>
              <w:spacing w:before="20" w:after="20"/>
            </w:pPr>
            <w:r>
              <w:rPr>
                <w:rFonts w:ascii="Calibri" w:hAnsi="Calibri"/>
                <w:b w:val="0"/>
                <w:i w:val="0"/>
                <w:color w:val="334155"/>
                <w:sz w:val="18"/>
              </w:rPr>
              <w:t>✓</w:t>
            </w:r>
          </w:p>
        </w:tc>
      </w:tr>
      <w:tr>
        <w:trPr>
          <w:trHeight w:val="280" w:hRule="atLeast"/>
        </w:trPr>
        <w:tc>
          <w:tcPr>
            <w:tcW w:type="dxa" w:w="1249"/>
            <w:shd w:val="clear" w:color="auto" w:fill="FFFFFF"/>
            <w:tcW w:w="2880" w:type="dxa"/>
          </w:tcPr>
          <w:p>
            <w:pPr>
              <w:spacing w:before="20" w:after="20"/>
            </w:pPr>
            <w:r>
              <w:rPr>
                <w:rFonts w:ascii="Calibri" w:hAnsi="Calibri"/>
                <w:b/>
                <w:i w:val="0"/>
                <w:color w:val="0C4A6E"/>
                <w:sz w:val="18"/>
              </w:rPr>
              <w:t>System Config</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080" w:type="dxa"/>
          </w:tcPr>
          <w:p>
            <w:pPr>
              <w:spacing w:before="20" w:after="20"/>
            </w:pPr>
            <w:r>
              <w:rPr>
                <w:rFonts w:ascii="Calibri" w:hAnsi="Calibri"/>
                <w:b w:val="0"/>
                <w:i w:val="0"/>
                <w:color w:val="334155"/>
                <w:sz w:val="18"/>
              </w:rPr>
              <w:t>—</w:t>
            </w:r>
          </w:p>
        </w:tc>
        <w:tc>
          <w:tcPr>
            <w:tcW w:type="dxa" w:w="1249"/>
            <w:shd w:val="clear" w:color="auto" w:fill="FFFFFF"/>
            <w:tcW w:w="1180" w:type="dxa"/>
          </w:tcPr>
          <w:p>
            <w:pPr>
              <w:spacing w:before="20" w:after="20"/>
            </w:pPr>
            <w:r>
              <w:rPr>
                <w:rFonts w:ascii="Calibri" w:hAnsi="Calibri"/>
                <w:b w:val="0"/>
                <w:i w:val="0"/>
                <w:color w:val="334155"/>
                <w:sz w:val="18"/>
              </w:rPr>
              <w:t>—</w:t>
            </w:r>
          </w:p>
        </w:tc>
      </w:tr>
    </w:tbl>
    <w:p/>
    <w:p>
      <w:pPr>
        <w:pStyle w:val="Heading2"/>
        <w:spacing w:before="240" w:after="80"/>
      </w:pPr>
      <w:r>
        <w:rPr>
          <w:rFonts w:ascii="Calibri" w:hAnsi="Calibri"/>
          <w:b/>
          <w:color w:val="0891B2"/>
          <w:sz w:val="28"/>
        </w:rPr>
        <w:t>Audit Trail Requirements</w:t>
      </w:r>
    </w:p>
    <w:p>
      <w:pPr>
        <w:spacing w:before="0" w:after="80"/>
      </w:pPr>
      <w:r>
        <w:rPr>
          <w:rFonts w:ascii="Calibri" w:hAnsi="Calibri"/>
          <w:b w:val="0"/>
          <w:i w:val="0"/>
          <w:sz w:val="20"/>
        </w:rPr>
        <w:t>Every action in the system is recorded and immutable. The audit log captures: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2880" w:type="dxa"/>
            <w:vAlign w:val="center"/>
          </w:tcPr>
          <w:p>
            <w:pPr>
              <w:spacing w:before="40" w:after="40"/>
            </w:pPr>
            <w:r>
              <w:rPr>
                <w:rFonts w:ascii="Calibri" w:hAnsi="Calibri"/>
                <w:b/>
                <w:i w:val="0"/>
                <w:color w:val="FFFFFF"/>
                <w:sz w:val="18"/>
              </w:rPr>
              <w:t>Field</w:t>
            </w:r>
          </w:p>
        </w:tc>
        <w:tc>
          <w:tcPr>
            <w:tcW w:type="dxa" w:w="4370"/>
            <w:shd w:val="clear" w:color="auto" w:fill="0891B2"/>
            <w:tcW w:w="5860" w:type="dxa"/>
            <w:vAlign w:val="center"/>
          </w:tcPr>
          <w:p>
            <w:pPr>
              <w:spacing w:before="40" w:after="40"/>
            </w:pPr>
            <w:r>
              <w:rPr>
                <w:rFonts w:ascii="Calibri" w:hAnsi="Calibri"/>
                <w:b/>
                <w:i w:val="0"/>
                <w:color w:val="FFFFFF"/>
                <w:sz w:val="18"/>
              </w:rPr>
              <w:t>Details</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Timestamp</w:t>
            </w:r>
          </w:p>
        </w:tc>
        <w:tc>
          <w:tcPr>
            <w:tcW w:type="dxa" w:w="4370"/>
            <w:shd w:val="clear" w:color="auto" w:fill="F0F9FF"/>
            <w:tcW w:w="5860" w:type="dxa"/>
          </w:tcPr>
          <w:p>
            <w:pPr>
              <w:spacing w:before="20" w:after="20"/>
            </w:pPr>
            <w:r>
              <w:rPr>
                <w:rFonts w:ascii="Calibri" w:hAnsi="Calibri"/>
                <w:b w:val="0"/>
                <w:i w:val="0"/>
                <w:color w:val="334155"/>
                <w:sz w:val="18"/>
              </w:rPr>
              <w:t>UTC datetime of action, millisecond precision</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User</w:t>
            </w:r>
          </w:p>
        </w:tc>
        <w:tc>
          <w:tcPr>
            <w:tcW w:type="dxa" w:w="4370"/>
            <w:shd w:val="clear" w:color="auto" w:fill="FFFFFF"/>
            <w:tcW w:w="5860" w:type="dxa"/>
          </w:tcPr>
          <w:p>
            <w:pPr>
              <w:spacing w:before="20" w:after="20"/>
            </w:pPr>
            <w:r>
              <w:rPr>
                <w:rFonts w:ascii="Calibri" w:hAnsi="Calibri"/>
                <w:b w:val="0"/>
                <w:i w:val="0"/>
                <w:color w:val="334155"/>
                <w:sz w:val="18"/>
              </w:rPr>
              <w:t>User ID, full name, role, IP address</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Action Type</w:t>
            </w:r>
          </w:p>
        </w:tc>
        <w:tc>
          <w:tcPr>
            <w:tcW w:type="dxa" w:w="4370"/>
            <w:shd w:val="clear" w:color="auto" w:fill="F0F9FF"/>
            <w:tcW w:w="5860" w:type="dxa"/>
          </w:tcPr>
          <w:p>
            <w:pPr>
              <w:spacing w:before="20" w:after="20"/>
            </w:pPr>
            <w:r>
              <w:rPr>
                <w:rFonts w:ascii="Calibri" w:hAnsi="Calibri"/>
                <w:b w:val="0"/>
                <w:i w:val="0"/>
                <w:color w:val="334155"/>
                <w:sz w:val="18"/>
              </w:rPr>
              <w:t>CREATE / UPDATE / DELETE / VIEW / EXPORT / LOGIN / LOGOUT / APPROVE</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Entity Type</w:t>
            </w:r>
          </w:p>
        </w:tc>
        <w:tc>
          <w:tcPr>
            <w:tcW w:type="dxa" w:w="4370"/>
            <w:shd w:val="clear" w:color="auto" w:fill="FFFFFF"/>
            <w:tcW w:w="5860" w:type="dxa"/>
          </w:tcPr>
          <w:p>
            <w:pPr>
              <w:spacing w:before="20" w:after="20"/>
            </w:pPr>
            <w:r>
              <w:rPr>
                <w:rFonts w:ascii="Calibri" w:hAnsi="Calibri"/>
                <w:b w:val="0"/>
                <w:i w:val="0"/>
                <w:color w:val="334155"/>
                <w:sz w:val="18"/>
              </w:rPr>
              <w:t>Case / Patient / Invoice / Contract / User / Provider etc.</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Entity ID</w:t>
            </w:r>
          </w:p>
        </w:tc>
        <w:tc>
          <w:tcPr>
            <w:tcW w:type="dxa" w:w="4370"/>
            <w:shd w:val="clear" w:color="auto" w:fill="F0F9FF"/>
            <w:tcW w:w="5860" w:type="dxa"/>
          </w:tcPr>
          <w:p>
            <w:pPr>
              <w:spacing w:before="20" w:after="20"/>
            </w:pPr>
            <w:r>
              <w:rPr>
                <w:rFonts w:ascii="Calibri" w:hAnsi="Calibri"/>
                <w:b w:val="0"/>
                <w:i w:val="0"/>
                <w:color w:val="334155"/>
                <w:sz w:val="18"/>
              </w:rPr>
              <w:t>UUID of the affected record</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Before State</w:t>
            </w:r>
          </w:p>
        </w:tc>
        <w:tc>
          <w:tcPr>
            <w:tcW w:type="dxa" w:w="4370"/>
            <w:shd w:val="clear" w:color="auto" w:fill="FFFFFF"/>
            <w:tcW w:w="5860" w:type="dxa"/>
          </w:tcPr>
          <w:p>
            <w:pPr>
              <w:spacing w:before="20" w:after="20"/>
            </w:pPr>
            <w:r>
              <w:rPr>
                <w:rFonts w:ascii="Calibri" w:hAnsi="Calibri"/>
                <w:b w:val="0"/>
                <w:i w:val="0"/>
                <w:color w:val="334155"/>
                <w:sz w:val="18"/>
              </w:rPr>
              <w:t>JSON snapshot of the record before change</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After State</w:t>
            </w:r>
          </w:p>
        </w:tc>
        <w:tc>
          <w:tcPr>
            <w:tcW w:type="dxa" w:w="4370"/>
            <w:shd w:val="clear" w:color="auto" w:fill="F0F9FF"/>
            <w:tcW w:w="5860" w:type="dxa"/>
          </w:tcPr>
          <w:p>
            <w:pPr>
              <w:spacing w:before="20" w:after="20"/>
            </w:pPr>
            <w:r>
              <w:rPr>
                <w:rFonts w:ascii="Calibri" w:hAnsi="Calibri"/>
                <w:b w:val="0"/>
                <w:i w:val="0"/>
                <w:color w:val="334155"/>
                <w:sz w:val="18"/>
              </w:rPr>
              <w:t>JSON snapshot of the record after change</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Change Summary</w:t>
            </w:r>
          </w:p>
        </w:tc>
        <w:tc>
          <w:tcPr>
            <w:tcW w:type="dxa" w:w="4370"/>
            <w:shd w:val="clear" w:color="auto" w:fill="FFFFFF"/>
            <w:tcW w:w="5860" w:type="dxa"/>
          </w:tcPr>
          <w:p>
            <w:pPr>
              <w:spacing w:before="20" w:after="20"/>
            </w:pPr>
            <w:r>
              <w:rPr>
                <w:rFonts w:ascii="Calibri" w:hAnsi="Calibri"/>
                <w:b w:val="0"/>
                <w:i w:val="0"/>
                <w:color w:val="334155"/>
                <w:sz w:val="18"/>
              </w:rPr>
              <w:t>Human-readable description: "Status changed from Open to Approved"</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Session ID</w:t>
            </w:r>
          </w:p>
        </w:tc>
        <w:tc>
          <w:tcPr>
            <w:tcW w:type="dxa" w:w="4370"/>
            <w:shd w:val="clear" w:color="auto" w:fill="F0F9FF"/>
            <w:tcW w:w="5860" w:type="dxa"/>
          </w:tcPr>
          <w:p>
            <w:pPr>
              <w:spacing w:before="20" w:after="20"/>
            </w:pPr>
            <w:r>
              <w:rPr>
                <w:rFonts w:ascii="Calibri" w:hAnsi="Calibri"/>
                <w:b w:val="0"/>
                <w:i w:val="0"/>
                <w:color w:val="334155"/>
                <w:sz w:val="18"/>
              </w:rPr>
              <w:t>Unique session identifier</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Device / Browser</w:t>
            </w:r>
          </w:p>
        </w:tc>
        <w:tc>
          <w:tcPr>
            <w:tcW w:type="dxa" w:w="4370"/>
            <w:shd w:val="clear" w:color="auto" w:fill="FFFFFF"/>
            <w:tcW w:w="5860" w:type="dxa"/>
          </w:tcPr>
          <w:p>
            <w:pPr>
              <w:spacing w:before="20" w:after="20"/>
            </w:pPr>
            <w:r>
              <w:rPr>
                <w:rFonts w:ascii="Calibri" w:hAnsi="Calibri"/>
                <w:b w:val="0"/>
                <w:i w:val="0"/>
                <w:color w:val="334155"/>
                <w:sz w:val="18"/>
              </w:rPr>
              <w:t>User agent string</w:t>
            </w:r>
          </w:p>
        </w:tc>
      </w:tr>
    </w:tbl>
    <w:p/>
    <w:p>
      <w:r>
        <w:br w:type="page"/>
      </w:r>
    </w:p>
    <w:p>
      <w:pPr>
        <w:pStyle w:val="Heading1"/>
        <w:spacing w:before="320" w:after="120"/>
      </w:pPr>
      <w:r>
        <w:rPr>
          <w:rFonts w:ascii="Calibri" w:hAnsi="Calibri"/>
          <w:b/>
          <w:color w:val="0C4A6E"/>
          <w:sz w:val="36"/>
        </w:rPr>
        <w:t>End-to-End Case Workflow</w:t>
      </w:r>
    </w:p>
    <w:p>
      <w:pPr>
        <w:spacing w:before="80" w:after="80"/>
        <w:pBdr>
          <w:bottom w:val="single" w:sz="6" w:space="1" w:color="0891B2"/>
        </w:pBdr>
      </w:pPr>
    </w:p>
    <w:p>
      <w:pPr>
        <w:spacing w:before="0" w:after="80"/>
      </w:pPr>
      <w:r>
        <w:rPr>
          <w:rFonts w:ascii="Calibri" w:hAnsi="Calibri"/>
          <w:b w:val="0"/>
          <w:i w:val="0"/>
          <w:sz w:val="20"/>
        </w:rPr>
        <w:t>The following describes the full lifecycle of a medical assistance case, showing the handoffs between departments: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48"/>
        <w:gridCol w:w="1748"/>
        <w:gridCol w:w="1748"/>
        <w:gridCol w:w="1748"/>
        <w:gridCol w:w="1748"/>
      </w:tblGrid>
      <w:tr>
        <w:trPr>
          <w:trHeight w:val="360" w:hRule="atLeast"/>
        </w:trPr>
        <w:tc>
          <w:tcPr>
            <w:tcW w:type="dxa" w:w="1748"/>
            <w:shd w:val="clear" w:color="auto" w:fill="0891B2"/>
            <w:tcW w:w="576" w:type="dxa"/>
            <w:vAlign w:val="center"/>
          </w:tcPr>
          <w:p>
            <w:pPr>
              <w:spacing w:before="40" w:after="40"/>
            </w:pPr>
            <w:r>
              <w:rPr>
                <w:rFonts w:ascii="Calibri" w:hAnsi="Calibri"/>
                <w:b/>
                <w:i w:val="0"/>
                <w:color w:val="FFFFFF"/>
                <w:sz w:val="18"/>
              </w:rPr>
              <w:t>Step</w:t>
            </w:r>
          </w:p>
        </w:tc>
        <w:tc>
          <w:tcPr>
            <w:tcW w:type="dxa" w:w="1748"/>
            <w:shd w:val="clear" w:color="auto" w:fill="0891B2"/>
            <w:tcW w:w="2880" w:type="dxa"/>
            <w:vAlign w:val="center"/>
          </w:tcPr>
          <w:p>
            <w:pPr>
              <w:spacing w:before="40" w:after="40"/>
            </w:pPr>
            <w:r>
              <w:rPr>
                <w:rFonts w:ascii="Calibri" w:hAnsi="Calibri"/>
                <w:b/>
                <w:i w:val="0"/>
                <w:color w:val="FFFFFF"/>
                <w:sz w:val="18"/>
              </w:rPr>
              <w:t>Action</w:t>
            </w:r>
          </w:p>
        </w:tc>
        <w:tc>
          <w:tcPr>
            <w:tcW w:type="dxa" w:w="1748"/>
            <w:shd w:val="clear" w:color="auto" w:fill="0891B2"/>
            <w:tcW w:w="2015" w:type="dxa"/>
            <w:vAlign w:val="center"/>
          </w:tcPr>
          <w:p>
            <w:pPr>
              <w:spacing w:before="40" w:after="40"/>
            </w:pPr>
            <w:r>
              <w:rPr>
                <w:rFonts w:ascii="Calibri" w:hAnsi="Calibri"/>
                <w:b/>
                <w:i w:val="0"/>
                <w:color w:val="FFFFFF"/>
                <w:sz w:val="18"/>
              </w:rPr>
              <w:t>Department</w:t>
            </w:r>
          </w:p>
        </w:tc>
        <w:tc>
          <w:tcPr>
            <w:tcW w:type="dxa" w:w="1748"/>
            <w:shd w:val="clear" w:color="auto" w:fill="0891B2"/>
            <w:tcW w:w="2015" w:type="dxa"/>
            <w:vAlign w:val="center"/>
          </w:tcPr>
          <w:p>
            <w:pPr>
              <w:spacing w:before="40" w:after="40"/>
            </w:pPr>
            <w:r>
              <w:rPr>
                <w:rFonts w:ascii="Calibri" w:hAnsi="Calibri"/>
                <w:b/>
                <w:i w:val="0"/>
                <w:color w:val="FFFFFF"/>
                <w:sz w:val="18"/>
              </w:rPr>
              <w:t>Input</w:t>
            </w:r>
          </w:p>
        </w:tc>
        <w:tc>
          <w:tcPr>
            <w:tcW w:type="dxa" w:w="1748"/>
            <w:shd w:val="clear" w:color="auto" w:fill="0891B2"/>
            <w:tcW w:w="2692" w:type="dxa"/>
            <w:vAlign w:val="center"/>
          </w:tcPr>
          <w:p>
            <w:pPr>
              <w:spacing w:before="40" w:after="40"/>
            </w:pPr>
            <w:r>
              <w:rPr>
                <w:rFonts w:ascii="Calibri" w:hAnsi="Calibri"/>
                <w:b/>
                <w:i w:val="0"/>
                <w:color w:val="FFFFFF"/>
                <w:sz w:val="18"/>
              </w:rPr>
              <w:t>Output</w:t>
            </w:r>
          </w:p>
        </w:tc>
      </w:tr>
      <w:tr>
        <w:trPr>
          <w:trHeight w:val="280" w:hRule="atLeast"/>
        </w:trPr>
        <w:tc>
          <w:tcPr>
            <w:tcW w:type="dxa" w:w="1748"/>
            <w:shd w:val="clear" w:color="auto" w:fill="F0F9FF"/>
            <w:tcW w:w="576" w:type="dxa"/>
          </w:tcPr>
          <w:p>
            <w:pPr>
              <w:spacing w:before="20" w:after="20"/>
            </w:pPr>
            <w:r>
              <w:rPr>
                <w:rFonts w:ascii="Calibri" w:hAnsi="Calibri"/>
                <w:b/>
                <w:i w:val="0"/>
                <w:color w:val="0C4A6E"/>
                <w:sz w:val="18"/>
              </w:rPr>
              <w:t>1</w:t>
            </w:r>
          </w:p>
        </w:tc>
        <w:tc>
          <w:tcPr>
            <w:tcW w:type="dxa" w:w="1748"/>
            <w:shd w:val="clear" w:color="auto" w:fill="F0F9FF"/>
            <w:tcW w:w="2880" w:type="dxa"/>
          </w:tcPr>
          <w:p>
            <w:pPr>
              <w:spacing w:before="20" w:after="20"/>
            </w:pPr>
            <w:r>
              <w:rPr>
                <w:rFonts w:ascii="Calibri" w:hAnsi="Calibri"/>
                <w:b w:val="0"/>
                <w:i w:val="0"/>
                <w:color w:val="334155"/>
                <w:sz w:val="18"/>
              </w:rPr>
              <w:t>Case created (manual / email / API)</w:t>
            </w:r>
          </w:p>
        </w:tc>
        <w:tc>
          <w:tcPr>
            <w:tcW w:type="dxa" w:w="1748"/>
            <w:shd w:val="clear" w:color="auto" w:fill="F0F9FF"/>
            <w:tcW w:w="2015" w:type="dxa"/>
          </w:tcPr>
          <w:p>
            <w:pPr>
              <w:spacing w:before="20" w:after="20"/>
            </w:pPr>
            <w:r>
              <w:rPr>
                <w:rFonts w:ascii="Calibri" w:hAnsi="Calibri"/>
                <w:b w:val="0"/>
                <w:i w:val="0"/>
                <w:color w:val="334155"/>
                <w:sz w:val="18"/>
              </w:rPr>
              <w:t>Operations</w:t>
            </w:r>
          </w:p>
        </w:tc>
        <w:tc>
          <w:tcPr>
            <w:tcW w:type="dxa" w:w="1748"/>
            <w:shd w:val="clear" w:color="auto" w:fill="F0F9FF"/>
            <w:tcW w:w="2015" w:type="dxa"/>
          </w:tcPr>
          <w:p>
            <w:pPr>
              <w:spacing w:before="20" w:after="20"/>
            </w:pPr>
            <w:r>
              <w:rPr>
                <w:rFonts w:ascii="Calibri" w:hAnsi="Calibri"/>
                <w:b w:val="0"/>
                <w:i w:val="0"/>
                <w:color w:val="334155"/>
                <w:sz w:val="18"/>
              </w:rPr>
              <w:t>Patient details, insurance info, symptoms</w:t>
            </w:r>
          </w:p>
        </w:tc>
        <w:tc>
          <w:tcPr>
            <w:tcW w:type="dxa" w:w="1748"/>
            <w:shd w:val="clear" w:color="auto" w:fill="F0F9FF"/>
            <w:tcW w:w="2692" w:type="dxa"/>
          </w:tcPr>
          <w:p>
            <w:pPr>
              <w:spacing w:before="20" w:after="20"/>
            </w:pPr>
            <w:r>
              <w:rPr>
                <w:rFonts w:ascii="Calibri" w:hAnsi="Calibri"/>
                <w:b w:val="0"/>
                <w:i w:val="0"/>
                <w:color w:val="334155"/>
                <w:sz w:val="18"/>
              </w:rPr>
              <w:t>Case number generated; coordinator assigned; SLA clock starts</w:t>
            </w:r>
          </w:p>
        </w:tc>
      </w:tr>
      <w:tr>
        <w:trPr>
          <w:trHeight w:val="280" w:hRule="atLeast"/>
        </w:trPr>
        <w:tc>
          <w:tcPr>
            <w:tcW w:type="dxa" w:w="1748"/>
            <w:shd w:val="clear" w:color="auto" w:fill="FFFFFF"/>
            <w:tcW w:w="576" w:type="dxa"/>
          </w:tcPr>
          <w:p>
            <w:pPr>
              <w:spacing w:before="20" w:after="20"/>
            </w:pPr>
            <w:r>
              <w:rPr>
                <w:rFonts w:ascii="Calibri" w:hAnsi="Calibri"/>
                <w:b/>
                <w:i w:val="0"/>
                <w:color w:val="0C4A6E"/>
                <w:sz w:val="18"/>
              </w:rPr>
              <w:t>2</w:t>
            </w:r>
          </w:p>
        </w:tc>
        <w:tc>
          <w:tcPr>
            <w:tcW w:type="dxa" w:w="1748"/>
            <w:shd w:val="clear" w:color="auto" w:fill="FFFFFF"/>
            <w:tcW w:w="2880" w:type="dxa"/>
          </w:tcPr>
          <w:p>
            <w:pPr>
              <w:spacing w:before="20" w:after="20"/>
            </w:pPr>
            <w:r>
              <w:rPr>
                <w:rFonts w:ascii="Calibri" w:hAnsi="Calibri"/>
                <w:b w:val="0"/>
                <w:i w:val="0"/>
                <w:color w:val="334155"/>
                <w:sz w:val="18"/>
              </w:rPr>
              <w:t>Patient &amp; coverage verified</w:t>
            </w:r>
          </w:p>
        </w:tc>
        <w:tc>
          <w:tcPr>
            <w:tcW w:type="dxa" w:w="1748"/>
            <w:shd w:val="clear" w:color="auto" w:fill="FFFFFF"/>
            <w:tcW w:w="2015" w:type="dxa"/>
          </w:tcPr>
          <w:p>
            <w:pPr>
              <w:spacing w:before="20" w:after="20"/>
            </w:pPr>
            <w:r>
              <w:rPr>
                <w:rFonts w:ascii="Calibri" w:hAnsi="Calibri"/>
                <w:b w:val="0"/>
                <w:i w:val="0"/>
                <w:color w:val="334155"/>
                <w:sz w:val="18"/>
              </w:rPr>
              <w:t>Operations</w:t>
            </w:r>
          </w:p>
        </w:tc>
        <w:tc>
          <w:tcPr>
            <w:tcW w:type="dxa" w:w="1748"/>
            <w:shd w:val="clear" w:color="auto" w:fill="FFFFFF"/>
            <w:tcW w:w="2015" w:type="dxa"/>
          </w:tcPr>
          <w:p>
            <w:pPr>
              <w:spacing w:before="20" w:after="20"/>
            </w:pPr>
            <w:r>
              <w:rPr>
                <w:rFonts w:ascii="Calibri" w:hAnsi="Calibri"/>
                <w:b w:val="0"/>
                <w:i w:val="0"/>
                <w:color w:val="334155"/>
                <w:sz w:val="18"/>
              </w:rPr>
              <w:t>Passport, policy number, policy docs</w:t>
            </w:r>
          </w:p>
        </w:tc>
        <w:tc>
          <w:tcPr>
            <w:tcW w:type="dxa" w:w="1748"/>
            <w:shd w:val="clear" w:color="auto" w:fill="FFFFFF"/>
            <w:tcW w:w="2692" w:type="dxa"/>
          </w:tcPr>
          <w:p>
            <w:pPr>
              <w:spacing w:before="20" w:after="20"/>
            </w:pPr>
            <w:r>
              <w:rPr>
                <w:rFonts w:ascii="Calibri" w:hAnsi="Calibri"/>
                <w:b w:val="0"/>
                <w:i w:val="0"/>
                <w:color w:val="334155"/>
                <w:sz w:val="18"/>
              </w:rPr>
              <w:t>Coverage confirmed / declined; patient profile complete</w:t>
            </w:r>
          </w:p>
        </w:tc>
      </w:tr>
      <w:tr>
        <w:trPr>
          <w:trHeight w:val="280" w:hRule="atLeast"/>
        </w:trPr>
        <w:tc>
          <w:tcPr>
            <w:tcW w:type="dxa" w:w="1748"/>
            <w:shd w:val="clear" w:color="auto" w:fill="F0F9FF"/>
            <w:tcW w:w="576" w:type="dxa"/>
          </w:tcPr>
          <w:p>
            <w:pPr>
              <w:spacing w:before="20" w:after="20"/>
            </w:pPr>
            <w:r>
              <w:rPr>
                <w:rFonts w:ascii="Calibri" w:hAnsi="Calibri"/>
                <w:b/>
                <w:i w:val="0"/>
                <w:color w:val="0C4A6E"/>
                <w:sz w:val="18"/>
              </w:rPr>
              <w:t>3</w:t>
            </w:r>
          </w:p>
        </w:tc>
        <w:tc>
          <w:tcPr>
            <w:tcW w:type="dxa" w:w="1748"/>
            <w:shd w:val="clear" w:color="auto" w:fill="F0F9FF"/>
            <w:tcW w:w="2880" w:type="dxa"/>
          </w:tcPr>
          <w:p>
            <w:pPr>
              <w:spacing w:before="20" w:after="20"/>
            </w:pPr>
            <w:r>
              <w:rPr>
                <w:rFonts w:ascii="Calibri" w:hAnsi="Calibri"/>
                <w:b w:val="0"/>
                <w:i w:val="0"/>
                <w:color w:val="334155"/>
                <w:sz w:val="18"/>
              </w:rPr>
              <w:t>Provider identified &amp; assigned</w:t>
            </w:r>
          </w:p>
        </w:tc>
        <w:tc>
          <w:tcPr>
            <w:tcW w:type="dxa" w:w="1748"/>
            <w:shd w:val="clear" w:color="auto" w:fill="F0F9FF"/>
            <w:tcW w:w="2015" w:type="dxa"/>
          </w:tcPr>
          <w:p>
            <w:pPr>
              <w:spacing w:before="20" w:after="20"/>
            </w:pPr>
            <w:r>
              <w:rPr>
                <w:rFonts w:ascii="Calibri" w:hAnsi="Calibri"/>
                <w:b w:val="0"/>
                <w:i w:val="0"/>
                <w:color w:val="334155"/>
                <w:sz w:val="18"/>
              </w:rPr>
              <w:t>Operations + Network</w:t>
            </w:r>
          </w:p>
        </w:tc>
        <w:tc>
          <w:tcPr>
            <w:tcW w:type="dxa" w:w="1748"/>
            <w:shd w:val="clear" w:color="auto" w:fill="F0F9FF"/>
            <w:tcW w:w="2015" w:type="dxa"/>
          </w:tcPr>
          <w:p>
            <w:pPr>
              <w:spacing w:before="20" w:after="20"/>
            </w:pPr>
            <w:r>
              <w:rPr>
                <w:rFonts w:ascii="Calibri" w:hAnsi="Calibri"/>
                <w:b w:val="0"/>
                <w:i w:val="0"/>
                <w:color w:val="334155"/>
                <w:sz w:val="18"/>
              </w:rPr>
              <w:t>Location, case type, specialties needed</w:t>
            </w:r>
          </w:p>
        </w:tc>
        <w:tc>
          <w:tcPr>
            <w:tcW w:type="dxa" w:w="1748"/>
            <w:shd w:val="clear" w:color="auto" w:fill="F0F9FF"/>
            <w:tcW w:w="2692" w:type="dxa"/>
          </w:tcPr>
          <w:p>
            <w:pPr>
              <w:spacing w:before="20" w:after="20"/>
            </w:pPr>
            <w:r>
              <w:rPr>
                <w:rFonts w:ascii="Calibri" w:hAnsi="Calibri"/>
                <w:b w:val="0"/>
                <w:i w:val="0"/>
                <w:color w:val="334155"/>
                <w:sz w:val="18"/>
              </w:rPr>
              <w:t>Provider confirmed; case assigned; provider notified</w:t>
            </w:r>
          </w:p>
        </w:tc>
      </w:tr>
      <w:tr>
        <w:trPr>
          <w:trHeight w:val="280" w:hRule="atLeast"/>
        </w:trPr>
        <w:tc>
          <w:tcPr>
            <w:tcW w:type="dxa" w:w="1748"/>
            <w:shd w:val="clear" w:color="auto" w:fill="FFFFFF"/>
            <w:tcW w:w="576" w:type="dxa"/>
          </w:tcPr>
          <w:p>
            <w:pPr>
              <w:spacing w:before="20" w:after="20"/>
            </w:pPr>
            <w:r>
              <w:rPr>
                <w:rFonts w:ascii="Calibri" w:hAnsi="Calibri"/>
                <w:b/>
                <w:i w:val="0"/>
                <w:color w:val="0C4A6E"/>
                <w:sz w:val="18"/>
              </w:rPr>
              <w:t>4</w:t>
            </w:r>
          </w:p>
        </w:tc>
        <w:tc>
          <w:tcPr>
            <w:tcW w:type="dxa" w:w="1748"/>
            <w:shd w:val="clear" w:color="auto" w:fill="FFFFFF"/>
            <w:tcW w:w="2880" w:type="dxa"/>
          </w:tcPr>
          <w:p>
            <w:pPr>
              <w:spacing w:before="20" w:after="20"/>
            </w:pPr>
            <w:r>
              <w:rPr>
                <w:rFonts w:ascii="Calibri" w:hAnsi="Calibri"/>
                <w:b w:val="0"/>
                <w:i w:val="0"/>
                <w:color w:val="334155"/>
                <w:sz w:val="18"/>
              </w:rPr>
              <w:t>Cost estimation</w:t>
            </w:r>
          </w:p>
        </w:tc>
        <w:tc>
          <w:tcPr>
            <w:tcW w:type="dxa" w:w="1748"/>
            <w:shd w:val="clear" w:color="auto" w:fill="FFFFFF"/>
            <w:tcW w:w="2015" w:type="dxa"/>
          </w:tcPr>
          <w:p>
            <w:pPr>
              <w:spacing w:before="20" w:after="20"/>
            </w:pPr>
            <w:r>
              <w:rPr>
                <w:rFonts w:ascii="Calibri" w:hAnsi="Calibri"/>
                <w:b w:val="0"/>
                <w:i w:val="0"/>
                <w:color w:val="334155"/>
                <w:sz w:val="18"/>
              </w:rPr>
              <w:t>Finance</w:t>
            </w:r>
          </w:p>
        </w:tc>
        <w:tc>
          <w:tcPr>
            <w:tcW w:type="dxa" w:w="1748"/>
            <w:shd w:val="clear" w:color="auto" w:fill="FFFFFF"/>
            <w:tcW w:w="2015" w:type="dxa"/>
          </w:tcPr>
          <w:p>
            <w:pPr>
              <w:spacing w:before="20" w:after="20"/>
            </w:pPr>
            <w:r>
              <w:rPr>
                <w:rFonts w:ascii="Calibri" w:hAnsi="Calibri"/>
                <w:b w:val="0"/>
                <w:i w:val="0"/>
                <w:color w:val="334155"/>
                <w:sz w:val="18"/>
              </w:rPr>
              <w:t>Diagnosis, provider tariff, estimated stay/services</w:t>
            </w:r>
          </w:p>
        </w:tc>
        <w:tc>
          <w:tcPr>
            <w:tcW w:type="dxa" w:w="1748"/>
            <w:shd w:val="clear" w:color="auto" w:fill="FFFFFF"/>
            <w:tcW w:w="2692" w:type="dxa"/>
          </w:tcPr>
          <w:p>
            <w:pPr>
              <w:spacing w:before="20" w:after="20"/>
            </w:pPr>
            <w:r>
              <w:rPr>
                <w:rFonts w:ascii="Calibri" w:hAnsi="Calibri"/>
                <w:b w:val="0"/>
                <w:i w:val="0"/>
                <w:color w:val="334155"/>
                <w:sz w:val="18"/>
              </w:rPr>
              <w:t>Estimated cost on case; approval status if above threshold</w:t>
            </w:r>
          </w:p>
        </w:tc>
      </w:tr>
      <w:tr>
        <w:trPr>
          <w:trHeight w:val="280" w:hRule="atLeast"/>
        </w:trPr>
        <w:tc>
          <w:tcPr>
            <w:tcW w:type="dxa" w:w="1748"/>
            <w:shd w:val="clear" w:color="auto" w:fill="F0F9FF"/>
            <w:tcW w:w="576" w:type="dxa"/>
          </w:tcPr>
          <w:p>
            <w:pPr>
              <w:spacing w:before="20" w:after="20"/>
            </w:pPr>
            <w:r>
              <w:rPr>
                <w:rFonts w:ascii="Calibri" w:hAnsi="Calibri"/>
                <w:b/>
                <w:i w:val="0"/>
                <w:color w:val="0C4A6E"/>
                <w:sz w:val="18"/>
              </w:rPr>
              <w:t>5</w:t>
            </w:r>
          </w:p>
        </w:tc>
        <w:tc>
          <w:tcPr>
            <w:tcW w:type="dxa" w:w="1748"/>
            <w:shd w:val="clear" w:color="auto" w:fill="F0F9FF"/>
            <w:tcW w:w="2880" w:type="dxa"/>
          </w:tcPr>
          <w:p>
            <w:pPr>
              <w:spacing w:before="20" w:after="20"/>
            </w:pPr>
            <w:r>
              <w:rPr>
                <w:rFonts w:ascii="Calibri" w:hAnsi="Calibri"/>
                <w:b w:val="0"/>
                <w:i w:val="0"/>
                <w:color w:val="334155"/>
                <w:sz w:val="18"/>
              </w:rPr>
              <w:t>Pre-authorisation / GOP issued</w:t>
            </w:r>
          </w:p>
        </w:tc>
        <w:tc>
          <w:tcPr>
            <w:tcW w:type="dxa" w:w="1748"/>
            <w:shd w:val="clear" w:color="auto" w:fill="F0F9FF"/>
            <w:tcW w:w="2015" w:type="dxa"/>
          </w:tcPr>
          <w:p>
            <w:pPr>
              <w:spacing w:before="20" w:after="20"/>
            </w:pPr>
            <w:r>
              <w:rPr>
                <w:rFonts w:ascii="Calibri" w:hAnsi="Calibri"/>
                <w:b w:val="0"/>
                <w:i w:val="0"/>
                <w:color w:val="334155"/>
                <w:sz w:val="18"/>
              </w:rPr>
              <w:t>Operations + Finance</w:t>
            </w:r>
          </w:p>
        </w:tc>
        <w:tc>
          <w:tcPr>
            <w:tcW w:type="dxa" w:w="1748"/>
            <w:shd w:val="clear" w:color="auto" w:fill="F0F9FF"/>
            <w:tcW w:w="2015" w:type="dxa"/>
          </w:tcPr>
          <w:p>
            <w:pPr>
              <w:spacing w:before="20" w:after="20"/>
            </w:pPr>
            <w:r>
              <w:rPr>
                <w:rFonts w:ascii="Calibri" w:hAnsi="Calibri"/>
                <w:b w:val="0"/>
                <w:i w:val="0"/>
                <w:color w:val="334155"/>
                <w:sz w:val="18"/>
              </w:rPr>
              <w:t>Medical details, cost estimate, insurance approval</w:t>
            </w:r>
          </w:p>
        </w:tc>
        <w:tc>
          <w:tcPr>
            <w:tcW w:type="dxa" w:w="1748"/>
            <w:shd w:val="clear" w:color="auto" w:fill="F0F9FF"/>
            <w:tcW w:w="2692" w:type="dxa"/>
          </w:tcPr>
          <w:p>
            <w:pPr>
              <w:spacing w:before="20" w:after="20"/>
            </w:pPr>
            <w:r>
              <w:rPr>
                <w:rFonts w:ascii="Calibri" w:hAnsi="Calibri"/>
                <w:b w:val="0"/>
                <w:i w:val="0"/>
                <w:color w:val="334155"/>
                <w:sz w:val="18"/>
              </w:rPr>
              <w:t>GOP document generated; sent to provider and insurance</w:t>
            </w:r>
          </w:p>
        </w:tc>
      </w:tr>
      <w:tr>
        <w:trPr>
          <w:trHeight w:val="280" w:hRule="atLeast"/>
        </w:trPr>
        <w:tc>
          <w:tcPr>
            <w:tcW w:type="dxa" w:w="1748"/>
            <w:shd w:val="clear" w:color="auto" w:fill="FFFFFF"/>
            <w:tcW w:w="576" w:type="dxa"/>
          </w:tcPr>
          <w:p>
            <w:pPr>
              <w:spacing w:before="20" w:after="20"/>
            </w:pPr>
            <w:r>
              <w:rPr>
                <w:rFonts w:ascii="Calibri" w:hAnsi="Calibri"/>
                <w:b/>
                <w:i w:val="0"/>
                <w:color w:val="0C4A6E"/>
                <w:sz w:val="18"/>
              </w:rPr>
              <w:t>6</w:t>
            </w:r>
          </w:p>
        </w:tc>
        <w:tc>
          <w:tcPr>
            <w:tcW w:type="dxa" w:w="1748"/>
            <w:shd w:val="clear" w:color="auto" w:fill="FFFFFF"/>
            <w:tcW w:w="2880" w:type="dxa"/>
          </w:tcPr>
          <w:p>
            <w:pPr>
              <w:spacing w:before="20" w:after="20"/>
            </w:pPr>
            <w:r>
              <w:rPr>
                <w:rFonts w:ascii="Calibri" w:hAnsi="Calibri"/>
                <w:b w:val="0"/>
                <w:i w:val="0"/>
                <w:color w:val="334155"/>
                <w:sz w:val="18"/>
              </w:rPr>
              <w:t>Treatment &amp; progress updates</w:t>
            </w:r>
          </w:p>
        </w:tc>
        <w:tc>
          <w:tcPr>
            <w:tcW w:type="dxa" w:w="1748"/>
            <w:shd w:val="clear" w:color="auto" w:fill="FFFFFF"/>
            <w:tcW w:w="2015" w:type="dxa"/>
          </w:tcPr>
          <w:p>
            <w:pPr>
              <w:spacing w:before="20" w:after="20"/>
            </w:pPr>
            <w:r>
              <w:rPr>
                <w:rFonts w:ascii="Calibri" w:hAnsi="Calibri"/>
                <w:b w:val="0"/>
                <w:i w:val="0"/>
                <w:color w:val="334155"/>
                <w:sz w:val="18"/>
              </w:rPr>
              <w:t>Operations + Provider</w:t>
            </w:r>
          </w:p>
        </w:tc>
        <w:tc>
          <w:tcPr>
            <w:tcW w:type="dxa" w:w="1748"/>
            <w:shd w:val="clear" w:color="auto" w:fill="FFFFFF"/>
            <w:tcW w:w="2015" w:type="dxa"/>
          </w:tcPr>
          <w:p>
            <w:pPr>
              <w:spacing w:before="20" w:after="20"/>
            </w:pPr>
            <w:r>
              <w:rPr>
                <w:rFonts w:ascii="Calibri" w:hAnsi="Calibri"/>
                <w:b w:val="0"/>
                <w:i w:val="0"/>
                <w:color w:val="334155"/>
                <w:sz w:val="18"/>
              </w:rPr>
              <w:t>Medical updates from provider</w:t>
            </w:r>
          </w:p>
        </w:tc>
        <w:tc>
          <w:tcPr>
            <w:tcW w:type="dxa" w:w="1748"/>
            <w:shd w:val="clear" w:color="auto" w:fill="FFFFFF"/>
            <w:tcW w:w="2692" w:type="dxa"/>
          </w:tcPr>
          <w:p>
            <w:pPr>
              <w:spacing w:before="20" w:after="20"/>
            </w:pPr>
            <w:r>
              <w:rPr>
                <w:rFonts w:ascii="Calibri" w:hAnsi="Calibri"/>
                <w:b w:val="0"/>
                <w:i w:val="0"/>
                <w:color w:val="334155"/>
                <w:sz w:val="18"/>
              </w:rPr>
              <w:t>Communication log updated; cost actuals tracked; SLA monitored</w:t>
            </w:r>
          </w:p>
        </w:tc>
      </w:tr>
      <w:tr>
        <w:trPr>
          <w:trHeight w:val="280" w:hRule="atLeast"/>
        </w:trPr>
        <w:tc>
          <w:tcPr>
            <w:tcW w:type="dxa" w:w="1748"/>
            <w:shd w:val="clear" w:color="auto" w:fill="F0F9FF"/>
            <w:tcW w:w="576" w:type="dxa"/>
          </w:tcPr>
          <w:p>
            <w:pPr>
              <w:spacing w:before="20" w:after="20"/>
            </w:pPr>
            <w:r>
              <w:rPr>
                <w:rFonts w:ascii="Calibri" w:hAnsi="Calibri"/>
                <w:b/>
                <w:i w:val="0"/>
                <w:color w:val="0C4A6E"/>
                <w:sz w:val="18"/>
              </w:rPr>
              <w:t>7</w:t>
            </w:r>
          </w:p>
        </w:tc>
        <w:tc>
          <w:tcPr>
            <w:tcW w:type="dxa" w:w="1748"/>
            <w:shd w:val="clear" w:color="auto" w:fill="F0F9FF"/>
            <w:tcW w:w="2880" w:type="dxa"/>
          </w:tcPr>
          <w:p>
            <w:pPr>
              <w:spacing w:before="20" w:after="20"/>
            </w:pPr>
            <w:r>
              <w:rPr>
                <w:rFonts w:ascii="Calibri" w:hAnsi="Calibri"/>
                <w:b w:val="0"/>
                <w:i w:val="0"/>
                <w:color w:val="334155"/>
                <w:sz w:val="18"/>
              </w:rPr>
              <w:t>Discharge confirmed</w:t>
            </w:r>
          </w:p>
        </w:tc>
        <w:tc>
          <w:tcPr>
            <w:tcW w:type="dxa" w:w="1748"/>
            <w:shd w:val="clear" w:color="auto" w:fill="F0F9FF"/>
            <w:tcW w:w="2015" w:type="dxa"/>
          </w:tcPr>
          <w:p>
            <w:pPr>
              <w:spacing w:before="20" w:after="20"/>
            </w:pPr>
            <w:r>
              <w:rPr>
                <w:rFonts w:ascii="Calibri" w:hAnsi="Calibri"/>
                <w:b w:val="0"/>
                <w:i w:val="0"/>
                <w:color w:val="334155"/>
                <w:sz w:val="18"/>
              </w:rPr>
              <w:t>Operations</w:t>
            </w:r>
          </w:p>
        </w:tc>
        <w:tc>
          <w:tcPr>
            <w:tcW w:type="dxa" w:w="1748"/>
            <w:shd w:val="clear" w:color="auto" w:fill="F0F9FF"/>
            <w:tcW w:w="2015" w:type="dxa"/>
          </w:tcPr>
          <w:p>
            <w:pPr>
              <w:spacing w:before="20" w:after="20"/>
            </w:pPr>
            <w:r>
              <w:rPr>
                <w:rFonts w:ascii="Calibri" w:hAnsi="Calibri"/>
                <w:b w:val="0"/>
                <w:i w:val="0"/>
                <w:color w:val="334155"/>
                <w:sz w:val="18"/>
              </w:rPr>
              <w:t>Discharge date, final diagnosis, services rendered</w:t>
            </w:r>
          </w:p>
        </w:tc>
        <w:tc>
          <w:tcPr>
            <w:tcW w:type="dxa" w:w="1748"/>
            <w:shd w:val="clear" w:color="auto" w:fill="F0F9FF"/>
            <w:tcW w:w="2692" w:type="dxa"/>
          </w:tcPr>
          <w:p>
            <w:pPr>
              <w:spacing w:before="20" w:after="20"/>
            </w:pPr>
            <w:r>
              <w:rPr>
                <w:rFonts w:ascii="Calibri" w:hAnsi="Calibri"/>
                <w:b w:val="0"/>
                <w:i w:val="0"/>
                <w:color w:val="334155"/>
                <w:sz w:val="18"/>
              </w:rPr>
              <w:t>Case status → Discharged; Finance notified; provider invoice requested</w:t>
            </w:r>
          </w:p>
        </w:tc>
      </w:tr>
      <w:tr>
        <w:trPr>
          <w:trHeight w:val="280" w:hRule="atLeast"/>
        </w:trPr>
        <w:tc>
          <w:tcPr>
            <w:tcW w:type="dxa" w:w="1748"/>
            <w:shd w:val="clear" w:color="auto" w:fill="FFFFFF"/>
            <w:tcW w:w="576" w:type="dxa"/>
          </w:tcPr>
          <w:p>
            <w:pPr>
              <w:spacing w:before="20" w:after="20"/>
            </w:pPr>
            <w:r>
              <w:rPr>
                <w:rFonts w:ascii="Calibri" w:hAnsi="Calibri"/>
                <w:b/>
                <w:i w:val="0"/>
                <w:color w:val="0C4A6E"/>
                <w:sz w:val="18"/>
              </w:rPr>
              <w:t>8</w:t>
            </w:r>
          </w:p>
        </w:tc>
        <w:tc>
          <w:tcPr>
            <w:tcW w:type="dxa" w:w="1748"/>
            <w:shd w:val="clear" w:color="auto" w:fill="FFFFFF"/>
            <w:tcW w:w="2880" w:type="dxa"/>
          </w:tcPr>
          <w:p>
            <w:pPr>
              <w:spacing w:before="20" w:after="20"/>
            </w:pPr>
            <w:r>
              <w:rPr>
                <w:rFonts w:ascii="Calibri" w:hAnsi="Calibri"/>
                <w:b w:val="0"/>
                <w:i w:val="0"/>
                <w:color w:val="334155"/>
                <w:sz w:val="18"/>
              </w:rPr>
              <w:t>Provider invoice received &amp; verified</w:t>
            </w:r>
          </w:p>
        </w:tc>
        <w:tc>
          <w:tcPr>
            <w:tcW w:type="dxa" w:w="1748"/>
            <w:shd w:val="clear" w:color="auto" w:fill="FFFFFF"/>
            <w:tcW w:w="2015" w:type="dxa"/>
          </w:tcPr>
          <w:p>
            <w:pPr>
              <w:spacing w:before="20" w:after="20"/>
            </w:pPr>
            <w:r>
              <w:rPr>
                <w:rFonts w:ascii="Calibri" w:hAnsi="Calibri"/>
                <w:b w:val="0"/>
                <w:i w:val="0"/>
                <w:color w:val="334155"/>
                <w:sz w:val="18"/>
              </w:rPr>
              <w:t>Finance + Network</w:t>
            </w:r>
          </w:p>
        </w:tc>
        <w:tc>
          <w:tcPr>
            <w:tcW w:type="dxa" w:w="1748"/>
            <w:shd w:val="clear" w:color="auto" w:fill="FFFFFF"/>
            <w:tcW w:w="2015" w:type="dxa"/>
          </w:tcPr>
          <w:p>
            <w:pPr>
              <w:spacing w:before="20" w:after="20"/>
            </w:pPr>
            <w:r>
              <w:rPr>
                <w:rFonts w:ascii="Calibri" w:hAnsi="Calibri"/>
                <w:b w:val="0"/>
                <w:i w:val="0"/>
                <w:color w:val="334155"/>
                <w:sz w:val="18"/>
              </w:rPr>
              <w:t>Provider invoice PDF / data</w:t>
            </w:r>
          </w:p>
        </w:tc>
        <w:tc>
          <w:tcPr>
            <w:tcW w:type="dxa" w:w="1748"/>
            <w:shd w:val="clear" w:color="auto" w:fill="FFFFFF"/>
            <w:tcW w:w="2692" w:type="dxa"/>
          </w:tcPr>
          <w:p>
            <w:pPr>
              <w:spacing w:before="20" w:after="20"/>
            </w:pPr>
            <w:r>
              <w:rPr>
                <w:rFonts w:ascii="Calibri" w:hAnsi="Calibri"/>
                <w:b w:val="0"/>
                <w:i w:val="0"/>
                <w:color w:val="334155"/>
                <w:sz w:val="18"/>
              </w:rPr>
              <w:t>Invoice checked vs tariff; discrepancies flagged; approved or disputed</w:t>
            </w:r>
          </w:p>
        </w:tc>
      </w:tr>
      <w:tr>
        <w:trPr>
          <w:trHeight w:val="280" w:hRule="atLeast"/>
        </w:trPr>
        <w:tc>
          <w:tcPr>
            <w:tcW w:type="dxa" w:w="1748"/>
            <w:shd w:val="clear" w:color="auto" w:fill="F0F9FF"/>
            <w:tcW w:w="576" w:type="dxa"/>
          </w:tcPr>
          <w:p>
            <w:pPr>
              <w:spacing w:before="20" w:after="20"/>
            </w:pPr>
            <w:r>
              <w:rPr>
                <w:rFonts w:ascii="Calibri" w:hAnsi="Calibri"/>
                <w:b/>
                <w:i w:val="0"/>
                <w:color w:val="0C4A6E"/>
                <w:sz w:val="18"/>
              </w:rPr>
              <w:t>9</w:t>
            </w:r>
          </w:p>
        </w:tc>
        <w:tc>
          <w:tcPr>
            <w:tcW w:type="dxa" w:w="1748"/>
            <w:shd w:val="clear" w:color="auto" w:fill="F0F9FF"/>
            <w:tcW w:w="2880" w:type="dxa"/>
          </w:tcPr>
          <w:p>
            <w:pPr>
              <w:spacing w:before="20" w:after="20"/>
            </w:pPr>
            <w:r>
              <w:rPr>
                <w:rFonts w:ascii="Calibri" w:hAnsi="Calibri"/>
                <w:b w:val="0"/>
                <w:i w:val="0"/>
                <w:color w:val="334155"/>
                <w:sz w:val="18"/>
              </w:rPr>
              <w:t>Client invoice created &amp; sent</w:t>
            </w:r>
          </w:p>
        </w:tc>
        <w:tc>
          <w:tcPr>
            <w:tcW w:type="dxa" w:w="1748"/>
            <w:shd w:val="clear" w:color="auto" w:fill="F0F9FF"/>
            <w:tcW w:w="2015" w:type="dxa"/>
          </w:tcPr>
          <w:p>
            <w:pPr>
              <w:spacing w:before="20" w:after="20"/>
            </w:pPr>
            <w:r>
              <w:rPr>
                <w:rFonts w:ascii="Calibri" w:hAnsi="Calibri"/>
                <w:b w:val="0"/>
                <w:i w:val="0"/>
                <w:color w:val="334155"/>
                <w:sz w:val="18"/>
              </w:rPr>
              <w:t>Finance</w:t>
            </w:r>
          </w:p>
        </w:tc>
        <w:tc>
          <w:tcPr>
            <w:tcW w:type="dxa" w:w="1748"/>
            <w:shd w:val="clear" w:color="auto" w:fill="F0F9FF"/>
            <w:tcW w:w="2015" w:type="dxa"/>
          </w:tcPr>
          <w:p>
            <w:pPr>
              <w:spacing w:before="20" w:after="20"/>
            </w:pPr>
            <w:r>
              <w:rPr>
                <w:rFonts w:ascii="Calibri" w:hAnsi="Calibri"/>
                <w:b w:val="0"/>
                <w:i w:val="0"/>
                <w:color w:val="334155"/>
                <w:sz w:val="18"/>
              </w:rPr>
              <w:t>Approved provider costs, TMASI fees, contract terms</w:t>
            </w:r>
          </w:p>
        </w:tc>
        <w:tc>
          <w:tcPr>
            <w:tcW w:type="dxa" w:w="1748"/>
            <w:shd w:val="clear" w:color="auto" w:fill="F0F9FF"/>
            <w:tcW w:w="2692" w:type="dxa"/>
          </w:tcPr>
          <w:p>
            <w:pPr>
              <w:spacing w:before="20" w:after="20"/>
            </w:pPr>
            <w:r>
              <w:rPr>
                <w:rFonts w:ascii="Calibri" w:hAnsi="Calibri"/>
                <w:b w:val="0"/>
                <w:i w:val="0"/>
                <w:color w:val="334155"/>
                <w:sz w:val="18"/>
              </w:rPr>
              <w:t>Invoice PDF sent to client; status → Sent</w:t>
            </w:r>
          </w:p>
        </w:tc>
      </w:tr>
      <w:tr>
        <w:trPr>
          <w:trHeight w:val="280" w:hRule="atLeast"/>
        </w:trPr>
        <w:tc>
          <w:tcPr>
            <w:tcW w:type="dxa" w:w="1748"/>
            <w:shd w:val="clear" w:color="auto" w:fill="FFFFFF"/>
            <w:tcW w:w="576" w:type="dxa"/>
          </w:tcPr>
          <w:p>
            <w:pPr>
              <w:spacing w:before="20" w:after="20"/>
            </w:pPr>
            <w:r>
              <w:rPr>
                <w:rFonts w:ascii="Calibri" w:hAnsi="Calibri"/>
                <w:b/>
                <w:i w:val="0"/>
                <w:color w:val="0C4A6E"/>
                <w:sz w:val="18"/>
              </w:rPr>
              <w:t>10</w:t>
            </w:r>
          </w:p>
        </w:tc>
        <w:tc>
          <w:tcPr>
            <w:tcW w:type="dxa" w:w="1748"/>
            <w:shd w:val="clear" w:color="auto" w:fill="FFFFFF"/>
            <w:tcW w:w="2880" w:type="dxa"/>
          </w:tcPr>
          <w:p>
            <w:pPr>
              <w:spacing w:before="20" w:after="20"/>
            </w:pPr>
            <w:r>
              <w:rPr>
                <w:rFonts w:ascii="Calibri" w:hAnsi="Calibri"/>
                <w:b w:val="0"/>
                <w:i w:val="0"/>
                <w:color w:val="334155"/>
                <w:sz w:val="18"/>
              </w:rPr>
              <w:t>Payment received &amp; reconciled</w:t>
            </w:r>
          </w:p>
        </w:tc>
        <w:tc>
          <w:tcPr>
            <w:tcW w:type="dxa" w:w="1748"/>
            <w:shd w:val="clear" w:color="auto" w:fill="FFFFFF"/>
            <w:tcW w:w="2015" w:type="dxa"/>
          </w:tcPr>
          <w:p>
            <w:pPr>
              <w:spacing w:before="20" w:after="20"/>
            </w:pPr>
            <w:r>
              <w:rPr>
                <w:rFonts w:ascii="Calibri" w:hAnsi="Calibri"/>
                <w:b w:val="0"/>
                <w:i w:val="0"/>
                <w:color w:val="334155"/>
                <w:sz w:val="18"/>
              </w:rPr>
              <w:t>Finance</w:t>
            </w:r>
          </w:p>
        </w:tc>
        <w:tc>
          <w:tcPr>
            <w:tcW w:type="dxa" w:w="1748"/>
            <w:shd w:val="clear" w:color="auto" w:fill="FFFFFF"/>
            <w:tcW w:w="2015" w:type="dxa"/>
          </w:tcPr>
          <w:p>
            <w:pPr>
              <w:spacing w:before="20" w:after="20"/>
            </w:pPr>
            <w:r>
              <w:rPr>
                <w:rFonts w:ascii="Calibri" w:hAnsi="Calibri"/>
                <w:b w:val="0"/>
                <w:i w:val="0"/>
                <w:color w:val="334155"/>
                <w:sz w:val="18"/>
              </w:rPr>
              <w:t>Bank payment confirmation</w:t>
            </w:r>
          </w:p>
        </w:tc>
        <w:tc>
          <w:tcPr>
            <w:tcW w:type="dxa" w:w="1748"/>
            <w:shd w:val="clear" w:color="auto" w:fill="FFFFFF"/>
            <w:tcW w:w="2692" w:type="dxa"/>
          </w:tcPr>
          <w:p>
            <w:pPr>
              <w:spacing w:before="20" w:after="20"/>
            </w:pPr>
            <w:r>
              <w:rPr>
                <w:rFonts w:ascii="Calibri" w:hAnsi="Calibri"/>
                <w:b w:val="0"/>
                <w:i w:val="0"/>
                <w:color w:val="334155"/>
                <w:sz w:val="18"/>
              </w:rPr>
              <w:t>Invoice marked Paid; provider payment initiated</w:t>
            </w:r>
          </w:p>
        </w:tc>
      </w:tr>
      <w:tr>
        <w:trPr>
          <w:trHeight w:val="280" w:hRule="atLeast"/>
        </w:trPr>
        <w:tc>
          <w:tcPr>
            <w:tcW w:type="dxa" w:w="1748"/>
            <w:shd w:val="clear" w:color="auto" w:fill="F0F9FF"/>
            <w:tcW w:w="576" w:type="dxa"/>
          </w:tcPr>
          <w:p>
            <w:pPr>
              <w:spacing w:before="20" w:after="20"/>
            </w:pPr>
            <w:r>
              <w:rPr>
                <w:rFonts w:ascii="Calibri" w:hAnsi="Calibri"/>
                <w:b/>
                <w:i w:val="0"/>
                <w:color w:val="0C4A6E"/>
                <w:sz w:val="18"/>
              </w:rPr>
              <w:t>11</w:t>
            </w:r>
          </w:p>
        </w:tc>
        <w:tc>
          <w:tcPr>
            <w:tcW w:type="dxa" w:w="1748"/>
            <w:shd w:val="clear" w:color="auto" w:fill="F0F9FF"/>
            <w:tcW w:w="2880" w:type="dxa"/>
          </w:tcPr>
          <w:p>
            <w:pPr>
              <w:spacing w:before="20" w:after="20"/>
            </w:pPr>
            <w:r>
              <w:rPr>
                <w:rFonts w:ascii="Calibri" w:hAnsi="Calibri"/>
                <w:b w:val="0"/>
                <w:i w:val="0"/>
                <w:color w:val="334155"/>
                <w:sz w:val="18"/>
              </w:rPr>
              <w:t>Case closed</w:t>
            </w:r>
          </w:p>
        </w:tc>
        <w:tc>
          <w:tcPr>
            <w:tcW w:type="dxa" w:w="1748"/>
            <w:shd w:val="clear" w:color="auto" w:fill="F0F9FF"/>
            <w:tcW w:w="2015" w:type="dxa"/>
          </w:tcPr>
          <w:p>
            <w:pPr>
              <w:spacing w:before="20" w:after="20"/>
            </w:pPr>
            <w:r>
              <w:rPr>
                <w:rFonts w:ascii="Calibri" w:hAnsi="Calibri"/>
                <w:b w:val="0"/>
                <w:i w:val="0"/>
                <w:color w:val="334155"/>
                <w:sz w:val="18"/>
              </w:rPr>
              <w:t>Finance + Operations</w:t>
            </w:r>
          </w:p>
        </w:tc>
        <w:tc>
          <w:tcPr>
            <w:tcW w:type="dxa" w:w="1748"/>
            <w:shd w:val="clear" w:color="auto" w:fill="F0F9FF"/>
            <w:tcW w:w="2015" w:type="dxa"/>
          </w:tcPr>
          <w:p>
            <w:pPr>
              <w:spacing w:before="20" w:after="20"/>
            </w:pPr>
            <w:r>
              <w:rPr>
                <w:rFonts w:ascii="Calibri" w:hAnsi="Calibri"/>
                <w:b w:val="0"/>
                <w:i w:val="0"/>
                <w:color w:val="334155"/>
                <w:sz w:val="18"/>
              </w:rPr>
              <w:t>All invoices settled; documents archived</w:t>
            </w:r>
          </w:p>
        </w:tc>
        <w:tc>
          <w:tcPr>
            <w:tcW w:type="dxa" w:w="1748"/>
            <w:shd w:val="clear" w:color="auto" w:fill="F0F9FF"/>
            <w:tcW w:w="2692" w:type="dxa"/>
          </w:tcPr>
          <w:p>
            <w:pPr>
              <w:spacing w:before="20" w:after="20"/>
            </w:pPr>
            <w:r>
              <w:rPr>
                <w:rFonts w:ascii="Calibri" w:hAnsi="Calibri"/>
                <w:b w:val="0"/>
                <w:i w:val="0"/>
                <w:color w:val="334155"/>
                <w:sz w:val="18"/>
              </w:rPr>
              <w:t>Case status → Closed; performance KPIs updated; client report updated</w:t>
            </w:r>
          </w:p>
        </w:tc>
      </w:tr>
    </w:tbl>
    <w:p/>
    <w:p>
      <w:r>
        <w:br w:type="page"/>
      </w:r>
    </w:p>
    <w:p>
      <w:pPr>
        <w:pStyle w:val="Heading1"/>
        <w:spacing w:before="320" w:after="120"/>
      </w:pPr>
      <w:r>
        <w:rPr>
          <w:rFonts w:ascii="Calibri" w:hAnsi="Calibri"/>
          <w:b/>
          <w:color w:val="0C4A6E"/>
          <w:sz w:val="36"/>
        </w:rPr>
        <w:t>Key Platform Features</w:t>
      </w:r>
    </w:p>
    <w:p>
      <w:pPr>
        <w:spacing w:before="80" w:after="80"/>
        <w:pBdr>
          <w:bottom w:val="single" w:sz="6" w:space="1" w:color="0891B2"/>
        </w:pBdr>
      </w:pPr>
    </w:p>
    <w:p>
      <w:pPr>
        <w:pStyle w:val="Heading2"/>
        <w:spacing w:before="240" w:after="80"/>
      </w:pPr>
      <w:r>
        <w:rPr>
          <w:rFonts w:ascii="Calibri" w:hAnsi="Calibri"/>
          <w:b/>
          <w:color w:val="0891B2"/>
          <w:sz w:val="28"/>
        </w:rPr>
        <w:t>Mobile-Friendly Design</w:t>
      </w:r>
    </w:p>
    <w:p>
      <w:pPr>
        <w:spacing w:before="0" w:after="80"/>
      </w:pPr>
      <w:r>
        <w:rPr>
          <w:rFonts w:ascii="Calibri" w:hAnsi="Calibri"/>
          <w:b w:val="0"/>
          <w:i w:val="0"/>
          <w:sz w:val="20"/>
        </w:rPr>
        <w:t>The system is built as a responsive single-page application. All core functions — case management, communications, document upload, and dashboards — are fully accessible on mobile devices (iOS, Android) through a browser without app installation.</w:t>
      </w:r>
    </w:p>
    <w:p>
      <w:pPr>
        <w:pStyle w:val="Heading2"/>
        <w:spacing w:before="240" w:after="80"/>
      </w:pPr>
      <w:r>
        <w:rPr>
          <w:rFonts w:ascii="Calibri" w:hAnsi="Calibri"/>
          <w:b/>
          <w:color w:val="0891B2"/>
          <w:sz w:val="28"/>
        </w:rPr>
        <w:t>Cloud-Based Architecture</w:t>
      </w:r>
    </w:p>
    <w:p>
      <w:pPr>
        <w:spacing w:before="0" w:after="80"/>
      </w:pPr>
      <w:r>
        <w:rPr>
          <w:rFonts w:ascii="Calibri" w:hAnsi="Calibri"/>
          <w:b w:val="0"/>
          <w:i w:val="0"/>
          <w:sz w:val="20"/>
        </w:rPr>
        <w:t>Hosted on Render.com with PostgreSQL as the managed database. Automatic deployment from GitHub on every code push. SSL/TLS encryption on all traffic. Daily automated database backups. Horizontal scaling available as case volume grows.</w:t>
      </w:r>
    </w:p>
    <w:p>
      <w:pPr>
        <w:pStyle w:val="Heading2"/>
        <w:spacing w:before="240" w:after="80"/>
      </w:pPr>
      <w:r>
        <w:rPr>
          <w:rFonts w:ascii="Calibri" w:hAnsi="Calibri"/>
          <w:b/>
          <w:color w:val="0891B2"/>
          <w:sz w:val="28"/>
        </w:rPr>
        <w:t>Multi-Language Support (English + Arabic)</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3168" w:type="dxa"/>
            <w:vAlign w:val="center"/>
          </w:tcPr>
          <w:p>
            <w:pPr>
              <w:spacing w:before="40" w:after="40"/>
            </w:pPr>
            <w:r>
              <w:rPr>
                <w:rFonts w:ascii="Calibri" w:hAnsi="Calibri"/>
                <w:b/>
                <w:i w:val="0"/>
                <w:color w:val="FFFFFF"/>
                <w:sz w:val="18"/>
              </w:rPr>
              <w:t>Feature</w:t>
            </w:r>
          </w:p>
        </w:tc>
        <w:tc>
          <w:tcPr>
            <w:tcW w:type="dxa" w:w="4370"/>
            <w:shd w:val="clear" w:color="auto" w:fill="0891B2"/>
            <w:tcW w:w="5572" w:type="dxa"/>
            <w:vAlign w:val="center"/>
          </w:tcPr>
          <w:p>
            <w:pPr>
              <w:spacing w:before="40" w:after="40"/>
            </w:pPr>
            <w:r>
              <w:rPr>
                <w:rFonts w:ascii="Calibri" w:hAnsi="Calibri"/>
                <w:b/>
                <w:i w:val="0"/>
                <w:color w:val="FFFFFF"/>
                <w:sz w:val="18"/>
              </w:rPr>
              <w:t>Implementation</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UI Language Toggle</w:t>
            </w:r>
          </w:p>
        </w:tc>
        <w:tc>
          <w:tcPr>
            <w:tcW w:type="dxa" w:w="4370"/>
            <w:shd w:val="clear" w:color="auto" w:fill="F0F9FF"/>
            <w:tcW w:w="5572" w:type="dxa"/>
          </w:tcPr>
          <w:p>
            <w:pPr>
              <w:spacing w:before="20" w:after="20"/>
            </w:pPr>
            <w:r>
              <w:rPr>
                <w:rFonts w:ascii="Calibri" w:hAnsi="Calibri"/>
                <w:b w:val="0"/>
                <w:i w:val="0"/>
                <w:color w:val="334155"/>
                <w:sz w:val="18"/>
              </w:rPr>
              <w:t>English / Arabic toggle in navigation; preference saved per user</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Right-to-Left (RTL) Layout</w:t>
            </w:r>
          </w:p>
        </w:tc>
        <w:tc>
          <w:tcPr>
            <w:tcW w:type="dxa" w:w="4370"/>
            <w:shd w:val="clear" w:color="auto" w:fill="FFFFFF"/>
            <w:tcW w:w="5572" w:type="dxa"/>
          </w:tcPr>
          <w:p>
            <w:pPr>
              <w:spacing w:before="20" w:after="20"/>
            </w:pPr>
            <w:r>
              <w:rPr>
                <w:rFonts w:ascii="Calibri" w:hAnsi="Calibri"/>
                <w:b w:val="0"/>
                <w:i w:val="0"/>
                <w:color w:val="334155"/>
                <w:sz w:val="18"/>
              </w:rPr>
              <w:t>Full RTL layout when Arabic is selected</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Arabic Data Entry</w:t>
            </w:r>
          </w:p>
        </w:tc>
        <w:tc>
          <w:tcPr>
            <w:tcW w:type="dxa" w:w="4370"/>
            <w:shd w:val="clear" w:color="auto" w:fill="F0F9FF"/>
            <w:tcW w:w="5572" w:type="dxa"/>
          </w:tcPr>
          <w:p>
            <w:pPr>
              <w:spacing w:before="20" w:after="20"/>
            </w:pPr>
            <w:r>
              <w:rPr>
                <w:rFonts w:ascii="Calibri" w:hAnsi="Calibri"/>
                <w:b w:val="0"/>
                <w:i w:val="0"/>
                <w:color w:val="334155"/>
                <w:sz w:val="18"/>
              </w:rPr>
              <w:t>All text fields accept Arabic input</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Document Language</w:t>
            </w:r>
          </w:p>
        </w:tc>
        <w:tc>
          <w:tcPr>
            <w:tcW w:type="dxa" w:w="4370"/>
            <w:shd w:val="clear" w:color="auto" w:fill="FFFFFF"/>
            <w:tcW w:w="5572" w:type="dxa"/>
          </w:tcPr>
          <w:p>
            <w:pPr>
              <w:spacing w:before="20" w:after="20"/>
            </w:pPr>
            <w:r>
              <w:rPr>
                <w:rFonts w:ascii="Calibri" w:hAnsi="Calibri"/>
                <w:b w:val="0"/>
                <w:i w:val="0"/>
                <w:color w:val="334155"/>
                <w:sz w:val="18"/>
              </w:rPr>
              <w:t>System-generated PDFs (GOPs, invoices) available in both languages</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Notification Language</w:t>
            </w:r>
          </w:p>
        </w:tc>
        <w:tc>
          <w:tcPr>
            <w:tcW w:type="dxa" w:w="4370"/>
            <w:shd w:val="clear" w:color="auto" w:fill="F0F9FF"/>
            <w:tcW w:w="5572" w:type="dxa"/>
          </w:tcPr>
          <w:p>
            <w:pPr>
              <w:spacing w:before="20" w:after="20"/>
            </w:pPr>
            <w:r>
              <w:rPr>
                <w:rFonts w:ascii="Calibri" w:hAnsi="Calibri"/>
                <w:b w:val="0"/>
                <w:i w:val="0"/>
                <w:color w:val="334155"/>
                <w:sz w:val="18"/>
              </w:rPr>
              <w:t>Emails and WhatsApp messages sent in patient's preferred language</w:t>
            </w:r>
          </w:p>
        </w:tc>
      </w:tr>
    </w:tbl>
    <w:p/>
    <w:p>
      <w:pPr>
        <w:pStyle w:val="Heading2"/>
        <w:spacing w:before="240" w:after="80"/>
      </w:pPr>
      <w:r>
        <w:rPr>
          <w:rFonts w:ascii="Calibri" w:hAnsi="Calibri"/>
          <w:b/>
          <w:color w:val="0891B2"/>
          <w:sz w:val="28"/>
        </w:rPr>
        <w:t>Document Management System</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3168" w:type="dxa"/>
            <w:vAlign w:val="center"/>
          </w:tcPr>
          <w:p>
            <w:pPr>
              <w:spacing w:before="40" w:after="40"/>
            </w:pPr>
            <w:r>
              <w:rPr>
                <w:rFonts w:ascii="Calibri" w:hAnsi="Calibri"/>
                <w:b/>
                <w:i w:val="0"/>
                <w:color w:val="FFFFFF"/>
                <w:sz w:val="18"/>
              </w:rPr>
              <w:t>Feature</w:t>
            </w:r>
          </w:p>
        </w:tc>
        <w:tc>
          <w:tcPr>
            <w:tcW w:type="dxa" w:w="4370"/>
            <w:shd w:val="clear" w:color="auto" w:fill="0891B2"/>
            <w:tcW w:w="5572" w:type="dxa"/>
            <w:vAlign w:val="center"/>
          </w:tcPr>
          <w:p>
            <w:pPr>
              <w:spacing w:before="40" w:after="40"/>
            </w:pPr>
            <w:r>
              <w:rPr>
                <w:rFonts w:ascii="Calibri" w:hAnsi="Calibri"/>
                <w:b/>
                <w:i w:val="0"/>
                <w:color w:val="FFFFFF"/>
                <w:sz w:val="18"/>
              </w:rPr>
              <w:t>Details</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Centralised Storage</w:t>
            </w:r>
          </w:p>
        </w:tc>
        <w:tc>
          <w:tcPr>
            <w:tcW w:type="dxa" w:w="4370"/>
            <w:shd w:val="clear" w:color="auto" w:fill="F0F9FF"/>
            <w:tcW w:w="5572" w:type="dxa"/>
          </w:tcPr>
          <w:p>
            <w:pPr>
              <w:spacing w:before="20" w:after="20"/>
            </w:pPr>
            <w:r>
              <w:rPr>
                <w:rFonts w:ascii="Calibri" w:hAnsi="Calibri"/>
                <w:b w:val="0"/>
                <w:i w:val="0"/>
                <w:color w:val="334155"/>
                <w:sz w:val="18"/>
              </w:rPr>
              <w:t>All documents stored in cloud with unique IDs; linked to cases/patients/contracts</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Version Control</w:t>
            </w:r>
          </w:p>
        </w:tc>
        <w:tc>
          <w:tcPr>
            <w:tcW w:type="dxa" w:w="4370"/>
            <w:shd w:val="clear" w:color="auto" w:fill="FFFFFF"/>
            <w:tcW w:w="5572" w:type="dxa"/>
          </w:tcPr>
          <w:p>
            <w:pPr>
              <w:spacing w:before="20" w:after="20"/>
            </w:pPr>
            <w:r>
              <w:rPr>
                <w:rFonts w:ascii="Calibri" w:hAnsi="Calibri"/>
                <w:b w:val="0"/>
                <w:i w:val="0"/>
                <w:color w:val="334155"/>
                <w:sz w:val="18"/>
              </w:rPr>
              <w:t>Multiple versions of same document tracked; latest always shown by default</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Access Control</w:t>
            </w:r>
          </w:p>
        </w:tc>
        <w:tc>
          <w:tcPr>
            <w:tcW w:type="dxa" w:w="4370"/>
            <w:shd w:val="clear" w:color="auto" w:fill="F0F9FF"/>
            <w:tcW w:w="5572" w:type="dxa"/>
          </w:tcPr>
          <w:p>
            <w:pPr>
              <w:spacing w:before="20" w:after="20"/>
            </w:pPr>
            <w:r>
              <w:rPr>
                <w:rFonts w:ascii="Calibri" w:hAnsi="Calibri"/>
                <w:b w:val="0"/>
                <w:i w:val="0"/>
                <w:color w:val="334155"/>
                <w:sz w:val="18"/>
              </w:rPr>
              <w:t>Documents visible only to roles with appropriate permissions</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Preview in Browser</w:t>
            </w:r>
          </w:p>
        </w:tc>
        <w:tc>
          <w:tcPr>
            <w:tcW w:type="dxa" w:w="4370"/>
            <w:shd w:val="clear" w:color="auto" w:fill="FFFFFF"/>
            <w:tcW w:w="5572" w:type="dxa"/>
          </w:tcPr>
          <w:p>
            <w:pPr>
              <w:spacing w:before="20" w:after="20"/>
            </w:pPr>
            <w:r>
              <w:rPr>
                <w:rFonts w:ascii="Calibri" w:hAnsi="Calibri"/>
                <w:b w:val="0"/>
                <w:i w:val="0"/>
                <w:color w:val="334155"/>
                <w:sz w:val="18"/>
              </w:rPr>
              <w:t>Images and PDFs preview without download</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Bulk Download</w:t>
            </w:r>
          </w:p>
        </w:tc>
        <w:tc>
          <w:tcPr>
            <w:tcW w:type="dxa" w:w="4370"/>
            <w:shd w:val="clear" w:color="auto" w:fill="F0F9FF"/>
            <w:tcW w:w="5572" w:type="dxa"/>
          </w:tcPr>
          <w:p>
            <w:pPr>
              <w:spacing w:before="20" w:after="20"/>
            </w:pPr>
            <w:r>
              <w:rPr>
                <w:rFonts w:ascii="Calibri" w:hAnsi="Calibri"/>
                <w:b w:val="0"/>
                <w:i w:val="0"/>
                <w:color w:val="334155"/>
                <w:sz w:val="18"/>
              </w:rPr>
              <w:t>Download all case documents as a single ZIP archive</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Expiry Tracking</w:t>
            </w:r>
          </w:p>
        </w:tc>
        <w:tc>
          <w:tcPr>
            <w:tcW w:type="dxa" w:w="4370"/>
            <w:shd w:val="clear" w:color="auto" w:fill="FFFFFF"/>
            <w:tcW w:w="5572" w:type="dxa"/>
          </w:tcPr>
          <w:p>
            <w:pPr>
              <w:spacing w:before="20" w:after="20"/>
            </w:pPr>
            <w:r>
              <w:rPr>
                <w:rFonts w:ascii="Calibri" w:hAnsi="Calibri"/>
                <w:b w:val="0"/>
                <w:i w:val="0"/>
                <w:color w:val="334155"/>
                <w:sz w:val="18"/>
              </w:rPr>
              <w:t>Passports, policies, contracts — system alerts when documents expire</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OCR (Future)</w:t>
            </w:r>
          </w:p>
        </w:tc>
        <w:tc>
          <w:tcPr>
            <w:tcW w:type="dxa" w:w="4370"/>
            <w:shd w:val="clear" w:color="auto" w:fill="F0F9FF"/>
            <w:tcW w:w="5572" w:type="dxa"/>
          </w:tcPr>
          <w:p>
            <w:pPr>
              <w:spacing w:before="20" w:after="20"/>
            </w:pPr>
            <w:r>
              <w:rPr>
                <w:rFonts w:ascii="Calibri" w:hAnsi="Calibri"/>
                <w:b w:val="0"/>
                <w:i w:val="0"/>
                <w:color w:val="334155"/>
                <w:sz w:val="18"/>
              </w:rPr>
              <w:t>Automatic text extraction from uploaded documents for indexing</w:t>
            </w:r>
          </w:p>
        </w:tc>
      </w:tr>
    </w:tbl>
    <w:p/>
    <w:p>
      <w:pPr>
        <w:pStyle w:val="Heading2"/>
        <w:spacing w:before="240" w:after="80"/>
      </w:pPr>
      <w:r>
        <w:rPr>
          <w:rFonts w:ascii="Calibri" w:hAnsi="Calibri"/>
          <w:b/>
          <w:color w:val="0891B2"/>
          <w:sz w:val="28"/>
        </w:rPr>
        <w:t>Email Integration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3168" w:type="dxa"/>
            <w:vAlign w:val="center"/>
          </w:tcPr>
          <w:p>
            <w:pPr>
              <w:spacing w:before="40" w:after="40"/>
            </w:pPr>
            <w:r>
              <w:rPr>
                <w:rFonts w:ascii="Calibri" w:hAnsi="Calibri"/>
                <w:b/>
                <w:i w:val="0"/>
                <w:color w:val="FFFFFF"/>
                <w:sz w:val="18"/>
              </w:rPr>
              <w:t>Feature</w:t>
            </w:r>
          </w:p>
        </w:tc>
        <w:tc>
          <w:tcPr>
            <w:tcW w:type="dxa" w:w="4370"/>
            <w:shd w:val="clear" w:color="auto" w:fill="0891B2"/>
            <w:tcW w:w="5572" w:type="dxa"/>
            <w:vAlign w:val="center"/>
          </w:tcPr>
          <w:p>
            <w:pPr>
              <w:spacing w:before="40" w:after="40"/>
            </w:pPr>
            <w:r>
              <w:rPr>
                <w:rFonts w:ascii="Calibri" w:hAnsi="Calibri"/>
                <w:b/>
                <w:i w:val="0"/>
                <w:color w:val="FFFFFF"/>
                <w:sz w:val="18"/>
              </w:rPr>
              <w:t>Details</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Inbound Email → Case</w:t>
            </w:r>
          </w:p>
        </w:tc>
        <w:tc>
          <w:tcPr>
            <w:tcW w:type="dxa" w:w="4370"/>
            <w:shd w:val="clear" w:color="auto" w:fill="F0F9FF"/>
            <w:tcW w:w="5572" w:type="dxa"/>
          </w:tcPr>
          <w:p>
            <w:pPr>
              <w:spacing w:before="20" w:after="20"/>
            </w:pPr>
            <w:r>
              <w:rPr>
                <w:rFonts w:ascii="Calibri" w:hAnsi="Calibri"/>
                <w:b w:val="0"/>
                <w:i w:val="0"/>
                <w:color w:val="334155"/>
                <w:sz w:val="18"/>
              </w:rPr>
              <w:t>Emails to cases@tmasi.com with valid case number in subject update case log automatically</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New Case from Email</w:t>
            </w:r>
          </w:p>
        </w:tc>
        <w:tc>
          <w:tcPr>
            <w:tcW w:type="dxa" w:w="4370"/>
            <w:shd w:val="clear" w:color="auto" w:fill="FFFFFF"/>
            <w:tcW w:w="5572" w:type="dxa"/>
          </w:tcPr>
          <w:p>
            <w:pPr>
              <w:spacing w:before="20" w:after="20"/>
            </w:pPr>
            <w:r>
              <w:rPr>
                <w:rFonts w:ascii="Calibri" w:hAnsi="Calibri"/>
                <w:b w:val="0"/>
                <w:i w:val="0"/>
                <w:color w:val="334155"/>
                <w:sz w:val="18"/>
              </w:rPr>
              <w:t>Emails from registered clients/coordinators create new cases with AI-assisted parsing</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Outbound Email</w:t>
            </w:r>
          </w:p>
        </w:tc>
        <w:tc>
          <w:tcPr>
            <w:tcW w:type="dxa" w:w="4370"/>
            <w:shd w:val="clear" w:color="auto" w:fill="F0F9FF"/>
            <w:tcW w:w="5572" w:type="dxa"/>
          </w:tcPr>
          <w:p>
            <w:pPr>
              <w:spacing w:before="20" w:after="20"/>
            </w:pPr>
            <w:r>
              <w:rPr>
                <w:rFonts w:ascii="Calibri" w:hAnsi="Calibri"/>
                <w:b w:val="0"/>
                <w:i w:val="0"/>
                <w:color w:val="334155"/>
                <w:sz w:val="18"/>
              </w:rPr>
              <w:t>GOPs, invoices, updates, SLA reports sent directly from the platform</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Email Attachments</w:t>
            </w:r>
          </w:p>
        </w:tc>
        <w:tc>
          <w:tcPr>
            <w:tcW w:type="dxa" w:w="4370"/>
            <w:shd w:val="clear" w:color="auto" w:fill="FFFFFF"/>
            <w:tcW w:w="5572" w:type="dxa"/>
          </w:tcPr>
          <w:p>
            <w:pPr>
              <w:spacing w:before="20" w:after="20"/>
            </w:pPr>
            <w:r>
              <w:rPr>
                <w:rFonts w:ascii="Calibri" w:hAnsi="Calibri"/>
                <w:b w:val="0"/>
                <w:i w:val="0"/>
                <w:color w:val="334155"/>
                <w:sz w:val="18"/>
              </w:rPr>
              <w:t>Inbound attachments auto-saved to the linked case document library</w:t>
            </w:r>
          </w:p>
        </w:tc>
      </w:tr>
      <w:tr>
        <w:trPr>
          <w:trHeight w:val="280" w:hRule="atLeast"/>
        </w:trPr>
        <w:tc>
          <w:tcPr>
            <w:tcW w:type="dxa" w:w="4370"/>
            <w:shd w:val="clear" w:color="auto" w:fill="F0F9FF"/>
            <w:tcW w:w="3168" w:type="dxa"/>
          </w:tcPr>
          <w:p>
            <w:pPr>
              <w:spacing w:before="20" w:after="20"/>
            </w:pPr>
            <w:r>
              <w:rPr>
                <w:rFonts w:ascii="Calibri" w:hAnsi="Calibri"/>
                <w:b/>
                <w:i w:val="0"/>
                <w:color w:val="0C4A6E"/>
                <w:sz w:val="18"/>
              </w:rPr>
              <w:t>Email Templates</w:t>
            </w:r>
          </w:p>
        </w:tc>
        <w:tc>
          <w:tcPr>
            <w:tcW w:type="dxa" w:w="4370"/>
            <w:shd w:val="clear" w:color="auto" w:fill="F0F9FF"/>
            <w:tcW w:w="5572" w:type="dxa"/>
          </w:tcPr>
          <w:p>
            <w:pPr>
              <w:spacing w:before="20" w:after="20"/>
            </w:pPr>
            <w:r>
              <w:rPr>
                <w:rFonts w:ascii="Calibri" w:hAnsi="Calibri"/>
                <w:b w:val="0"/>
                <w:i w:val="0"/>
                <w:color w:val="334155"/>
                <w:sz w:val="18"/>
              </w:rPr>
              <w:t>Configurable templates per email type (GOP, invoice, welcome, alert)</w:t>
            </w:r>
          </w:p>
        </w:tc>
      </w:tr>
      <w:tr>
        <w:trPr>
          <w:trHeight w:val="280" w:hRule="atLeast"/>
        </w:trPr>
        <w:tc>
          <w:tcPr>
            <w:tcW w:type="dxa" w:w="4370"/>
            <w:shd w:val="clear" w:color="auto" w:fill="FFFFFF"/>
            <w:tcW w:w="3168" w:type="dxa"/>
          </w:tcPr>
          <w:p>
            <w:pPr>
              <w:spacing w:before="20" w:after="20"/>
            </w:pPr>
            <w:r>
              <w:rPr>
                <w:rFonts w:ascii="Calibri" w:hAnsi="Calibri"/>
                <w:b/>
                <w:i w:val="0"/>
                <w:color w:val="0C4A6E"/>
                <w:sz w:val="18"/>
              </w:rPr>
              <w:t>Delivery Tracking</w:t>
            </w:r>
          </w:p>
        </w:tc>
        <w:tc>
          <w:tcPr>
            <w:tcW w:type="dxa" w:w="4370"/>
            <w:shd w:val="clear" w:color="auto" w:fill="FFFFFF"/>
            <w:tcW w:w="5572" w:type="dxa"/>
          </w:tcPr>
          <w:p>
            <w:pPr>
              <w:spacing w:before="20" w:after="20"/>
            </w:pPr>
            <w:r>
              <w:rPr>
                <w:rFonts w:ascii="Calibri" w:hAnsi="Calibri"/>
                <w:b w:val="0"/>
                <w:i w:val="0"/>
                <w:color w:val="334155"/>
                <w:sz w:val="18"/>
              </w:rPr>
              <w:t>Sent emails tracked for delivery and open status where supported</w:t>
            </w:r>
          </w:p>
        </w:tc>
      </w:tr>
    </w:tbl>
    <w:p/>
    <w:p>
      <w:pPr>
        <w:pStyle w:val="Heading2"/>
        <w:spacing w:before="240" w:after="80"/>
      </w:pPr>
      <w:r>
        <w:rPr>
          <w:rFonts w:ascii="Calibri" w:hAnsi="Calibri"/>
          <w:b/>
          <w:color w:val="0891B2"/>
          <w:sz w:val="28"/>
        </w:rPr>
        <w:t>Audit Trail</w:t>
      </w:r>
    </w:p>
    <w:p>
      <w:pPr>
        <w:spacing w:before="0" w:after="80"/>
      </w:pPr>
      <w:r>
        <w:rPr>
          <w:rFonts w:ascii="Calibri" w:hAnsi="Calibri"/>
          <w:b w:val="0"/>
          <w:i w:val="0"/>
          <w:sz w:val="20"/>
        </w:rPr>
        <w:t>Every action performed in the system is recorded in an immutable audit log. This includes all data changes, document uploads, approvals, logins, and exports. The audit log is viewable by Super Admin and Compliance roles and can be exported for regulatory review.</w:t>
      </w:r>
    </w:p>
    <w:p>
      <w:r>
        <w:br w:type="page"/>
      </w:r>
    </w:p>
    <w:p>
      <w:pPr>
        <w:pStyle w:val="Heading1"/>
        <w:spacing w:before="320" w:after="120"/>
      </w:pPr>
      <w:r>
        <w:rPr>
          <w:rFonts w:ascii="Calibri" w:hAnsi="Calibri"/>
          <w:b/>
          <w:color w:val="0C4A6E"/>
          <w:sz w:val="36"/>
        </w:rPr>
        <w:t>Demo Scenario — Tourist Medical Case in Hurghada</w:t>
      </w:r>
    </w:p>
    <w:p>
      <w:pPr>
        <w:spacing w:before="80" w:after="80"/>
        <w:pBdr>
          <w:bottom w:val="single" w:sz="6" w:space="1" w:color="0891B2"/>
        </w:pBdr>
      </w:pPr>
    </w:p>
    <w:p>
      <w:pPr>
        <w:spacing w:before="0" w:after="160"/>
      </w:pPr>
      <w:r>
        <w:rPr>
          <w:rFonts w:ascii="Calibri" w:hAnsi="Calibri"/>
          <w:b w:val="0"/>
          <w:i w:val="0"/>
          <w:sz w:val="20"/>
        </w:rPr>
        <w:t>This scenario illustrates the complete platform workflow for a real-world medical assistance case.</w:t>
      </w:r>
    </w:p>
    <w:tbl>
      <w:tblPr>
        <w:tblW w:type="auto" w:w="0"/>
        <w:jc w:val="left"/>
        <w:tblLook w:firstColumn="1" w:firstRow="1" w:lastColumn="0" w:lastRow="0" w:noHBand="0" w:noVBand="1" w:val="04A0"/>
      </w:tblPr>
      <w:tblGrid>
        <w:gridCol w:w="8741"/>
      </w:tblGrid>
      <w:tr>
        <w:trPr>
          <w:trHeight w:val="360" w:hRule="atLeast"/>
        </w:trPr>
        <w:tc>
          <w:tcPr>
            <w:tcW w:type="dxa" w:w="8741"/>
            <w:shd w:val="clear" w:color="auto" w:fill="0C4A6E"/>
            <w:tcW w:w="8740" w:type="dxa"/>
          </w:tcPr>
          <w:p>
            <w:pPr>
              <w:spacing w:before="60" w:after="60"/>
            </w:pPr>
            <w:r>
              <w:rPr>
                <w:rFonts w:ascii="Calibri" w:hAnsi="Calibri"/>
                <w:b/>
                <w:i w:val="0"/>
                <w:color w:val="FFFFFF"/>
                <w:sz w:val="22"/>
              </w:rPr>
              <w:t>Step 1: CASE CREATION</w:t>
            </w:r>
            <w:r>
              <w:rPr>
                <w:rFonts w:ascii="Calibri" w:hAnsi="Calibri"/>
                <w:b w:val="0"/>
                <w:i w:val="0"/>
                <w:color w:val="BBE0F0"/>
                <w:sz w:val="18"/>
              </w:rPr>
              <w:t xml:space="preserve">   [Operations]</w:t>
            </w:r>
          </w:p>
        </w:tc>
      </w:tr>
    </w:tbl>
    <w:p/>
    <w:p>
      <w:pPr>
        <w:pStyle w:val="ListBullet"/>
        <w:spacing w:before="20" w:after="20"/>
        <w:ind w:left="360"/>
      </w:pPr>
      <w:r>
        <w:rPr>
          <w:rFonts w:ascii="Calibri" w:hAnsi="Calibri"/>
          <w:b w:val="0"/>
          <w:i w:val="0"/>
          <w:color w:val="334155"/>
          <w:sz w:val="20"/>
        </w:rPr>
        <w:t>A British tourist in Hurghada contacts TMASI via WhatsApp complaining of chest pain</w:t>
      </w:r>
    </w:p>
    <w:p>
      <w:pPr>
        <w:pStyle w:val="ListBullet"/>
        <w:spacing w:before="20" w:after="20"/>
        <w:ind w:left="360"/>
      </w:pPr>
      <w:r>
        <w:rPr>
          <w:rFonts w:ascii="Calibri" w:hAnsi="Calibri"/>
          <w:b w:val="0"/>
          <w:i w:val="0"/>
          <w:color w:val="334155"/>
          <w:sz w:val="20"/>
        </w:rPr>
        <w:t>Operations coordinator opens a new case: John Smith, UK passport, AXA Travel Insurance, Policy #AXA-2025-998877</w:t>
      </w:r>
    </w:p>
    <w:p>
      <w:pPr>
        <w:pStyle w:val="ListBullet"/>
        <w:spacing w:before="20" w:after="20"/>
        <w:ind w:left="360"/>
      </w:pPr>
      <w:r>
        <w:rPr>
          <w:rFonts w:ascii="Calibri" w:hAnsi="Calibri"/>
          <w:b w:val="0"/>
          <w:i w:val="0"/>
          <w:color w:val="334155"/>
          <w:sz w:val="20"/>
        </w:rPr>
        <w:t>Case type: Emergency — IP (Inpatient). Priority: Critical</w:t>
      </w:r>
    </w:p>
    <w:p>
      <w:pPr>
        <w:pStyle w:val="ListBullet"/>
        <w:spacing w:before="20" w:after="20"/>
        <w:ind w:left="360"/>
      </w:pPr>
      <w:r>
        <w:rPr>
          <w:rFonts w:ascii="Calibri" w:hAnsi="Calibri"/>
          <w:b w:val="0"/>
          <w:i w:val="0"/>
          <w:color w:val="334155"/>
          <w:sz w:val="20"/>
        </w:rPr>
        <w:t>Case number auto-generated: TM-2026-004521. SLA clock starts.</w:t>
      </w:r>
    </w:p>
    <w:p/>
    <w:tbl>
      <w:tblPr>
        <w:tblW w:type="auto" w:w="0"/>
        <w:jc w:val="left"/>
        <w:tblLook w:firstColumn="1" w:firstRow="1" w:lastColumn="0" w:lastRow="0" w:noHBand="0" w:noVBand="1" w:val="04A0"/>
      </w:tblPr>
      <w:tblGrid>
        <w:gridCol w:w="8741"/>
      </w:tblGrid>
      <w:tr>
        <w:trPr>
          <w:trHeight w:val="360" w:hRule="atLeast"/>
        </w:trPr>
        <w:tc>
          <w:tcPr>
            <w:tcW w:type="dxa" w:w="8741"/>
            <w:shd w:val="clear" w:color="auto" w:fill="0C4A6E"/>
            <w:tcW w:w="8740" w:type="dxa"/>
          </w:tcPr>
          <w:p>
            <w:pPr>
              <w:spacing w:before="60" w:after="60"/>
            </w:pPr>
            <w:r>
              <w:rPr>
                <w:rFonts w:ascii="Calibri" w:hAnsi="Calibri"/>
                <w:b/>
                <w:i w:val="0"/>
                <w:color w:val="FFFFFF"/>
                <w:sz w:val="22"/>
              </w:rPr>
              <w:t>Step 2: PATIENT &amp; COVERAGE VERIFICATION</w:t>
            </w:r>
            <w:r>
              <w:rPr>
                <w:rFonts w:ascii="Calibri" w:hAnsi="Calibri"/>
                <w:b w:val="0"/>
                <w:i w:val="0"/>
                <w:color w:val="BBE0F0"/>
                <w:sz w:val="18"/>
              </w:rPr>
              <w:t xml:space="preserve">   [Operations]</w:t>
            </w:r>
          </w:p>
        </w:tc>
      </w:tr>
    </w:tbl>
    <w:p/>
    <w:p>
      <w:pPr>
        <w:pStyle w:val="ListBullet"/>
        <w:spacing w:before="20" w:after="20"/>
        <w:ind w:left="360"/>
      </w:pPr>
      <w:r>
        <w:rPr>
          <w:rFonts w:ascii="Calibri" w:hAnsi="Calibri"/>
          <w:b w:val="0"/>
          <w:i w:val="0"/>
          <w:color w:val="334155"/>
          <w:sz w:val="20"/>
        </w:rPr>
        <w:t>Coordinator verifies AXA policy is active and covers emergency cardiac events</w:t>
      </w:r>
    </w:p>
    <w:p>
      <w:pPr>
        <w:pStyle w:val="ListBullet"/>
        <w:spacing w:before="20" w:after="20"/>
        <w:ind w:left="360"/>
      </w:pPr>
      <w:r>
        <w:rPr>
          <w:rFonts w:ascii="Calibri" w:hAnsi="Calibri"/>
          <w:b w:val="0"/>
          <w:i w:val="0"/>
          <w:color w:val="334155"/>
          <w:sz w:val="20"/>
        </w:rPr>
        <w:t>Annual limit: $50,000 USD. Policy expires December 2026.</w:t>
      </w:r>
    </w:p>
    <w:p>
      <w:pPr>
        <w:pStyle w:val="ListBullet"/>
        <w:spacing w:before="20" w:after="20"/>
        <w:ind w:left="360"/>
      </w:pPr>
      <w:r>
        <w:rPr>
          <w:rFonts w:ascii="Calibri" w:hAnsi="Calibri"/>
          <w:b w:val="0"/>
          <w:i w:val="0"/>
          <w:color w:val="334155"/>
          <w:sz w:val="20"/>
        </w:rPr>
        <w:t>Passport copy uploaded to case document library</w:t>
      </w:r>
    </w:p>
    <w:p>
      <w:pPr>
        <w:pStyle w:val="ListBullet"/>
        <w:spacing w:before="20" w:after="20"/>
        <w:ind w:left="360"/>
      </w:pPr>
      <w:r>
        <w:rPr>
          <w:rFonts w:ascii="Calibri" w:hAnsi="Calibri"/>
          <w:b w:val="0"/>
          <w:i w:val="0"/>
          <w:color w:val="334155"/>
          <w:sz w:val="20"/>
        </w:rPr>
        <w:t>AXA claims contact notified immediately by email (auto-sent from system)</w:t>
      </w:r>
    </w:p>
    <w:p/>
    <w:tbl>
      <w:tblPr>
        <w:tblW w:type="auto" w:w="0"/>
        <w:jc w:val="left"/>
        <w:tblLook w:firstColumn="1" w:firstRow="1" w:lastColumn="0" w:lastRow="0" w:noHBand="0" w:noVBand="1" w:val="04A0"/>
      </w:tblPr>
      <w:tblGrid>
        <w:gridCol w:w="8741"/>
      </w:tblGrid>
      <w:tr>
        <w:trPr>
          <w:trHeight w:val="360" w:hRule="atLeast"/>
        </w:trPr>
        <w:tc>
          <w:tcPr>
            <w:tcW w:type="dxa" w:w="8741"/>
            <w:shd w:val="clear" w:color="auto" w:fill="0C4A6E"/>
            <w:tcW w:w="8740" w:type="dxa"/>
          </w:tcPr>
          <w:p>
            <w:pPr>
              <w:spacing w:before="60" w:after="60"/>
            </w:pPr>
            <w:r>
              <w:rPr>
                <w:rFonts w:ascii="Calibri" w:hAnsi="Calibri"/>
                <w:b/>
                <w:i w:val="0"/>
                <w:color w:val="FFFFFF"/>
                <w:sz w:val="22"/>
              </w:rPr>
              <w:t>Step 3: PROVIDER ASSIGNMENT</w:t>
            </w:r>
            <w:r>
              <w:rPr>
                <w:rFonts w:ascii="Calibri" w:hAnsi="Calibri"/>
                <w:b w:val="0"/>
                <w:i w:val="0"/>
                <w:color w:val="BBE0F0"/>
                <w:sz w:val="18"/>
              </w:rPr>
              <w:t xml:space="preserve">   [Operations + Network]</w:t>
            </w:r>
          </w:p>
        </w:tc>
      </w:tr>
    </w:tbl>
    <w:p/>
    <w:p>
      <w:pPr>
        <w:pStyle w:val="ListBullet"/>
        <w:spacing w:before="20" w:after="20"/>
        <w:ind w:left="360"/>
      </w:pPr>
      <w:r>
        <w:rPr>
          <w:rFonts w:ascii="Calibri" w:hAnsi="Calibri"/>
          <w:b w:val="0"/>
          <w:i w:val="0"/>
          <w:color w:val="334155"/>
          <w:sz w:val="20"/>
        </w:rPr>
        <w:t>System searches for Preferred hospitals in Hurghada with Cardiology capability</w:t>
      </w:r>
    </w:p>
    <w:p>
      <w:pPr>
        <w:pStyle w:val="ListBullet"/>
        <w:spacing w:before="20" w:after="20"/>
        <w:ind w:left="360"/>
      </w:pPr>
      <w:r>
        <w:rPr>
          <w:rFonts w:ascii="Calibri" w:hAnsi="Calibri"/>
          <w:b w:val="0"/>
          <w:i w:val="0"/>
          <w:color w:val="334155"/>
          <w:sz w:val="20"/>
        </w:rPr>
        <w:t>Hurghada International Hospital selected (Preferred status, active TMASI contract)</w:t>
      </w:r>
    </w:p>
    <w:p>
      <w:pPr>
        <w:pStyle w:val="ListBullet"/>
        <w:spacing w:before="20" w:after="20"/>
        <w:ind w:left="360"/>
      </w:pPr>
      <w:r>
        <w:rPr>
          <w:rFonts w:ascii="Calibri" w:hAnsi="Calibri"/>
          <w:b w:val="0"/>
          <w:i w:val="0"/>
          <w:color w:val="334155"/>
          <w:sz w:val="20"/>
        </w:rPr>
        <w:t>Hospital emergency contact called and confirms bed availability</w:t>
      </w:r>
    </w:p>
    <w:p>
      <w:pPr>
        <w:pStyle w:val="ListBullet"/>
        <w:spacing w:before="20" w:after="20"/>
        <w:ind w:left="360"/>
      </w:pPr>
      <w:r>
        <w:rPr>
          <w:rFonts w:ascii="Calibri" w:hAnsi="Calibri"/>
          <w:b w:val="0"/>
          <w:i w:val="0"/>
          <w:color w:val="334155"/>
          <w:sz w:val="20"/>
        </w:rPr>
        <w:t>Provider assigned to case; Network team notified; SLA for assignment: 12 minutes</w:t>
      </w:r>
    </w:p>
    <w:p/>
    <w:tbl>
      <w:tblPr>
        <w:tblW w:type="auto" w:w="0"/>
        <w:jc w:val="left"/>
        <w:tblLook w:firstColumn="1" w:firstRow="1" w:lastColumn="0" w:lastRow="0" w:noHBand="0" w:noVBand="1" w:val="04A0"/>
      </w:tblPr>
      <w:tblGrid>
        <w:gridCol w:w="8741"/>
      </w:tblGrid>
      <w:tr>
        <w:trPr>
          <w:trHeight w:val="360" w:hRule="atLeast"/>
        </w:trPr>
        <w:tc>
          <w:tcPr>
            <w:tcW w:type="dxa" w:w="8741"/>
            <w:shd w:val="clear" w:color="auto" w:fill="0C4A6E"/>
            <w:tcW w:w="8740" w:type="dxa"/>
          </w:tcPr>
          <w:p>
            <w:pPr>
              <w:spacing w:before="60" w:after="60"/>
            </w:pPr>
            <w:r>
              <w:rPr>
                <w:rFonts w:ascii="Calibri" w:hAnsi="Calibri"/>
                <w:b/>
                <w:i w:val="0"/>
                <w:color w:val="FFFFFF"/>
                <w:sz w:val="22"/>
              </w:rPr>
              <w:t>Step 4: COST ESTIMATION &amp; GOP</w:t>
            </w:r>
            <w:r>
              <w:rPr>
                <w:rFonts w:ascii="Calibri" w:hAnsi="Calibri"/>
                <w:b w:val="0"/>
                <w:i w:val="0"/>
                <w:color w:val="BBE0F0"/>
                <w:sz w:val="18"/>
              </w:rPr>
              <w:t xml:space="preserve">   [Finance]</w:t>
            </w:r>
          </w:p>
        </w:tc>
      </w:tr>
    </w:tbl>
    <w:p/>
    <w:p>
      <w:pPr>
        <w:pStyle w:val="ListBullet"/>
        <w:spacing w:before="20" w:after="20"/>
        <w:ind w:left="360"/>
      </w:pPr>
      <w:r>
        <w:rPr>
          <w:rFonts w:ascii="Calibri" w:hAnsi="Calibri"/>
          <w:b w:val="0"/>
          <w:i w:val="0"/>
          <w:color w:val="334155"/>
          <w:sz w:val="20"/>
        </w:rPr>
        <w:t>Finance estimates: 3-day IP + cardiology consultation + ECG + medication = $3,200 USD</w:t>
      </w:r>
    </w:p>
    <w:p>
      <w:pPr>
        <w:pStyle w:val="ListBullet"/>
        <w:spacing w:before="20" w:after="20"/>
        <w:ind w:left="360"/>
      </w:pPr>
      <w:r>
        <w:rPr>
          <w:rFonts w:ascii="Calibri" w:hAnsi="Calibri"/>
          <w:b w:val="0"/>
          <w:i w:val="0"/>
          <w:color w:val="334155"/>
          <w:sz w:val="20"/>
        </w:rPr>
        <w:t>Cost within auto-approval threshold — no manual approval required</w:t>
      </w:r>
    </w:p>
    <w:p>
      <w:pPr>
        <w:pStyle w:val="ListBullet"/>
        <w:spacing w:before="20" w:after="20"/>
        <w:ind w:left="360"/>
      </w:pPr>
      <w:r>
        <w:rPr>
          <w:rFonts w:ascii="Calibri" w:hAnsi="Calibri"/>
          <w:b w:val="0"/>
          <w:i w:val="0"/>
          <w:color w:val="334155"/>
          <w:sz w:val="20"/>
        </w:rPr>
        <w:t>Guarantee of Payment (GOP) generated in English and Arabic</w:t>
      </w:r>
    </w:p>
    <w:p>
      <w:pPr>
        <w:pStyle w:val="ListBullet"/>
        <w:spacing w:before="20" w:after="20"/>
        <w:ind w:left="360"/>
      </w:pPr>
      <w:r>
        <w:rPr>
          <w:rFonts w:ascii="Calibri" w:hAnsi="Calibri"/>
          <w:b w:val="0"/>
          <w:i w:val="0"/>
          <w:color w:val="334155"/>
          <w:sz w:val="20"/>
        </w:rPr>
        <w:t>GOP sent to Hurghada International Hospital by email; copy sent to AXA</w:t>
      </w:r>
    </w:p>
    <w:p>
      <w:pPr>
        <w:pStyle w:val="ListBullet"/>
        <w:spacing w:before="20" w:after="20"/>
        <w:ind w:left="360"/>
      </w:pPr>
      <w:r>
        <w:rPr>
          <w:rFonts w:ascii="Calibri" w:hAnsi="Calibri"/>
          <w:b w:val="0"/>
          <w:i w:val="0"/>
          <w:color w:val="334155"/>
          <w:sz w:val="20"/>
        </w:rPr>
        <w:t>GOP document saved to case file. Case status → Approved.</w:t>
      </w:r>
    </w:p>
    <w:p/>
    <w:tbl>
      <w:tblPr>
        <w:tblW w:type="auto" w:w="0"/>
        <w:jc w:val="left"/>
        <w:tblLook w:firstColumn="1" w:firstRow="1" w:lastColumn="0" w:lastRow="0" w:noHBand="0" w:noVBand="1" w:val="04A0"/>
      </w:tblPr>
      <w:tblGrid>
        <w:gridCol w:w="8741"/>
      </w:tblGrid>
      <w:tr>
        <w:trPr>
          <w:trHeight w:val="360" w:hRule="atLeast"/>
        </w:trPr>
        <w:tc>
          <w:tcPr>
            <w:tcW w:type="dxa" w:w="8741"/>
            <w:shd w:val="clear" w:color="auto" w:fill="0C4A6E"/>
            <w:tcW w:w="8740" w:type="dxa"/>
          </w:tcPr>
          <w:p>
            <w:pPr>
              <w:spacing w:before="60" w:after="60"/>
            </w:pPr>
            <w:r>
              <w:rPr>
                <w:rFonts w:ascii="Calibri" w:hAnsi="Calibri"/>
                <w:b/>
                <w:i w:val="0"/>
                <w:color w:val="FFFFFF"/>
                <w:sz w:val="22"/>
              </w:rPr>
              <w:t>Step 5: TREATMENT &amp; PROGRESS UPDATES</w:t>
            </w:r>
            <w:r>
              <w:rPr>
                <w:rFonts w:ascii="Calibri" w:hAnsi="Calibri"/>
                <w:b w:val="0"/>
                <w:i w:val="0"/>
                <w:color w:val="BBE0F0"/>
                <w:sz w:val="18"/>
              </w:rPr>
              <w:t xml:space="preserve">   [Operations + Provider]</w:t>
            </w:r>
          </w:p>
        </w:tc>
      </w:tr>
    </w:tbl>
    <w:p/>
    <w:p>
      <w:pPr>
        <w:pStyle w:val="ListBullet"/>
        <w:spacing w:before="20" w:after="20"/>
        <w:ind w:left="360"/>
      </w:pPr>
      <w:r>
        <w:rPr>
          <w:rFonts w:ascii="Calibri" w:hAnsi="Calibri"/>
          <w:b w:val="0"/>
          <w:i w:val="0"/>
          <w:color w:val="334155"/>
          <w:sz w:val="20"/>
        </w:rPr>
        <w:t>Patient admitted; diagnosis confirmed: Myocardial Infarction (ICD-10: I21)</w:t>
      </w:r>
    </w:p>
    <w:p>
      <w:pPr>
        <w:pStyle w:val="ListBullet"/>
        <w:spacing w:before="20" w:after="20"/>
        <w:ind w:left="360"/>
      </w:pPr>
      <w:r>
        <w:rPr>
          <w:rFonts w:ascii="Calibri" w:hAnsi="Calibri"/>
          <w:b w:val="0"/>
          <w:i w:val="0"/>
          <w:color w:val="334155"/>
          <w:sz w:val="20"/>
        </w:rPr>
        <w:t>Operations logs progress updates from hospital: stable, cardiac stent procedure scheduled</w:t>
      </w:r>
    </w:p>
    <w:p>
      <w:pPr>
        <w:pStyle w:val="ListBullet"/>
        <w:spacing w:before="20" w:after="20"/>
        <w:ind w:left="360"/>
      </w:pPr>
      <w:r>
        <w:rPr>
          <w:rFonts w:ascii="Calibri" w:hAnsi="Calibri"/>
          <w:b w:val="0"/>
          <w:i w:val="0"/>
          <w:color w:val="334155"/>
          <w:sz w:val="20"/>
        </w:rPr>
        <w:t>Actual procedure cost update: $4,800 USD (vs $3,200 estimate)</w:t>
      </w:r>
    </w:p>
    <w:p>
      <w:pPr>
        <w:pStyle w:val="ListBullet"/>
        <w:spacing w:before="20" w:after="20"/>
        <w:ind w:left="360"/>
      </w:pPr>
      <w:r>
        <w:rPr>
          <w:rFonts w:ascii="Calibri" w:hAnsi="Calibri"/>
          <w:b w:val="0"/>
          <w:i w:val="0"/>
          <w:color w:val="334155"/>
          <w:sz w:val="20"/>
        </w:rPr>
        <w:t>System auto-alerts Finance: cost 50% above estimate. Finance Manager reviews and approves.</w:t>
      </w:r>
    </w:p>
    <w:p>
      <w:pPr>
        <w:pStyle w:val="ListBullet"/>
        <w:spacing w:before="20" w:after="20"/>
        <w:ind w:left="360"/>
      </w:pPr>
      <w:r>
        <w:rPr>
          <w:rFonts w:ascii="Calibri" w:hAnsi="Calibri"/>
          <w:b w:val="0"/>
          <w:i w:val="0"/>
          <w:color w:val="334155"/>
          <w:sz w:val="20"/>
        </w:rPr>
        <w:t>Discharge confirmed on Day 5. Final diagnosis and discharge summary uploaded.</w:t>
      </w:r>
    </w:p>
    <w:p/>
    <w:tbl>
      <w:tblPr>
        <w:tblW w:type="auto" w:w="0"/>
        <w:jc w:val="left"/>
        <w:tblLook w:firstColumn="1" w:firstRow="1" w:lastColumn="0" w:lastRow="0" w:noHBand="0" w:noVBand="1" w:val="04A0"/>
      </w:tblPr>
      <w:tblGrid>
        <w:gridCol w:w="8741"/>
      </w:tblGrid>
      <w:tr>
        <w:trPr>
          <w:trHeight w:val="360" w:hRule="atLeast"/>
        </w:trPr>
        <w:tc>
          <w:tcPr>
            <w:tcW w:type="dxa" w:w="8741"/>
            <w:shd w:val="clear" w:color="auto" w:fill="0C4A6E"/>
            <w:tcW w:w="8740" w:type="dxa"/>
          </w:tcPr>
          <w:p>
            <w:pPr>
              <w:spacing w:before="60" w:after="60"/>
            </w:pPr>
            <w:r>
              <w:rPr>
                <w:rFonts w:ascii="Calibri" w:hAnsi="Calibri"/>
                <w:b/>
                <w:i w:val="0"/>
                <w:color w:val="FFFFFF"/>
                <w:sz w:val="22"/>
              </w:rPr>
              <w:t>Step 6: BILLING</w:t>
            </w:r>
            <w:r>
              <w:rPr>
                <w:rFonts w:ascii="Calibri" w:hAnsi="Calibri"/>
                <w:b w:val="0"/>
                <w:i w:val="0"/>
                <w:color w:val="BBE0F0"/>
                <w:sz w:val="18"/>
              </w:rPr>
              <w:t xml:space="preserve">   [Finance]</w:t>
            </w:r>
          </w:p>
        </w:tc>
      </w:tr>
    </w:tbl>
    <w:p/>
    <w:p>
      <w:pPr>
        <w:pStyle w:val="ListBullet"/>
        <w:spacing w:before="20" w:after="20"/>
        <w:ind w:left="360"/>
      </w:pPr>
      <w:r>
        <w:rPr>
          <w:rFonts w:ascii="Calibri" w:hAnsi="Calibri"/>
          <w:b w:val="0"/>
          <w:i w:val="0"/>
          <w:color w:val="334155"/>
          <w:sz w:val="20"/>
        </w:rPr>
        <w:t>Hurghada International Hospital submits itemised invoice: $4,750 USD</w:t>
      </w:r>
    </w:p>
    <w:p>
      <w:pPr>
        <w:pStyle w:val="ListBullet"/>
        <w:spacing w:before="20" w:after="20"/>
        <w:ind w:left="360"/>
      </w:pPr>
      <w:r>
        <w:rPr>
          <w:rFonts w:ascii="Calibri" w:hAnsi="Calibri"/>
          <w:b w:val="0"/>
          <w:i w:val="0"/>
          <w:color w:val="334155"/>
          <w:sz w:val="20"/>
        </w:rPr>
        <w:t>Finance verifies invoice against tariff — within acceptable variance</w:t>
      </w:r>
    </w:p>
    <w:p>
      <w:pPr>
        <w:pStyle w:val="ListBullet"/>
        <w:spacing w:before="20" w:after="20"/>
        <w:ind w:left="360"/>
      </w:pPr>
      <w:r>
        <w:rPr>
          <w:rFonts w:ascii="Calibri" w:hAnsi="Calibri"/>
          <w:b w:val="0"/>
          <w:i w:val="0"/>
          <w:color w:val="334155"/>
          <w:sz w:val="20"/>
        </w:rPr>
        <w:t>Client invoice created for AXA: $4,750 USD + $350 TMASI assistance fee = $5,100 USD</w:t>
      </w:r>
    </w:p>
    <w:p>
      <w:pPr>
        <w:pStyle w:val="ListBullet"/>
        <w:spacing w:before="20" w:after="20"/>
        <w:ind w:left="360"/>
      </w:pPr>
      <w:r>
        <w:rPr>
          <w:rFonts w:ascii="Calibri" w:hAnsi="Calibri"/>
          <w:b w:val="0"/>
          <w:i w:val="0"/>
          <w:color w:val="334155"/>
          <w:sz w:val="20"/>
        </w:rPr>
        <w:t>Invoice PDF generated and sent to AXA claims contact. Payment terms: 30 days.</w:t>
      </w:r>
    </w:p>
    <w:p>
      <w:pPr>
        <w:pStyle w:val="ListBullet"/>
        <w:spacing w:before="20" w:after="20"/>
        <w:ind w:left="360"/>
      </w:pPr>
      <w:r>
        <w:rPr>
          <w:rFonts w:ascii="Calibri" w:hAnsi="Calibri"/>
          <w:b w:val="0"/>
          <w:i w:val="0"/>
          <w:color w:val="334155"/>
          <w:sz w:val="20"/>
        </w:rPr>
        <w:t>Case status → Awaiting Payment</w:t>
      </w:r>
    </w:p>
    <w:p/>
    <w:tbl>
      <w:tblPr>
        <w:tblW w:type="auto" w:w="0"/>
        <w:jc w:val="left"/>
        <w:tblLook w:firstColumn="1" w:firstRow="1" w:lastColumn="0" w:lastRow="0" w:noHBand="0" w:noVBand="1" w:val="04A0"/>
      </w:tblPr>
      <w:tblGrid>
        <w:gridCol w:w="8741"/>
      </w:tblGrid>
      <w:tr>
        <w:trPr>
          <w:trHeight w:val="360" w:hRule="atLeast"/>
        </w:trPr>
        <w:tc>
          <w:tcPr>
            <w:tcW w:type="dxa" w:w="8741"/>
            <w:shd w:val="clear" w:color="auto" w:fill="0C4A6E"/>
            <w:tcW w:w="8740" w:type="dxa"/>
          </w:tcPr>
          <w:p>
            <w:pPr>
              <w:spacing w:before="60" w:after="60"/>
            </w:pPr>
            <w:r>
              <w:rPr>
                <w:rFonts w:ascii="Calibri" w:hAnsi="Calibri"/>
                <w:b/>
                <w:i w:val="0"/>
                <w:color w:val="FFFFFF"/>
                <w:sz w:val="22"/>
              </w:rPr>
              <w:t>Step 7: CLOSURE &amp; REPORTING</w:t>
            </w:r>
            <w:r>
              <w:rPr>
                <w:rFonts w:ascii="Calibri" w:hAnsi="Calibri"/>
                <w:b w:val="0"/>
                <w:i w:val="0"/>
                <w:color w:val="BBE0F0"/>
                <w:sz w:val="18"/>
              </w:rPr>
              <w:t xml:space="preserve">   [Finance + Operations + Reporting]</w:t>
            </w:r>
          </w:p>
        </w:tc>
      </w:tr>
    </w:tbl>
    <w:p/>
    <w:p>
      <w:pPr>
        <w:pStyle w:val="ListBullet"/>
        <w:spacing w:before="20" w:after="20"/>
        <w:ind w:left="360"/>
      </w:pPr>
      <w:r>
        <w:rPr>
          <w:rFonts w:ascii="Calibri" w:hAnsi="Calibri"/>
          <w:b w:val="0"/>
          <w:i w:val="0"/>
          <w:color w:val="334155"/>
          <w:sz w:val="20"/>
        </w:rPr>
        <w:t>AXA payment of $5,100 USD received on Day 22. Payment recorded and reconciled.</w:t>
      </w:r>
    </w:p>
    <w:p>
      <w:pPr>
        <w:pStyle w:val="ListBullet"/>
        <w:spacing w:before="20" w:after="20"/>
        <w:ind w:left="360"/>
      </w:pPr>
      <w:r>
        <w:rPr>
          <w:rFonts w:ascii="Calibri" w:hAnsi="Calibri"/>
          <w:b w:val="0"/>
          <w:i w:val="0"/>
          <w:color w:val="334155"/>
          <w:sz w:val="20"/>
        </w:rPr>
        <w:t>Provider payment of $4,750 USD initiated to Hurghada International Hospital.</w:t>
      </w:r>
    </w:p>
    <w:p>
      <w:pPr>
        <w:pStyle w:val="ListBullet"/>
        <w:spacing w:before="20" w:after="20"/>
        <w:ind w:left="360"/>
      </w:pPr>
      <w:r>
        <w:rPr>
          <w:rFonts w:ascii="Calibri" w:hAnsi="Calibri"/>
          <w:b w:val="0"/>
          <w:i w:val="0"/>
          <w:color w:val="334155"/>
          <w:sz w:val="20"/>
        </w:rPr>
        <w:t>Case status → Closed. Total duration: 7 days active. SLA: Compliant.</w:t>
      </w:r>
    </w:p>
    <w:p>
      <w:pPr>
        <w:pStyle w:val="ListBullet"/>
        <w:spacing w:before="20" w:after="20"/>
        <w:ind w:left="360"/>
      </w:pPr>
      <w:r>
        <w:rPr>
          <w:rFonts w:ascii="Calibri" w:hAnsi="Calibri"/>
          <w:b w:val="0"/>
          <w:i w:val="0"/>
          <w:color w:val="334155"/>
          <w:sz w:val="20"/>
        </w:rPr>
        <w:t>Client dashboard updated. Monthly client report includes this case.</w:t>
      </w:r>
    </w:p>
    <w:p>
      <w:pPr>
        <w:pStyle w:val="ListBullet"/>
        <w:spacing w:before="20" w:after="20"/>
        <w:ind w:left="360"/>
      </w:pPr>
      <w:r>
        <w:rPr>
          <w:rFonts w:ascii="Calibri" w:hAnsi="Calibri"/>
          <w:b w:val="0"/>
          <w:i w:val="0"/>
          <w:color w:val="334155"/>
          <w:sz w:val="20"/>
        </w:rPr>
        <w:t>Performance KPIs updated: AXA case count +1; hospital volume +1; margins tracked.</w:t>
      </w:r>
    </w:p>
    <w:p/>
    <w:p>
      <w:r>
        <w:br w:type="page"/>
      </w:r>
    </w:p>
    <w:p>
      <w:pPr>
        <w:pStyle w:val="Heading1"/>
        <w:spacing w:before="320" w:after="120"/>
      </w:pPr>
      <w:r>
        <w:rPr>
          <w:rFonts w:ascii="Calibri" w:hAnsi="Calibri"/>
          <w:b/>
          <w:color w:val="0C4A6E"/>
          <w:sz w:val="36"/>
        </w:rPr>
        <w:t>Implementation Roadmap</w:t>
      </w:r>
    </w:p>
    <w:p>
      <w:pPr>
        <w:spacing w:before="80" w:after="80"/>
        <w:pBdr>
          <w:bottom w:val="single" w:sz="6" w:space="1" w:color="0891B2"/>
        </w:pBdr>
      </w:pPr>
    </w:p>
    <w:p>
      <w:pPr>
        <w:spacing w:before="0" w:after="200"/>
      </w:pPr>
      <w:r>
        <w:rPr>
          <w:rFonts w:ascii="Calibri" w:hAnsi="Calibri"/>
          <w:b w:val="0"/>
          <w:i w:val="0"/>
          <w:sz w:val="20"/>
        </w:rPr>
        <w:t>The platform will be built in four phases, prioritising the core case management engine before adding financial, analytics, and integration capabilities.</w:t>
      </w:r>
    </w:p>
    <w:tbl>
      <w:tblPr>
        <w:tblW w:type="auto" w:w="0"/>
        <w:jc w:val="left"/>
        <w:tblLook w:firstColumn="1" w:firstRow="1" w:lastColumn="0" w:lastRow="0" w:noHBand="0" w:noVBand="1" w:val="04A0"/>
        <w:tblBorders>
          <w:top w:val="single" w:sz="6" w:space="0" w:color="059669"/>
          <w:left w:val="single" w:sz="6" w:space="0" w:color="059669"/>
          <w:bottom w:val="single" w:sz="6" w:space="0" w:color="059669"/>
          <w:right w:val="single" w:sz="6" w:space="0" w:color="059669"/>
          <w:insideH w:val="single" w:sz="6" w:space="0" w:color="059669"/>
          <w:insideV w:val="single" w:sz="6" w:space="0" w:color="059669"/>
        </w:tblBorders>
      </w:tblPr>
      <w:tblGrid>
        <w:gridCol w:w="4370"/>
        <w:gridCol w:w="4370"/>
      </w:tblGrid>
      <w:tr>
        <w:trPr>
          <w:trHeight w:val="440" w:hRule="atLeast"/>
        </w:trPr>
        <w:tc>
          <w:tcPr>
            <w:tcW w:type="dxa" w:w="4370"/>
            <w:shd w:val="clear" w:color="auto" w:fill="059669"/>
            <w:tcW w:w="1728" w:type="dxa"/>
          </w:tcPr>
          <w:p>
            <w:pPr>
              <w:spacing w:before="120"/>
              <w:jc w:val="center"/>
            </w:pPr>
            <w:r>
              <w:rPr>
                <w:rFonts w:ascii="Calibri" w:hAnsi="Calibri"/>
                <w:b/>
                <w:i w:val="0"/>
                <w:color w:val="FFFFFF"/>
                <w:sz w:val="28"/>
              </w:rPr>
              <w:t>Phase 1</w:t>
            </w:r>
          </w:p>
        </w:tc>
        <w:tc>
          <w:tcPr>
            <w:tcW w:type="dxa" w:w="4370"/>
            <w:shd w:val="clear" w:color="auto" w:fill="059669"/>
            <w:tcW w:w="7012" w:type="dxa"/>
          </w:tcPr>
          <w:p>
            <w:pPr>
              <w:spacing w:before="80"/>
            </w:pPr>
            <w:r>
              <w:rPr>
                <w:rFonts w:ascii="Calibri" w:hAnsi="Calibri"/>
                <w:b/>
                <w:i w:val="0"/>
                <w:color w:val="FFFFFF"/>
                <w:sz w:val="24"/>
              </w:rPr>
              <w:t>Core Case Management Foundation</w:t>
            </w:r>
          </w:p>
          <w:p>
            <w:pPr>
              <w:spacing w:before="0" w:after="60"/>
            </w:pPr>
            <w:r>
              <w:rPr>
                <w:rFonts w:ascii="Calibri" w:hAnsi="Calibri"/>
                <w:b w:val="0"/>
                <w:i w:val="0"/>
                <w:color w:val="BBE0F0"/>
                <w:sz w:val="18"/>
              </w:rPr>
              <w:t>Timeline: 6–8 weeks</w:t>
            </w:r>
          </w:p>
        </w:tc>
      </w:tr>
    </w:tbl>
    <w:p/>
    <w:p>
      <w:pPr>
        <w:pStyle w:val="ListBullet"/>
        <w:spacing w:before="20" w:after="20"/>
        <w:ind w:left="360"/>
      </w:pPr>
      <w:r>
        <w:rPr>
          <w:rFonts w:ascii="Calibri" w:hAnsi="Calibri"/>
          <w:b w:val="0"/>
          <w:i w:val="0"/>
          <w:color w:val="334155"/>
          <w:sz w:val="20"/>
        </w:rPr>
        <w:t>Database schema: Cases, Patients, Providers, Users, Documents, Audit Log</w:t>
      </w:r>
    </w:p>
    <w:p>
      <w:pPr>
        <w:pStyle w:val="ListBullet"/>
        <w:spacing w:before="20" w:after="20"/>
        <w:ind w:left="360"/>
      </w:pPr>
      <w:r>
        <w:rPr>
          <w:rFonts w:ascii="Calibri" w:hAnsi="Calibri"/>
          <w:b w:val="0"/>
          <w:i w:val="0"/>
          <w:color w:val="334155"/>
          <w:sz w:val="20"/>
        </w:rPr>
        <w:t>Operations module: Case creation, patient profile, case status lifecycle, document upload</w:t>
      </w:r>
    </w:p>
    <w:p>
      <w:pPr>
        <w:pStyle w:val="ListBullet"/>
        <w:spacing w:before="20" w:after="20"/>
        <w:ind w:left="360"/>
      </w:pPr>
      <w:r>
        <w:rPr>
          <w:rFonts w:ascii="Calibri" w:hAnsi="Calibri"/>
          <w:b w:val="0"/>
          <w:i w:val="0"/>
          <w:color w:val="334155"/>
          <w:sz w:val="20"/>
        </w:rPr>
        <w:t>Communication log: Internal notes, call logs, email log</w:t>
      </w:r>
    </w:p>
    <w:p>
      <w:pPr>
        <w:pStyle w:val="ListBullet"/>
        <w:spacing w:before="20" w:after="20"/>
        <w:ind w:left="360"/>
      </w:pPr>
      <w:r>
        <w:rPr>
          <w:rFonts w:ascii="Calibri" w:hAnsi="Calibri"/>
          <w:b w:val="0"/>
          <w:i w:val="0"/>
          <w:color w:val="334155"/>
          <w:sz w:val="20"/>
        </w:rPr>
        <w:t>Basic Network module: Provider database, provider assignment to cases</w:t>
      </w:r>
    </w:p>
    <w:p>
      <w:pPr>
        <w:pStyle w:val="ListBullet"/>
        <w:spacing w:before="20" w:after="20"/>
        <w:ind w:left="360"/>
      </w:pPr>
      <w:r>
        <w:rPr>
          <w:rFonts w:ascii="Calibri" w:hAnsi="Calibri"/>
          <w:b w:val="0"/>
          <w:i w:val="0"/>
          <w:color w:val="334155"/>
          <w:sz w:val="20"/>
        </w:rPr>
        <w:t>User Management: Roles, authentication, department scoping</w:t>
      </w:r>
    </w:p>
    <w:p>
      <w:pPr>
        <w:pStyle w:val="ListBullet"/>
        <w:spacing w:before="20" w:after="20"/>
        <w:ind w:left="360"/>
      </w:pPr>
      <w:r>
        <w:rPr>
          <w:rFonts w:ascii="Calibri" w:hAnsi="Calibri"/>
          <w:b w:val="0"/>
          <w:i w:val="0"/>
          <w:color w:val="334155"/>
          <w:sz w:val="20"/>
        </w:rPr>
        <w:t>SLA tracking: SLA rules engine, breach alerts, SLA dashboard widget</w:t>
      </w:r>
    </w:p>
    <w:p>
      <w:pPr>
        <w:pStyle w:val="ListBullet"/>
        <w:spacing w:before="20" w:after="20"/>
        <w:ind w:left="360"/>
      </w:pPr>
      <w:r>
        <w:rPr>
          <w:rFonts w:ascii="Calibri" w:hAnsi="Calibri"/>
          <w:b w:val="0"/>
          <w:i w:val="0"/>
          <w:color w:val="334155"/>
          <w:sz w:val="20"/>
        </w:rPr>
        <w:t>Basic Reporting: Cases by status, SLA compliance, coordinator workload</w:t>
      </w:r>
    </w:p>
    <w:p>
      <w:pPr>
        <w:pStyle w:val="ListBullet"/>
        <w:spacing w:before="20" w:after="20"/>
        <w:ind w:left="360"/>
      </w:pPr>
      <w:r>
        <w:rPr>
          <w:rFonts w:ascii="Calibri" w:hAnsi="Calibri"/>
          <w:b w:val="0"/>
          <w:i w:val="0"/>
          <w:color w:val="334155"/>
          <w:sz w:val="20"/>
        </w:rPr>
        <w:t>Document management: Upload, versioning, access control, preview</w:t>
      </w:r>
    </w:p>
    <w:p/>
    <w:tbl>
      <w:tblPr>
        <w:tblW w:type="auto" w:w="0"/>
        <w:jc w:val="left"/>
        <w:tblLook w:firstColumn="1" w:firstRow="1" w:lastColumn="0" w:lastRow="0" w:noHBand="0" w:noVBand="1" w:val="04A0"/>
        <w:tblBorders>
          <w:top w:val="single" w:sz="6" w:space="0" w:color="0E7490"/>
          <w:left w:val="single" w:sz="6" w:space="0" w:color="0E7490"/>
          <w:bottom w:val="single" w:sz="6" w:space="0" w:color="0E7490"/>
          <w:right w:val="single" w:sz="6" w:space="0" w:color="0E7490"/>
          <w:insideH w:val="single" w:sz="6" w:space="0" w:color="0E7490"/>
          <w:insideV w:val="single" w:sz="6" w:space="0" w:color="0E7490"/>
        </w:tblBorders>
      </w:tblPr>
      <w:tblGrid>
        <w:gridCol w:w="4370"/>
        <w:gridCol w:w="4370"/>
      </w:tblGrid>
      <w:tr>
        <w:trPr>
          <w:trHeight w:val="440" w:hRule="atLeast"/>
        </w:trPr>
        <w:tc>
          <w:tcPr>
            <w:tcW w:type="dxa" w:w="4370"/>
            <w:shd w:val="clear" w:color="auto" w:fill="0E7490"/>
            <w:tcW w:w="1728" w:type="dxa"/>
          </w:tcPr>
          <w:p>
            <w:pPr>
              <w:spacing w:before="120"/>
              <w:jc w:val="center"/>
            </w:pPr>
            <w:r>
              <w:rPr>
                <w:rFonts w:ascii="Calibri" w:hAnsi="Calibri"/>
                <w:b/>
                <w:i w:val="0"/>
                <w:color w:val="FFFFFF"/>
                <w:sz w:val="28"/>
              </w:rPr>
              <w:t>Phase 2</w:t>
            </w:r>
          </w:p>
        </w:tc>
        <w:tc>
          <w:tcPr>
            <w:tcW w:type="dxa" w:w="4370"/>
            <w:shd w:val="clear" w:color="auto" w:fill="0E7490"/>
            <w:tcW w:w="7012" w:type="dxa"/>
          </w:tcPr>
          <w:p>
            <w:pPr>
              <w:spacing w:before="80"/>
            </w:pPr>
            <w:r>
              <w:rPr>
                <w:rFonts w:ascii="Calibri" w:hAnsi="Calibri"/>
                <w:b/>
                <w:i w:val="0"/>
                <w:color w:val="FFFFFF"/>
                <w:sz w:val="24"/>
              </w:rPr>
              <w:t>Finance &amp; Network Depth</w:t>
            </w:r>
          </w:p>
          <w:p>
            <w:pPr>
              <w:spacing w:before="0" w:after="60"/>
            </w:pPr>
            <w:r>
              <w:rPr>
                <w:rFonts w:ascii="Calibri" w:hAnsi="Calibri"/>
                <w:b w:val="0"/>
                <w:i w:val="0"/>
                <w:color w:val="BBE0F0"/>
                <w:sz w:val="18"/>
              </w:rPr>
              <w:t>Timeline: 6–8 weeks</w:t>
            </w:r>
          </w:p>
        </w:tc>
      </w:tr>
    </w:tbl>
    <w:p/>
    <w:p>
      <w:pPr>
        <w:pStyle w:val="ListBullet"/>
        <w:spacing w:before="20" w:after="20"/>
        <w:ind w:left="360"/>
      </w:pPr>
      <w:r>
        <w:rPr>
          <w:rFonts w:ascii="Calibri" w:hAnsi="Calibri"/>
          <w:b w:val="0"/>
          <w:i w:val="0"/>
          <w:color w:val="334155"/>
          <w:sz w:val="20"/>
        </w:rPr>
        <w:t>Finance module: Case costing, invoice creation (client + provider), payment tracking</w:t>
      </w:r>
    </w:p>
    <w:p>
      <w:pPr>
        <w:pStyle w:val="ListBullet"/>
        <w:spacing w:before="20" w:after="20"/>
        <w:ind w:left="360"/>
      </w:pPr>
      <w:r>
        <w:rPr>
          <w:rFonts w:ascii="Calibri" w:hAnsi="Calibri"/>
          <w:b w:val="0"/>
          <w:i w:val="0"/>
          <w:color w:val="334155"/>
          <w:sz w:val="20"/>
        </w:rPr>
        <w:t>Multi-currency: USD/EUR/EGP with exchange rate management</w:t>
      </w:r>
    </w:p>
    <w:p>
      <w:pPr>
        <w:pStyle w:val="ListBullet"/>
        <w:spacing w:before="20" w:after="20"/>
        <w:ind w:left="360"/>
      </w:pPr>
      <w:r>
        <w:rPr>
          <w:rFonts w:ascii="Calibri" w:hAnsi="Calibri"/>
          <w:b w:val="0"/>
          <w:i w:val="0"/>
          <w:color w:val="334155"/>
          <w:sz w:val="20"/>
        </w:rPr>
        <w:t>GOP workflow: Generate, send, track, and archive GOPs</w:t>
      </w:r>
    </w:p>
    <w:p>
      <w:pPr>
        <w:pStyle w:val="ListBullet"/>
        <w:spacing w:before="20" w:after="20"/>
        <w:ind w:left="360"/>
      </w:pPr>
      <w:r>
        <w:rPr>
          <w:rFonts w:ascii="Calibri" w:hAnsi="Calibri"/>
          <w:b w:val="0"/>
          <w:i w:val="0"/>
          <w:color w:val="334155"/>
          <w:sz w:val="20"/>
        </w:rPr>
        <w:t>Contract management: Client and provider contracts with tariff schedules</w:t>
      </w:r>
    </w:p>
    <w:p>
      <w:pPr>
        <w:pStyle w:val="ListBullet"/>
        <w:spacing w:before="20" w:after="20"/>
        <w:ind w:left="360"/>
      </w:pPr>
      <w:r>
        <w:rPr>
          <w:rFonts w:ascii="Calibri" w:hAnsi="Calibri"/>
          <w:b w:val="0"/>
          <w:i w:val="0"/>
          <w:color w:val="334155"/>
          <w:sz w:val="20"/>
        </w:rPr>
        <w:t>Network enhancement: Contract upload, tariff verification, performance KPIs</w:t>
      </w:r>
    </w:p>
    <w:p>
      <w:pPr>
        <w:pStyle w:val="ListBullet"/>
        <w:spacing w:before="20" w:after="20"/>
        <w:ind w:left="360"/>
      </w:pPr>
      <w:r>
        <w:rPr>
          <w:rFonts w:ascii="Calibri" w:hAnsi="Calibri"/>
          <w:b w:val="0"/>
          <w:i w:val="0"/>
          <w:color w:val="334155"/>
          <w:sz w:val="20"/>
        </w:rPr>
        <w:t>Business Rules Engine: Auto-approval thresholds, blacklist enforcement, cost alerts</w:t>
      </w:r>
    </w:p>
    <w:p>
      <w:pPr>
        <w:pStyle w:val="ListBullet"/>
        <w:spacing w:before="20" w:after="20"/>
        <w:ind w:left="360"/>
      </w:pPr>
      <w:r>
        <w:rPr>
          <w:rFonts w:ascii="Calibri" w:hAnsi="Calibri"/>
          <w:b w:val="0"/>
          <w:i w:val="0"/>
          <w:color w:val="334155"/>
          <w:sz w:val="20"/>
        </w:rPr>
        <w:t>Financial reports: Revenue, cost, profitability, ageing receivables</w:t>
      </w:r>
    </w:p>
    <w:p>
      <w:pPr>
        <w:pStyle w:val="ListBullet"/>
        <w:spacing w:before="20" w:after="20"/>
        <w:ind w:left="360"/>
      </w:pPr>
      <w:r>
        <w:rPr>
          <w:rFonts w:ascii="Calibri" w:hAnsi="Calibri"/>
          <w:b w:val="0"/>
          <w:i w:val="0"/>
          <w:color w:val="334155"/>
          <w:sz w:val="20"/>
        </w:rPr>
        <w:t>Email integration (outbound): GOPs, invoices, alerts sent from system</w:t>
      </w:r>
    </w:p>
    <w:p/>
    <w:tbl>
      <w:tblPr>
        <w:tblW w:type="auto" w:w="0"/>
        <w:jc w:val="left"/>
        <w:tblLook w:firstColumn="1" w:firstRow="1" w:lastColumn="0" w:lastRow="0" w:noHBand="0" w:noVBand="1" w:val="04A0"/>
        <w:tblBorders>
          <w:top w:val="single" w:sz="6" w:space="0" w:color="1D4ED8"/>
          <w:left w:val="single" w:sz="6" w:space="0" w:color="1D4ED8"/>
          <w:bottom w:val="single" w:sz="6" w:space="0" w:color="1D4ED8"/>
          <w:right w:val="single" w:sz="6" w:space="0" w:color="1D4ED8"/>
          <w:insideH w:val="single" w:sz="6" w:space="0" w:color="1D4ED8"/>
          <w:insideV w:val="single" w:sz="6" w:space="0" w:color="1D4ED8"/>
        </w:tblBorders>
      </w:tblPr>
      <w:tblGrid>
        <w:gridCol w:w="4370"/>
        <w:gridCol w:w="4370"/>
      </w:tblGrid>
      <w:tr>
        <w:trPr>
          <w:trHeight w:val="440" w:hRule="atLeast"/>
        </w:trPr>
        <w:tc>
          <w:tcPr>
            <w:tcW w:type="dxa" w:w="4370"/>
            <w:shd w:val="clear" w:color="auto" w:fill="1D4ED8"/>
            <w:tcW w:w="1728" w:type="dxa"/>
          </w:tcPr>
          <w:p>
            <w:pPr>
              <w:spacing w:before="120"/>
              <w:jc w:val="center"/>
            </w:pPr>
            <w:r>
              <w:rPr>
                <w:rFonts w:ascii="Calibri" w:hAnsi="Calibri"/>
                <w:b/>
                <w:i w:val="0"/>
                <w:color w:val="FFFFFF"/>
                <w:sz w:val="28"/>
              </w:rPr>
              <w:t>Phase 3</w:t>
            </w:r>
          </w:p>
        </w:tc>
        <w:tc>
          <w:tcPr>
            <w:tcW w:type="dxa" w:w="4370"/>
            <w:shd w:val="clear" w:color="auto" w:fill="1D4ED8"/>
            <w:tcW w:w="7012" w:type="dxa"/>
          </w:tcPr>
          <w:p>
            <w:pPr>
              <w:spacing w:before="80"/>
            </w:pPr>
            <w:r>
              <w:rPr>
                <w:rFonts w:ascii="Calibri" w:hAnsi="Calibri"/>
                <w:b/>
                <w:i w:val="0"/>
                <w:color w:val="FFFFFF"/>
                <w:sz w:val="24"/>
              </w:rPr>
              <w:t>Sales, Analytics &amp; Automation</w:t>
            </w:r>
          </w:p>
          <w:p>
            <w:pPr>
              <w:spacing w:before="0" w:after="60"/>
            </w:pPr>
            <w:r>
              <w:rPr>
                <w:rFonts w:ascii="Calibri" w:hAnsi="Calibri"/>
                <w:b w:val="0"/>
                <w:i w:val="0"/>
                <w:color w:val="BBE0F0"/>
                <w:sz w:val="18"/>
              </w:rPr>
              <w:t>Timeline: 6–8 weeks</w:t>
            </w:r>
          </w:p>
        </w:tc>
      </w:tr>
    </w:tbl>
    <w:p/>
    <w:p>
      <w:pPr>
        <w:pStyle w:val="ListBullet"/>
        <w:spacing w:before="20" w:after="20"/>
        <w:ind w:left="360"/>
      </w:pPr>
      <w:r>
        <w:rPr>
          <w:rFonts w:ascii="Calibri" w:hAnsi="Calibri"/>
          <w:b w:val="0"/>
          <w:i w:val="0"/>
          <w:color w:val="334155"/>
          <w:sz w:val="20"/>
        </w:rPr>
        <w:t>Sales / Business Development module: Client pipeline, account management</w:t>
      </w:r>
    </w:p>
    <w:p>
      <w:pPr>
        <w:pStyle w:val="ListBullet"/>
        <w:spacing w:before="20" w:after="20"/>
        <w:ind w:left="360"/>
      </w:pPr>
      <w:r>
        <w:rPr>
          <w:rFonts w:ascii="Calibri" w:hAnsi="Calibri"/>
          <w:b w:val="0"/>
          <w:i w:val="0"/>
          <w:color w:val="334155"/>
          <w:sz w:val="20"/>
        </w:rPr>
        <w:t>Advanced dashboards: Operations, Finance, Network, Management views</w:t>
      </w:r>
    </w:p>
    <w:p>
      <w:pPr>
        <w:pStyle w:val="ListBullet"/>
        <w:spacing w:before="20" w:after="20"/>
        <w:ind w:left="360"/>
      </w:pPr>
      <w:r>
        <w:rPr>
          <w:rFonts w:ascii="Calibri" w:hAnsi="Calibri"/>
          <w:b w:val="0"/>
          <w:i w:val="0"/>
          <w:color w:val="334155"/>
          <w:sz w:val="20"/>
        </w:rPr>
        <w:t>Report library: Scheduled PDF and Excel reports, email delivery</w:t>
      </w:r>
    </w:p>
    <w:p>
      <w:pPr>
        <w:pStyle w:val="ListBullet"/>
        <w:spacing w:before="20" w:after="20"/>
        <w:ind w:left="360"/>
      </w:pPr>
      <w:r>
        <w:rPr>
          <w:rFonts w:ascii="Calibri" w:hAnsi="Calibri"/>
          <w:b w:val="0"/>
          <w:i w:val="0"/>
          <w:color w:val="334155"/>
          <w:sz w:val="20"/>
        </w:rPr>
        <w:t>Email-to-case integration (inbound): Auto case creation from email</w:t>
      </w:r>
    </w:p>
    <w:p>
      <w:pPr>
        <w:pStyle w:val="ListBullet"/>
        <w:spacing w:before="20" w:after="20"/>
        <w:ind w:left="360"/>
      </w:pPr>
      <w:r>
        <w:rPr>
          <w:rFonts w:ascii="Calibri" w:hAnsi="Calibri"/>
          <w:b w:val="0"/>
          <w:i w:val="0"/>
          <w:color w:val="334155"/>
          <w:sz w:val="20"/>
        </w:rPr>
        <w:t>Client portal (patient-facing): Appointment tracking, document access</w:t>
      </w:r>
    </w:p>
    <w:p>
      <w:pPr>
        <w:pStyle w:val="ListBullet"/>
        <w:spacing w:before="20" w:after="20"/>
        <w:ind w:left="360"/>
      </w:pPr>
      <w:r>
        <w:rPr>
          <w:rFonts w:ascii="Calibri" w:hAnsi="Calibri"/>
          <w:b w:val="0"/>
          <w:i w:val="0"/>
          <w:color w:val="334155"/>
          <w:sz w:val="20"/>
        </w:rPr>
        <w:t>WhatsApp automation: Case updates, document collection, notifications</w:t>
      </w:r>
    </w:p>
    <w:p>
      <w:pPr>
        <w:pStyle w:val="ListBullet"/>
        <w:spacing w:before="20" w:after="20"/>
        <w:ind w:left="360"/>
      </w:pPr>
      <w:r>
        <w:rPr>
          <w:rFonts w:ascii="Calibri" w:hAnsi="Calibri"/>
          <w:b w:val="0"/>
          <w:i w:val="0"/>
          <w:color w:val="334155"/>
          <w:sz w:val="20"/>
        </w:rPr>
        <w:t>Insurance API integration: Pre-auth requests, GOP electronic submission</w:t>
      </w:r>
    </w:p>
    <w:p>
      <w:pPr>
        <w:pStyle w:val="ListBullet"/>
        <w:spacing w:before="20" w:after="20"/>
        <w:ind w:left="360"/>
      </w:pPr>
      <w:r>
        <w:rPr>
          <w:rFonts w:ascii="Calibri" w:hAnsi="Calibri"/>
          <w:b w:val="0"/>
          <w:i w:val="0"/>
          <w:color w:val="334155"/>
          <w:sz w:val="20"/>
        </w:rPr>
        <w:t>Arabic language support: Full RTL UI, Arabic document generation</w:t>
      </w:r>
    </w:p>
    <w:p/>
    <w:tbl>
      <w:tblPr>
        <w:tblW w:type="auto" w:w="0"/>
        <w:jc w:val="left"/>
        <w:tblLook w:firstColumn="1" w:firstRow="1" w:lastColumn="0" w:lastRow="0" w:noHBand="0" w:noVBand="1" w:val="04A0"/>
        <w:tblBorders>
          <w:top w:val="single" w:sz="6" w:space="0" w:color="6D28D9"/>
          <w:left w:val="single" w:sz="6" w:space="0" w:color="6D28D9"/>
          <w:bottom w:val="single" w:sz="6" w:space="0" w:color="6D28D9"/>
          <w:right w:val="single" w:sz="6" w:space="0" w:color="6D28D9"/>
          <w:insideH w:val="single" w:sz="6" w:space="0" w:color="6D28D9"/>
          <w:insideV w:val="single" w:sz="6" w:space="0" w:color="6D28D9"/>
        </w:tblBorders>
      </w:tblPr>
      <w:tblGrid>
        <w:gridCol w:w="4370"/>
        <w:gridCol w:w="4370"/>
      </w:tblGrid>
      <w:tr>
        <w:trPr>
          <w:trHeight w:val="440" w:hRule="atLeast"/>
        </w:trPr>
        <w:tc>
          <w:tcPr>
            <w:tcW w:type="dxa" w:w="4370"/>
            <w:shd w:val="clear" w:color="auto" w:fill="6D28D9"/>
            <w:tcW w:w="1728" w:type="dxa"/>
          </w:tcPr>
          <w:p>
            <w:pPr>
              <w:spacing w:before="120"/>
              <w:jc w:val="center"/>
            </w:pPr>
            <w:r>
              <w:rPr>
                <w:rFonts w:ascii="Calibri" w:hAnsi="Calibri"/>
                <w:b/>
                <w:i w:val="0"/>
                <w:color w:val="FFFFFF"/>
                <w:sz w:val="28"/>
              </w:rPr>
              <w:t>Phase 4</w:t>
            </w:r>
          </w:p>
        </w:tc>
        <w:tc>
          <w:tcPr>
            <w:tcW w:type="dxa" w:w="4370"/>
            <w:shd w:val="clear" w:color="auto" w:fill="6D28D9"/>
            <w:tcW w:w="7012" w:type="dxa"/>
          </w:tcPr>
          <w:p>
            <w:pPr>
              <w:spacing w:before="80"/>
            </w:pPr>
            <w:r>
              <w:rPr>
                <w:rFonts w:ascii="Calibri" w:hAnsi="Calibri"/>
                <w:b/>
                <w:i w:val="0"/>
                <w:color w:val="FFFFFF"/>
                <w:sz w:val="24"/>
              </w:rPr>
              <w:t>Advanced Features &amp; Scale</w:t>
            </w:r>
          </w:p>
          <w:p>
            <w:pPr>
              <w:spacing w:before="0" w:after="60"/>
            </w:pPr>
            <w:r>
              <w:rPr>
                <w:rFonts w:ascii="Calibri" w:hAnsi="Calibri"/>
                <w:b w:val="0"/>
                <w:i w:val="0"/>
                <w:color w:val="BBE0F0"/>
                <w:sz w:val="18"/>
              </w:rPr>
              <w:t>Timeline: 6–8 weeks</w:t>
            </w:r>
          </w:p>
        </w:tc>
      </w:tr>
    </w:tbl>
    <w:p/>
    <w:p>
      <w:pPr>
        <w:pStyle w:val="ListBullet"/>
        <w:spacing w:before="20" w:after="20"/>
        <w:ind w:left="360"/>
      </w:pPr>
      <w:r>
        <w:rPr>
          <w:rFonts w:ascii="Calibri" w:hAnsi="Calibri"/>
          <w:b w:val="0"/>
          <w:i w:val="0"/>
          <w:color w:val="334155"/>
          <w:sz w:val="20"/>
        </w:rPr>
        <w:t>OCR / AI document processing: Auto-extract patient data from uploaded documents</w:t>
      </w:r>
    </w:p>
    <w:p>
      <w:pPr>
        <w:pStyle w:val="ListBullet"/>
        <w:spacing w:before="20" w:after="20"/>
        <w:ind w:left="360"/>
      </w:pPr>
      <w:r>
        <w:rPr>
          <w:rFonts w:ascii="Calibri" w:hAnsi="Calibri"/>
          <w:b w:val="0"/>
          <w:i w:val="0"/>
          <w:color w:val="334155"/>
          <w:sz w:val="20"/>
        </w:rPr>
        <w:t>Predictive cost modelling: ML-based cost prediction by diagnosis + provider</w:t>
      </w:r>
    </w:p>
    <w:p>
      <w:pPr>
        <w:pStyle w:val="ListBullet"/>
        <w:spacing w:before="20" w:after="20"/>
        <w:ind w:left="360"/>
      </w:pPr>
      <w:r>
        <w:rPr>
          <w:rFonts w:ascii="Calibri" w:hAnsi="Calibri"/>
          <w:b w:val="0"/>
          <w:i w:val="0"/>
          <w:color w:val="334155"/>
          <w:sz w:val="20"/>
        </w:rPr>
        <w:t>Mobile application: Native iOS/Android app for coordinators</w:t>
      </w:r>
    </w:p>
    <w:p>
      <w:pPr>
        <w:pStyle w:val="ListBullet"/>
        <w:spacing w:before="20" w:after="20"/>
        <w:ind w:left="360"/>
      </w:pPr>
      <w:r>
        <w:rPr>
          <w:rFonts w:ascii="Calibri" w:hAnsi="Calibri"/>
          <w:b w:val="0"/>
          <w:i w:val="0"/>
          <w:color w:val="334155"/>
          <w:sz w:val="20"/>
        </w:rPr>
        <w:t>Advanced API gateway: Standardised API for multiple insurance company integrations</w:t>
      </w:r>
    </w:p>
    <w:p>
      <w:pPr>
        <w:pStyle w:val="ListBullet"/>
        <w:spacing w:before="20" w:after="20"/>
        <w:ind w:left="360"/>
      </w:pPr>
      <w:r>
        <w:rPr>
          <w:rFonts w:ascii="Calibri" w:hAnsi="Calibri"/>
          <w:b w:val="0"/>
          <w:i w:val="0"/>
          <w:color w:val="334155"/>
          <w:sz w:val="20"/>
        </w:rPr>
        <w:t>HIPAA compliance audit: Encryption at rest, BAA agreements, penetration testing</w:t>
      </w:r>
    </w:p>
    <w:p>
      <w:pPr>
        <w:pStyle w:val="ListBullet"/>
        <w:spacing w:before="20" w:after="20"/>
        <w:ind w:left="360"/>
      </w:pPr>
      <w:r>
        <w:rPr>
          <w:rFonts w:ascii="Calibri" w:hAnsi="Calibri"/>
          <w:b w:val="0"/>
          <w:i w:val="0"/>
          <w:color w:val="334155"/>
          <w:sz w:val="20"/>
        </w:rPr>
        <w:t>Business intelligence: Advanced analytics, cohort analysis, trend forecasting</w:t>
      </w:r>
    </w:p>
    <w:p>
      <w:pPr>
        <w:pStyle w:val="ListBullet"/>
        <w:spacing w:before="20" w:after="20"/>
        <w:ind w:left="360"/>
      </w:pPr>
      <w:r>
        <w:rPr>
          <w:rFonts w:ascii="Calibri" w:hAnsi="Calibri"/>
          <w:b w:val="0"/>
          <w:i w:val="0"/>
          <w:color w:val="334155"/>
          <w:sz w:val="20"/>
        </w:rPr>
        <w:t>Multi-tenancy: White-label the platform for other assistance companies</w:t>
      </w:r>
    </w:p>
    <w:p/>
    <w:p>
      <w:pPr>
        <w:spacing w:before="80" w:after="80"/>
        <w:pBdr>
          <w:bottom w:val="single" w:sz="6" w:space="1" w:color="0891B2"/>
        </w:pBdr>
      </w:pPr>
    </w:p>
    <w:p>
      <w:pPr>
        <w:spacing w:before="160" w:after="80"/>
      </w:pPr>
      <w:r>
        <w:rPr>
          <w:rFonts w:ascii="Calibri" w:hAnsi="Calibri"/>
          <w:b/>
          <w:i w:val="0"/>
          <w:sz w:val="20"/>
        </w:rPr>
        <w:t>Document Control</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370"/>
        <w:gridCol w:w="4370"/>
      </w:tblGrid>
      <w:tr>
        <w:trPr>
          <w:trHeight w:val="360" w:hRule="atLeast"/>
        </w:trPr>
        <w:tc>
          <w:tcPr>
            <w:tcW w:type="dxa" w:w="4370"/>
            <w:shd w:val="clear" w:color="auto" w:fill="0891B2"/>
            <w:tcW w:w="2880" w:type="dxa"/>
            <w:vAlign w:val="center"/>
          </w:tcPr>
          <w:p>
            <w:pPr>
              <w:spacing w:before="40" w:after="40"/>
            </w:pPr>
            <w:r>
              <w:rPr>
                <w:rFonts w:ascii="Calibri" w:hAnsi="Calibri"/>
                <w:b/>
                <w:i w:val="0"/>
                <w:color w:val="FFFFFF"/>
                <w:sz w:val="18"/>
              </w:rPr>
              <w:t>Field</w:t>
            </w:r>
          </w:p>
        </w:tc>
        <w:tc>
          <w:tcPr>
            <w:tcW w:type="dxa" w:w="4370"/>
            <w:shd w:val="clear" w:color="auto" w:fill="0891B2"/>
            <w:tcW w:w="5860" w:type="dxa"/>
            <w:vAlign w:val="center"/>
          </w:tcPr>
          <w:p>
            <w:pPr>
              <w:spacing w:before="40" w:after="40"/>
            </w:pPr>
            <w:r>
              <w:rPr>
                <w:rFonts w:ascii="Calibri" w:hAnsi="Calibri"/>
                <w:b/>
                <w:i w:val="0"/>
                <w:color w:val="FFFFFF"/>
                <w:sz w:val="18"/>
              </w:rPr>
              <w:t>Value</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Document Title</w:t>
            </w:r>
          </w:p>
        </w:tc>
        <w:tc>
          <w:tcPr>
            <w:tcW w:type="dxa" w:w="4370"/>
            <w:shd w:val="clear" w:color="auto" w:fill="F0F9FF"/>
            <w:tcW w:w="5860" w:type="dxa"/>
          </w:tcPr>
          <w:p>
            <w:pPr>
              <w:spacing w:before="20" w:after="20"/>
            </w:pPr>
            <w:r>
              <w:rPr>
                <w:rFonts w:ascii="Calibri" w:hAnsi="Calibri"/>
                <w:b w:val="0"/>
                <w:i w:val="0"/>
                <w:color w:val="334155"/>
                <w:sz w:val="18"/>
              </w:rPr>
              <w:t>TMASI Medical Assistance Platform — Functional Specification</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Version</w:t>
            </w:r>
          </w:p>
        </w:tc>
        <w:tc>
          <w:tcPr>
            <w:tcW w:type="dxa" w:w="4370"/>
            <w:shd w:val="clear" w:color="auto" w:fill="FFFFFF"/>
            <w:tcW w:w="5860" w:type="dxa"/>
          </w:tcPr>
          <w:p>
            <w:pPr>
              <w:spacing w:before="20" w:after="20"/>
            </w:pPr>
            <w:r>
              <w:rPr>
                <w:rFonts w:ascii="Calibri" w:hAnsi="Calibri"/>
                <w:b w:val="0"/>
                <w:i w:val="0"/>
                <w:color w:val="334155"/>
                <w:sz w:val="18"/>
              </w:rPr>
              <w:t>1.0</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Date</w:t>
            </w:r>
          </w:p>
        </w:tc>
        <w:tc>
          <w:tcPr>
            <w:tcW w:type="dxa" w:w="4370"/>
            <w:shd w:val="clear" w:color="auto" w:fill="F0F9FF"/>
            <w:tcW w:w="5860" w:type="dxa"/>
          </w:tcPr>
          <w:p>
            <w:pPr>
              <w:spacing w:before="20" w:after="20"/>
            </w:pPr>
            <w:r>
              <w:rPr>
                <w:rFonts w:ascii="Calibri" w:hAnsi="Calibri"/>
                <w:b w:val="0"/>
                <w:i w:val="0"/>
                <w:color w:val="334155"/>
                <w:sz w:val="18"/>
              </w:rPr>
              <w:t>May 2026</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Status</w:t>
            </w:r>
          </w:p>
        </w:tc>
        <w:tc>
          <w:tcPr>
            <w:tcW w:type="dxa" w:w="4370"/>
            <w:shd w:val="clear" w:color="auto" w:fill="FFFFFF"/>
            <w:tcW w:w="5860" w:type="dxa"/>
          </w:tcPr>
          <w:p>
            <w:pPr>
              <w:spacing w:before="20" w:after="20"/>
            </w:pPr>
            <w:r>
              <w:rPr>
                <w:rFonts w:ascii="Calibri" w:hAnsi="Calibri"/>
                <w:b w:val="0"/>
                <w:i w:val="0"/>
                <w:color w:val="334155"/>
                <w:sz w:val="18"/>
              </w:rPr>
              <w:t>Draft — For Review</w:t>
            </w:r>
          </w:p>
        </w:tc>
      </w:tr>
      <w:tr>
        <w:trPr>
          <w:trHeight w:val="280" w:hRule="atLeast"/>
        </w:trPr>
        <w:tc>
          <w:tcPr>
            <w:tcW w:type="dxa" w:w="4370"/>
            <w:shd w:val="clear" w:color="auto" w:fill="F0F9FF"/>
            <w:tcW w:w="2880" w:type="dxa"/>
          </w:tcPr>
          <w:p>
            <w:pPr>
              <w:spacing w:before="20" w:after="20"/>
            </w:pPr>
            <w:r>
              <w:rPr>
                <w:rFonts w:ascii="Calibri" w:hAnsi="Calibri"/>
                <w:b/>
                <w:i w:val="0"/>
                <w:color w:val="0C4A6E"/>
                <w:sz w:val="18"/>
              </w:rPr>
              <w:t>Author</w:t>
            </w:r>
          </w:p>
        </w:tc>
        <w:tc>
          <w:tcPr>
            <w:tcW w:type="dxa" w:w="4370"/>
            <w:shd w:val="clear" w:color="auto" w:fill="F0F9FF"/>
            <w:tcW w:w="5860" w:type="dxa"/>
          </w:tcPr>
          <w:p>
            <w:pPr>
              <w:spacing w:before="20" w:after="20"/>
            </w:pPr>
            <w:r>
              <w:rPr>
                <w:rFonts w:ascii="Calibri" w:hAnsi="Calibri"/>
                <w:b w:val="0"/>
                <w:i w:val="0"/>
                <w:color w:val="334155"/>
                <w:sz w:val="18"/>
              </w:rPr>
              <w:t>TMASI Technology Team</w:t>
            </w:r>
          </w:p>
        </w:tc>
      </w:tr>
      <w:tr>
        <w:trPr>
          <w:trHeight w:val="280" w:hRule="atLeast"/>
        </w:trPr>
        <w:tc>
          <w:tcPr>
            <w:tcW w:type="dxa" w:w="4370"/>
            <w:shd w:val="clear" w:color="auto" w:fill="FFFFFF"/>
            <w:tcW w:w="2880" w:type="dxa"/>
          </w:tcPr>
          <w:p>
            <w:pPr>
              <w:spacing w:before="20" w:after="20"/>
            </w:pPr>
            <w:r>
              <w:rPr>
                <w:rFonts w:ascii="Calibri" w:hAnsi="Calibri"/>
                <w:b/>
                <w:i w:val="0"/>
                <w:color w:val="0C4A6E"/>
                <w:sz w:val="18"/>
              </w:rPr>
              <w:t>Next Review</w:t>
            </w:r>
          </w:p>
        </w:tc>
        <w:tc>
          <w:tcPr>
            <w:tcW w:type="dxa" w:w="4370"/>
            <w:shd w:val="clear" w:color="auto" w:fill="FFFFFF"/>
            <w:tcW w:w="5860" w:type="dxa"/>
          </w:tcPr>
          <w:p>
            <w:pPr>
              <w:spacing w:before="20" w:after="20"/>
            </w:pPr>
            <w:r>
              <w:rPr>
                <w:rFonts w:ascii="Calibri" w:hAnsi="Calibri"/>
                <w:b w:val="0"/>
                <w:i w:val="0"/>
                <w:color w:val="334155"/>
                <w:sz w:val="18"/>
              </w:rPr>
              <w:t>Upon Phase 1 kickoff — update with agreed scope changes</w:t>
            </w:r>
          </w:p>
        </w:tc>
      </w:tr>
    </w:tbl>
    <w:p/>
    <w:sectPr w:rsidR="00FC693F" w:rsidRPr="0006063C" w:rsidSect="00034616">
      <w:pgSz w:w="11909" w:h="16834"/>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