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D628C">
        <w:rPr>
          <w:rFonts w:ascii="Courier" w:hAnsi="Courier" w:cs="Courier"/>
          <w:b/>
          <w:bCs/>
          <w:color w:val="0000CC"/>
          <w:sz w:val="20"/>
          <w:szCs w:val="20"/>
        </w:rPr>
        <w:t>\</w:t>
      </w:r>
      <w:proofErr w:type="spellStart"/>
      <w:r w:rsidRPr="00AD628C">
        <w:rPr>
          <w:rFonts w:ascii="Courier" w:hAnsi="Courier" w:cs="Courier"/>
          <w:b/>
          <w:bCs/>
          <w:color w:val="0000CC"/>
          <w:sz w:val="20"/>
          <w:szCs w:val="20"/>
        </w:rPr>
        <w:t>chapter</w:t>
      </w:r>
      <w:proofErr w:type="spellEnd"/>
      <w:r w:rsidRPr="00AD628C">
        <w:rPr>
          <w:rFonts w:ascii="Courier" w:hAnsi="Courier" w:cs="Courier"/>
          <w:b/>
          <w:bCs/>
          <w:color w:val="0000CC"/>
          <w:sz w:val="20"/>
          <w:szCs w:val="20"/>
        </w:rPr>
        <w:t>{Diskussion}</w:t>
      </w: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D628C">
        <w:rPr>
          <w:rFonts w:ascii="Courier" w:hAnsi="Courier" w:cs="Courier"/>
          <w:color w:val="000000"/>
          <w:sz w:val="20"/>
          <w:szCs w:val="20"/>
        </w:rPr>
        <w:t xml:space="preserve">Im Kapitel </w:t>
      </w:r>
      <w:r w:rsidRPr="00AD628C">
        <w:rPr>
          <w:rFonts w:ascii="Courier" w:hAnsi="Courier" w:cs="Courier"/>
          <w:color w:val="800000"/>
          <w:sz w:val="20"/>
          <w:szCs w:val="20"/>
        </w:rPr>
        <w:t>\</w:t>
      </w:r>
      <w:proofErr w:type="spellStart"/>
      <w:r w:rsidRPr="00AD628C">
        <w:rPr>
          <w:rFonts w:ascii="Courier" w:hAnsi="Courier" w:cs="Courier"/>
          <w:color w:val="800000"/>
          <w:sz w:val="20"/>
          <w:szCs w:val="20"/>
        </w:rPr>
        <w:t>ref</w:t>
      </w:r>
      <w:proofErr w:type="spellEnd"/>
      <w:r w:rsidRPr="00AD628C">
        <w:rPr>
          <w:rFonts w:ascii="Courier" w:hAnsi="Courier" w:cs="Courier"/>
          <w:color w:val="000000"/>
          <w:sz w:val="20"/>
          <w:szCs w:val="20"/>
        </w:rPr>
        <w:t>{</w:t>
      </w:r>
      <w:proofErr w:type="spellStart"/>
      <w:r w:rsidRPr="00AD628C">
        <w:rPr>
          <w:rFonts w:ascii="Courier" w:hAnsi="Courier" w:cs="Courier"/>
          <w:color w:val="000000"/>
          <w:sz w:val="20"/>
          <w:szCs w:val="20"/>
        </w:rPr>
        <w:t>sec:Implementierung</w:t>
      </w:r>
      <w:proofErr w:type="spellEnd"/>
      <w:proofErr w:type="gramStart"/>
      <w:r w:rsidRPr="00AD628C">
        <w:rPr>
          <w:rFonts w:ascii="Courier" w:hAnsi="Courier" w:cs="Courier"/>
          <w:color w:val="000000"/>
          <w:sz w:val="20"/>
          <w:szCs w:val="20"/>
        </w:rPr>
        <w:t>} wird</w:t>
      </w:r>
      <w:proofErr w:type="gramEnd"/>
      <w:r w:rsidRPr="00AD628C">
        <w:rPr>
          <w:rFonts w:ascii="Courier" w:hAnsi="Courier" w:cs="Courier"/>
          <w:color w:val="000000"/>
          <w:sz w:val="20"/>
          <w:szCs w:val="20"/>
        </w:rPr>
        <w:t xml:space="preserve"> gezeigt, wie das Funktionsmuster erstellt wurde, sowie wie die Dipol Antenne  im Fluginstrument Positionierung ist. Im vorhergehenden Kapitel </w:t>
      </w:r>
      <w:r w:rsidRPr="00AD628C">
        <w:rPr>
          <w:rFonts w:ascii="Courier" w:hAnsi="Courier" w:cs="Courier"/>
          <w:color w:val="800000"/>
          <w:sz w:val="20"/>
          <w:szCs w:val="20"/>
        </w:rPr>
        <w:t>\</w:t>
      </w:r>
      <w:proofErr w:type="spellStart"/>
      <w:r w:rsidRPr="00AD628C">
        <w:rPr>
          <w:rFonts w:ascii="Courier" w:hAnsi="Courier" w:cs="Courier"/>
          <w:color w:val="800000"/>
          <w:sz w:val="20"/>
          <w:szCs w:val="20"/>
        </w:rPr>
        <w:t>ref</w:t>
      </w:r>
      <w:proofErr w:type="spellEnd"/>
      <w:r w:rsidRPr="00AD628C">
        <w:rPr>
          <w:rFonts w:ascii="Courier" w:hAnsi="Courier" w:cs="Courier"/>
          <w:color w:val="000000"/>
          <w:sz w:val="20"/>
          <w:szCs w:val="20"/>
        </w:rPr>
        <w:t>{</w:t>
      </w:r>
      <w:proofErr w:type="spellStart"/>
      <w:r w:rsidRPr="00AD628C">
        <w:rPr>
          <w:rFonts w:ascii="Courier" w:hAnsi="Courier" w:cs="Courier"/>
          <w:color w:val="000000"/>
          <w:sz w:val="20"/>
          <w:szCs w:val="20"/>
        </w:rPr>
        <w:t>sec:Messung</w:t>
      </w:r>
      <w:proofErr w:type="spellEnd"/>
      <w:proofErr w:type="gramStart"/>
      <w:r w:rsidRPr="00AD628C">
        <w:rPr>
          <w:rFonts w:ascii="Courier" w:hAnsi="Courier" w:cs="Courier"/>
          <w:color w:val="000000"/>
          <w:sz w:val="20"/>
          <w:szCs w:val="20"/>
        </w:rPr>
        <w:t>} wurde</w:t>
      </w:r>
      <w:proofErr w:type="gramEnd"/>
      <w:r w:rsidRPr="00AD628C">
        <w:rPr>
          <w:rFonts w:ascii="Courier" w:hAnsi="Courier" w:cs="Courier"/>
          <w:color w:val="000000"/>
          <w:sz w:val="20"/>
          <w:szCs w:val="20"/>
        </w:rPr>
        <w:t xml:space="preserve"> erläutert, welche Messsystem verwendet wurden um die </w:t>
      </w:r>
      <w:proofErr w:type="spellStart"/>
      <w:r w:rsidRPr="00AD628C">
        <w:rPr>
          <w:rFonts w:ascii="Courier" w:hAnsi="Courier" w:cs="Courier"/>
          <w:color w:val="000000"/>
          <w:sz w:val="20"/>
          <w:szCs w:val="20"/>
        </w:rPr>
        <w:t>Antennenparamter</w:t>
      </w:r>
      <w:proofErr w:type="spellEnd"/>
      <w:r w:rsidRPr="00AD628C">
        <w:rPr>
          <w:rFonts w:ascii="Courier" w:hAnsi="Courier" w:cs="Courier"/>
          <w:color w:val="000000"/>
          <w:sz w:val="20"/>
          <w:szCs w:val="20"/>
        </w:rPr>
        <w:t xml:space="preserve"> aufzunehmen. Ebenfalls wurden die erzielten Messresultate aufgeführt.</w:t>
      </w:r>
      <w:r w:rsidRPr="00AD628C">
        <w:rPr>
          <w:rFonts w:ascii="Courier" w:hAnsi="Courier" w:cs="Courier"/>
          <w:color w:val="800000"/>
          <w:sz w:val="20"/>
          <w:szCs w:val="20"/>
        </w:rPr>
        <w:t>\\</w:t>
      </w: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D628C">
        <w:rPr>
          <w:rFonts w:ascii="Courier" w:hAnsi="Courier" w:cs="Courier"/>
          <w:color w:val="000000"/>
          <w:sz w:val="20"/>
          <w:szCs w:val="20"/>
        </w:rPr>
        <w:t>In diesem Kapitel soll nun die erhalten Resultat mit den Erwartungen aus der Simulationen und der Theorie aufgezeigt werden.</w:t>
      </w: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D628C">
        <w:rPr>
          <w:rFonts w:ascii="Courier" w:hAnsi="Courier" w:cs="Courier"/>
          <w:color w:val="000000"/>
          <w:sz w:val="20"/>
          <w:szCs w:val="20"/>
        </w:rPr>
        <w:t xml:space="preserve">Aus dem Kapitel </w:t>
      </w:r>
      <w:r w:rsidRPr="00AD628C">
        <w:rPr>
          <w:rFonts w:ascii="Courier" w:hAnsi="Courier" w:cs="Courier"/>
          <w:color w:val="800000"/>
          <w:sz w:val="20"/>
          <w:szCs w:val="20"/>
        </w:rPr>
        <w:t>\</w:t>
      </w:r>
      <w:proofErr w:type="spellStart"/>
      <w:r w:rsidRPr="00AD628C">
        <w:rPr>
          <w:rFonts w:ascii="Courier" w:hAnsi="Courier" w:cs="Courier"/>
          <w:color w:val="800000"/>
          <w:sz w:val="20"/>
          <w:szCs w:val="20"/>
        </w:rPr>
        <w:t>ref</w:t>
      </w:r>
      <w:proofErr w:type="spellEnd"/>
      <w:r w:rsidRPr="00AD628C">
        <w:rPr>
          <w:rFonts w:ascii="Courier" w:hAnsi="Courier" w:cs="Courier"/>
          <w:color w:val="000000"/>
          <w:sz w:val="20"/>
          <w:szCs w:val="20"/>
        </w:rPr>
        <w:t>{</w:t>
      </w:r>
      <w:proofErr w:type="spellStart"/>
      <w:r w:rsidRPr="00AD628C">
        <w:rPr>
          <w:rFonts w:ascii="Courier" w:hAnsi="Courier" w:cs="Courier"/>
          <w:color w:val="000000"/>
          <w:sz w:val="20"/>
          <w:szCs w:val="20"/>
        </w:rPr>
        <w:t>sec:Interpretation_Dipol</w:t>
      </w:r>
      <w:proofErr w:type="spellEnd"/>
      <w:r w:rsidRPr="00AD628C">
        <w:rPr>
          <w:rFonts w:ascii="Courier" w:hAnsi="Courier" w:cs="Courier"/>
          <w:color w:val="000000"/>
          <w:sz w:val="20"/>
          <w:szCs w:val="20"/>
        </w:rPr>
        <w:t xml:space="preserve">} ist bekannt, das als Funktionsmuster eine Dipolantenne mit der Länge L = 50.25 mm und der Breite 3 mm gefertigt wird. </w:t>
      </w: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D628C">
        <w:rPr>
          <w:rFonts w:ascii="Courier" w:hAnsi="Courier" w:cs="Courier"/>
          <w:color w:val="000000"/>
          <w:sz w:val="20"/>
          <w:szCs w:val="20"/>
        </w:rPr>
        <w:t xml:space="preserve">Die Abbildung </w:t>
      </w:r>
      <w:r w:rsidRPr="00AD628C">
        <w:rPr>
          <w:rFonts w:ascii="Courier" w:hAnsi="Courier" w:cs="Courier"/>
          <w:color w:val="800000"/>
          <w:sz w:val="20"/>
          <w:szCs w:val="20"/>
        </w:rPr>
        <w:t>\</w:t>
      </w:r>
      <w:proofErr w:type="spellStart"/>
      <w:r w:rsidRPr="00AD628C">
        <w:rPr>
          <w:rFonts w:ascii="Courier" w:hAnsi="Courier" w:cs="Courier"/>
          <w:color w:val="800000"/>
          <w:sz w:val="20"/>
          <w:szCs w:val="20"/>
        </w:rPr>
        <w:t>ref</w:t>
      </w:r>
      <w:proofErr w:type="spellEnd"/>
      <w:r w:rsidRPr="00AD628C">
        <w:rPr>
          <w:rFonts w:ascii="Courier" w:hAnsi="Courier" w:cs="Courier"/>
          <w:color w:val="000000"/>
          <w:sz w:val="20"/>
          <w:szCs w:val="20"/>
        </w:rPr>
        <w:t xml:space="preserve">{S11_Messung_Simulation_Dipolantenn_Freiraum} im Kapitel Messergebnisse zeigt den erwarteten </w:t>
      </w:r>
      <w:r w:rsidRPr="00AD628C">
        <w:rPr>
          <w:rFonts w:ascii="Courier" w:hAnsi="Courier" w:cs="Courier"/>
          <w:color w:val="008000"/>
          <w:sz w:val="20"/>
          <w:szCs w:val="20"/>
        </w:rPr>
        <w:t>$S_{11}$</w:t>
      </w:r>
      <w:r w:rsidRPr="00AD628C">
        <w:rPr>
          <w:rFonts w:ascii="Courier" w:hAnsi="Courier" w:cs="Courier"/>
          <w:color w:val="000000"/>
          <w:sz w:val="20"/>
          <w:szCs w:val="20"/>
        </w:rPr>
        <w:t xml:space="preserve"> Verlauf aus den Simulationen der 3 mm breiten und 50.25 mm langen Dipol Antenne.  Zu erkenn ist, dass die Simulation des Verlaufs im Gerät als blaue Kurve dargestellt</w:t>
      </w:r>
      <w:proofErr w:type="gramStart"/>
      <w:r w:rsidRPr="00AD628C">
        <w:rPr>
          <w:rFonts w:ascii="Courier" w:hAnsi="Courier" w:cs="Courier"/>
          <w:color w:val="000000"/>
          <w:sz w:val="20"/>
          <w:szCs w:val="20"/>
        </w:rPr>
        <w:t>, eine</w:t>
      </w:r>
      <w:proofErr w:type="gramEnd"/>
      <w:r w:rsidRPr="00AD628C">
        <w:rPr>
          <w:rFonts w:ascii="Courier" w:hAnsi="Courier" w:cs="Courier"/>
          <w:color w:val="000000"/>
          <w:sz w:val="20"/>
          <w:szCs w:val="20"/>
        </w:rPr>
        <w:t xml:space="preserve"> erheblich kleinere Rückflussdämpfung, als die rote Kurve der Simulation des Dipols im Freiraum, aufweist. Eine -10 dB-Bandbreite ist nicht auszumachen, da der </w:t>
      </w:r>
      <w:r w:rsidRPr="00AD628C">
        <w:rPr>
          <w:rFonts w:ascii="Courier" w:hAnsi="Courier" w:cs="Courier"/>
          <w:color w:val="008000"/>
          <w:sz w:val="20"/>
          <w:szCs w:val="20"/>
        </w:rPr>
        <w:t>$S_{11}$</w:t>
      </w:r>
      <w:r w:rsidRPr="00AD628C">
        <w:rPr>
          <w:rFonts w:ascii="Courier" w:hAnsi="Courier" w:cs="Courier"/>
          <w:color w:val="000000"/>
          <w:sz w:val="20"/>
          <w:szCs w:val="20"/>
        </w:rPr>
        <w:t xml:space="preserve"> Wert den nie einen Wert grösser als |-5.25| dB bei 2.44 GHz aufweist. Die effektive Messung des </w:t>
      </w:r>
      <w:r w:rsidRPr="00AD628C">
        <w:rPr>
          <w:rFonts w:ascii="Courier" w:hAnsi="Courier" w:cs="Courier"/>
          <w:color w:val="008000"/>
          <w:sz w:val="20"/>
          <w:szCs w:val="20"/>
        </w:rPr>
        <w:t>$S_{11}$</w:t>
      </w:r>
      <w:r w:rsidRPr="00AD628C">
        <w:rPr>
          <w:rFonts w:ascii="Courier" w:hAnsi="Courier" w:cs="Courier"/>
          <w:color w:val="000000"/>
          <w:sz w:val="20"/>
          <w:szCs w:val="20"/>
        </w:rPr>
        <w:t xml:space="preserve"> Wertes ist als hellgrüne Kurve dargestellt. Es ist ersichtlich, das die Resonanzfrequenz des im Gerät simulierten Dipols sehr gut mit der Realität übereinstimmt. Das bedeutet mit dem bestehenden Modell des "Connect 1" Geräts in der Simulationssoftware sehr gut geeignet ist um, die Verschiebung der Resonanzfrequenz durch die materialspezifischen Eigenschaften zu machen. Ein ganz anderes Bild zweigt sich bei den Amplituden der Rückflussdämpfung. Währende die Resonanzfrequenz der Simulation und der Messung sehr gut übereinstimmen, sind die gemessen |</w:t>
      </w:r>
      <w:r w:rsidRPr="00AD628C">
        <w:rPr>
          <w:rFonts w:ascii="Courier" w:hAnsi="Courier" w:cs="Courier"/>
          <w:color w:val="008000"/>
          <w:sz w:val="20"/>
          <w:szCs w:val="20"/>
        </w:rPr>
        <w:t>$S_{11}$</w:t>
      </w:r>
      <w:r w:rsidRPr="00AD628C">
        <w:rPr>
          <w:rFonts w:ascii="Courier" w:hAnsi="Courier" w:cs="Courier"/>
          <w:color w:val="000000"/>
          <w:sz w:val="20"/>
          <w:szCs w:val="20"/>
        </w:rPr>
        <w:t xml:space="preserve">|-Werte viel grösser als jene der Simulation. Eine Erklärung weshalb die </w:t>
      </w:r>
      <w:r w:rsidRPr="00AD628C">
        <w:rPr>
          <w:rFonts w:ascii="Courier" w:hAnsi="Courier" w:cs="Courier"/>
          <w:color w:val="008000"/>
          <w:sz w:val="20"/>
          <w:szCs w:val="20"/>
        </w:rPr>
        <w:t>$S_{11}$</w:t>
      </w:r>
      <w:r w:rsidRPr="00AD628C">
        <w:rPr>
          <w:rFonts w:ascii="Courier" w:hAnsi="Courier" w:cs="Courier"/>
          <w:color w:val="000000"/>
          <w:sz w:val="20"/>
          <w:szCs w:val="20"/>
        </w:rPr>
        <w:t xml:space="preserve"> so überraschenden gut sind liegt wahrscheinlich an der Antennenimpedanz </w:t>
      </w:r>
      <w:r w:rsidRPr="00AD628C">
        <w:rPr>
          <w:rFonts w:ascii="Courier" w:hAnsi="Courier" w:cs="Courier"/>
          <w:color w:val="008000"/>
          <w:sz w:val="20"/>
          <w:szCs w:val="20"/>
        </w:rPr>
        <w:t>$Z_{</w:t>
      </w:r>
      <w:proofErr w:type="spellStart"/>
      <w:r w:rsidRPr="00AD628C">
        <w:rPr>
          <w:rFonts w:ascii="Courier" w:hAnsi="Courier" w:cs="Courier"/>
          <w:color w:val="008000"/>
          <w:sz w:val="20"/>
          <w:szCs w:val="20"/>
        </w:rPr>
        <w:t>ant</w:t>
      </w:r>
      <w:proofErr w:type="spellEnd"/>
      <w:r w:rsidRPr="00AD628C">
        <w:rPr>
          <w:rFonts w:ascii="Courier" w:hAnsi="Courier" w:cs="Courier"/>
          <w:color w:val="008000"/>
          <w:sz w:val="20"/>
          <w:szCs w:val="20"/>
        </w:rPr>
        <w:t>}$</w:t>
      </w:r>
      <w:r w:rsidRPr="00AD628C">
        <w:rPr>
          <w:rFonts w:ascii="Courier" w:hAnsi="Courier" w:cs="Courier"/>
          <w:color w:val="000000"/>
          <w:sz w:val="20"/>
          <w:szCs w:val="20"/>
        </w:rPr>
        <w:t xml:space="preserve">. Diese Zeit im Smith-Diagramm eine Impedanz von (30+j4) </w:t>
      </w:r>
      <w:r w:rsidRPr="00AD628C">
        <w:rPr>
          <w:rFonts w:ascii="Courier" w:hAnsi="Courier" w:cs="Courier"/>
          <w:color w:val="008000"/>
          <w:sz w:val="20"/>
          <w:szCs w:val="20"/>
        </w:rPr>
        <w:t>$\Omega$</w:t>
      </w:r>
      <w:r w:rsidRPr="00AD628C">
        <w:rPr>
          <w:rFonts w:ascii="Courier" w:hAnsi="Courier" w:cs="Courier"/>
          <w:color w:val="000000"/>
          <w:sz w:val="20"/>
          <w:szCs w:val="20"/>
        </w:rPr>
        <w:t xml:space="preserve">. Daher kommt eine gute Anpassung an die Quellenimpedanz des Netzwerkanalysators mit einer Ausgangsimpedanz von (50+j0) </w:t>
      </w:r>
      <w:r w:rsidRPr="00AD628C">
        <w:rPr>
          <w:rFonts w:ascii="Courier" w:hAnsi="Courier" w:cs="Courier"/>
          <w:color w:val="008000"/>
          <w:sz w:val="20"/>
          <w:szCs w:val="20"/>
        </w:rPr>
        <w:t>$\Omega$</w:t>
      </w:r>
      <w:r w:rsidRPr="00AD628C">
        <w:rPr>
          <w:rFonts w:ascii="Courier" w:hAnsi="Courier" w:cs="Courier"/>
          <w:color w:val="000000"/>
          <w:sz w:val="20"/>
          <w:szCs w:val="20"/>
        </w:rPr>
        <w:t xml:space="preserve"> zustande. Die hellgrüne Kurve zeigt weiter eine -10 dB-Bandbreite von 190 MHz und bei der die Resonanzfrequenz </w:t>
      </w:r>
      <w:r w:rsidRPr="00AD628C">
        <w:rPr>
          <w:rFonts w:ascii="Courier" w:hAnsi="Courier" w:cs="Courier"/>
          <w:color w:val="008000"/>
          <w:sz w:val="20"/>
          <w:szCs w:val="20"/>
        </w:rPr>
        <w:t>$f_{</w:t>
      </w:r>
      <w:proofErr w:type="spellStart"/>
      <w:r w:rsidRPr="00AD628C">
        <w:rPr>
          <w:rFonts w:ascii="Courier" w:hAnsi="Courier" w:cs="Courier"/>
          <w:color w:val="008000"/>
          <w:sz w:val="20"/>
          <w:szCs w:val="20"/>
        </w:rPr>
        <w:t>res</w:t>
      </w:r>
      <w:proofErr w:type="spellEnd"/>
      <w:r w:rsidRPr="00AD628C">
        <w:rPr>
          <w:rFonts w:ascii="Courier" w:hAnsi="Courier" w:cs="Courier"/>
          <w:color w:val="008000"/>
          <w:sz w:val="20"/>
          <w:szCs w:val="20"/>
        </w:rPr>
        <w:t>}$</w:t>
      </w:r>
      <w:r w:rsidRPr="00AD628C">
        <w:rPr>
          <w:rFonts w:ascii="Courier" w:hAnsi="Courier" w:cs="Courier"/>
          <w:color w:val="000000"/>
          <w:sz w:val="20"/>
          <w:szCs w:val="20"/>
        </w:rPr>
        <w:t xml:space="preserve"> liegt bei 2.44GHz, also im Zentrum des Bluetooth Antenne Spektrums. Die Erwartung aus der Simulation des Dipols im Gerät war eine maximale Rückflussdämpfung von -5.25 dB bei 2.44 GHz zu entnehmen. Die Simulation zeigte weiter, eine Antennenimpedanz </w:t>
      </w:r>
      <w:r w:rsidRPr="00AD628C">
        <w:rPr>
          <w:rFonts w:ascii="Courier" w:hAnsi="Courier" w:cs="Courier"/>
          <w:color w:val="008000"/>
          <w:sz w:val="20"/>
          <w:szCs w:val="20"/>
        </w:rPr>
        <w:t>$Z_{</w:t>
      </w:r>
      <w:proofErr w:type="spellStart"/>
      <w:r w:rsidRPr="00AD628C">
        <w:rPr>
          <w:rFonts w:ascii="Courier" w:hAnsi="Courier" w:cs="Courier"/>
          <w:color w:val="008000"/>
          <w:sz w:val="20"/>
          <w:szCs w:val="20"/>
        </w:rPr>
        <w:t>ant</w:t>
      </w:r>
      <w:proofErr w:type="spellEnd"/>
      <w:r w:rsidRPr="00AD628C">
        <w:rPr>
          <w:rFonts w:ascii="Courier" w:hAnsi="Courier" w:cs="Courier"/>
          <w:color w:val="008000"/>
          <w:sz w:val="20"/>
          <w:szCs w:val="20"/>
        </w:rPr>
        <w:t>}$</w:t>
      </w:r>
      <w:r w:rsidRPr="00AD628C">
        <w:rPr>
          <w:rFonts w:ascii="Courier" w:hAnsi="Courier" w:cs="Courier"/>
          <w:color w:val="000000"/>
          <w:sz w:val="20"/>
          <w:szCs w:val="20"/>
        </w:rPr>
        <w:t xml:space="preserve"> von (16+j14.7) </w:t>
      </w:r>
      <w:r w:rsidRPr="00AD628C">
        <w:rPr>
          <w:rFonts w:ascii="Courier" w:hAnsi="Courier" w:cs="Courier"/>
          <w:color w:val="008000"/>
          <w:sz w:val="20"/>
          <w:szCs w:val="20"/>
        </w:rPr>
        <w:t>$\Omega$</w:t>
      </w:r>
      <w:r w:rsidRPr="00AD628C">
        <w:rPr>
          <w:rFonts w:ascii="Courier" w:hAnsi="Courier" w:cs="Courier"/>
          <w:color w:val="000000"/>
          <w:sz w:val="20"/>
          <w:szCs w:val="20"/>
        </w:rPr>
        <w:t xml:space="preserve"> dies führte zu einer Simulierten Abstrahleffizienz von </w:t>
      </w:r>
      <w:r w:rsidRPr="00AD628C">
        <w:rPr>
          <w:rFonts w:ascii="Courier" w:hAnsi="Courier" w:cs="Courier"/>
          <w:color w:val="008000"/>
          <w:sz w:val="20"/>
          <w:szCs w:val="20"/>
        </w:rPr>
        <w:t>$\</w:t>
      </w:r>
      <w:proofErr w:type="spellStart"/>
      <w:r w:rsidRPr="00AD628C">
        <w:rPr>
          <w:rFonts w:ascii="Courier" w:hAnsi="Courier" w:cs="Courier"/>
          <w:color w:val="008000"/>
          <w:sz w:val="20"/>
          <w:szCs w:val="20"/>
        </w:rPr>
        <w:t>eta</w:t>
      </w:r>
      <w:proofErr w:type="spellEnd"/>
      <w:r w:rsidRPr="00AD628C">
        <w:rPr>
          <w:rFonts w:ascii="Courier" w:hAnsi="Courier" w:cs="Courier"/>
          <w:color w:val="008000"/>
          <w:sz w:val="20"/>
          <w:szCs w:val="20"/>
        </w:rPr>
        <w:t>$</w:t>
      </w:r>
      <w:r w:rsidRPr="00AD628C">
        <w:rPr>
          <w:rFonts w:ascii="Courier" w:hAnsi="Courier" w:cs="Courier"/>
          <w:color w:val="000000"/>
          <w:sz w:val="20"/>
          <w:szCs w:val="20"/>
        </w:rPr>
        <w:t xml:space="preserve"> = 65 </w:t>
      </w:r>
      <w:r w:rsidRPr="00AD628C">
        <w:rPr>
          <w:rFonts w:ascii="Courier" w:hAnsi="Courier" w:cs="Courier"/>
          <w:color w:val="008000"/>
          <w:sz w:val="20"/>
          <w:szCs w:val="20"/>
        </w:rPr>
        <w:t>$\%$</w:t>
      </w:r>
      <w:r w:rsidRPr="00AD628C">
        <w:rPr>
          <w:rFonts w:ascii="Courier" w:hAnsi="Courier" w:cs="Courier"/>
          <w:color w:val="000000"/>
          <w:sz w:val="20"/>
          <w:szCs w:val="20"/>
        </w:rPr>
        <w:t>.</w:t>
      </w:r>
      <w:r w:rsidRPr="00AD628C">
        <w:rPr>
          <w:rFonts w:ascii="Courier" w:hAnsi="Courier" w:cs="Courier"/>
          <w:color w:val="800000"/>
          <w:sz w:val="20"/>
          <w:szCs w:val="20"/>
        </w:rPr>
        <w:t>\\</w:t>
      </w: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D628C">
        <w:rPr>
          <w:rFonts w:ascii="Courier" w:hAnsi="Courier" w:cs="Courier"/>
          <w:color w:val="000000"/>
          <w:sz w:val="20"/>
          <w:szCs w:val="20"/>
        </w:rPr>
        <w:t xml:space="preserve">Die Abstrahleffizienz </w:t>
      </w:r>
      <w:r w:rsidRPr="00AD628C">
        <w:rPr>
          <w:rFonts w:ascii="Courier" w:hAnsi="Courier" w:cs="Courier"/>
          <w:color w:val="008000"/>
          <w:sz w:val="20"/>
          <w:szCs w:val="20"/>
        </w:rPr>
        <w:t>$\</w:t>
      </w:r>
      <w:proofErr w:type="spellStart"/>
      <w:r w:rsidRPr="00AD628C">
        <w:rPr>
          <w:rFonts w:ascii="Courier" w:hAnsi="Courier" w:cs="Courier"/>
          <w:color w:val="008000"/>
          <w:sz w:val="20"/>
          <w:szCs w:val="20"/>
        </w:rPr>
        <w:t>eta</w:t>
      </w:r>
      <w:proofErr w:type="spellEnd"/>
      <w:r w:rsidRPr="00AD628C">
        <w:rPr>
          <w:rFonts w:ascii="Courier" w:hAnsi="Courier" w:cs="Courier"/>
          <w:color w:val="008000"/>
          <w:sz w:val="20"/>
          <w:szCs w:val="20"/>
        </w:rPr>
        <w:t>$</w:t>
      </w:r>
      <w:r w:rsidRPr="00AD628C">
        <w:rPr>
          <w:rFonts w:ascii="Courier" w:hAnsi="Courier" w:cs="Courier"/>
          <w:color w:val="000000"/>
          <w:sz w:val="20"/>
          <w:szCs w:val="20"/>
        </w:rPr>
        <w:t xml:space="preserve"> konnte mit dem </w:t>
      </w:r>
      <w:proofErr w:type="spellStart"/>
      <w:r w:rsidRPr="00AD628C">
        <w:rPr>
          <w:rFonts w:ascii="Courier" w:hAnsi="Courier" w:cs="Courier"/>
          <w:color w:val="000000"/>
          <w:sz w:val="20"/>
          <w:szCs w:val="20"/>
        </w:rPr>
        <w:t>StarLab</w:t>
      </w:r>
      <w:proofErr w:type="spellEnd"/>
      <w:r w:rsidRPr="00AD628C">
        <w:rPr>
          <w:rFonts w:ascii="Courier" w:hAnsi="Courier" w:cs="Courier"/>
          <w:color w:val="000000"/>
          <w:sz w:val="20"/>
          <w:szCs w:val="20"/>
        </w:rPr>
        <w:t xml:space="preserve"> gemessen werden. In der Abbildung </w:t>
      </w:r>
      <w:r w:rsidRPr="00AD628C">
        <w:rPr>
          <w:rFonts w:ascii="Courier" w:hAnsi="Courier" w:cs="Courier"/>
          <w:color w:val="800000"/>
          <w:sz w:val="20"/>
          <w:szCs w:val="20"/>
        </w:rPr>
        <w:t>\</w:t>
      </w:r>
      <w:proofErr w:type="spellStart"/>
      <w:r w:rsidRPr="00AD628C">
        <w:rPr>
          <w:rFonts w:ascii="Courier" w:hAnsi="Courier" w:cs="Courier"/>
          <w:color w:val="800000"/>
          <w:sz w:val="20"/>
          <w:szCs w:val="20"/>
        </w:rPr>
        <w:t>ref</w:t>
      </w:r>
      <w:proofErr w:type="spellEnd"/>
      <w:r w:rsidRPr="00AD628C">
        <w:rPr>
          <w:rFonts w:ascii="Courier" w:hAnsi="Courier" w:cs="Courier"/>
          <w:color w:val="000000"/>
          <w:sz w:val="20"/>
          <w:szCs w:val="20"/>
        </w:rPr>
        <w:t xml:space="preserve">{S11_Messung_Simulation_Dipolantenn_Freiraum} im Kapitel </w:t>
      </w:r>
      <w:r w:rsidRPr="00AD628C">
        <w:rPr>
          <w:rFonts w:ascii="Courier" w:hAnsi="Courier" w:cs="Courier"/>
          <w:color w:val="800000"/>
          <w:sz w:val="20"/>
          <w:szCs w:val="20"/>
        </w:rPr>
        <w:t>\</w:t>
      </w:r>
      <w:proofErr w:type="spellStart"/>
      <w:r w:rsidRPr="00AD628C">
        <w:rPr>
          <w:rFonts w:ascii="Courier" w:hAnsi="Courier" w:cs="Courier"/>
          <w:color w:val="800000"/>
          <w:sz w:val="20"/>
          <w:szCs w:val="20"/>
        </w:rPr>
        <w:t>ref</w:t>
      </w:r>
      <w:proofErr w:type="spellEnd"/>
      <w:r w:rsidRPr="00AD628C">
        <w:rPr>
          <w:rFonts w:ascii="Courier" w:hAnsi="Courier" w:cs="Courier"/>
          <w:color w:val="000000"/>
          <w:sz w:val="20"/>
          <w:szCs w:val="20"/>
        </w:rPr>
        <w:t>{</w:t>
      </w:r>
      <w:proofErr w:type="spellStart"/>
      <w:r w:rsidRPr="00AD628C">
        <w:rPr>
          <w:rFonts w:ascii="Courier" w:hAnsi="Courier" w:cs="Courier"/>
          <w:color w:val="000000"/>
          <w:sz w:val="20"/>
          <w:szCs w:val="20"/>
        </w:rPr>
        <w:t>sec:Messergebinsse</w:t>
      </w:r>
      <w:proofErr w:type="spellEnd"/>
      <w:proofErr w:type="gramStart"/>
      <w:r w:rsidRPr="00AD628C">
        <w:rPr>
          <w:rFonts w:ascii="Courier" w:hAnsi="Courier" w:cs="Courier"/>
          <w:color w:val="000000"/>
          <w:sz w:val="20"/>
          <w:szCs w:val="20"/>
        </w:rPr>
        <w:t>}  ist</w:t>
      </w:r>
      <w:proofErr w:type="gramEnd"/>
      <w:r w:rsidRPr="00AD628C">
        <w:rPr>
          <w:rFonts w:ascii="Courier" w:hAnsi="Courier" w:cs="Courier"/>
          <w:color w:val="000000"/>
          <w:sz w:val="20"/>
          <w:szCs w:val="20"/>
        </w:rPr>
        <w:t xml:space="preserve"> die gemessene Abstrahleffizienz überein einen Frequenzbereich von 2.4 bis 2.5 GHz gezeigt. Bei der Zielfrequenz von 2.45 GHZ ist eine Effizienz von 49 </w:t>
      </w:r>
      <w:r w:rsidRPr="00AD628C">
        <w:rPr>
          <w:rFonts w:ascii="Courier" w:hAnsi="Courier" w:cs="Courier"/>
          <w:color w:val="008000"/>
          <w:sz w:val="20"/>
          <w:szCs w:val="20"/>
        </w:rPr>
        <w:t>$\%$</w:t>
      </w:r>
      <w:r w:rsidRPr="00AD628C">
        <w:rPr>
          <w:rFonts w:ascii="Courier" w:hAnsi="Courier" w:cs="Courier"/>
          <w:color w:val="000000"/>
          <w:sz w:val="20"/>
          <w:szCs w:val="20"/>
        </w:rPr>
        <w:t xml:space="preserve"> abzulesen.</w:t>
      </w:r>
      <w:r w:rsidRPr="00AD628C">
        <w:rPr>
          <w:rFonts w:ascii="Courier" w:hAnsi="Courier" w:cs="Courier"/>
          <w:color w:val="800000"/>
          <w:sz w:val="20"/>
          <w:szCs w:val="20"/>
        </w:rPr>
        <w:t>\\</w:t>
      </w: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D628C">
        <w:rPr>
          <w:rFonts w:ascii="Courier" w:hAnsi="Courier" w:cs="Courier"/>
          <w:color w:val="000000"/>
          <w:sz w:val="20"/>
          <w:szCs w:val="20"/>
        </w:rPr>
        <w:t xml:space="preserve">Die gemessene Abstrahleffizienz kommt noch nicht an die Simulierten Werte heran. Jedoch zeigt sich, dass ohne speziellen Aufwand in Form eines </w:t>
      </w:r>
      <w:proofErr w:type="spellStart"/>
      <w:r w:rsidRPr="00AD628C">
        <w:rPr>
          <w:rFonts w:ascii="Courier" w:hAnsi="Courier" w:cs="Courier"/>
          <w:color w:val="000000"/>
          <w:sz w:val="20"/>
          <w:szCs w:val="20"/>
        </w:rPr>
        <w:t>Anpassnetzwerks</w:t>
      </w:r>
      <w:proofErr w:type="spellEnd"/>
      <w:r w:rsidRPr="00AD628C">
        <w:rPr>
          <w:rFonts w:ascii="Courier" w:hAnsi="Courier" w:cs="Courier"/>
          <w:color w:val="000000"/>
          <w:sz w:val="20"/>
          <w:szCs w:val="20"/>
        </w:rPr>
        <w:t xml:space="preserve"> eine wesentlich höhere Abstrahleffizienz mit einem geeigneten Antennendesign erreicht werden kann, als mit den bis anhin verwendeten Monopol Antenne.</w:t>
      </w:r>
      <w:r w:rsidRPr="00AD628C">
        <w:rPr>
          <w:rFonts w:ascii="Courier" w:hAnsi="Courier" w:cs="Courier"/>
          <w:color w:val="800000"/>
          <w:sz w:val="20"/>
          <w:szCs w:val="20"/>
        </w:rPr>
        <w:t>\\</w:t>
      </w: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D628C">
        <w:rPr>
          <w:rFonts w:ascii="Courier" w:hAnsi="Courier" w:cs="Courier"/>
          <w:color w:val="000000"/>
          <w:sz w:val="20"/>
          <w:szCs w:val="20"/>
        </w:rPr>
        <w:t xml:space="preserve">Dieser um die Abstrahleffizienz weiter zu optimieren kann das Antennendesign weiter optimiert werden, dass die Antennenimpedanz </w:t>
      </w:r>
      <w:r w:rsidRPr="00AD628C">
        <w:rPr>
          <w:rFonts w:ascii="Courier" w:hAnsi="Courier" w:cs="Courier"/>
          <w:color w:val="008000"/>
          <w:sz w:val="20"/>
          <w:szCs w:val="20"/>
        </w:rPr>
        <w:t>$Z_{</w:t>
      </w:r>
      <w:proofErr w:type="spellStart"/>
      <w:r w:rsidRPr="00AD628C">
        <w:rPr>
          <w:rFonts w:ascii="Courier" w:hAnsi="Courier" w:cs="Courier"/>
          <w:color w:val="008000"/>
          <w:sz w:val="20"/>
          <w:szCs w:val="20"/>
        </w:rPr>
        <w:t>ant</w:t>
      </w:r>
      <w:proofErr w:type="spellEnd"/>
      <w:r w:rsidRPr="00AD628C">
        <w:rPr>
          <w:rFonts w:ascii="Courier" w:hAnsi="Courier" w:cs="Courier"/>
          <w:color w:val="008000"/>
          <w:sz w:val="20"/>
          <w:szCs w:val="20"/>
        </w:rPr>
        <w:t>}$</w:t>
      </w:r>
      <w:r w:rsidRPr="00AD628C">
        <w:rPr>
          <w:rFonts w:ascii="Courier" w:hAnsi="Courier" w:cs="Courier"/>
          <w:color w:val="000000"/>
          <w:sz w:val="20"/>
          <w:szCs w:val="20"/>
        </w:rPr>
        <w:t xml:space="preserve"> der komplexen Impedanz des Transceivers (70+j30) </w:t>
      </w:r>
      <w:r w:rsidRPr="00AD628C">
        <w:rPr>
          <w:rFonts w:ascii="Courier" w:hAnsi="Courier" w:cs="Courier"/>
          <w:color w:val="008000"/>
          <w:sz w:val="20"/>
          <w:szCs w:val="20"/>
        </w:rPr>
        <w:t>$\Omega$</w:t>
      </w:r>
      <w:r w:rsidRPr="00AD628C">
        <w:rPr>
          <w:rFonts w:ascii="Courier" w:hAnsi="Courier" w:cs="Courier"/>
          <w:color w:val="000000"/>
          <w:sz w:val="20"/>
          <w:szCs w:val="20"/>
        </w:rPr>
        <w:t xml:space="preserve"> entspricht. Um Wellenanpassung zu erreichen wird demnach eine Antenne mit 70 </w:t>
      </w:r>
      <w:r w:rsidRPr="00AD628C">
        <w:rPr>
          <w:rFonts w:ascii="Courier" w:hAnsi="Courier" w:cs="Courier"/>
          <w:color w:val="008000"/>
          <w:sz w:val="20"/>
          <w:szCs w:val="20"/>
        </w:rPr>
        <w:t>$\Omega$</w:t>
      </w:r>
      <w:r w:rsidRPr="00AD628C">
        <w:rPr>
          <w:rFonts w:ascii="Courier" w:hAnsi="Courier" w:cs="Courier"/>
          <w:color w:val="000000"/>
          <w:sz w:val="20"/>
          <w:szCs w:val="20"/>
        </w:rPr>
        <w:t xml:space="preserve"> Realanteil und einem induktive </w:t>
      </w:r>
      <w:proofErr w:type="spellStart"/>
      <w:r w:rsidRPr="00AD628C">
        <w:rPr>
          <w:rFonts w:ascii="Courier" w:hAnsi="Courier" w:cs="Courier"/>
          <w:color w:val="000000"/>
          <w:sz w:val="20"/>
          <w:szCs w:val="20"/>
        </w:rPr>
        <w:t>Imaginäranteil</w:t>
      </w:r>
      <w:proofErr w:type="spellEnd"/>
      <w:r w:rsidRPr="00AD628C">
        <w:rPr>
          <w:rFonts w:ascii="Courier" w:hAnsi="Courier" w:cs="Courier"/>
          <w:color w:val="000000"/>
          <w:sz w:val="20"/>
          <w:szCs w:val="20"/>
        </w:rPr>
        <w:t xml:space="preserve"> von 30 </w:t>
      </w:r>
      <w:r w:rsidRPr="00AD628C">
        <w:rPr>
          <w:rFonts w:ascii="Courier" w:hAnsi="Courier" w:cs="Courier"/>
          <w:color w:val="008000"/>
          <w:sz w:val="20"/>
          <w:szCs w:val="20"/>
        </w:rPr>
        <w:t>$\Omega$</w:t>
      </w:r>
      <w:r w:rsidRPr="00AD628C">
        <w:rPr>
          <w:rFonts w:ascii="Courier" w:hAnsi="Courier" w:cs="Courier"/>
          <w:color w:val="000000"/>
          <w:sz w:val="20"/>
          <w:szCs w:val="20"/>
        </w:rPr>
        <w:t xml:space="preserve"> gefunden werden. Eine weitere Möglichkeit bildet die Phasentransformation mit Hilfe einer längshomogenen Leitung. Die Analyse der Wellenanpassung an den Transceiver ist in dieser Arbeit nicht gemacht worden. Die </w:t>
      </w:r>
      <w:proofErr w:type="spellStart"/>
      <w:r w:rsidRPr="00AD628C">
        <w:rPr>
          <w:rFonts w:ascii="Courier" w:hAnsi="Courier" w:cs="Courier"/>
          <w:color w:val="000000"/>
          <w:sz w:val="20"/>
          <w:szCs w:val="20"/>
        </w:rPr>
        <w:t>Theoretischengundlagen</w:t>
      </w:r>
      <w:proofErr w:type="spellEnd"/>
      <w:r w:rsidRPr="00AD628C">
        <w:rPr>
          <w:rFonts w:ascii="Courier" w:hAnsi="Courier" w:cs="Courier"/>
          <w:color w:val="000000"/>
          <w:sz w:val="20"/>
          <w:szCs w:val="20"/>
        </w:rPr>
        <w:t xml:space="preserve"> wurden jedoch bereits beschrieben. </w:t>
      </w:r>
      <w:r w:rsidRPr="00AD628C">
        <w:rPr>
          <w:rFonts w:ascii="Courier" w:hAnsi="Courier" w:cs="Courier"/>
          <w:color w:val="800000"/>
          <w:sz w:val="20"/>
          <w:szCs w:val="20"/>
        </w:rPr>
        <w:t>\\</w:t>
      </w: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D628C">
        <w:rPr>
          <w:rFonts w:ascii="Courier" w:hAnsi="Courier" w:cs="Courier"/>
          <w:color w:val="000000"/>
          <w:sz w:val="20"/>
          <w:szCs w:val="20"/>
        </w:rPr>
        <w:t>Ein weiterer interessanter Vergleich der Messresultate und der Theorie ergibt sich aus der Abstrahlcharakteristik des Funktionsmusters.</w:t>
      </w:r>
      <w:r w:rsidRPr="00AD628C">
        <w:rPr>
          <w:rFonts w:ascii="Courier" w:hAnsi="Courier" w:cs="Courier"/>
          <w:color w:val="800000"/>
          <w:sz w:val="20"/>
          <w:szCs w:val="20"/>
        </w:rPr>
        <w:t>\\</w:t>
      </w: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D628C">
        <w:rPr>
          <w:rFonts w:ascii="Courier" w:hAnsi="Courier" w:cs="Courier"/>
          <w:color w:val="000000"/>
          <w:sz w:val="20"/>
          <w:szCs w:val="20"/>
        </w:rPr>
        <w:lastRenderedPageBreak/>
        <w:t xml:space="preserve">Aus der Theorie erwartet man eine </w:t>
      </w:r>
      <w:proofErr w:type="spellStart"/>
      <w:r w:rsidRPr="00AD628C">
        <w:rPr>
          <w:rFonts w:ascii="Courier" w:hAnsi="Courier" w:cs="Courier"/>
          <w:color w:val="000000"/>
          <w:sz w:val="20"/>
          <w:szCs w:val="20"/>
        </w:rPr>
        <w:t>torusförmige</w:t>
      </w:r>
      <w:proofErr w:type="spellEnd"/>
      <w:r w:rsidRPr="00AD628C">
        <w:rPr>
          <w:rFonts w:ascii="Courier" w:hAnsi="Courier" w:cs="Courier"/>
          <w:color w:val="000000"/>
          <w:sz w:val="20"/>
          <w:szCs w:val="20"/>
        </w:rPr>
        <w:t xml:space="preserve"> Abstrahlung radial um die Antenne. Weiter ist aus der Theorie bekannt, dass das E-Feld der Dipolantenne viel Energie im reaktiven Nahfeldspeichert</w:t>
      </w:r>
      <w:proofErr w:type="gramStart"/>
      <w:r w:rsidRPr="00AD628C">
        <w:rPr>
          <w:rFonts w:ascii="Courier" w:hAnsi="Courier" w:cs="Courier"/>
          <w:color w:val="000000"/>
          <w:sz w:val="20"/>
          <w:szCs w:val="20"/>
        </w:rPr>
        <w:t>, wenn</w:t>
      </w:r>
      <w:proofErr w:type="gramEnd"/>
      <w:r w:rsidRPr="00AD628C">
        <w:rPr>
          <w:rFonts w:ascii="Courier" w:hAnsi="Courier" w:cs="Courier"/>
          <w:color w:val="000000"/>
          <w:sz w:val="20"/>
          <w:szCs w:val="20"/>
        </w:rPr>
        <w:t xml:space="preserve"> Kunststoff sich im Nahfeld befindet. Die Simulationen zeigen ebenfalls, dass die </w:t>
      </w:r>
      <w:proofErr w:type="spellStart"/>
      <w:r w:rsidRPr="00AD628C">
        <w:rPr>
          <w:rFonts w:ascii="Courier" w:hAnsi="Courier" w:cs="Courier"/>
          <w:color w:val="000000"/>
          <w:sz w:val="20"/>
          <w:szCs w:val="20"/>
        </w:rPr>
        <w:t>Feldausbreiung</w:t>
      </w:r>
      <w:proofErr w:type="spellEnd"/>
      <w:r w:rsidRPr="00AD628C">
        <w:rPr>
          <w:rFonts w:ascii="Courier" w:hAnsi="Courier" w:cs="Courier"/>
          <w:color w:val="000000"/>
          <w:sz w:val="20"/>
          <w:szCs w:val="20"/>
        </w:rPr>
        <w:t xml:space="preserve"> nicht kreisrund ist, daher ist die Abbildung </w:t>
      </w:r>
      <w:r w:rsidRPr="00AD628C">
        <w:rPr>
          <w:rFonts w:ascii="Courier" w:hAnsi="Courier" w:cs="Courier"/>
          <w:color w:val="800000"/>
          <w:sz w:val="20"/>
          <w:szCs w:val="20"/>
        </w:rPr>
        <w:t>\</w:t>
      </w:r>
      <w:proofErr w:type="spellStart"/>
      <w:r w:rsidRPr="00AD628C">
        <w:rPr>
          <w:rFonts w:ascii="Courier" w:hAnsi="Courier" w:cs="Courier"/>
          <w:color w:val="800000"/>
          <w:sz w:val="20"/>
          <w:szCs w:val="20"/>
        </w:rPr>
        <w:t>ref</w:t>
      </w:r>
      <w:proofErr w:type="spellEnd"/>
      <w:r w:rsidRPr="00AD628C">
        <w:rPr>
          <w:rFonts w:ascii="Courier" w:hAnsi="Courier" w:cs="Courier"/>
          <w:color w:val="000000"/>
          <w:sz w:val="20"/>
          <w:szCs w:val="20"/>
        </w:rPr>
        <w:t>{</w:t>
      </w:r>
      <w:proofErr w:type="spellStart"/>
      <w:r w:rsidRPr="00AD628C">
        <w:rPr>
          <w:rFonts w:ascii="Courier" w:hAnsi="Courier" w:cs="Courier"/>
          <w:color w:val="000000"/>
          <w:sz w:val="20"/>
          <w:szCs w:val="20"/>
        </w:rPr>
        <w:t>fig:Schnittgemessen</w:t>
      </w:r>
      <w:proofErr w:type="spellEnd"/>
      <w:r w:rsidRPr="00AD628C">
        <w:rPr>
          <w:rFonts w:ascii="Courier" w:hAnsi="Courier" w:cs="Courier"/>
          <w:color w:val="000000"/>
          <w:sz w:val="20"/>
          <w:szCs w:val="20"/>
        </w:rPr>
        <w:t>} in Kapitel {</w:t>
      </w:r>
      <w:proofErr w:type="spellStart"/>
      <w:r w:rsidRPr="00AD628C">
        <w:rPr>
          <w:rFonts w:ascii="Courier" w:hAnsi="Courier" w:cs="Courier"/>
          <w:color w:val="000000"/>
          <w:sz w:val="20"/>
          <w:szCs w:val="20"/>
        </w:rPr>
        <w:t>sec:Messergebinsse</w:t>
      </w:r>
      <w:proofErr w:type="spellEnd"/>
      <w:r w:rsidRPr="00AD628C">
        <w:rPr>
          <w:rFonts w:ascii="Courier" w:hAnsi="Courier" w:cs="Courier"/>
          <w:color w:val="000000"/>
          <w:sz w:val="20"/>
          <w:szCs w:val="20"/>
        </w:rPr>
        <w:t xml:space="preserve">} nicht verwunderlich. Sie zeigt Den Gewinn der Antenne in der </w:t>
      </w:r>
      <w:proofErr w:type="spellStart"/>
      <w:r w:rsidRPr="00AD628C">
        <w:rPr>
          <w:rFonts w:ascii="Courier" w:hAnsi="Courier" w:cs="Courier"/>
          <w:color w:val="000000"/>
          <w:sz w:val="20"/>
          <w:szCs w:val="20"/>
        </w:rPr>
        <w:t>xz</w:t>
      </w:r>
      <w:proofErr w:type="spellEnd"/>
      <w:r w:rsidRPr="00AD628C">
        <w:rPr>
          <w:rFonts w:ascii="Courier" w:hAnsi="Courier" w:cs="Courier"/>
          <w:color w:val="000000"/>
          <w:sz w:val="20"/>
          <w:szCs w:val="20"/>
        </w:rPr>
        <w:t>-Ebene.</w:t>
      </w:r>
      <w:r w:rsidRPr="00AD628C">
        <w:rPr>
          <w:rFonts w:ascii="Courier" w:hAnsi="Courier" w:cs="Courier"/>
          <w:color w:val="800000"/>
          <w:sz w:val="20"/>
          <w:szCs w:val="20"/>
        </w:rPr>
        <w:t>\\</w:t>
      </w: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D628C">
        <w:rPr>
          <w:rFonts w:ascii="Courier" w:hAnsi="Courier" w:cs="Courier"/>
          <w:color w:val="000000"/>
          <w:sz w:val="20"/>
          <w:szCs w:val="20"/>
        </w:rPr>
        <w:t xml:space="preserve">Aus der Abbildung </w:t>
      </w:r>
      <w:r w:rsidRPr="00AD628C">
        <w:rPr>
          <w:rFonts w:ascii="Courier" w:hAnsi="Courier" w:cs="Courier"/>
          <w:color w:val="800000"/>
          <w:sz w:val="20"/>
          <w:szCs w:val="20"/>
        </w:rPr>
        <w:t>\</w:t>
      </w:r>
      <w:proofErr w:type="spellStart"/>
      <w:r w:rsidRPr="00AD628C">
        <w:rPr>
          <w:rFonts w:ascii="Courier" w:hAnsi="Courier" w:cs="Courier"/>
          <w:color w:val="800000"/>
          <w:sz w:val="20"/>
          <w:szCs w:val="20"/>
        </w:rPr>
        <w:t>ref</w:t>
      </w:r>
      <w:proofErr w:type="spellEnd"/>
      <w:r w:rsidRPr="00AD628C">
        <w:rPr>
          <w:rFonts w:ascii="Courier" w:hAnsi="Courier" w:cs="Courier"/>
          <w:color w:val="000000"/>
          <w:sz w:val="20"/>
          <w:szCs w:val="20"/>
        </w:rPr>
        <w:t>{</w:t>
      </w:r>
      <w:proofErr w:type="spellStart"/>
      <w:r w:rsidRPr="00AD628C">
        <w:rPr>
          <w:rFonts w:ascii="Courier" w:hAnsi="Courier" w:cs="Courier"/>
          <w:color w:val="000000"/>
          <w:sz w:val="20"/>
          <w:szCs w:val="20"/>
        </w:rPr>
        <w:t>fig:DipolEFerd</w:t>
      </w:r>
      <w:proofErr w:type="spellEnd"/>
      <w:r w:rsidRPr="00AD628C">
        <w:rPr>
          <w:rFonts w:ascii="Courier" w:hAnsi="Courier" w:cs="Courier"/>
          <w:color w:val="000000"/>
          <w:sz w:val="20"/>
          <w:szCs w:val="20"/>
        </w:rPr>
        <w:t xml:space="preserve">} ist das E-Feld einer Dipol Antenne gezeigt. Je eine Nullstelle, des elektromagnetischen Feldes, ergibt sich in der Verlängerung der Dipolachse. Eine eindeutig Nullstelle lässt sich aus der Abbildung </w:t>
      </w:r>
      <w:r w:rsidRPr="00AD628C">
        <w:rPr>
          <w:rFonts w:ascii="Courier" w:hAnsi="Courier" w:cs="Courier"/>
          <w:color w:val="800000"/>
          <w:sz w:val="20"/>
          <w:szCs w:val="20"/>
        </w:rPr>
        <w:t>\</w:t>
      </w:r>
      <w:proofErr w:type="spellStart"/>
      <w:r w:rsidRPr="00AD628C">
        <w:rPr>
          <w:rFonts w:ascii="Courier" w:hAnsi="Courier" w:cs="Courier"/>
          <w:color w:val="800000"/>
          <w:sz w:val="20"/>
          <w:szCs w:val="20"/>
        </w:rPr>
        <w:t>ref</w:t>
      </w:r>
      <w:proofErr w:type="spellEnd"/>
      <w:r w:rsidRPr="00AD628C">
        <w:rPr>
          <w:rFonts w:ascii="Courier" w:hAnsi="Courier" w:cs="Courier"/>
          <w:color w:val="000000"/>
          <w:sz w:val="20"/>
          <w:szCs w:val="20"/>
        </w:rPr>
        <w:t>{</w:t>
      </w:r>
      <w:proofErr w:type="spellStart"/>
      <w:r w:rsidRPr="00AD628C">
        <w:rPr>
          <w:rFonts w:ascii="Courier" w:hAnsi="Courier" w:cs="Courier"/>
          <w:color w:val="000000"/>
          <w:sz w:val="20"/>
          <w:szCs w:val="20"/>
        </w:rPr>
        <w:t>fig:Schnittgemessen</w:t>
      </w:r>
      <w:proofErr w:type="spellEnd"/>
      <w:r w:rsidRPr="00AD628C">
        <w:rPr>
          <w:rFonts w:ascii="Courier" w:hAnsi="Courier" w:cs="Courier"/>
          <w:color w:val="000000"/>
          <w:sz w:val="20"/>
          <w:szCs w:val="20"/>
        </w:rPr>
        <w:t xml:space="preserve">} nicht lesen. Jedoch auffällig ist, dass genau entlang der positiven und negativen y-Achsen Ausrichtung eine Einbuchtung der Feldstärkte ersichtlich wird. Eine Erklärung für die starke Signaldämpfung entlang der positiven und negativen x-Achse in der </w:t>
      </w:r>
      <w:proofErr w:type="spellStart"/>
      <w:r w:rsidRPr="00AD628C">
        <w:rPr>
          <w:rFonts w:ascii="Courier" w:hAnsi="Courier" w:cs="Courier"/>
          <w:color w:val="000000"/>
          <w:sz w:val="20"/>
          <w:szCs w:val="20"/>
        </w:rPr>
        <w:t>xy</w:t>
      </w:r>
      <w:proofErr w:type="spellEnd"/>
      <w:r w:rsidRPr="00AD628C">
        <w:rPr>
          <w:rFonts w:ascii="Courier" w:hAnsi="Courier" w:cs="Courier"/>
          <w:color w:val="000000"/>
          <w:sz w:val="20"/>
          <w:szCs w:val="20"/>
        </w:rPr>
        <w:t xml:space="preserve">-Ebene könnten wider bei den absorbierenden Eigenschaften des Geräts sein. Im Zentrum des </w:t>
      </w:r>
      <w:r w:rsidRPr="00AD628C">
        <w:rPr>
          <w:rFonts w:ascii="Courier" w:hAnsi="Courier" w:cs="Courier"/>
          <w:color w:val="008000"/>
          <w:sz w:val="20"/>
          <w:szCs w:val="20"/>
        </w:rPr>
        <w:t>$\</w:t>
      </w:r>
      <w:proofErr w:type="spellStart"/>
      <w:r w:rsidRPr="00AD628C">
        <w:rPr>
          <w:rFonts w:ascii="Courier" w:hAnsi="Courier" w:cs="Courier"/>
          <w:color w:val="008000"/>
          <w:sz w:val="20"/>
          <w:szCs w:val="20"/>
        </w:rPr>
        <w:t>lambda</w:t>
      </w:r>
      <w:proofErr w:type="spellEnd"/>
      <w:r w:rsidRPr="00AD628C">
        <w:rPr>
          <w:rFonts w:ascii="Courier" w:hAnsi="Courier" w:cs="Courier"/>
          <w:color w:val="008000"/>
          <w:sz w:val="20"/>
          <w:szCs w:val="20"/>
        </w:rPr>
        <w:t>/2$</w:t>
      </w:r>
      <w:r w:rsidRPr="00AD628C">
        <w:rPr>
          <w:rFonts w:ascii="Courier" w:hAnsi="Courier" w:cs="Courier"/>
          <w:color w:val="000000"/>
          <w:sz w:val="20"/>
          <w:szCs w:val="20"/>
        </w:rPr>
        <w:t xml:space="preserve">-Dipols herrscht immer die kleinste Spannung. Ist der Dipol in Resonanz so tritt an der Speisestelle ein Kontenpunkt auf, das </w:t>
      </w:r>
      <w:proofErr w:type="gramStart"/>
      <w:r w:rsidRPr="00AD628C">
        <w:rPr>
          <w:rFonts w:ascii="Courier" w:hAnsi="Courier" w:cs="Courier"/>
          <w:color w:val="000000"/>
          <w:sz w:val="20"/>
          <w:szCs w:val="20"/>
        </w:rPr>
        <w:t>könnte ein Erklärung für die schwache Feldabstrahlung im Uhrsprung</w:t>
      </w:r>
      <w:proofErr w:type="gramEnd"/>
      <w:r w:rsidRPr="00AD628C">
        <w:rPr>
          <w:rFonts w:ascii="Courier" w:hAnsi="Courier" w:cs="Courier"/>
          <w:color w:val="000000"/>
          <w:sz w:val="20"/>
          <w:szCs w:val="20"/>
        </w:rPr>
        <w:t xml:space="preserve"> sein.</w:t>
      </w:r>
      <w:r w:rsidRPr="00AD628C">
        <w:rPr>
          <w:rFonts w:ascii="Courier" w:hAnsi="Courier" w:cs="Courier"/>
          <w:color w:val="800000"/>
          <w:sz w:val="20"/>
          <w:szCs w:val="20"/>
        </w:rPr>
        <w:t>\\</w:t>
      </w: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D628C">
        <w:rPr>
          <w:rFonts w:ascii="Courier" w:hAnsi="Courier" w:cs="Courier"/>
          <w:color w:val="000000"/>
          <w:sz w:val="20"/>
          <w:szCs w:val="20"/>
        </w:rPr>
        <w:t xml:space="preserve">Aus den Simulationsdateien und dem qualitativen Abstrahldiagramm des Funktionsmusters, welches in Abbildung </w:t>
      </w:r>
      <w:r w:rsidRPr="00AD628C">
        <w:rPr>
          <w:rFonts w:ascii="Courier" w:hAnsi="Courier" w:cs="Courier"/>
          <w:color w:val="800000"/>
          <w:sz w:val="20"/>
          <w:szCs w:val="20"/>
        </w:rPr>
        <w:t>\</w:t>
      </w:r>
      <w:proofErr w:type="spellStart"/>
      <w:r w:rsidRPr="00AD628C">
        <w:rPr>
          <w:rFonts w:ascii="Courier" w:hAnsi="Courier" w:cs="Courier"/>
          <w:color w:val="800000"/>
          <w:sz w:val="20"/>
          <w:szCs w:val="20"/>
        </w:rPr>
        <w:t>ref</w:t>
      </w:r>
      <w:proofErr w:type="spellEnd"/>
      <w:r w:rsidRPr="00AD628C">
        <w:rPr>
          <w:rFonts w:ascii="Courier" w:hAnsi="Courier" w:cs="Courier"/>
          <w:color w:val="000000"/>
          <w:sz w:val="20"/>
          <w:szCs w:val="20"/>
        </w:rPr>
        <w:t xml:space="preserve">{fig:3D Richtdiagramm} dargestellt ist, kann entnommen werden dass ein isotropes Abstrahlverhalten mit einer Kompaktantenne in einem mobilen Gerät kaum möglich ist. Jedoch ist ein quasi Kugelförmiges elektromagnetisches Feld um das Gerät möglich. Es die Feldstärke wird schwanken und es </w:t>
      </w:r>
      <w:proofErr w:type="gramStart"/>
      <w:r w:rsidRPr="00AD628C">
        <w:rPr>
          <w:rFonts w:ascii="Courier" w:hAnsi="Courier" w:cs="Courier"/>
          <w:color w:val="000000"/>
          <w:sz w:val="20"/>
          <w:szCs w:val="20"/>
        </w:rPr>
        <w:t>kann zu Verbindungsunterbrüche</w:t>
      </w:r>
      <w:proofErr w:type="gramEnd"/>
      <w:r w:rsidRPr="00AD628C">
        <w:rPr>
          <w:rFonts w:ascii="Courier" w:hAnsi="Courier" w:cs="Courier"/>
          <w:color w:val="000000"/>
          <w:sz w:val="20"/>
          <w:szCs w:val="20"/>
        </w:rPr>
        <w:t xml:space="preserve"> kommen. Das in dieser Arbeit gefunden </w:t>
      </w:r>
      <w:proofErr w:type="spellStart"/>
      <w:r w:rsidRPr="00AD628C">
        <w:rPr>
          <w:rFonts w:ascii="Courier" w:hAnsi="Courier" w:cs="Courier"/>
          <w:color w:val="000000"/>
          <w:sz w:val="20"/>
          <w:szCs w:val="20"/>
        </w:rPr>
        <w:t>Antennedesign</w:t>
      </w:r>
      <w:proofErr w:type="spellEnd"/>
      <w:r w:rsidRPr="00AD628C">
        <w:rPr>
          <w:rFonts w:ascii="Courier" w:hAnsi="Courier" w:cs="Courier"/>
          <w:color w:val="000000"/>
          <w:sz w:val="20"/>
          <w:szCs w:val="20"/>
        </w:rPr>
        <w:t xml:space="preserve"> hat jedoch den </w:t>
      </w:r>
      <w:proofErr w:type="spellStart"/>
      <w:r w:rsidRPr="00AD628C">
        <w:rPr>
          <w:rFonts w:ascii="Courier" w:hAnsi="Courier" w:cs="Courier"/>
          <w:color w:val="000000"/>
          <w:sz w:val="20"/>
          <w:szCs w:val="20"/>
        </w:rPr>
        <w:t>grossen</w:t>
      </w:r>
      <w:proofErr w:type="spellEnd"/>
      <w:r w:rsidRPr="00AD628C">
        <w:rPr>
          <w:rFonts w:ascii="Courier" w:hAnsi="Courier" w:cs="Courier"/>
          <w:color w:val="000000"/>
          <w:sz w:val="20"/>
          <w:szCs w:val="20"/>
        </w:rPr>
        <w:t xml:space="preserve"> Vorteil, dass es symmetrisch ist, das heisst auf die bis anhin verwendeten </w:t>
      </w:r>
      <w:proofErr w:type="spellStart"/>
      <w:r w:rsidRPr="00AD628C">
        <w:rPr>
          <w:rFonts w:ascii="Courier" w:hAnsi="Courier" w:cs="Courier"/>
          <w:color w:val="000000"/>
          <w:sz w:val="20"/>
          <w:szCs w:val="20"/>
        </w:rPr>
        <w:t>Balun</w:t>
      </w:r>
      <w:proofErr w:type="spellEnd"/>
      <w:r w:rsidRPr="00AD628C">
        <w:rPr>
          <w:rFonts w:ascii="Courier" w:hAnsi="Courier" w:cs="Courier"/>
          <w:color w:val="000000"/>
          <w:sz w:val="20"/>
          <w:szCs w:val="20"/>
        </w:rPr>
        <w:t xml:space="preserve"> kann verzichtete  werden. Weiter ist der gezeigte Wirkungsgrad mit rund 50 </w:t>
      </w:r>
      <w:r w:rsidRPr="00AD628C">
        <w:rPr>
          <w:rFonts w:ascii="Courier" w:hAnsi="Courier" w:cs="Courier"/>
          <w:color w:val="008000"/>
          <w:sz w:val="20"/>
          <w:szCs w:val="20"/>
        </w:rPr>
        <w:t>$\%$</w:t>
      </w:r>
      <w:r w:rsidRPr="00AD628C">
        <w:rPr>
          <w:rFonts w:ascii="Courier" w:hAnsi="Courier" w:cs="Courier"/>
          <w:color w:val="000000"/>
          <w:sz w:val="20"/>
          <w:szCs w:val="20"/>
        </w:rPr>
        <w:t xml:space="preserve"> im der Bluetooth Sendespektrum sehr viel grösser als der Wirkungsgrad der bisherigen Bluetooth Antenne.</w:t>
      </w:r>
      <w:r w:rsidRPr="00AD628C">
        <w:rPr>
          <w:rFonts w:ascii="Courier" w:hAnsi="Courier" w:cs="Courier"/>
          <w:color w:val="800000"/>
          <w:sz w:val="20"/>
          <w:szCs w:val="20"/>
        </w:rPr>
        <w:t>\\</w:t>
      </w: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D628C">
        <w:rPr>
          <w:rFonts w:ascii="Courier" w:hAnsi="Courier" w:cs="Courier"/>
          <w:color w:val="000000"/>
          <w:sz w:val="20"/>
          <w:szCs w:val="20"/>
        </w:rPr>
        <w:t xml:space="preserve">Trotz der erreichten </w:t>
      </w:r>
      <w:r w:rsidRPr="00AD628C">
        <w:rPr>
          <w:rFonts w:ascii="Courier" w:hAnsi="Courier" w:cs="Courier"/>
          <w:color w:val="008000"/>
          <w:sz w:val="20"/>
          <w:szCs w:val="20"/>
        </w:rPr>
        <w:t>$S_{10}$</w:t>
      </w:r>
      <w:r w:rsidRPr="00AD628C">
        <w:rPr>
          <w:rFonts w:ascii="Courier" w:hAnsi="Courier" w:cs="Courier"/>
          <w:color w:val="000000"/>
          <w:sz w:val="20"/>
          <w:szCs w:val="20"/>
        </w:rPr>
        <w:t xml:space="preserve">-Forderung von -10 dB über einen Frequenzbereich von 2.4 GHz bis 2.5 GHz und des hohen </w:t>
      </w:r>
      <w:proofErr w:type="spellStart"/>
      <w:r w:rsidRPr="00AD628C">
        <w:rPr>
          <w:rFonts w:ascii="Courier" w:hAnsi="Courier" w:cs="Courier"/>
          <w:color w:val="000000"/>
          <w:sz w:val="20"/>
          <w:szCs w:val="20"/>
        </w:rPr>
        <w:t>Abststrahleffizienz</w:t>
      </w:r>
      <w:proofErr w:type="spellEnd"/>
      <w:r w:rsidRPr="00AD628C">
        <w:rPr>
          <w:rFonts w:ascii="Courier" w:hAnsi="Courier" w:cs="Courier"/>
          <w:color w:val="000000"/>
          <w:sz w:val="20"/>
          <w:szCs w:val="20"/>
        </w:rPr>
        <w:t xml:space="preserve"> von rund 50 </w:t>
      </w:r>
      <w:r w:rsidRPr="00AD628C">
        <w:rPr>
          <w:rFonts w:ascii="Courier" w:hAnsi="Courier" w:cs="Courier"/>
          <w:color w:val="008000"/>
          <w:sz w:val="20"/>
          <w:szCs w:val="20"/>
        </w:rPr>
        <w:t>$\%$</w:t>
      </w:r>
      <w:r w:rsidRPr="00AD628C">
        <w:rPr>
          <w:rFonts w:ascii="Courier" w:hAnsi="Courier" w:cs="Courier"/>
          <w:color w:val="000000"/>
          <w:sz w:val="20"/>
          <w:szCs w:val="20"/>
        </w:rPr>
        <w:t xml:space="preserve"> empfehle ich, das Antennendesign weiter zu optimieren und so eine höhere </w:t>
      </w:r>
      <w:proofErr w:type="spellStart"/>
      <w:r w:rsidRPr="00AD628C">
        <w:rPr>
          <w:rFonts w:ascii="Courier" w:hAnsi="Courier" w:cs="Courier"/>
          <w:color w:val="000000"/>
          <w:sz w:val="20"/>
          <w:szCs w:val="20"/>
        </w:rPr>
        <w:t>Abstahleffizienz</w:t>
      </w:r>
      <w:proofErr w:type="spellEnd"/>
      <w:r w:rsidRPr="00AD628C">
        <w:rPr>
          <w:rFonts w:ascii="Courier" w:hAnsi="Courier" w:cs="Courier"/>
          <w:color w:val="000000"/>
          <w:sz w:val="20"/>
          <w:szCs w:val="20"/>
        </w:rPr>
        <w:t xml:space="preserve"> zu erreichen und damit verbunden den Wirkungsradius der Antenne zu </w:t>
      </w:r>
      <w:proofErr w:type="spellStart"/>
      <w:r w:rsidRPr="00AD628C">
        <w:rPr>
          <w:rFonts w:ascii="Courier" w:hAnsi="Courier" w:cs="Courier"/>
          <w:color w:val="000000"/>
          <w:sz w:val="20"/>
          <w:szCs w:val="20"/>
        </w:rPr>
        <w:t>vergrössern</w:t>
      </w:r>
      <w:proofErr w:type="spellEnd"/>
      <w:r w:rsidRPr="00AD628C">
        <w:rPr>
          <w:rFonts w:ascii="Courier" w:hAnsi="Courier" w:cs="Courier"/>
          <w:color w:val="000000"/>
          <w:sz w:val="20"/>
          <w:szCs w:val="20"/>
        </w:rPr>
        <w:t xml:space="preserve">. An der Richtcharakteristik wird sich jedoch nur mit einer Steigerung der Anpassung und des Wirkungsgrad nichts ändern. </w:t>
      </w: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D628C">
        <w:rPr>
          <w:rFonts w:ascii="Courier" w:hAnsi="Courier" w:cs="Courier"/>
          <w:color w:val="000000"/>
          <w:sz w:val="20"/>
          <w:szCs w:val="20"/>
        </w:rPr>
        <w:t xml:space="preserve"> </w:t>
      </w:r>
    </w:p>
    <w:p w:rsidR="00AD628C" w:rsidRPr="00AD628C" w:rsidRDefault="00AD628C" w:rsidP="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3E26D9" w:rsidRDefault="003E26D9">
      <w:bookmarkStart w:id="0" w:name="_GoBack"/>
      <w:bookmarkEnd w:id="0"/>
    </w:p>
    <w:sectPr w:rsidR="003E26D9"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8C"/>
    <w:rsid w:val="003E26D9"/>
    <w:rsid w:val="00AD628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D337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AD628C"/>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AD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AD628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603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897</Words>
  <Characters>5654</Characters>
  <Application>Microsoft Macintosh Word</Application>
  <DocSecurity>0</DocSecurity>
  <Lines>47</Lines>
  <Paragraphs>13</Paragraphs>
  <ScaleCrop>false</ScaleCrop>
  <Company>HSLU</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1</cp:revision>
  <dcterms:created xsi:type="dcterms:W3CDTF">2016-01-03T20:40:00Z</dcterms:created>
  <dcterms:modified xsi:type="dcterms:W3CDTF">2016-01-03T20:41:00Z</dcterms:modified>
</cp:coreProperties>
</file>