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C3C97" w14:textId="77777777" w:rsidR="007355C7" w:rsidRDefault="007355C7" w:rsidP="007355C7">
      <w:pPr>
        <w:pStyle w:val="HTMLVorformatiert"/>
      </w:pPr>
      <w:r>
        <w:rPr>
          <w:b/>
          <w:bCs/>
          <w:color w:val="0000CC"/>
        </w:rPr>
        <w:t>\</w:t>
      </w:r>
      <w:proofErr w:type="spellStart"/>
      <w:r>
        <w:rPr>
          <w:b/>
          <w:bCs/>
          <w:color w:val="0000CC"/>
        </w:rPr>
        <w:t>section</w:t>
      </w:r>
      <w:proofErr w:type="spellEnd"/>
      <w:r>
        <w:rPr>
          <w:b/>
          <w:bCs/>
          <w:color w:val="0000CC"/>
        </w:rPr>
        <w:t>{Implementierung}\</w:t>
      </w:r>
      <w:proofErr w:type="spellStart"/>
      <w:r>
        <w:rPr>
          <w:b/>
          <w:bCs/>
          <w:color w:val="0000CC"/>
        </w:rPr>
        <w:t>label</w:t>
      </w:r>
      <w:proofErr w:type="spellEnd"/>
      <w:r>
        <w:rPr>
          <w:b/>
          <w:bCs/>
          <w:color w:val="0000CC"/>
        </w:rPr>
        <w:t>{</w:t>
      </w:r>
      <w:proofErr w:type="spellStart"/>
      <w:r>
        <w:rPr>
          <w:b/>
          <w:bCs/>
          <w:color w:val="0000CC"/>
        </w:rPr>
        <w:t>sec:Implementierung</w:t>
      </w:r>
      <w:proofErr w:type="spellEnd"/>
      <w:r>
        <w:rPr>
          <w:b/>
          <w:bCs/>
          <w:color w:val="0000CC"/>
        </w:rPr>
        <w:t>}</w:t>
      </w:r>
    </w:p>
    <w:p w14:paraId="4B3D329D" w14:textId="77777777" w:rsidR="007355C7" w:rsidRDefault="007355C7" w:rsidP="007355C7">
      <w:pPr>
        <w:pStyle w:val="HTMLVorformatiert"/>
      </w:pPr>
      <w:r>
        <w:rPr>
          <w:color w:val="000000"/>
        </w:rPr>
        <w:t xml:space="preserve">Die in der „Connect  1“ geforderte symmetrische Bluetooth Antenne soll günstig und platzsparend im Inneren des Gerätes positioniert werden. Aus diesem Grunde wird eine gedruckte Dipolantenne entworfen. In kleinen  elektronischen Geräten sind auf eine Leiterplatte gedruckte Antennen  von Interesse. Die auf einer Leiterplatte gefertigten Antennen haben den Vorteil, dass sie sehr kompakt und günstig zu produzieren sind. Zudem sind die Signalwege vom Sendechip zur Antenne sehr kurz. </w:t>
      </w:r>
      <w:proofErr w:type="gramStart"/>
      <w:r>
        <w:rPr>
          <w:color w:val="000000"/>
        </w:rPr>
        <w:t>Trotz eines simplen Antennendesign haben</w:t>
      </w:r>
      <w:proofErr w:type="gramEnd"/>
      <w:r>
        <w:rPr>
          <w:color w:val="000000"/>
        </w:rPr>
        <w:t xml:space="preserve"> Dipolantennen  ein annähernd isotropes Abstrahlverhalten. Sie sind viel verbreitete Sende- und Empfangsantennen für tragbare Geräte. </w:t>
      </w:r>
      <w:r>
        <w:rPr>
          <w:color w:val="800000"/>
        </w:rPr>
        <w:t>\\</w:t>
      </w:r>
    </w:p>
    <w:p w14:paraId="05CB8F00" w14:textId="77777777" w:rsidR="007355C7" w:rsidRDefault="007355C7" w:rsidP="007355C7">
      <w:pPr>
        <w:pStyle w:val="HTMLVorformatiert"/>
      </w:pPr>
    </w:p>
    <w:p w14:paraId="6D399DEE" w14:textId="416F2511" w:rsidR="007355C7" w:rsidRDefault="007355C7" w:rsidP="007355C7">
      <w:pPr>
        <w:pStyle w:val="HTMLVorformatiert"/>
      </w:pPr>
      <w:r>
        <w:rPr>
          <w:color w:val="000000"/>
        </w:rPr>
        <w:t>Auf</w:t>
      </w:r>
      <w:r w:rsidR="008C7237">
        <w:rPr>
          <w:color w:val="000000"/>
        </w:rPr>
        <w:t xml:space="preserve"> Grund ihrer simplen und kosten</w:t>
      </w:r>
      <w:r>
        <w:rPr>
          <w:color w:val="000000"/>
        </w:rPr>
        <w:t xml:space="preserve">günstigen  Herstellung sind auf  einer Leiterplatte gedruckte Antennen sehr beliebt. Es </w:t>
      </w:r>
      <w:r w:rsidR="00D75996">
        <w:rPr>
          <w:color w:val="000000"/>
        </w:rPr>
        <w:t>entstehen</w:t>
      </w:r>
      <w:r>
        <w:rPr>
          <w:color w:val="000000"/>
        </w:rPr>
        <w:t xml:space="preserve"> nur geringe Kosten weil die Antenne auf demselben PCB, wie die gesamte Gerätelektronik gefertigt wird. Dies </w:t>
      </w:r>
      <w:r w:rsidR="00D75996">
        <w:rPr>
          <w:color w:val="000000"/>
        </w:rPr>
        <w:t>geschieht</w:t>
      </w:r>
      <w:r>
        <w:rPr>
          <w:color w:val="000000"/>
        </w:rPr>
        <w:t xml:space="preserve"> im selben Arbeitsgang der Print Fertigung. Die  Anpassung und die strahlenden</w:t>
      </w:r>
      <w:r w:rsidR="008C7237">
        <w:rPr>
          <w:color w:val="000000"/>
        </w:rPr>
        <w:t xml:space="preserve">  Antennenelemente sind ebenso T</w:t>
      </w:r>
      <w:r>
        <w:rPr>
          <w:color w:val="000000"/>
        </w:rPr>
        <w:t xml:space="preserve">eil der Leiterplatte wie die </w:t>
      </w:r>
      <w:r w:rsidR="00D75996" w:rsidRPr="00D75996">
        <w:rPr>
          <w:color w:val="000000"/>
        </w:rPr>
        <w:t xml:space="preserve">Elektronikbauteil </w:t>
      </w:r>
      <w:r>
        <w:rPr>
          <w:color w:val="000000"/>
        </w:rPr>
        <w:t xml:space="preserve">des Prints. Für ein System, bei dem ein isotropes Abstrahlverhalten gefordert ist, wie es in tragbaren Geräten der Fall ist, kommen oft Dipolantennen zum Einsatz. </w:t>
      </w:r>
    </w:p>
    <w:p w14:paraId="566CB6BC" w14:textId="4DADA2CB" w:rsidR="007355C7" w:rsidRDefault="007355C7" w:rsidP="007355C7">
      <w:pPr>
        <w:pStyle w:val="HTMLVorformatiert"/>
      </w:pPr>
      <w:r>
        <w:rPr>
          <w:color w:val="000000"/>
        </w:rPr>
        <w:t xml:space="preserve">Um eine gute Abstrahlleistung der Antenne zu bekommen, ist ein </w:t>
      </w:r>
      <w:r>
        <w:rPr>
          <w:color w:val="008000"/>
        </w:rPr>
        <w:t>$\</w:t>
      </w:r>
      <w:proofErr w:type="spellStart"/>
      <w:r>
        <w:rPr>
          <w:color w:val="008000"/>
        </w:rPr>
        <w:t>lambda</w:t>
      </w:r>
      <w:proofErr w:type="spellEnd"/>
      <w:r>
        <w:rPr>
          <w:color w:val="008000"/>
        </w:rPr>
        <w:t xml:space="preserve"> /2$</w:t>
      </w:r>
      <w:r>
        <w:rPr>
          <w:color w:val="000000"/>
        </w:rPr>
        <w:t xml:space="preserve"> Dipol ein guter Ansatz. Dabei erfordert es, dass die effektive mechanische Länge des Dipols etwas weniger als eine halbe Wellenlänge </w:t>
      </w:r>
      <w:r w:rsidR="008C7237">
        <w:rPr>
          <w:color w:val="000000"/>
        </w:rPr>
        <w:t xml:space="preserve">beträgt. Eine gute Ansatz </w:t>
      </w:r>
      <w:proofErr w:type="gramStart"/>
      <w:r w:rsidR="008C7237">
        <w:rPr>
          <w:color w:val="000000"/>
        </w:rPr>
        <w:t>ist 0.</w:t>
      </w:r>
      <w:r>
        <w:rPr>
          <w:color w:val="000000"/>
        </w:rPr>
        <w:t>47 mal</w:t>
      </w:r>
      <w:proofErr w:type="gramEnd"/>
      <w:r>
        <w:rPr>
          <w:color w:val="000000"/>
        </w:rPr>
        <w:t xml:space="preserve"> die Wellenlänge. </w:t>
      </w:r>
    </w:p>
    <w:p w14:paraId="23AB2D21" w14:textId="734F406B" w:rsidR="007355C7" w:rsidRDefault="008C7237" w:rsidP="007355C7">
      <w:pPr>
        <w:pStyle w:val="HTMLVorformatiert"/>
      </w:pPr>
      <w:r>
        <w:rPr>
          <w:color w:val="000000"/>
        </w:rPr>
        <w:t>Zur Berechnung der Länge</w:t>
      </w:r>
      <w:r w:rsidR="007355C7">
        <w:rPr>
          <w:color w:val="000000"/>
        </w:rPr>
        <w:t xml:space="preserve"> des</w:t>
      </w:r>
      <w:r>
        <w:rPr>
          <w:color w:val="000000"/>
        </w:rPr>
        <w:t xml:space="preserve"> in Resonanz betriebenen Dipols</w:t>
      </w:r>
      <w:r w:rsidR="007355C7">
        <w:rPr>
          <w:color w:val="000000"/>
        </w:rPr>
        <w:t xml:space="preserve"> kann die  Gleichung </w:t>
      </w:r>
      <w:r w:rsidR="007355C7">
        <w:rPr>
          <w:color w:val="800000"/>
        </w:rPr>
        <w:t>\</w:t>
      </w:r>
      <w:proofErr w:type="spellStart"/>
      <w:r w:rsidR="007355C7">
        <w:rPr>
          <w:color w:val="800000"/>
        </w:rPr>
        <w:t>ref</w:t>
      </w:r>
      <w:proofErr w:type="spellEnd"/>
      <w:r>
        <w:rPr>
          <w:color w:val="000000"/>
        </w:rPr>
        <w:t>{eq:lamba_2_laene_dipol} heran</w:t>
      </w:r>
      <w:bookmarkStart w:id="0" w:name="_GoBack"/>
      <w:bookmarkEnd w:id="0"/>
      <w:r w:rsidR="007355C7">
        <w:rPr>
          <w:color w:val="000000"/>
        </w:rPr>
        <w:t>gezogen werden.</w:t>
      </w:r>
    </w:p>
    <w:p w14:paraId="78EF14DD"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{eq:lamba_2_laene_dipol}</w:t>
      </w:r>
    </w:p>
    <w:p w14:paraId="0700663D" w14:textId="77777777" w:rsidR="007355C7" w:rsidRDefault="007355C7" w:rsidP="007355C7">
      <w:pPr>
        <w:pStyle w:val="HTMLVorformatiert"/>
      </w:pPr>
      <w:r>
        <w:rPr>
          <w:color w:val="008000"/>
        </w:rPr>
        <w:t>L=2l = 0.47 \</w:t>
      </w:r>
      <w:proofErr w:type="spellStart"/>
      <w:r>
        <w:rPr>
          <w:color w:val="008000"/>
        </w:rPr>
        <w:t>lambda</w:t>
      </w:r>
      <w:proofErr w:type="spellEnd"/>
      <w:r>
        <w:rPr>
          <w:color w:val="008000"/>
        </w:rPr>
        <w:t>= 0,47 \</w:t>
      </w:r>
      <w:proofErr w:type="spellStart"/>
      <w:r>
        <w:rPr>
          <w:color w:val="008000"/>
        </w:rPr>
        <w:t>dfrac</w:t>
      </w:r>
      <w:proofErr w:type="spellEnd"/>
      <w:r>
        <w:rPr>
          <w:color w:val="008000"/>
        </w:rPr>
        <w:t>{v}{f}</w:t>
      </w:r>
    </w:p>
    <w:p w14:paraId="355EE0B1"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 xml:space="preserve">} </w:t>
      </w:r>
    </w:p>
    <w:p w14:paraId="13DEB86D" w14:textId="77777777" w:rsidR="007355C7" w:rsidRDefault="007355C7" w:rsidP="007355C7">
      <w:pPr>
        <w:pStyle w:val="HTMLVorformatiert"/>
      </w:pPr>
      <w:r>
        <w:rPr>
          <w:color w:val="000000"/>
        </w:rPr>
        <w:t xml:space="preserve">Wobei </w:t>
      </w:r>
      <w:r>
        <w:rPr>
          <w:color w:val="008000"/>
        </w:rPr>
        <w:t>$v$</w:t>
      </w:r>
      <w:r>
        <w:rPr>
          <w:color w:val="000000"/>
        </w:rPr>
        <w:t xml:space="preserve"> die tatsächliche Ausbreitungsgeschwindigkeit der Elektronen in den Dipol </w:t>
      </w:r>
      <w:proofErr w:type="spellStart"/>
      <w:r>
        <w:rPr>
          <w:color w:val="000000"/>
        </w:rPr>
        <w:t>Radials</w:t>
      </w:r>
      <w:proofErr w:type="spellEnd"/>
      <w:r>
        <w:rPr>
          <w:color w:val="000000"/>
        </w:rPr>
        <w:t xml:space="preserve"> ist. Diese Geschwindigkeit </w:t>
      </w:r>
      <w:r>
        <w:rPr>
          <w:color w:val="008000"/>
        </w:rPr>
        <w:t>$v$</w:t>
      </w:r>
      <w:r>
        <w:rPr>
          <w:color w:val="000000"/>
        </w:rPr>
        <w:t xml:space="preserve"> hängt von der effektiven dielektrischen Konstante der Umgebung der Dipol </w:t>
      </w:r>
      <w:proofErr w:type="spellStart"/>
      <w:r>
        <w:rPr>
          <w:color w:val="000000"/>
        </w:rPr>
        <w:t>Radials</w:t>
      </w:r>
      <w:proofErr w:type="spellEnd"/>
      <w:r>
        <w:rPr>
          <w:color w:val="000000"/>
        </w:rPr>
        <w:t xml:space="preserve"> ab. </w:t>
      </w:r>
    </w:p>
    <w:p w14:paraId="6255E412" w14:textId="77777777" w:rsidR="007355C7" w:rsidRDefault="007355C7" w:rsidP="007355C7">
      <w:pPr>
        <w:pStyle w:val="HTMLVorformatiert"/>
      </w:pPr>
      <w:r>
        <w:rPr>
          <w:color w:val="000000"/>
        </w:rPr>
        <w:t xml:space="preserve">Die effektive  Impulsgeschwindigkeit der Elektronen kann mit der Gleichung </w:t>
      </w:r>
      <w:r>
        <w:rPr>
          <w:color w:val="800000"/>
        </w:rPr>
        <w:t>\</w:t>
      </w:r>
      <w:proofErr w:type="spellStart"/>
      <w:r>
        <w:rPr>
          <w:color w:val="800000"/>
        </w:rPr>
        <w:t>ref</w:t>
      </w:r>
      <w:proofErr w:type="spellEnd"/>
      <w:r>
        <w:rPr>
          <w:color w:val="000000"/>
        </w:rPr>
        <w:t>{</w:t>
      </w:r>
      <w:proofErr w:type="spellStart"/>
      <w:r>
        <w:rPr>
          <w:color w:val="000000"/>
        </w:rPr>
        <w:t>eff_Geschwindigkeit</w:t>
      </w:r>
      <w:proofErr w:type="spellEnd"/>
      <w:r>
        <w:rPr>
          <w:color w:val="000000"/>
        </w:rPr>
        <w:t xml:space="preserve">} berechnet werden. </w:t>
      </w:r>
    </w:p>
    <w:p w14:paraId="141B6267"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w:t>
      </w:r>
      <w:proofErr w:type="spellStart"/>
      <w:r>
        <w:rPr>
          <w:b/>
          <w:bCs/>
          <w:color w:val="0000CC"/>
        </w:rPr>
        <w:t>eff_Geschwindigkeit</w:t>
      </w:r>
      <w:proofErr w:type="spellEnd"/>
      <w:r>
        <w:rPr>
          <w:b/>
          <w:bCs/>
          <w:color w:val="0000CC"/>
        </w:rPr>
        <w:t>}</w:t>
      </w:r>
    </w:p>
    <w:p w14:paraId="799AD76A" w14:textId="77777777" w:rsidR="007355C7" w:rsidRDefault="007355C7" w:rsidP="007355C7">
      <w:pPr>
        <w:pStyle w:val="HTMLVorformatiert"/>
      </w:pPr>
      <w:r>
        <w:rPr>
          <w:color w:val="008000"/>
        </w:rPr>
        <w:t>v = \</w:t>
      </w:r>
      <w:proofErr w:type="spellStart"/>
      <w:r>
        <w:rPr>
          <w:color w:val="008000"/>
        </w:rPr>
        <w:t>dfrac</w:t>
      </w:r>
      <w:proofErr w:type="spellEnd"/>
      <w:r>
        <w:rPr>
          <w:color w:val="008000"/>
        </w:rPr>
        <w:t>{c}{\</w:t>
      </w:r>
      <w:proofErr w:type="spellStart"/>
      <w:r>
        <w:rPr>
          <w:color w:val="008000"/>
        </w:rPr>
        <w:t>varepsilon</w:t>
      </w:r>
      <w:proofErr w:type="spellEnd"/>
      <w:r>
        <w:rPr>
          <w:color w:val="008000"/>
        </w:rPr>
        <w:t>_{</w:t>
      </w:r>
      <w:proofErr w:type="spellStart"/>
      <w:r>
        <w:rPr>
          <w:color w:val="008000"/>
        </w:rPr>
        <w:t>eff</w:t>
      </w:r>
      <w:proofErr w:type="spellEnd"/>
      <w:r>
        <w:rPr>
          <w:color w:val="008000"/>
        </w:rPr>
        <w:t>}}</w:t>
      </w:r>
    </w:p>
    <w:p w14:paraId="44470115"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w:t>
      </w:r>
    </w:p>
    <w:p w14:paraId="73015AF7" w14:textId="71DBB3E4" w:rsidR="007355C7" w:rsidRDefault="007355C7" w:rsidP="007355C7">
      <w:pPr>
        <w:pStyle w:val="HTMLVorformatiert"/>
      </w:pPr>
      <w:r>
        <w:rPr>
          <w:color w:val="000000"/>
        </w:rPr>
        <w:t xml:space="preserve">Wobei </w:t>
      </w:r>
      <w:r>
        <w:rPr>
          <w:color w:val="008000"/>
        </w:rPr>
        <w:t>$c$</w:t>
      </w:r>
      <w:r>
        <w:rPr>
          <w:color w:val="000000"/>
        </w:rPr>
        <w:t xml:space="preserve"> die Lichtgeschwindigkeit im Vakuum und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die effektive Dielektrizitätskonstante des umgebenden Mediums ist. Die effektive Dielektrizitätskonstante, einer auf ein Substrat gedruckte Antenne, ist von der  Geometrie und dem Dielektrikum des Substrats </w:t>
      </w:r>
      <w:r w:rsidR="00D75996">
        <w:rPr>
          <w:color w:val="000000"/>
        </w:rPr>
        <w:t>abhängig</w:t>
      </w:r>
      <w:r>
        <w:rPr>
          <w:color w:val="000000"/>
        </w:rPr>
        <w:t xml:space="preserve">. Zur Berechnung der effektiven </w:t>
      </w:r>
      <w:proofErr w:type="spellStart"/>
      <w:r w:rsidR="00D75996">
        <w:rPr>
          <w:color w:val="000000"/>
        </w:rPr>
        <w:t>Dielektrizitätszahl</w:t>
      </w:r>
      <w:proofErr w:type="spellEnd"/>
      <w:r w:rsidR="00D75996">
        <w:rPr>
          <w:color w:val="000000"/>
        </w:rPr>
        <w:t xml:space="preserve"> </w:t>
      </w:r>
      <w:r>
        <w:rPr>
          <w:color w:val="000000"/>
        </w:rPr>
        <w:t xml:space="preserve">für eine schmale Kupferspur auf einem Substrat aus der Gleichung </w:t>
      </w:r>
      <w:r>
        <w:rPr>
          <w:color w:val="800000"/>
        </w:rPr>
        <w:t>\</w:t>
      </w:r>
      <w:proofErr w:type="spellStart"/>
      <w:r>
        <w:rPr>
          <w:color w:val="800000"/>
        </w:rPr>
        <w:t>ref</w:t>
      </w:r>
      <w:proofErr w:type="spellEnd"/>
      <w:r>
        <w:rPr>
          <w:color w:val="000000"/>
        </w:rPr>
        <w:t>{</w:t>
      </w:r>
      <w:proofErr w:type="spellStart"/>
      <w:r>
        <w:rPr>
          <w:color w:val="000000"/>
        </w:rPr>
        <w:t>eff_epsilon</w:t>
      </w:r>
      <w:proofErr w:type="spellEnd"/>
      <w:proofErr w:type="gramStart"/>
      <w:r>
        <w:rPr>
          <w:color w:val="000000"/>
        </w:rPr>
        <w:t>} nehmen</w:t>
      </w:r>
      <w:proofErr w:type="gramEnd"/>
      <w:r>
        <w:rPr>
          <w:color w:val="000000"/>
        </w:rPr>
        <w:t xml:space="preserve">. </w:t>
      </w:r>
    </w:p>
    <w:p w14:paraId="160BBBDB" w14:textId="77777777" w:rsidR="007355C7" w:rsidRDefault="007355C7" w:rsidP="007355C7">
      <w:pPr>
        <w:pStyle w:val="HTMLVorformatiert"/>
      </w:pPr>
    </w:p>
    <w:p w14:paraId="5B32796E"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w:t>
      </w:r>
      <w:proofErr w:type="spellStart"/>
      <w:r>
        <w:rPr>
          <w:b/>
          <w:bCs/>
          <w:color w:val="0000CC"/>
        </w:rPr>
        <w:t>eff_epsilon</w:t>
      </w:r>
      <w:proofErr w:type="spellEnd"/>
      <w:r>
        <w:rPr>
          <w:b/>
          <w:bCs/>
          <w:color w:val="0000CC"/>
        </w:rPr>
        <w:t>}</w:t>
      </w:r>
    </w:p>
    <w:p w14:paraId="3A6945A1" w14:textId="77777777" w:rsidR="007355C7" w:rsidRDefault="007355C7" w:rsidP="007355C7">
      <w:pPr>
        <w:pStyle w:val="HTMLVorformatiert"/>
      </w:pP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proofErr w:type="spellStart"/>
      <w:r>
        <w:rPr>
          <w:color w:val="008000"/>
        </w:rPr>
        <w:t>dfrac</w:t>
      </w:r>
      <w:proofErr w:type="spellEnd"/>
      <w:r>
        <w:rPr>
          <w:color w:val="008000"/>
        </w:rPr>
        <w:t>{\varepsilon_r+1}{2}+\</w:t>
      </w:r>
      <w:proofErr w:type="spellStart"/>
      <w:r>
        <w:rPr>
          <w:color w:val="008000"/>
        </w:rPr>
        <w:t>dfrac</w:t>
      </w:r>
      <w:proofErr w:type="spellEnd"/>
      <w:r>
        <w:rPr>
          <w:color w:val="008000"/>
        </w:rPr>
        <w:t>{\varepsilon_r-1}{2}\</w:t>
      </w:r>
      <w:proofErr w:type="spellStart"/>
      <w:r>
        <w:rPr>
          <w:color w:val="008000"/>
        </w:rPr>
        <w:t>left</w:t>
      </w:r>
      <w:proofErr w:type="spellEnd"/>
      <w:r>
        <w:rPr>
          <w:color w:val="008000"/>
        </w:rPr>
        <w:t>[\</w:t>
      </w:r>
      <w:proofErr w:type="spellStart"/>
      <w:r>
        <w:rPr>
          <w:color w:val="008000"/>
        </w:rPr>
        <w:t>left</w:t>
      </w:r>
      <w:proofErr w:type="spellEnd"/>
      <w:r>
        <w:rPr>
          <w:color w:val="008000"/>
        </w:rPr>
        <w:t>(1+\</w:t>
      </w:r>
      <w:proofErr w:type="spellStart"/>
      <w:r>
        <w:rPr>
          <w:color w:val="008000"/>
        </w:rPr>
        <w:t>dfrac</w:t>
      </w:r>
      <w:proofErr w:type="spellEnd"/>
      <w:r>
        <w:rPr>
          <w:color w:val="008000"/>
        </w:rPr>
        <w:t>{12h}{w}\</w:t>
      </w:r>
      <w:proofErr w:type="spellStart"/>
      <w:r>
        <w:rPr>
          <w:color w:val="008000"/>
        </w:rPr>
        <w:t>right</w:t>
      </w:r>
      <w:proofErr w:type="spellEnd"/>
      <w:r>
        <w:rPr>
          <w:color w:val="008000"/>
        </w:rPr>
        <w:t>)^{-\</w:t>
      </w:r>
      <w:proofErr w:type="spellStart"/>
      <w:r>
        <w:rPr>
          <w:color w:val="008000"/>
        </w:rPr>
        <w:t>frac</w:t>
      </w:r>
      <w:proofErr w:type="spellEnd"/>
      <w:r>
        <w:rPr>
          <w:color w:val="008000"/>
        </w:rPr>
        <w:t>{1}{2}}+0.04\</w:t>
      </w:r>
      <w:proofErr w:type="spellStart"/>
      <w:r>
        <w:rPr>
          <w:color w:val="008000"/>
        </w:rPr>
        <w:t>left</w:t>
      </w:r>
      <w:proofErr w:type="spellEnd"/>
      <w:r>
        <w:rPr>
          <w:color w:val="008000"/>
        </w:rPr>
        <w:t>(1-\</w:t>
      </w:r>
      <w:proofErr w:type="spellStart"/>
      <w:r>
        <w:rPr>
          <w:color w:val="008000"/>
        </w:rPr>
        <w:t>dfrac</w:t>
      </w:r>
      <w:proofErr w:type="spellEnd"/>
      <w:r>
        <w:rPr>
          <w:color w:val="008000"/>
        </w:rPr>
        <w:t>{w}{h}\</w:t>
      </w:r>
      <w:proofErr w:type="spellStart"/>
      <w:r>
        <w:rPr>
          <w:color w:val="008000"/>
        </w:rPr>
        <w:t>right</w:t>
      </w:r>
      <w:proofErr w:type="spellEnd"/>
      <w:r>
        <w:rPr>
          <w:color w:val="008000"/>
        </w:rPr>
        <w:t>)^{2}\</w:t>
      </w:r>
      <w:proofErr w:type="spellStart"/>
      <w:r>
        <w:rPr>
          <w:color w:val="008000"/>
        </w:rPr>
        <w:t>right</w:t>
      </w:r>
      <w:proofErr w:type="spellEnd"/>
      <w:r>
        <w:rPr>
          <w:color w:val="008000"/>
        </w:rPr>
        <w:t>]</w:t>
      </w:r>
    </w:p>
    <w:p w14:paraId="73A11511"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w:t>
      </w:r>
    </w:p>
    <w:p w14:paraId="05B21661" w14:textId="77777777" w:rsidR="007355C7" w:rsidRDefault="007355C7" w:rsidP="007355C7">
      <w:pPr>
        <w:pStyle w:val="HTMLVorformatiert"/>
      </w:pPr>
      <w:r>
        <w:rPr>
          <w:color w:val="000000"/>
        </w:rPr>
        <w:t xml:space="preserve">Wobei </w:t>
      </w:r>
      <w:r>
        <w:rPr>
          <w:color w:val="008000"/>
        </w:rPr>
        <w:t>$h$</w:t>
      </w:r>
      <w:r>
        <w:rPr>
          <w:color w:val="000000"/>
        </w:rPr>
        <w:t xml:space="preserve"> die Dicke des Substrats, </w:t>
      </w:r>
      <w:r>
        <w:rPr>
          <w:color w:val="008000"/>
        </w:rPr>
        <w:t>$w$</w:t>
      </w:r>
      <w:r>
        <w:rPr>
          <w:color w:val="000000"/>
        </w:rPr>
        <w:t xml:space="preserve"> die Breite des Spuren und  </w:t>
      </w:r>
      <w:r>
        <w:rPr>
          <w:color w:val="008000"/>
        </w:rPr>
        <w:t>$\</w:t>
      </w:r>
      <w:proofErr w:type="spellStart"/>
      <w:r>
        <w:rPr>
          <w:color w:val="008000"/>
        </w:rPr>
        <w:t>varepsilon</w:t>
      </w:r>
      <w:proofErr w:type="spellEnd"/>
      <w:r>
        <w:rPr>
          <w:color w:val="008000"/>
        </w:rPr>
        <w:t>_{r}$</w:t>
      </w:r>
      <w:r>
        <w:rPr>
          <w:color w:val="000000"/>
        </w:rPr>
        <w:t xml:space="preserve"> die relative Dielektrizitätskonstante des Substrats ist. </w:t>
      </w:r>
    </w:p>
    <w:p w14:paraId="1C113B9E" w14:textId="77777777" w:rsidR="007355C7" w:rsidRDefault="007355C7" w:rsidP="007355C7">
      <w:pPr>
        <w:pStyle w:val="HTMLVorformatiert"/>
      </w:pPr>
    </w:p>
    <w:p w14:paraId="5C28CE99" w14:textId="77777777" w:rsidR="007355C7" w:rsidRDefault="007355C7" w:rsidP="007355C7">
      <w:pPr>
        <w:pStyle w:val="HTMLVorformatiert"/>
      </w:pPr>
      <w:r>
        <w:rPr>
          <w:b/>
          <w:bCs/>
          <w:color w:val="0000CC"/>
        </w:rPr>
        <w:t>\</w:t>
      </w:r>
      <w:proofErr w:type="spellStart"/>
      <w:r>
        <w:rPr>
          <w:b/>
          <w:bCs/>
          <w:color w:val="0000CC"/>
        </w:rPr>
        <w:t>subsection</w:t>
      </w:r>
      <w:proofErr w:type="spellEnd"/>
      <w:r>
        <w:rPr>
          <w:b/>
          <w:bCs/>
          <w:color w:val="0000CC"/>
        </w:rPr>
        <w:t>{Design Ansatz Lambda/2 Dipolantenne}</w:t>
      </w:r>
      <w:r>
        <w:rPr>
          <w:color w:val="000000"/>
        </w:rPr>
        <w:t xml:space="preserve">  </w:t>
      </w:r>
    </w:p>
    <w:p w14:paraId="248AB83F" w14:textId="3A17CEDD" w:rsidR="007355C7" w:rsidRDefault="007355C7" w:rsidP="007355C7">
      <w:pPr>
        <w:pStyle w:val="HTMLVorformatiert"/>
      </w:pPr>
      <w:r>
        <w:rPr>
          <w:color w:val="000000"/>
        </w:rPr>
        <w:t xml:space="preserve">Unter Verwendung der in Kapitel </w:t>
      </w:r>
      <w:r>
        <w:rPr>
          <w:color w:val="800000"/>
        </w:rPr>
        <w:t>\</w:t>
      </w:r>
      <w:proofErr w:type="spellStart"/>
      <w:r>
        <w:rPr>
          <w:color w:val="800000"/>
        </w:rPr>
        <w:t>ref</w:t>
      </w:r>
      <w:proofErr w:type="spellEnd"/>
      <w:r>
        <w:rPr>
          <w:color w:val="000000"/>
        </w:rPr>
        <w:t>{</w:t>
      </w:r>
      <w:proofErr w:type="spellStart"/>
      <w:r>
        <w:rPr>
          <w:color w:val="000000"/>
        </w:rPr>
        <w:t>sec:Implementierung</w:t>
      </w:r>
      <w:proofErr w:type="spellEnd"/>
      <w:r>
        <w:rPr>
          <w:color w:val="000000"/>
        </w:rPr>
        <w:t xml:space="preserve">} eingeführten Gleichungen </w:t>
      </w:r>
      <w:r>
        <w:rPr>
          <w:color w:val="800000"/>
        </w:rPr>
        <w:t>\</w:t>
      </w:r>
      <w:proofErr w:type="spellStart"/>
      <w:r>
        <w:rPr>
          <w:color w:val="800000"/>
        </w:rPr>
        <w:t>ref</w:t>
      </w:r>
      <w:proofErr w:type="spellEnd"/>
      <w:r>
        <w:rPr>
          <w:color w:val="000000"/>
        </w:rPr>
        <w:t>{eq:lamba_2_laene_dipol} soll eine Dipolantenne für die Frequenz 2.45 GHz entworfen werden. Die Antenne wird symmetrisch gespeist. Di</w:t>
      </w:r>
      <w:r w:rsidR="00D75996">
        <w:rPr>
          <w:color w:val="000000"/>
        </w:rPr>
        <w:t>e Antenne wird auf einen Leiterp</w:t>
      </w:r>
      <w:r>
        <w:rPr>
          <w:color w:val="000000"/>
        </w:rPr>
        <w:t xml:space="preserve">latte gedruckt. Als Substrat des Antennenprints kommt eine Standard- FR-4 PCB mit einem geschätzten  </w:t>
      </w:r>
      <w:r>
        <w:rPr>
          <w:color w:val="008000"/>
        </w:rPr>
        <w:t>$\</w:t>
      </w:r>
      <w:proofErr w:type="spellStart"/>
      <w:r>
        <w:rPr>
          <w:color w:val="008000"/>
        </w:rPr>
        <w:t>varepsilon_r</w:t>
      </w:r>
      <w:proofErr w:type="spellEnd"/>
      <w:r>
        <w:rPr>
          <w:color w:val="008000"/>
        </w:rPr>
        <w:t xml:space="preserve"> $</w:t>
      </w:r>
      <w:r>
        <w:rPr>
          <w:color w:val="000000"/>
        </w:rPr>
        <w:t xml:space="preserve"> von 4.3 bei 1GHz und einer Substratdicke von 1,5 mm  um Einsatz. Die Dicke der Kupferschicht beträgt 35 </w:t>
      </w:r>
      <w:r>
        <w:rPr>
          <w:color w:val="008000"/>
        </w:rPr>
        <w:t>$\</w:t>
      </w:r>
      <w:proofErr w:type="spellStart"/>
      <w:r>
        <w:rPr>
          <w:color w:val="008000"/>
        </w:rPr>
        <w:t>mu</w:t>
      </w:r>
      <w:proofErr w:type="spellEnd"/>
      <w:r>
        <w:rPr>
          <w:color w:val="008000"/>
        </w:rPr>
        <w:t xml:space="preserve"> m$</w:t>
      </w:r>
      <w:r>
        <w:rPr>
          <w:color w:val="000000"/>
        </w:rPr>
        <w:t xml:space="preserve">. Die Leiterbahnbreite für die </w:t>
      </w:r>
      <w:proofErr w:type="spellStart"/>
      <w:r>
        <w:rPr>
          <w:color w:val="000000"/>
        </w:rPr>
        <w:t>Radials</w:t>
      </w:r>
      <w:proofErr w:type="spellEnd"/>
      <w:r>
        <w:rPr>
          <w:color w:val="000000"/>
        </w:rPr>
        <w:t xml:space="preserve"> wird als 1mm breit definiert.</w:t>
      </w:r>
      <w:r>
        <w:rPr>
          <w:color w:val="800000"/>
        </w:rPr>
        <w:t>\\</w:t>
      </w:r>
    </w:p>
    <w:p w14:paraId="78CB1B9B" w14:textId="77777777" w:rsidR="007355C7" w:rsidRDefault="007355C7" w:rsidP="007355C7">
      <w:pPr>
        <w:pStyle w:val="HTMLVorformatiert"/>
      </w:pPr>
    </w:p>
    <w:p w14:paraId="22EEF788" w14:textId="6342A706" w:rsidR="007355C7" w:rsidRDefault="007355C7" w:rsidP="007355C7">
      <w:pPr>
        <w:pStyle w:val="HTMLVorformatiert"/>
      </w:pPr>
      <w:r>
        <w:rPr>
          <w:color w:val="000000"/>
        </w:rPr>
        <w:lastRenderedPageBreak/>
        <w:t xml:space="preserve">Wird die relative Dielektrizitätskonstante </w:t>
      </w:r>
      <w:r>
        <w:rPr>
          <w:color w:val="008000"/>
        </w:rPr>
        <w:t>$\</w:t>
      </w:r>
      <w:proofErr w:type="spellStart"/>
      <w:r>
        <w:rPr>
          <w:color w:val="008000"/>
        </w:rPr>
        <w:t>varepsilon</w:t>
      </w:r>
      <w:proofErr w:type="spellEnd"/>
      <w:r>
        <w:rPr>
          <w:color w:val="008000"/>
        </w:rPr>
        <w:t>_{r}$</w:t>
      </w:r>
      <w:r>
        <w:rPr>
          <w:color w:val="000000"/>
        </w:rPr>
        <w:t xml:space="preserve"> in die Gleichung </w:t>
      </w:r>
      <w:r>
        <w:rPr>
          <w:color w:val="800000"/>
        </w:rPr>
        <w:t>\</w:t>
      </w:r>
      <w:proofErr w:type="spellStart"/>
      <w:r>
        <w:rPr>
          <w:color w:val="800000"/>
        </w:rPr>
        <w:t>ref</w:t>
      </w:r>
      <w:proofErr w:type="spellEnd"/>
      <w:r>
        <w:rPr>
          <w:color w:val="000000"/>
        </w:rPr>
        <w:t>{</w:t>
      </w:r>
      <w:proofErr w:type="spellStart"/>
      <w:r>
        <w:rPr>
          <w:color w:val="000000"/>
        </w:rPr>
        <w:t>eff_epsilon</w:t>
      </w:r>
      <w:proofErr w:type="spellEnd"/>
      <w:r>
        <w:rPr>
          <w:color w:val="000000"/>
        </w:rPr>
        <w:t xml:space="preserve">} eingesetzt, so kann eine effektiven </w:t>
      </w:r>
      <w:proofErr w:type="spellStart"/>
      <w:r w:rsidR="00D75996">
        <w:rPr>
          <w:color w:val="000000"/>
        </w:rPr>
        <w:t>Dielektrizitätszahl</w:t>
      </w:r>
      <w:proofErr w:type="spellEnd"/>
      <w:r w:rsidR="00D75996">
        <w:rPr>
          <w:color w:val="000000"/>
        </w:rPr>
        <w:t xml:space="preserve">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von </w:t>
      </w:r>
      <w:proofErr w:type="spellStart"/>
      <w:r>
        <w:rPr>
          <w:color w:val="000000"/>
        </w:rPr>
        <w:t>xxxx</w:t>
      </w:r>
      <w:proofErr w:type="spellEnd"/>
      <w:r>
        <w:rPr>
          <w:color w:val="000000"/>
        </w:rPr>
        <w:t xml:space="preserve"> berechnet werden.</w:t>
      </w:r>
      <w:r>
        <w:rPr>
          <w:color w:val="800000"/>
        </w:rPr>
        <w:t>\\</w:t>
      </w:r>
    </w:p>
    <w:p w14:paraId="449AD760" w14:textId="77777777" w:rsidR="007355C7" w:rsidRDefault="007355C7" w:rsidP="007355C7">
      <w:pPr>
        <w:pStyle w:val="HTMLVorformatiert"/>
      </w:pPr>
    </w:p>
    <w:p w14:paraId="034555D8" w14:textId="7CC754BA" w:rsidR="007355C7" w:rsidRDefault="007355C7" w:rsidP="007355C7">
      <w:pPr>
        <w:pStyle w:val="HTMLVorformatiert"/>
      </w:pPr>
      <w:r>
        <w:rPr>
          <w:color w:val="000000"/>
        </w:rPr>
        <w:t xml:space="preserve">Setzt man die effektive </w:t>
      </w:r>
      <w:proofErr w:type="spellStart"/>
      <w:r>
        <w:rPr>
          <w:color w:val="000000"/>
        </w:rPr>
        <w:t>Dielektrizitätszahl</w:t>
      </w:r>
      <w:proofErr w:type="spellEnd"/>
      <w:r>
        <w:rPr>
          <w:color w:val="000000"/>
        </w:rPr>
        <w:t xml:space="preserve"> </w:t>
      </w:r>
      <w:r>
        <w:rPr>
          <w:color w:val="008000"/>
        </w:rPr>
        <w:t>$\</w:t>
      </w:r>
      <w:proofErr w:type="spellStart"/>
      <w:r>
        <w:rPr>
          <w:color w:val="008000"/>
        </w:rPr>
        <w:t>varepsilon</w:t>
      </w:r>
      <w:proofErr w:type="spellEnd"/>
      <w:r>
        <w:rPr>
          <w:color w:val="008000"/>
        </w:rPr>
        <w:t>_{</w:t>
      </w:r>
      <w:proofErr w:type="spellStart"/>
      <w:r>
        <w:rPr>
          <w:color w:val="008000"/>
        </w:rPr>
        <w:t>eff</w:t>
      </w:r>
      <w:proofErr w:type="spellEnd"/>
      <w:r>
        <w:rPr>
          <w:color w:val="008000"/>
        </w:rPr>
        <w:t>}$</w:t>
      </w:r>
      <w:r>
        <w:rPr>
          <w:color w:val="000000"/>
        </w:rPr>
        <w:t xml:space="preserve"> von </w:t>
      </w:r>
      <w:proofErr w:type="spellStart"/>
      <w:r>
        <w:rPr>
          <w:color w:val="000000"/>
        </w:rPr>
        <w:t>xxxxx</w:t>
      </w:r>
      <w:proofErr w:type="spellEnd"/>
      <w:r>
        <w:rPr>
          <w:color w:val="000000"/>
        </w:rPr>
        <w:t xml:space="preserve">  in die Gleichung der </w:t>
      </w:r>
      <w:r w:rsidR="00D75996" w:rsidRPr="00D75996">
        <w:rPr>
          <w:color w:val="000000"/>
        </w:rPr>
        <w:t xml:space="preserve">Elektronengeschwindigkeit </w:t>
      </w:r>
      <w:r>
        <w:rPr>
          <w:color w:val="800000"/>
        </w:rPr>
        <w:t>\</w:t>
      </w:r>
      <w:proofErr w:type="spellStart"/>
      <w:r>
        <w:rPr>
          <w:color w:val="800000"/>
        </w:rPr>
        <w:t>ref</w:t>
      </w:r>
      <w:proofErr w:type="spellEnd"/>
      <w:r>
        <w:rPr>
          <w:color w:val="000000"/>
        </w:rPr>
        <w:t>{</w:t>
      </w:r>
      <w:proofErr w:type="spellStart"/>
      <w:r>
        <w:rPr>
          <w:color w:val="000000"/>
        </w:rPr>
        <w:t>eff_Geschwindigkeit</w:t>
      </w:r>
      <w:proofErr w:type="spellEnd"/>
      <w:r>
        <w:rPr>
          <w:color w:val="000000"/>
        </w:rPr>
        <w:t xml:space="preserve">} ein, so erhält man die Geschwindigkeit </w:t>
      </w:r>
      <w:r>
        <w:rPr>
          <w:color w:val="008000"/>
        </w:rPr>
        <w:t>$v=</w:t>
      </w:r>
      <w:proofErr w:type="spellStart"/>
      <w:r>
        <w:rPr>
          <w:color w:val="008000"/>
        </w:rPr>
        <w:t>vvv</w:t>
      </w:r>
      <w:proofErr w:type="spellEnd"/>
      <w:r>
        <w:rPr>
          <w:color w:val="008000"/>
        </w:rPr>
        <w:t>$</w:t>
      </w:r>
      <w:r>
        <w:rPr>
          <w:color w:val="000000"/>
        </w:rPr>
        <w:t xml:space="preserve">. </w:t>
      </w:r>
      <w:r>
        <w:rPr>
          <w:color w:val="800000"/>
        </w:rPr>
        <w:t>\\</w:t>
      </w:r>
    </w:p>
    <w:p w14:paraId="15FAFC63" w14:textId="77777777" w:rsidR="007355C7" w:rsidRDefault="007355C7" w:rsidP="007355C7">
      <w:pPr>
        <w:pStyle w:val="HTMLVorformatiert"/>
      </w:pPr>
      <w:r>
        <w:rPr>
          <w:color w:val="000000"/>
        </w:rPr>
        <w:t xml:space="preserve">Die Geschwindigkeit </w:t>
      </w:r>
      <w:r>
        <w:rPr>
          <w:color w:val="008000"/>
        </w:rPr>
        <w:t>$v$</w:t>
      </w:r>
      <w:r>
        <w:rPr>
          <w:color w:val="000000"/>
        </w:rPr>
        <w:t xml:space="preserve">  kann in der  Gleichung </w:t>
      </w:r>
      <w:r>
        <w:rPr>
          <w:color w:val="800000"/>
        </w:rPr>
        <w:t>\</w:t>
      </w:r>
      <w:proofErr w:type="spellStart"/>
      <w:r>
        <w:rPr>
          <w:color w:val="800000"/>
        </w:rPr>
        <w:t>ref</w:t>
      </w:r>
      <w:proofErr w:type="spellEnd"/>
      <w:r>
        <w:rPr>
          <w:color w:val="000000"/>
        </w:rPr>
        <w:t xml:space="preserve">{eq:lamba_2_laene_dipol} eingesetzt werden. Die Länge der Dipol </w:t>
      </w:r>
      <w:proofErr w:type="spellStart"/>
      <w:r>
        <w:rPr>
          <w:color w:val="000000"/>
        </w:rPr>
        <w:t>Radials</w:t>
      </w:r>
      <w:proofErr w:type="spellEnd"/>
      <w:r>
        <w:rPr>
          <w:color w:val="000000"/>
        </w:rPr>
        <w:t xml:space="preserve"> lässt sich bestimmen als:</w:t>
      </w:r>
    </w:p>
    <w:p w14:paraId="58B12F4B" w14:textId="77777777" w:rsidR="007355C7" w:rsidRDefault="007355C7" w:rsidP="007355C7">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r>
        <w:rPr>
          <w:color w:val="008000"/>
        </w:rPr>
        <w:t>\</w:t>
      </w:r>
      <w:proofErr w:type="spellStart"/>
      <w:r>
        <w:rPr>
          <w:b/>
          <w:bCs/>
          <w:color w:val="0000CC"/>
        </w:rPr>
        <w:t>label</w:t>
      </w:r>
      <w:proofErr w:type="spellEnd"/>
      <w:r>
        <w:rPr>
          <w:b/>
          <w:bCs/>
          <w:color w:val="0000CC"/>
        </w:rPr>
        <w:t>{eq:lamba_2_laene_dipol}</w:t>
      </w:r>
    </w:p>
    <w:p w14:paraId="20702C1C" w14:textId="77777777" w:rsidR="007355C7" w:rsidRDefault="007355C7" w:rsidP="007355C7">
      <w:pPr>
        <w:pStyle w:val="HTMLVorformatiert"/>
      </w:pPr>
      <w:r>
        <w:rPr>
          <w:color w:val="008000"/>
        </w:rPr>
        <w:t>L=2l = 0.47 \</w:t>
      </w:r>
      <w:proofErr w:type="spellStart"/>
      <w:r>
        <w:rPr>
          <w:color w:val="008000"/>
        </w:rPr>
        <w:t>lambda</w:t>
      </w:r>
      <w:proofErr w:type="spellEnd"/>
      <w:r>
        <w:rPr>
          <w:color w:val="008000"/>
        </w:rPr>
        <w:t>= 0,47 \</w:t>
      </w:r>
      <w:proofErr w:type="spellStart"/>
      <w:r>
        <w:rPr>
          <w:color w:val="008000"/>
        </w:rPr>
        <w:t>dfrac</w:t>
      </w:r>
      <w:proofErr w:type="spellEnd"/>
      <w:r>
        <w:rPr>
          <w:color w:val="008000"/>
        </w:rPr>
        <w:t>{v}{f}=0,47 \</w:t>
      </w:r>
      <w:proofErr w:type="spellStart"/>
      <w:r>
        <w:rPr>
          <w:color w:val="008000"/>
        </w:rPr>
        <w:t>dfrac</w:t>
      </w:r>
      <w:proofErr w:type="spellEnd"/>
      <w:r>
        <w:rPr>
          <w:color w:val="008000"/>
        </w:rPr>
        <w:t>{</w:t>
      </w:r>
      <w:proofErr w:type="spellStart"/>
      <w:r>
        <w:rPr>
          <w:color w:val="008000"/>
        </w:rPr>
        <w:t>vvvv</w:t>
      </w:r>
      <w:proofErr w:type="spellEnd"/>
      <w:r>
        <w:rPr>
          <w:color w:val="008000"/>
        </w:rPr>
        <w:t>}{2.45[GHz]}=</w:t>
      </w:r>
      <w:proofErr w:type="spellStart"/>
      <w:r>
        <w:rPr>
          <w:color w:val="008000"/>
        </w:rPr>
        <w:t>bla</w:t>
      </w:r>
      <w:proofErr w:type="spellEnd"/>
    </w:p>
    <w:p w14:paraId="0A58FC2D" w14:textId="77777777" w:rsidR="007355C7" w:rsidRDefault="007355C7" w:rsidP="007355C7">
      <w:pPr>
        <w:pStyle w:val="HTMLVorformatiert"/>
      </w:pPr>
      <w:r>
        <w:rPr>
          <w:color w:val="0000CC"/>
        </w:rPr>
        <w:t>\end</w:t>
      </w:r>
      <w:r>
        <w:rPr>
          <w:color w:val="000000"/>
        </w:rPr>
        <w:t>{</w:t>
      </w:r>
      <w:proofErr w:type="spellStart"/>
      <w:r>
        <w:rPr>
          <w:color w:val="000000"/>
        </w:rPr>
        <w:t>equation</w:t>
      </w:r>
      <w:proofErr w:type="spellEnd"/>
      <w:r>
        <w:rPr>
          <w:color w:val="000000"/>
        </w:rPr>
        <w:t xml:space="preserve">} </w:t>
      </w:r>
    </w:p>
    <w:p w14:paraId="12CF0133" w14:textId="77777777" w:rsidR="007355C7" w:rsidRDefault="007355C7" w:rsidP="007355C7">
      <w:pPr>
        <w:pStyle w:val="HTMLVorformatiert"/>
      </w:pPr>
    </w:p>
    <w:p w14:paraId="1BF7D16B" w14:textId="77777777" w:rsidR="009C011F" w:rsidRPr="007355C7" w:rsidRDefault="009C011F" w:rsidP="007355C7"/>
    <w:sectPr w:rsidR="009C011F" w:rsidRPr="007355C7"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58"/>
    <w:rsid w:val="00027753"/>
    <w:rsid w:val="001A1D48"/>
    <w:rsid w:val="003E26D9"/>
    <w:rsid w:val="005D632B"/>
    <w:rsid w:val="00651799"/>
    <w:rsid w:val="007355C7"/>
    <w:rsid w:val="008C7237"/>
    <w:rsid w:val="009C011F"/>
    <w:rsid w:val="00AE1E58"/>
    <w:rsid w:val="00B41F61"/>
    <w:rsid w:val="00D21566"/>
    <w:rsid w:val="00D75996"/>
    <w:rsid w:val="00EC20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2B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E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E1E5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AE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AE1E5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13676">
      <w:bodyDiv w:val="1"/>
      <w:marLeft w:val="0"/>
      <w:marRight w:val="0"/>
      <w:marTop w:val="0"/>
      <w:marBottom w:val="0"/>
      <w:divBdr>
        <w:top w:val="none" w:sz="0" w:space="0" w:color="auto"/>
        <w:left w:val="none" w:sz="0" w:space="0" w:color="auto"/>
        <w:bottom w:val="none" w:sz="0" w:space="0" w:color="auto"/>
        <w:right w:val="none" w:sz="0" w:space="0" w:color="auto"/>
      </w:divBdr>
    </w:div>
    <w:div w:id="1262494814">
      <w:bodyDiv w:val="1"/>
      <w:marLeft w:val="0"/>
      <w:marRight w:val="0"/>
      <w:marTop w:val="0"/>
      <w:marBottom w:val="0"/>
      <w:divBdr>
        <w:top w:val="none" w:sz="0" w:space="0" w:color="auto"/>
        <w:left w:val="none" w:sz="0" w:space="0" w:color="auto"/>
        <w:bottom w:val="none" w:sz="0" w:space="0" w:color="auto"/>
        <w:right w:val="none" w:sz="0" w:space="0" w:color="auto"/>
      </w:divBdr>
    </w:div>
    <w:div w:id="1301225876">
      <w:bodyDiv w:val="1"/>
      <w:marLeft w:val="0"/>
      <w:marRight w:val="0"/>
      <w:marTop w:val="0"/>
      <w:marBottom w:val="0"/>
      <w:divBdr>
        <w:top w:val="none" w:sz="0" w:space="0" w:color="auto"/>
        <w:left w:val="none" w:sz="0" w:space="0" w:color="auto"/>
        <w:bottom w:val="none" w:sz="0" w:space="0" w:color="auto"/>
        <w:right w:val="none" w:sz="0" w:space="0" w:color="auto"/>
      </w:divBdr>
    </w:div>
    <w:div w:id="1324361185">
      <w:bodyDiv w:val="1"/>
      <w:marLeft w:val="0"/>
      <w:marRight w:val="0"/>
      <w:marTop w:val="0"/>
      <w:marBottom w:val="0"/>
      <w:divBdr>
        <w:top w:val="none" w:sz="0" w:space="0" w:color="auto"/>
        <w:left w:val="none" w:sz="0" w:space="0" w:color="auto"/>
        <w:bottom w:val="none" w:sz="0" w:space="0" w:color="auto"/>
        <w:right w:val="none" w:sz="0" w:space="0" w:color="auto"/>
      </w:divBdr>
    </w:div>
    <w:div w:id="1355498088">
      <w:bodyDiv w:val="1"/>
      <w:marLeft w:val="0"/>
      <w:marRight w:val="0"/>
      <w:marTop w:val="0"/>
      <w:marBottom w:val="0"/>
      <w:divBdr>
        <w:top w:val="none" w:sz="0" w:space="0" w:color="auto"/>
        <w:left w:val="none" w:sz="0" w:space="0" w:color="auto"/>
        <w:bottom w:val="none" w:sz="0" w:space="0" w:color="auto"/>
        <w:right w:val="none" w:sz="0" w:space="0" w:color="auto"/>
      </w:divBdr>
    </w:div>
    <w:div w:id="1685784908">
      <w:bodyDiv w:val="1"/>
      <w:marLeft w:val="0"/>
      <w:marRight w:val="0"/>
      <w:marTop w:val="0"/>
      <w:marBottom w:val="0"/>
      <w:divBdr>
        <w:top w:val="none" w:sz="0" w:space="0" w:color="auto"/>
        <w:left w:val="none" w:sz="0" w:space="0" w:color="auto"/>
        <w:bottom w:val="none" w:sz="0" w:space="0" w:color="auto"/>
        <w:right w:val="none" w:sz="0" w:space="0" w:color="auto"/>
      </w:divBdr>
    </w:div>
    <w:div w:id="1907569311">
      <w:bodyDiv w:val="1"/>
      <w:marLeft w:val="0"/>
      <w:marRight w:val="0"/>
      <w:marTop w:val="0"/>
      <w:marBottom w:val="0"/>
      <w:divBdr>
        <w:top w:val="none" w:sz="0" w:space="0" w:color="auto"/>
        <w:left w:val="none" w:sz="0" w:space="0" w:color="auto"/>
        <w:bottom w:val="none" w:sz="0" w:space="0" w:color="auto"/>
        <w:right w:val="none" w:sz="0" w:space="0" w:color="auto"/>
      </w:divBdr>
    </w:div>
    <w:div w:id="1918248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3699</Characters>
  <Application>Microsoft Macintosh Word</Application>
  <DocSecurity>0</DocSecurity>
  <Lines>30</Lines>
  <Paragraphs>8</Paragraphs>
  <ScaleCrop>false</ScaleCrop>
  <Company>HSLU</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5</cp:revision>
  <dcterms:created xsi:type="dcterms:W3CDTF">2015-11-24T13:54:00Z</dcterms:created>
  <dcterms:modified xsi:type="dcterms:W3CDTF">2015-11-24T18:45:00Z</dcterms:modified>
</cp:coreProperties>
</file>