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i w:val="0"/>
          <w:sz w:val="32"/>
          <w:w w:val="97"/>
        </w:rPr>
        <w:t>TABLE OF CONTENTS</w:t>
      </w:r>
    </w:p>
    <w:p>
      <w:pPr>
        <w:spacing w:line="384" w:lineRule="auto" w:after="0"/>
        <w:jc w:val="both"/>
      </w:pPr>
      <w:r>
        <w:rPr>
          <w:rFonts w:ascii="휴먼명조" w:eastAsia="휴먼명조" w:hAnsi="휴먼명조" w:cs="휴먼명조"/>
          <w:b w:val="0"/>
          <w:i w:val="0"/>
          <w:sz w:val="22"/>
          <w:w w:val="97"/>
        </w:rPr>
      </w:r>
    </w:p>
    <w:p>
      <w:pPr>
        <w:spacing w:line="384" w:lineRule="auto"/>
      </w:pPr>
      <w:r>
        <w:rPr>
          <w:rFonts w:ascii="휴먼명조" w:eastAsia="휴먼명조" w:hAnsi="휴먼명조" w:cs="휴먼명조"/>
          <w:b w:val="0"/>
          <w:i w:val="0"/>
          <w:sz w:val="22"/>
          <w:w w:val="97"/>
        </w:rPr>
        <w:fldChar w:fldCharType="begin"/>
      </w:r>
      <w:r>
        <w:rPr>
          <w:rFonts w:ascii="휴먼명조" w:eastAsia="휴먼명조" w:hAnsi="휴먼명조" w:cs="휴먼명조"/>
          <w:b w:val="0"/>
          <w:i w:val="0"/>
          <w:sz w:val="22"/>
          <w:w w:val="97"/>
        </w:rPr>
        <w:instrText xml:space="preserve"> TOC \o "1-3" \h \z \u </w:instrText>
      </w:r>
      <w:r>
        <w:rPr>
          <w:rFonts w:ascii="휴먼명조" w:eastAsia="휴먼명조" w:hAnsi="휴먼명조" w:cs="휴먼명조"/>
          <w:b w:val="0"/>
          <w:i w:val="0"/>
          <w:sz w:val="22"/>
          <w:w w:val="97"/>
        </w:rPr>
        <w:fldChar w:fldCharType="separate"/>
      </w:r>
      <w:r>
        <w:rPr>
          <w:rFonts w:ascii="휴먼명조" w:eastAsia="휴먼명조" w:hAnsi="휴먼명조" w:cs="휴먼명조"/>
          <w:b w:val="0"/>
          <w:i w:val="0"/>
          <w:sz w:val="22"/>
          <w:w w:val="97"/>
        </w:rPr>
        <w:t>[여기서 F9를 눌러 목차를 갱신하세요]</w:t>
      </w:r>
      <w:r>
        <w:rPr>
          <w:rFonts w:ascii="휴먼명조" w:eastAsia="휴먼명조" w:hAnsi="휴먼명조" w:cs="휴먼명조"/>
          <w:b w:val="0"/>
          <w:i w:val="0"/>
          <w:sz w:val="22"/>
          <w:w w:val="97"/>
        </w:rPr>
        <w:fldChar w:fldCharType="end"/>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i w:val="0"/>
          <w:sz w:val="32"/>
          <w:w w:val="97"/>
        </w:rPr>
        <w:t>List of Tables</w:t>
      </w:r>
    </w:p>
    <w:p>
      <w:pPr>
        <w:spacing w:line="384" w:lineRule="auto" w:after="0"/>
        <w:jc w:val="both"/>
      </w:pPr>
      <w:r>
        <w:rPr>
          <w:rFonts w:ascii="휴먼명조" w:eastAsia="휴먼명조" w:hAnsi="휴먼명조" w:cs="휴먼명조"/>
          <w:b w:val="0"/>
          <w:i w:val="0"/>
          <w:sz w:val="22"/>
          <w:w w:val="97"/>
        </w:rPr>
      </w:r>
    </w:p>
    <w:p>
      <w:pPr>
        <w:spacing w:line="384" w:lineRule="auto"/>
      </w:pPr>
      <w:r>
        <w:rPr>
          <w:rFonts w:ascii="휴먼명조" w:eastAsia="휴먼명조" w:hAnsi="휴먼명조" w:cs="휴먼명조"/>
          <w:b w:val="0"/>
          <w:i w:val="0"/>
          <w:sz w:val="22"/>
          <w:w w:val="97"/>
        </w:rPr>
        <w:fldChar w:fldCharType="begin"/>
      </w:r>
      <w:r>
        <w:rPr>
          <w:rFonts w:ascii="휴먼명조" w:eastAsia="휴먼명조" w:hAnsi="휴먼명조" w:cs="휴먼명조"/>
          <w:b w:val="0"/>
          <w:i w:val="0"/>
          <w:sz w:val="22"/>
          <w:w w:val="97"/>
        </w:rPr>
        <w:instrText xml:space="preserve"> TOC \h \z \t "표캡션,1" </w:instrText>
      </w:r>
      <w:r>
        <w:rPr>
          <w:rFonts w:ascii="휴먼명조" w:eastAsia="휴먼명조" w:hAnsi="휴먼명조" w:cs="휴먼명조"/>
          <w:b w:val="0"/>
          <w:i w:val="0"/>
          <w:sz w:val="22"/>
          <w:w w:val="97"/>
        </w:rPr>
        <w:fldChar w:fldCharType="separate"/>
      </w:r>
      <w:r>
        <w:rPr>
          <w:rFonts w:ascii="휴먼명조" w:eastAsia="휴먼명조" w:hAnsi="휴먼명조" w:cs="휴먼명조"/>
          <w:b w:val="0"/>
          <w:i w:val="0"/>
          <w:sz w:val="22"/>
          <w:w w:val="97"/>
        </w:rPr>
        <w:t>[여기서 F9를 눌러 목차를 갱신하세요]</w:t>
      </w:r>
      <w:r>
        <w:rPr>
          <w:rFonts w:ascii="휴먼명조" w:eastAsia="휴먼명조" w:hAnsi="휴먼명조" w:cs="휴먼명조"/>
          <w:b w:val="0"/>
          <w:i w:val="0"/>
          <w:sz w:val="22"/>
          <w:w w:val="97"/>
        </w:rPr>
        <w:fldChar w:fldCharType="end"/>
      </w:r>
    </w:p>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i w:val="0"/>
          <w:sz w:val="28"/>
          <w:w w:val="97"/>
        </w:rPr>
        <w:t>ABSTRACT</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i w:val="0"/>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pPr>
      <w:r>
        <w:rPr>
          <w:rFonts w:ascii="휴먼명조" w:eastAsia="휴먼명조" w:hAnsi="휴먼명조" w:cs="휴먼명조"/>
          <w:b w:val="0"/>
          <w:i w:val="0"/>
          <w:sz w:val="22"/>
          <w:w w:val="97"/>
        </w:rPr>
        <w:t>Hwang, Tae Wook</w:t>
      </w:r>
    </w:p>
    <w:p>
      <w:pPr>
        <w:spacing w:line="384" w:lineRule="auto" w:after="0"/>
        <w:jc w:val="center"/>
      </w:pPr>
      <w:r>
        <w:rPr>
          <w:rFonts w:ascii="휴먼명조" w:eastAsia="휴먼명조" w:hAnsi="휴먼명조" w:cs="휴먼명조"/>
          <w:b w:val="0"/>
          <w:i w:val="0"/>
          <w:sz w:val="22"/>
          <w:w w:val="97"/>
        </w:rPr>
        <w:t>Department of Convergence Information Technology</w:t>
      </w:r>
    </w:p>
    <w:p>
      <w:pPr>
        <w:spacing w:line="384" w:lineRule="auto" w:after="0"/>
        <w:jc w:val="center"/>
      </w:pPr>
      <w:r>
        <w:rPr>
          <w:rFonts w:ascii="휴먼명조" w:eastAsia="휴먼명조" w:hAnsi="휴먼명조" w:cs="휴먼명조"/>
          <w:b w:val="0"/>
          <w:i w:val="0"/>
          <w:sz w:val="22"/>
          <w:w w:val="97"/>
        </w:rPr>
        <w:t>Major in Artificial Intelligence</w:t>
      </w:r>
    </w:p>
    <w:p>
      <w:pPr>
        <w:spacing w:line="384" w:lineRule="auto" w:after="0"/>
        <w:jc w:val="center"/>
      </w:pPr>
      <w:r>
        <w:rPr>
          <w:rFonts w:ascii="휴먼명조" w:eastAsia="휴먼명조" w:hAnsi="휴먼명조" w:cs="휴먼명조"/>
          <w:b w:val="0"/>
          <w:i w:val="0"/>
          <w:sz w:val="22"/>
          <w:w w:val="97"/>
        </w:rPr>
        <w:t>Graduate School of Information &amp; Communications, Konkuk University</w:t>
      </w:r>
    </w:p>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i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i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i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commentRangeEnd w:id="11"/>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Chapter I. Introduction</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1.1 Background</w:t>
      </w:r>
    </w:p>
    <w:p>
      <w:pPr>
        <w:spacing w:line="384" w:lineRule="auto" w:after="0"/>
        <w:ind w:firstLine="220"/>
        <w:jc w:val="both"/>
      </w:pPr>
      <w:r>
        <w:rPr>
          <w:rFonts w:ascii="휴먼명조" w:eastAsia="휴먼명조" w:hAnsi="휴먼명조" w:cs="휴먼명조"/>
          <w:b w:val="0"/>
          <w:i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i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i w:val="0"/>
          <w:sz w:val="28"/>
          <w:w w:val="97"/>
        </w:rPr>
        <w:t>1.2 Research Objectives</w:t>
      </w:r>
    </w:p>
    <w:p>
      <w:pPr>
        <w:spacing w:line="384" w:lineRule="auto" w:after="0"/>
        <w:ind w:firstLine="220"/>
        <w:jc w:val="both"/>
      </w:pPr>
      <w:r>
        <w:rPr>
          <w:rFonts w:ascii="휴먼명조" w:eastAsia="휴먼명조" w:hAnsi="휴먼명조" w:cs="휴먼명조"/>
          <w:b w:val="0"/>
          <w:i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i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i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i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i w:val="0"/>
          <w:sz w:val="22"/>
          <w:w w:val="97"/>
        </w:rPr>
        <w:t>These three objectives are formalized as the following research questions (RQs).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w:t>
            </w:r>
          </w:p>
        </w:tc>
        <w:tc>
          <w:tcPr>
            <w:tcW w:type="dxa" w:w="2479"/>
          </w:tcPr>
          <w:p>
            <w:pPr>
              <w:spacing w:line="240" w:lineRule="auto"/>
              <w:jc w:val="center"/>
            </w:pPr>
            <w:r/>
            <w:r>
              <w:rPr>
                <w:rFonts w:ascii="휴먼명조" w:eastAsia="휴먼명조" w:hAnsi="휴먼명조" w:cs="휴먼명조"/>
                <w:b/>
                <w:i w:val="0"/>
                <w:sz w:val="18"/>
                <w:w w:val="97"/>
              </w:rPr>
              <w:t>Research Question</w:t>
            </w:r>
          </w:p>
        </w:tc>
        <w:tc>
          <w:tcPr>
            <w:tcW w:type="dxa" w:w="2479"/>
          </w:tcPr>
          <w:p>
            <w:pPr>
              <w:spacing w:line="240" w:lineRule="auto"/>
              <w:jc w:val="center"/>
            </w:pPr>
            <w:r/>
            <w:r>
              <w:rPr>
                <w:rFonts w:ascii="휴먼명조" w:eastAsia="휴먼명조" w:hAnsi="휴먼명조" w:cs="휴먼명조"/>
                <w:b/>
                <w:i w:val="0"/>
                <w:sz w:val="18"/>
                <w:w w:val="97"/>
              </w:rPr>
              <w:t>Null Hypothesis</w:t>
            </w:r>
          </w:p>
        </w:tc>
      </w:tr>
      <w:tr>
        <w:tc>
          <w:tcPr>
            <w:tcW w:type="dxa" w:w="2479"/>
          </w:tcPr>
          <w:p>
            <w:pPr>
              <w:spacing w:line="240" w:lineRule="auto"/>
              <w:jc w:val="left"/>
            </w:pPr>
            <w:r/>
            <w:r>
              <w:rPr>
                <w:rFonts w:ascii="휴먼명조" w:eastAsia="휴먼명조" w:hAnsi="휴먼명조" w:cs="휴먼명조"/>
                <w:b w:val="0"/>
                <w:i w:val="0"/>
                <w:sz w:val="18"/>
                <w:w w:val="97"/>
              </w:rPr>
              <w:t>RQ1</w:t>
            </w:r>
          </w:p>
        </w:tc>
        <w:tc>
          <w:tcPr>
            <w:tcW w:type="dxa" w:w="2479"/>
          </w:tcPr>
          <w:p>
            <w:pPr>
              <w:spacing w:line="240" w:lineRule="auto"/>
              <w:jc w:val="left"/>
            </w:pPr>
            <w:r/>
            <w:r>
              <w:rPr>
                <w:rFonts w:ascii="휴먼명조" w:eastAsia="휴먼명조" w:hAnsi="휴먼명조" w:cs="휴먼명조"/>
                <w:b w:val="0"/>
                <w:i w:val="0"/>
                <w:sz w:val="18"/>
                <w:w w:val="97"/>
              </w:rPr>
              <w:t>Do lightweight VLMs (2-3B) differ significantly across models in zero-shot medical VQA performance?</w:t>
            </w:r>
          </w:p>
        </w:tc>
        <w:tc>
          <w:tcPr>
            <w:tcW w:type="dxa" w:w="2479"/>
          </w:tcPr>
          <w:p>
            <w:pPr>
              <w:spacing w:line="240" w:lineRule="auto"/>
              <w:jc w:val="left"/>
            </w:pPr>
            <w:r/>
            <w:r>
              <w:rPr>
                <w:rFonts w:ascii="휴먼명조" w:eastAsia="휴먼명조" w:hAnsi="휴먼명조" w:cs="휴먼명조"/>
                <w:b w:val="0"/>
                <w:i w:val="0"/>
                <w:sz w:val="18"/>
                <w:w w:val="97"/>
              </w:rPr>
              <w:t>H0: No difference in VQA accuracy across models</w:t>
            </w:r>
          </w:p>
        </w:tc>
      </w:tr>
      <w:tr>
        <w:tc>
          <w:tcPr>
            <w:tcW w:type="dxa" w:w="2479"/>
          </w:tcPr>
          <w:p>
            <w:pPr>
              <w:spacing w:line="240" w:lineRule="auto"/>
              <w:jc w:val="left"/>
            </w:pPr>
            <w:r/>
            <w:r>
              <w:rPr>
                <w:rFonts w:ascii="휴먼명조" w:eastAsia="휴먼명조" w:hAnsi="휴먼명조" w:cs="휴먼명조"/>
                <w:b w:val="0"/>
                <w:i w:val="0"/>
                <w:sz w:val="18"/>
                <w:w w:val="97"/>
              </w:rPr>
              <w:t>RQ2</w:t>
            </w:r>
          </w:p>
        </w:tc>
        <w:tc>
          <w:tcPr>
            <w:tcW w:type="dxa" w:w="2479"/>
          </w:tcPr>
          <w:p>
            <w:pPr>
              <w:spacing w:line="240" w:lineRule="auto"/>
              <w:jc w:val="left"/>
            </w:pPr>
            <w:r/>
            <w:r>
              <w:rPr>
                <w:rFonts w:ascii="휴먼명조" w:eastAsia="휴먼명조" w:hAnsi="휴먼명조" w:cs="휴먼명조"/>
                <w:b w:val="0"/>
                <w:i w:val="0"/>
                <w:sz w:val="18"/>
                <w:w w:val="97"/>
              </w:rPr>
              <w:t>Does QLoRA fine-tuning significantly improve medical VQA performance?</w:t>
            </w:r>
          </w:p>
        </w:tc>
        <w:tc>
          <w:tcPr>
            <w:tcW w:type="dxa" w:w="2479"/>
          </w:tcPr>
          <w:p>
            <w:pPr>
              <w:spacing w:line="240" w:lineRule="auto"/>
              <w:jc w:val="left"/>
            </w:pPr>
            <w:r/>
            <w:r>
              <w:rPr>
                <w:rFonts w:ascii="휴먼명조" w:eastAsia="휴먼명조" w:hAnsi="휴먼명조" w:cs="휴먼명조"/>
                <w:b w:val="0"/>
                <w:i w:val="0"/>
                <w:sz w:val="18"/>
                <w:w w:val="97"/>
              </w:rPr>
              <w:t>H0: Base = Fine-tuned performance</w:t>
            </w:r>
          </w:p>
        </w:tc>
      </w:tr>
      <w:tr>
        <w:tc>
          <w:tcPr>
            <w:tcW w:type="dxa" w:w="2479"/>
          </w:tcPr>
          <w:p>
            <w:pPr>
              <w:spacing w:line="240" w:lineRule="auto"/>
              <w:jc w:val="left"/>
            </w:pPr>
            <w:r/>
            <w:r>
              <w:rPr>
                <w:rFonts w:ascii="휴먼명조" w:eastAsia="휴먼명조" w:hAnsi="휴먼명조" w:cs="휴먼명조"/>
                <w:b w:val="0"/>
                <w:i w:val="0"/>
                <w:sz w:val="18"/>
                <w:w w:val="97"/>
              </w:rPr>
              <w:t>RQ3</w:t>
            </w:r>
          </w:p>
        </w:tc>
        <w:tc>
          <w:tcPr>
            <w:tcW w:type="dxa" w:w="2479"/>
          </w:tcPr>
          <w:p>
            <w:pPr>
              <w:spacing w:line="240" w:lineRule="auto"/>
              <w:jc w:val="left"/>
            </w:pPr>
            <w:r/>
            <w:r>
              <w:rPr>
                <w:rFonts w:ascii="휴먼명조" w:eastAsia="휴먼명조" w:hAnsi="휴먼명조" w:cs="휴먼명조"/>
                <w:b w:val="0"/>
                <w:i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left"/>
            </w:pPr>
            <w:r/>
            <w:r>
              <w:rPr>
                <w:rFonts w:ascii="휴먼명조" w:eastAsia="휴먼명조" w:hAnsi="휴먼명조" w:cs="휴먼명조"/>
                <w:b w:val="0"/>
                <w:i w:val="0"/>
                <w:sz w:val="18"/>
                <w:w w:val="97"/>
              </w:rPr>
              <w:t>H0: Autoresearch = Optuna (TPE)</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i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i w:val="0"/>
          <w:sz w:val="28"/>
          <w:w w:val="97"/>
        </w:rPr>
        <w:t>1.3 Scope and Delimitations</w:t>
      </w:r>
    </w:p>
    <w:p>
      <w:pPr>
        <w:spacing w:line="384" w:lineRule="auto" w:after="0"/>
        <w:ind w:firstLine="220"/>
        <w:jc w:val="both"/>
      </w:pPr>
      <w:r>
        <w:rPr>
          <w:rFonts w:ascii="휴먼명조" w:eastAsia="휴먼명조" w:hAnsi="휴먼명조" w:cs="휴먼명조"/>
          <w:b w:val="0"/>
          <w:i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i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i w:val="0"/>
          <w:sz w:val="28"/>
          <w:w w:val="97"/>
        </w:rPr>
        <w:t>1.4 Organization of the Thesis</w:t>
      </w:r>
    </w:p>
    <w:p>
      <w:pPr>
        <w:spacing w:line="384" w:lineRule="auto" w:after="0"/>
        <w:ind w:firstLine="220"/>
        <w:jc w:val="both"/>
      </w:pPr>
      <w:r>
        <w:rPr>
          <w:rFonts w:ascii="휴먼명조" w:eastAsia="휴먼명조" w:hAnsi="휴먼명조" w:cs="휴먼명조"/>
          <w:b w:val="0"/>
          <w:i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Chapter II. Theoretical Background</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2.1 Overview of Vision-Language Models</w:t>
      </w:r>
    </w:p>
    <w:p>
      <w:pPr>
        <w:spacing w:line="384" w:lineRule="auto" w:after="0"/>
        <w:jc w:val="left"/>
        <w:outlineLvl w:val="2"/>
      </w:pPr>
      <w:r>
        <w:rPr>
          <w:rFonts w:ascii="휴먼명조" w:eastAsia="휴먼명조" w:hAnsi="휴먼명조" w:cs="휴먼명조"/>
          <w:b/>
          <w:i w:val="0"/>
          <w:sz w:val="22"/>
          <w:w w:val="97"/>
        </w:rPr>
        <w:t>2.1.1 Development of Multimodal Learning</w:t>
      </w:r>
    </w:p>
    <w:p>
      <w:pPr>
        <w:spacing w:line="384" w:lineRule="auto" w:after="0"/>
        <w:ind w:firstLine="220"/>
        <w:jc w:val="both"/>
      </w:pPr>
      <w:r>
        <w:rPr>
          <w:rFonts w:ascii="휴먼명조" w:eastAsia="휴먼명조" w:hAnsi="휴먼명조" w:cs="휴먼명조"/>
          <w:b w:val="0"/>
          <w:i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i w:val="0"/>
          <w:sz w:val="22"/>
          <w:w w:val="97"/>
        </w:rPr>
        <w:t>2.1.2 Lightweight VLM Architectures</w:t>
      </w:r>
    </w:p>
    <w:p>
      <w:pPr>
        <w:spacing w:line="384" w:lineRule="auto" w:after="0"/>
        <w:ind w:firstLine="220"/>
        <w:jc w:val="both"/>
      </w:pPr>
      <w:r>
        <w:rPr>
          <w:rFonts w:ascii="휴먼명조" w:eastAsia="휴먼명조" w:hAnsi="휴먼명조" w:cs="휴먼명조"/>
          <w:b w:val="0"/>
          <w:i w:val="0"/>
          <w:sz w:val="22"/>
          <w:w w:val="97"/>
        </w:rPr>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i w:val="0"/>
          <w:sz w:val="28"/>
          <w:w w:val="97"/>
        </w:rPr>
        <w:t>2.2 Parameter-Efficient Fine-Tuning</w:t>
      </w:r>
    </w:p>
    <w:p>
      <w:pPr>
        <w:spacing w:line="384" w:lineRule="auto" w:after="0"/>
        <w:jc w:val="left"/>
        <w:outlineLvl w:val="2"/>
      </w:pPr>
      <w:r>
        <w:rPr>
          <w:rFonts w:ascii="휴먼명조" w:eastAsia="휴먼명조" w:hAnsi="휴먼명조" w:cs="휴먼명조"/>
          <w:b/>
          <w:i w:val="0"/>
          <w:sz w:val="22"/>
          <w:w w:val="97"/>
        </w:rPr>
        <w:t>2.2.1 LoRA (Low-Rank Adaptation)</w:t>
      </w:r>
    </w:p>
    <w:p>
      <w:pPr>
        <w:spacing w:line="384" w:lineRule="auto" w:after="0"/>
        <w:ind w:firstLine="220"/>
        <w:jc w:val="both"/>
      </w:pPr>
      <w:r>
        <w:rPr>
          <w:rFonts w:ascii="휴먼명조" w:eastAsia="휴먼명조" w:hAnsi="휴먼명조" w:cs="휴먼명조"/>
          <w:b w:val="0"/>
          <w:i w:val="0"/>
          <w:sz w:val="22"/>
          <w:w w:val="97"/>
        </w:rPr>
        <w:t>LoRA [4]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i w:val="0"/>
          <w:sz w:val="22"/>
          <w:w w:val="97"/>
        </w:rPr>
        <w:t>2.2.2 QLoRA (Quantized LoRA)</w:t>
      </w:r>
    </w:p>
    <w:p>
      <w:pPr>
        <w:spacing w:line="384" w:lineRule="auto" w:after="0"/>
        <w:ind w:firstLine="220"/>
        <w:jc w:val="both"/>
      </w:pPr>
      <w:r>
        <w:rPr>
          <w:rFonts w:ascii="휴먼명조" w:eastAsia="휴먼명조" w:hAnsi="휴먼명조" w:cs="휴먼명조"/>
          <w:b w:val="0"/>
          <w:i w:val="0"/>
          <w:sz w:val="22"/>
          <w:w w:val="97"/>
        </w:rPr>
        <w:t>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i w:val="0"/>
          <w:sz w:val="22"/>
          <w:w w:val="97"/>
        </w:rPr>
        <w:t>2.2.3 Comparison with Other PEFT Methods</w:t>
      </w:r>
    </w:p>
    <w:p>
      <w:pPr>
        <w:spacing w:line="384" w:lineRule="auto" w:after="0"/>
        <w:ind w:firstLine="220"/>
        <w:jc w:val="both"/>
      </w:pPr>
      <w:r>
        <w:rPr>
          <w:rFonts w:ascii="휴먼명조" w:eastAsia="휴먼명조" w:hAnsi="휴먼명조" w:cs="휴먼명조"/>
          <w:b w:val="0"/>
          <w:i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i w:val="0"/>
          <w:sz w:val="28"/>
          <w:w w:val="97"/>
        </w:rPr>
        <w:t>2.3 Medical Visual Question Answering</w:t>
      </w:r>
    </w:p>
    <w:p>
      <w:pPr>
        <w:spacing w:line="384" w:lineRule="auto" w:after="0"/>
        <w:jc w:val="left"/>
        <w:outlineLvl w:val="2"/>
      </w:pPr>
      <w:r>
        <w:rPr>
          <w:rFonts w:ascii="휴먼명조" w:eastAsia="휴먼명조" w:hAnsi="휴먼명조" w:cs="휴먼명조"/>
          <w:b/>
          <w:i w:val="0"/>
          <w:sz w:val="22"/>
          <w:w w:val="97"/>
        </w:rPr>
        <w:t>2.3.1 Definition of the Medical VQA Task</w:t>
      </w:r>
    </w:p>
    <w:p>
      <w:pPr>
        <w:spacing w:line="384" w:lineRule="auto" w:after="0"/>
        <w:ind w:firstLine="220"/>
        <w:jc w:val="both"/>
      </w:pPr>
      <w:r>
        <w:rPr>
          <w:rFonts w:ascii="휴먼명조" w:eastAsia="휴먼명조" w:hAnsi="휴먼명조" w:cs="휴먼명조"/>
          <w:b w:val="0"/>
          <w:i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i w:val="0"/>
          <w:sz w:val="22"/>
          <w:w w:val="97"/>
        </w:rPr>
        <w:t>2.3.2 Principal Benchmark Datasets</w:t>
      </w:r>
    </w:p>
    <w:p>
      <w:pPr>
        <w:spacing w:line="384" w:lineRule="auto" w:after="0"/>
        <w:ind w:firstLine="220"/>
        <w:jc w:val="both"/>
      </w:pPr>
      <w:r>
        <w:rPr>
          <w:rFonts w:ascii="휴먼명조" w:eastAsia="휴먼명조" w:hAnsi="휴먼명조" w:cs="휴먼명조"/>
          <w:b w:val="0"/>
          <w:i w:val="0"/>
          <w:sz w:val="22"/>
          <w:w w:val="97"/>
        </w:rPr>
        <w:t>The three datasets used in this study each represent a different sub-domain of medical imaging. PathVQA [6] provides 32,799 question-answer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i w:val="0"/>
          <w:sz w:val="22"/>
          <w:w w:val="97"/>
        </w:rPr>
        <w:t>2.3.3 Prior Work</w:t>
      </w:r>
    </w:p>
    <w:p>
      <w:pPr>
        <w:spacing w:line="384" w:lineRule="auto" w:after="0"/>
        <w:ind w:firstLine="220"/>
        <w:jc w:val="both"/>
      </w:pPr>
      <w:r>
        <w:rPr>
          <w:rFonts w:ascii="휴먼명조" w:eastAsia="휴먼명조" w:hAnsi="휴먼명조" w:cs="휴먼명조"/>
          <w:b w:val="0"/>
          <w:i w:val="0"/>
          <w:sz w:val="22"/>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 from only a few examples. CheXagent [11]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i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i w:val="0"/>
          <w:sz w:val="28"/>
          <w:w w:val="97"/>
        </w:rPr>
        <w:t>2.4 Autonomous Hyperparameter Optimization</w:t>
      </w:r>
    </w:p>
    <w:p>
      <w:pPr>
        <w:spacing w:line="384" w:lineRule="auto" w:after="0"/>
        <w:jc w:val="left"/>
        <w:outlineLvl w:val="2"/>
      </w:pPr>
      <w:r>
        <w:rPr>
          <w:rFonts w:ascii="휴먼명조" w:eastAsia="휴먼명조" w:hAnsi="휴먼명조" w:cs="휴먼명조"/>
          <w:b/>
          <w:i w:val="0"/>
          <w:sz w:val="22"/>
          <w:w w:val="97"/>
        </w:rPr>
        <w:t>2.4.1 Traditional HPO (Grid, Random, Bayesian)</w:t>
      </w:r>
    </w:p>
    <w:p>
      <w:pPr>
        <w:spacing w:line="384" w:lineRule="auto" w:after="0"/>
        <w:ind w:firstLine="220"/>
        <w:jc w:val="both"/>
      </w:pPr>
      <w:r>
        <w:rPr>
          <w:rFonts w:ascii="휴먼명조" w:eastAsia="휴먼명조" w:hAnsi="휴먼명조" w:cs="휴먼명조"/>
          <w:b w:val="0"/>
          <w:i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[13],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i w:val="0"/>
          <w:sz w:val="22"/>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i w:val="0"/>
          <w:sz w:val="22"/>
          <w:w w:val="97"/>
        </w:rPr>
        <w:t>2.4.2 LLM-Agent-Based Optimization (autoresearch)</w:t>
      </w:r>
    </w:p>
    <w:p>
      <w:pPr>
        <w:spacing w:line="384" w:lineRule="auto" w:after="0"/>
        <w:ind w:firstLine="220"/>
        <w:jc w:val="both"/>
      </w:pPr>
      <w:r>
        <w:rPr>
          <w:rFonts w:ascii="휴먼명조" w:eastAsia="휴먼명조" w:hAnsi="휴먼명조" w:cs="휴먼명조"/>
          <w:b w:val="0"/>
          <w:i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i w:val="0"/>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i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i w:val="0"/>
          <w:sz w:val="22"/>
          <w:w w:val="97"/>
        </w:rPr>
        <w:t>consumer GPU environment, lightweight VLMs, QLoRA domain adaptation, and LLM-based autonomous HPO</w:t>
      </w:r>
      <w:r>
        <w:rPr>
          <w:rFonts w:ascii="휴먼명조" w:eastAsia="휴먼명조" w:hAnsi="휴먼명조" w:cs="휴먼명조"/>
          <w:b w:val="0"/>
          <w:i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Chapter III. Research Method</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3.1 Overview of the Research Design</w:t>
      </w:r>
    </w:p>
    <w:p>
      <w:pPr>
        <w:spacing w:line="384" w:lineRule="auto" w:after="0"/>
        <w:ind w:firstLine="220"/>
        <w:jc w:val="both"/>
      </w:pPr>
      <w:r>
        <w:rPr>
          <w:rFonts w:ascii="휴먼명조" w:eastAsia="휴먼명조" w:hAnsi="휴먼명조" w:cs="휴먼명조"/>
          <w:b w:val="0"/>
          <w:i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i w:val="0"/>
          <w:sz w:val="28"/>
          <w:w w:val="97"/>
        </w:rPr>
        <w:t>3.2 Experimental Environment and Tools</w:t>
      </w:r>
    </w:p>
    <w:p>
      <w:pPr>
        <w:spacing w:line="384" w:lineRule="auto" w:after="0"/>
        <w:jc w:val="left"/>
        <w:outlineLvl w:val="2"/>
      </w:pPr>
      <w:r>
        <w:rPr>
          <w:rFonts w:ascii="휴먼명조" w:eastAsia="휴먼명조" w:hAnsi="휴먼명조" w:cs="휴먼명조"/>
          <w:b/>
          <w:i w:val="0"/>
          <w:sz w:val="22"/>
          <w:w w:val="97"/>
        </w:rPr>
        <w:t>3.2.1 Hardware Specification</w:t>
      </w:r>
    </w:p>
    <w:p>
      <w:pPr>
        <w:spacing w:line="384" w:lineRule="auto" w:after="0"/>
        <w:ind w:firstLine="220"/>
        <w:jc w:val="both"/>
      </w:pPr>
      <w:r>
        <w:rPr>
          <w:rFonts w:ascii="휴먼명조" w:eastAsia="휴먼명조" w:hAnsi="휴먼명조" w:cs="휴먼명조"/>
          <w:b w:val="0"/>
          <w:i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i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i w:val="0"/>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i w:val="0"/>
          <w:sz w:val="22"/>
          <w:w w:val="97"/>
        </w:rPr>
        <w:t xml:space="preserve">Feasibility in the 16GB-class environment targeted by this study was confirmed </w:t>
      </w:r>
      <w:r>
        <w:rPr>
          <w:rFonts w:ascii="휴먼명조" w:eastAsia="휴먼명조" w:hAnsi="휴먼명조" w:cs="휴먼명조"/>
          <w:b/>
          <w:i w:val="0"/>
          <w:sz w:val="22"/>
          <w:w w:val="97"/>
        </w:rPr>
        <w:t>from measured VRAM usage rather than by execution on such a card</w:t>
      </w:r>
      <w:r>
        <w:rPr>
          <w:rFonts w:ascii="휴먼명조" w:eastAsia="휴먼명조" w:hAnsi="휴먼명조" w:cs="휴먼명조"/>
          <w:b w:val="0"/>
          <w:i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i w:val="0"/>
          <w:sz w:val="22"/>
          <w:w w:val="97"/>
        </w:rPr>
        <w:t>3.2.2 Software Stack</w:t>
      </w:r>
    </w:p>
    <w:p>
      <w:pPr>
        <w:spacing w:line="384" w:lineRule="auto" w:after="0"/>
        <w:ind w:firstLine="220"/>
        <w:jc w:val="both"/>
      </w:pPr>
      <w:r>
        <w:rPr>
          <w:rFonts w:ascii="휴먼명조" w:eastAsia="휴먼명조" w:hAnsi="휴먼명조" w:cs="휴먼명조"/>
          <w:b w:val="0"/>
          <w:i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i w:val="0"/>
          <w:sz w:val="28"/>
          <w:w w:val="97"/>
        </w:rPr>
        <w:t>3.3 Target Models and Selection Criteria</w:t>
      </w:r>
    </w:p>
    <w:p>
      <w:pPr>
        <w:pStyle w:val="표캡션"/>
        <w:spacing w:line="384" w:lineRule="auto" w:after="0"/>
        <w:jc w:val="center"/>
      </w:pPr>
      <w:r>
        <w:rPr>
          <w:rFonts w:ascii="휴먼명조" w:eastAsia="휴먼명조" w:hAnsi="휴먼명조" w:cs="휴먼명조"/>
          <w:b/>
          <w:i w:val="0"/>
          <w:sz w:val="22"/>
          <w:w w:val="97"/>
        </w:rPr>
        <w:t>Table 3.1. Target models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Model</w:t>
            </w:r>
          </w:p>
        </w:tc>
        <w:tc>
          <w:tcPr>
            <w:tcW w:type="dxa" w:w="1859"/>
          </w:tcPr>
          <w:p>
            <w:pPr>
              <w:spacing w:line="240" w:lineRule="auto"/>
              <w:jc w:val="center"/>
            </w:pPr>
            <w:r/>
            <w:r>
              <w:rPr>
                <w:rFonts w:ascii="휴먼명조" w:eastAsia="휴먼명조" w:hAnsi="휴먼명조" w:cs="휴먼명조"/>
                <w:b/>
                <w:i w:val="0"/>
                <w:sz w:val="18"/>
                <w:w w:val="97"/>
              </w:rPr>
              <w:t>Parameters</w:t>
            </w:r>
          </w:p>
        </w:tc>
        <w:tc>
          <w:tcPr>
            <w:tcW w:type="dxa" w:w="1859"/>
          </w:tcPr>
          <w:p>
            <w:pPr>
              <w:spacing w:line="240" w:lineRule="auto"/>
              <w:jc w:val="center"/>
            </w:pPr>
            <w:r/>
            <w:r>
              <w:rPr>
                <w:rFonts w:ascii="휴먼명조" w:eastAsia="휴먼명조" w:hAnsi="휴먼명조" w:cs="휴먼명조"/>
                <w:b/>
                <w:i w:val="0"/>
                <w:sz w:val="18"/>
                <w:w w:val="97"/>
              </w:rPr>
              <w:t>Architectural features</w:t>
            </w:r>
          </w:p>
        </w:tc>
        <w:tc>
          <w:tcPr>
            <w:tcW w:type="dxa" w:w="1859"/>
          </w:tcPr>
          <w:p>
            <w:pPr>
              <w:spacing w:line="240" w:lineRule="auto"/>
              <w:jc w:val="center"/>
            </w:pPr>
            <w:r/>
            <w:r>
              <w:rPr>
                <w:rFonts w:ascii="휴먼명조" w:eastAsia="휴먼명조" w:hAnsi="휴먼명조" w:cs="휴먼명조"/>
                <w:b/>
                <w:i w:val="0"/>
                <w:sz w:val="18"/>
                <w:w w:val="97"/>
              </w:rPr>
              <w:t>Expected QLoRA VRAM</w:t>
            </w:r>
          </w:p>
        </w:tc>
      </w:tr>
      <w:tr>
        <w:tc>
          <w:tcPr>
            <w:tcW w:type="dxa" w:w="1859"/>
          </w:tcPr>
          <w:p>
            <w:pPr>
              <w:spacing w:line="240" w:lineRule="auto"/>
              <w:jc w:val="left"/>
            </w:pPr>
            <w:r/>
            <w:r>
              <w:rPr>
                <w:rFonts w:ascii="휴먼명조" w:eastAsia="휴먼명조" w:hAnsi="휴먼명조" w:cs="휴먼명조"/>
                <w:b w:val="0"/>
                <w:i w:val="0"/>
                <w:sz w:val="18"/>
                <w:w w:val="97"/>
              </w:rPr>
              <w:t>Qwen3-VL-2B</w:t>
            </w:r>
          </w:p>
        </w:tc>
        <w:tc>
          <w:tcPr>
            <w:tcW w:type="dxa" w:w="1859"/>
          </w:tcPr>
          <w:p>
            <w:pPr>
              <w:spacing w:line="240" w:lineRule="auto"/>
              <w:jc w:val="left"/>
            </w:pPr>
            <w:r/>
            <w:r>
              <w:rPr>
                <w:rFonts w:ascii="휴먼명조" w:eastAsia="휴먼명조" w:hAnsi="휴먼명조" w:cs="휴먼명조"/>
                <w:b w:val="0"/>
                <w:i w:val="0"/>
                <w:sz w:val="18"/>
                <w:w w:val="97"/>
              </w:rPr>
              <w:t>2B</w:t>
            </w:r>
          </w:p>
        </w:tc>
        <w:tc>
          <w:tcPr>
            <w:tcW w:type="dxa" w:w="1859"/>
          </w:tcPr>
          <w:p>
            <w:pPr>
              <w:spacing w:line="240" w:lineRule="auto"/>
              <w:jc w:val="left"/>
            </w:pPr>
            <w:r/>
            <w:r>
              <w:rPr>
                <w:rFonts w:ascii="휴먼명조" w:eastAsia="휴먼명조" w:hAnsi="휴먼명조" w:cs="휴먼명조"/>
                <w:b w:val="0"/>
                <w:i w:val="0"/>
                <w:sz w:val="18"/>
                <w:w w:val="97"/>
              </w:rPr>
              <w:t>Thinking mode, DeepStack</w:t>
            </w:r>
          </w:p>
        </w:tc>
        <w:tc>
          <w:tcPr>
            <w:tcW w:type="dxa" w:w="1859"/>
          </w:tcPr>
          <w:p>
            <w:pPr>
              <w:spacing w:line="240" w:lineRule="auto"/>
              <w:jc w:val="left"/>
            </w:pPr>
            <w:r/>
            <w:r>
              <w:rPr>
                <w:rFonts w:ascii="휴먼명조" w:eastAsia="휴먼명조" w:hAnsi="휴먼명조" w:cs="휴먼명조"/>
                <w:b w:val="0"/>
                <w:i w:val="0"/>
                <w:sz w:val="18"/>
                <w:w w:val="97"/>
              </w:rPr>
              <w:t>~8-10 GB</w:t>
            </w:r>
          </w:p>
        </w:tc>
      </w:tr>
      <w:tr>
        <w:tc>
          <w:tcPr>
            <w:tcW w:type="dxa" w:w="1859"/>
          </w:tcPr>
          <w:p>
            <w:pPr>
              <w:spacing w:line="240" w:lineRule="auto"/>
              <w:jc w:val="left"/>
            </w:pPr>
            <w:r/>
            <w:r>
              <w:rPr>
                <w:rFonts w:ascii="휴먼명조" w:eastAsia="휴먼명조" w:hAnsi="휴먼명조" w:cs="휴먼명조"/>
                <w:b w:val="0"/>
                <w:i w:val="0"/>
                <w:sz w:val="18"/>
                <w:w w:val="97"/>
              </w:rPr>
              <w:t>Qwen2.5-VL-3B</w:t>
            </w:r>
          </w:p>
        </w:tc>
        <w:tc>
          <w:tcPr>
            <w:tcW w:type="dxa" w:w="1859"/>
          </w:tcPr>
          <w:p>
            <w:pPr>
              <w:spacing w:line="240" w:lineRule="auto"/>
              <w:jc w:val="left"/>
            </w:pPr>
            <w:r/>
            <w:r>
              <w:rPr>
                <w:rFonts w:ascii="휴먼명조" w:eastAsia="휴먼명조" w:hAnsi="휴먼명조" w:cs="휴먼명조"/>
                <w:b w:val="0"/>
                <w:i w:val="0"/>
                <w:sz w:val="18"/>
                <w:w w:val="97"/>
              </w:rPr>
              <w:t>3B</w:t>
            </w:r>
          </w:p>
        </w:tc>
        <w:tc>
          <w:tcPr>
            <w:tcW w:type="dxa" w:w="1859"/>
          </w:tcPr>
          <w:p>
            <w:pPr>
              <w:spacing w:line="240" w:lineRule="auto"/>
              <w:jc w:val="left"/>
            </w:pPr>
            <w:r/>
            <w:r>
              <w:rPr>
                <w:rFonts w:ascii="휴먼명조" w:eastAsia="휴먼명조" w:hAnsi="휴먼명조" w:cs="휴먼명조"/>
                <w:b w:val="0"/>
                <w:i w:val="0"/>
                <w:sz w:val="18"/>
                <w:w w:val="97"/>
              </w:rPr>
              <w:t>Dynamic resolution, OCR in 19 languages</w:t>
            </w:r>
          </w:p>
        </w:tc>
        <w:tc>
          <w:tcPr>
            <w:tcW w:type="dxa" w:w="1859"/>
          </w:tcPr>
          <w:p>
            <w:pPr>
              <w:spacing w:line="240" w:lineRule="auto"/>
              <w:jc w:val="left"/>
            </w:pPr>
            <w:r/>
            <w:r>
              <w:rPr>
                <w:rFonts w:ascii="휴먼명조" w:eastAsia="휴먼명조" w:hAnsi="휴먼명조" w:cs="휴먼명조"/>
                <w:b w:val="0"/>
                <w:i w:val="0"/>
                <w:sz w:val="18"/>
                <w:w w:val="97"/>
              </w:rPr>
              <w:t>~8-10 GB</w:t>
            </w:r>
          </w:p>
        </w:tc>
      </w:tr>
      <w:tr>
        <w:tc>
          <w:tcPr>
            <w:tcW w:type="dxa" w:w="1859"/>
          </w:tcPr>
          <w:p>
            <w:pPr>
              <w:spacing w:line="240" w:lineRule="auto"/>
              <w:jc w:val="left"/>
            </w:pPr>
            <w:r/>
            <w:r>
              <w:rPr>
                <w:rFonts w:ascii="휴먼명조" w:eastAsia="휴먼명조" w:hAnsi="휴먼명조" w:cs="휴먼명조"/>
                <w:b w:val="0"/>
                <w:i w:val="0"/>
                <w:sz w:val="18"/>
                <w:w w:val="97"/>
              </w:rPr>
              <w:t>SmolVLM2-2.2B</w:t>
            </w:r>
          </w:p>
        </w:tc>
        <w:tc>
          <w:tcPr>
            <w:tcW w:type="dxa" w:w="1859"/>
          </w:tcPr>
          <w:p>
            <w:pPr>
              <w:spacing w:line="240" w:lineRule="auto"/>
              <w:jc w:val="left"/>
            </w:pPr>
            <w:r/>
            <w:r>
              <w:rPr>
                <w:rFonts w:ascii="휴먼명조" w:eastAsia="휴먼명조" w:hAnsi="휴먼명조" w:cs="휴먼명조"/>
                <w:b w:val="0"/>
                <w:i w:val="0"/>
                <w:sz w:val="18"/>
                <w:w w:val="97"/>
              </w:rPr>
              <w:t>2.2B</w:t>
            </w:r>
          </w:p>
        </w:tc>
        <w:tc>
          <w:tcPr>
            <w:tcW w:type="dxa" w:w="1859"/>
          </w:tcPr>
          <w:p>
            <w:pPr>
              <w:spacing w:line="240" w:lineRule="auto"/>
              <w:jc w:val="left"/>
            </w:pPr>
            <w:r/>
            <w:r>
              <w:rPr>
                <w:rFonts w:ascii="휴먼명조" w:eastAsia="휴먼명조" w:hAnsi="휴먼명조" w:cs="휴먼명조"/>
                <w:b w:val="0"/>
                <w:i w:val="0"/>
                <w:sz w:val="18"/>
                <w:w w:val="97"/>
              </w:rPr>
              <w:t>HuggingFace lightweight VLM</w:t>
            </w:r>
          </w:p>
        </w:tc>
        <w:tc>
          <w:tcPr>
            <w:tcW w:type="dxa" w:w="1859"/>
          </w:tcPr>
          <w:p>
            <w:pPr>
              <w:spacing w:line="240" w:lineRule="auto"/>
              <w:jc w:val="left"/>
            </w:pPr>
            <w:r/>
            <w:r>
              <w:rPr>
                <w:rFonts w:ascii="휴먼명조" w:eastAsia="휴먼명조" w:hAnsi="휴먼명조" w:cs="휴먼명조"/>
                <w:b w:val="0"/>
                <w:i w:val="0"/>
                <w:sz w:val="18"/>
                <w:w w:val="97"/>
              </w:rPr>
              <w:t>~8-10 GB</w:t>
            </w:r>
          </w:p>
        </w:tc>
      </w:tr>
      <w:tr>
        <w:tc>
          <w:tcPr>
            <w:tcW w:type="dxa" w:w="1859"/>
          </w:tcPr>
          <w:p>
            <w:pPr>
              <w:spacing w:line="240" w:lineRule="auto"/>
              <w:jc w:val="left"/>
            </w:pPr>
            <w:r/>
            <w:r>
              <w:rPr>
                <w:rFonts w:ascii="휴먼명조" w:eastAsia="휴먼명조" w:hAnsi="휴먼명조" w:cs="휴먼명조"/>
                <w:b w:val="0"/>
                <w:i w:val="0"/>
                <w:sz w:val="18"/>
                <w:w w:val="97"/>
              </w:rPr>
              <w:t>Gemma4-E2B</w:t>
            </w:r>
          </w:p>
        </w:tc>
        <w:tc>
          <w:tcPr>
            <w:tcW w:type="dxa" w:w="1859"/>
          </w:tcPr>
          <w:p>
            <w:pPr>
              <w:spacing w:line="240" w:lineRule="auto"/>
              <w:jc w:val="left"/>
            </w:pPr>
            <w:r/>
            <w:r>
              <w:rPr>
                <w:rFonts w:ascii="휴먼명조" w:eastAsia="휴먼명조" w:hAnsi="휴먼명조" w:cs="휴먼명조"/>
                <w:b w:val="0"/>
                <w:i w:val="0"/>
                <w:sz w:val="18"/>
                <w:w w:val="97"/>
              </w:rPr>
              <w:t>2.3B (active) / 5.1B (total)</w:t>
            </w:r>
          </w:p>
        </w:tc>
        <w:tc>
          <w:tcPr>
            <w:tcW w:type="dxa" w:w="1859"/>
          </w:tcPr>
          <w:p>
            <w:pPr>
              <w:spacing w:line="240" w:lineRule="auto"/>
              <w:jc w:val="left"/>
            </w:pPr>
            <w:r/>
            <w:r>
              <w:rPr>
                <w:rFonts w:ascii="휴먼명조" w:eastAsia="휴먼명조" w:hAnsi="휴먼명조" w:cs="휴먼명조"/>
                <w:b w:val="0"/>
                <w:i w:val="0"/>
                <w:sz w:val="18"/>
                <w:w w:val="97"/>
              </w:rPr>
              <w:t>PLE (Per-Layer Embeddings), Apache 2.0</w:t>
            </w:r>
          </w:p>
        </w:tc>
        <w:tc>
          <w:tcPr>
            <w:tcW w:type="dxa" w:w="1859"/>
          </w:tcPr>
          <w:p>
            <w:pPr>
              <w:spacing w:line="240" w:lineRule="auto"/>
              <w:jc w:val="left"/>
            </w:pPr>
            <w:r/>
            <w:r>
              <w:rPr>
                <w:rFonts w:ascii="휴먼명조" w:eastAsia="휴먼명조" w:hAnsi="휴먼명조" w:cs="휴먼명조"/>
                <w:b w:val="0"/>
                <w:i w:val="0"/>
                <w:sz w:val="18"/>
                <w:w w:val="97"/>
              </w:rPr>
              <w:t>~12-14 GB</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i w:val="0"/>
          <w:sz w:val="28"/>
          <w:w w:val="97"/>
        </w:rPr>
        <w:t>3.4 Datasets and Preprocessing</w:t>
      </w:r>
    </w:p>
    <w:p>
      <w:pPr>
        <w:pStyle w:val="표캡션"/>
        <w:spacing w:line="384" w:lineRule="auto" w:after="0"/>
        <w:jc w:val="center"/>
      </w:pPr>
      <w:r>
        <w:rPr>
          <w:rFonts w:ascii="휴먼명조" w:eastAsia="휴먼명조" w:hAnsi="휴먼명조" w:cs="휴먼명조"/>
          <w:b/>
          <w:i w:val="0"/>
          <w:sz w:val="22"/>
          <w:w w:val="97"/>
        </w:rPr>
        <w:t>Table 3.2. Target datasets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i w:val="0"/>
                <w:sz w:val="18"/>
                <w:w w:val="97"/>
              </w:rPr>
              <w:t>Dataset</w:t>
            </w:r>
          </w:p>
        </w:tc>
        <w:tc>
          <w:tcPr>
            <w:tcW w:type="dxa" w:w="1240"/>
          </w:tcPr>
          <w:p>
            <w:pPr>
              <w:spacing w:line="240" w:lineRule="auto"/>
              <w:jc w:val="center"/>
            </w:pPr>
            <w:r/>
            <w:r>
              <w:rPr>
                <w:rFonts w:ascii="휴먼명조" w:eastAsia="휴먼명조" w:hAnsi="휴먼명조" w:cs="휴먼명조"/>
                <w:b/>
                <w:i w:val="0"/>
                <w:sz w:val="18"/>
                <w:w w:val="97"/>
              </w:rPr>
              <w:t>Images</w:t>
            </w:r>
          </w:p>
        </w:tc>
        <w:tc>
          <w:tcPr>
            <w:tcW w:type="dxa" w:w="1240"/>
          </w:tcPr>
          <w:p>
            <w:pPr>
              <w:spacing w:line="240" w:lineRule="auto"/>
              <w:jc w:val="center"/>
            </w:pPr>
            <w:r/>
            <w:r>
              <w:rPr>
                <w:rFonts w:ascii="휴먼명조" w:eastAsia="휴먼명조" w:hAnsi="휴먼명조" w:cs="휴먼명조"/>
                <w:b/>
                <w:i w:val="0"/>
                <w:sz w:val="18"/>
                <w:w w:val="97"/>
              </w:rPr>
              <w:t>QA pairs</w:t>
            </w:r>
          </w:p>
        </w:tc>
        <w:tc>
          <w:tcPr>
            <w:tcW w:type="dxa" w:w="1240"/>
          </w:tcPr>
          <w:p>
            <w:pPr>
              <w:spacing w:line="240" w:lineRule="auto"/>
              <w:jc w:val="center"/>
            </w:pPr>
            <w:r/>
            <w:r>
              <w:rPr>
                <w:rFonts w:ascii="휴먼명조" w:eastAsia="휴먼명조" w:hAnsi="휴먼명조" w:cs="휴먼명조"/>
                <w:b/>
                <w:i w:val="0"/>
                <w:sz w:val="18"/>
                <w:w w:val="97"/>
              </w:rPr>
              <w:t>Language</w:t>
            </w:r>
          </w:p>
        </w:tc>
        <w:tc>
          <w:tcPr>
            <w:tcW w:type="dxa" w:w="1240"/>
          </w:tcPr>
          <w:p>
            <w:pPr>
              <w:spacing w:line="240" w:lineRule="auto"/>
              <w:jc w:val="center"/>
            </w:pPr>
            <w:r/>
            <w:r>
              <w:rPr>
                <w:rFonts w:ascii="휴먼명조" w:eastAsia="휴먼명조" w:hAnsi="휴먼명조" w:cs="휴먼명조"/>
                <w:b/>
                <w:i w:val="0"/>
                <w:sz w:val="18"/>
                <w:w w:val="97"/>
              </w:rPr>
              <w:t>Domain</w:t>
            </w:r>
          </w:p>
        </w:tc>
        <w:tc>
          <w:tcPr>
            <w:tcW w:type="dxa" w:w="1240"/>
          </w:tcPr>
          <w:p>
            <w:pPr>
              <w:spacing w:line="240" w:lineRule="auto"/>
              <w:jc w:val="center"/>
            </w:pPr>
            <w:r/>
            <w:r>
              <w:rPr>
                <w:rFonts w:ascii="휴먼명조" w:eastAsia="휴먼명조" w:hAnsi="휴먼명조" w:cs="휴먼명조"/>
                <w:b/>
                <w:i w:val="0"/>
                <w:sz w:val="18"/>
                <w:w w:val="97"/>
              </w:rPr>
              <w:t>Question types</w:t>
            </w:r>
          </w:p>
        </w:tc>
      </w:tr>
      <w:tr>
        <w:tc>
          <w:tcPr>
            <w:tcW w:type="dxa" w:w="1240"/>
          </w:tcPr>
          <w:p>
            <w:pPr>
              <w:spacing w:line="240" w:lineRule="auto"/>
              <w:jc w:val="left"/>
            </w:pPr>
            <w:r/>
            <w:r>
              <w:rPr>
                <w:rFonts w:ascii="휴먼명조" w:eastAsia="휴먼명조" w:hAnsi="휴먼명조" w:cs="휴먼명조"/>
                <w:b w:val="0"/>
                <w:i w:val="0"/>
                <w:sz w:val="18"/>
                <w:w w:val="97"/>
              </w:rPr>
              <w:t>PathVQA</w:t>
            </w:r>
          </w:p>
        </w:tc>
        <w:tc>
          <w:tcPr>
            <w:tcW w:type="dxa" w:w="1240"/>
          </w:tcPr>
          <w:p>
            <w:pPr>
              <w:spacing w:line="240" w:lineRule="auto"/>
              <w:jc w:val="right"/>
            </w:pPr>
            <w:r/>
            <w:r>
              <w:rPr>
                <w:rFonts w:ascii="휴먼명조" w:eastAsia="휴먼명조" w:hAnsi="휴먼명조" w:cs="휴먼명조"/>
                <w:b w:val="0"/>
                <w:i w:val="0"/>
                <w:sz w:val="18"/>
                <w:w w:val="97"/>
              </w:rPr>
              <w:t>4,998</w:t>
            </w:r>
          </w:p>
        </w:tc>
        <w:tc>
          <w:tcPr>
            <w:tcW w:type="dxa" w:w="1240"/>
          </w:tcPr>
          <w:p>
            <w:pPr>
              <w:spacing w:line="240" w:lineRule="auto"/>
              <w:jc w:val="right"/>
            </w:pPr>
            <w:r/>
            <w:r>
              <w:rPr>
                <w:rFonts w:ascii="휴먼명조" w:eastAsia="휴먼명조" w:hAnsi="휴먼명조" w:cs="휴먼명조"/>
                <w:b w:val="0"/>
                <w:i w:val="0"/>
                <w:sz w:val="18"/>
                <w:w w:val="97"/>
              </w:rPr>
              <w:t>32,799</w:t>
            </w:r>
          </w:p>
        </w:tc>
        <w:tc>
          <w:tcPr>
            <w:tcW w:type="dxa" w:w="1240"/>
          </w:tcPr>
          <w:p>
            <w:pPr>
              <w:spacing w:line="240" w:lineRule="auto"/>
              <w:jc w:val="left"/>
            </w:pPr>
            <w:r/>
            <w:r>
              <w:rPr>
                <w:rFonts w:ascii="휴먼명조" w:eastAsia="휴먼명조" w:hAnsi="휴먼명조" w:cs="휴먼명조"/>
                <w:b w:val="0"/>
                <w:i w:val="0"/>
                <w:sz w:val="18"/>
                <w:w w:val="97"/>
              </w:rPr>
              <w:t>English</w:t>
            </w:r>
          </w:p>
        </w:tc>
        <w:tc>
          <w:tcPr>
            <w:tcW w:type="dxa" w:w="1240"/>
          </w:tcPr>
          <w:p>
            <w:pPr>
              <w:spacing w:line="240" w:lineRule="auto"/>
              <w:jc w:val="left"/>
            </w:pPr>
            <w:r/>
            <w:r>
              <w:rPr>
                <w:rFonts w:ascii="휴먼명조" w:eastAsia="휴먼명조" w:hAnsi="휴먼명조" w:cs="휴먼명조"/>
                <w:b w:val="0"/>
                <w:i w:val="0"/>
                <w:sz w:val="18"/>
                <w:w w:val="97"/>
              </w:rPr>
              <w:t>Pathology</w:t>
            </w:r>
          </w:p>
        </w:tc>
        <w:tc>
          <w:tcPr>
            <w:tcW w:type="dxa" w:w="1240"/>
          </w:tcPr>
          <w:p>
            <w:pPr>
              <w:spacing w:line="240" w:lineRule="auto"/>
              <w:jc w:val="left"/>
            </w:pPr>
            <w:r/>
            <w:r>
              <w:rPr>
                <w:rFonts w:ascii="휴먼명조" w:eastAsia="휴먼명조" w:hAnsi="휴먼명조" w:cs="휴먼명조"/>
                <w:b w:val="0"/>
                <w:i w:val="0"/>
                <w:sz w:val="18"/>
                <w:w w:val="97"/>
              </w:rPr>
              <w:t>Open + Closed (7 types)</w:t>
            </w:r>
          </w:p>
        </w:tc>
      </w:tr>
      <w:tr>
        <w:tc>
          <w:tcPr>
            <w:tcW w:type="dxa" w:w="1240"/>
          </w:tcPr>
          <w:p>
            <w:pPr>
              <w:spacing w:line="240" w:lineRule="auto"/>
              <w:jc w:val="left"/>
            </w:pPr>
            <w:r/>
            <w:r>
              <w:rPr>
                <w:rFonts w:ascii="휴먼명조" w:eastAsia="휴먼명조" w:hAnsi="휴먼명조" w:cs="휴먼명조"/>
                <w:b w:val="0"/>
                <w:i w:val="0"/>
                <w:sz w:val="18"/>
                <w:w w:val="97"/>
              </w:rPr>
              <w:t>SLAKE</w:t>
            </w:r>
          </w:p>
        </w:tc>
        <w:tc>
          <w:tcPr>
            <w:tcW w:type="dxa" w:w="1240"/>
          </w:tcPr>
          <w:p>
            <w:pPr>
              <w:spacing w:line="240" w:lineRule="auto"/>
              <w:jc w:val="right"/>
            </w:pPr>
            <w:r/>
            <w:r>
              <w:rPr>
                <w:rFonts w:ascii="휴먼명조" w:eastAsia="휴먼명조" w:hAnsi="휴먼명조" w:cs="휴먼명조"/>
                <w:b w:val="0"/>
                <w:i w:val="0"/>
                <w:sz w:val="18"/>
                <w:w w:val="97"/>
              </w:rPr>
              <w:t>642</w:t>
            </w:r>
          </w:p>
        </w:tc>
        <w:tc>
          <w:tcPr>
            <w:tcW w:type="dxa" w:w="1240"/>
          </w:tcPr>
          <w:p>
            <w:pPr>
              <w:spacing w:line="240" w:lineRule="auto"/>
              <w:jc w:val="right"/>
            </w:pPr>
            <w:r/>
            <w:r>
              <w:rPr>
                <w:rFonts w:ascii="휴먼명조" w:eastAsia="휴먼명조" w:hAnsi="휴먼명조" w:cs="휴먼명조"/>
                <w:b w:val="0"/>
                <w:i w:val="0"/>
                <w:sz w:val="18"/>
                <w:w w:val="97"/>
              </w:rPr>
              <w:t>14,028</w:t>
            </w:r>
          </w:p>
        </w:tc>
        <w:tc>
          <w:tcPr>
            <w:tcW w:type="dxa" w:w="1240"/>
          </w:tcPr>
          <w:p>
            <w:pPr>
              <w:spacing w:line="240" w:lineRule="auto"/>
              <w:jc w:val="left"/>
            </w:pPr>
            <w:r/>
            <w:r>
              <w:rPr>
                <w:rFonts w:ascii="휴먼명조" w:eastAsia="휴먼명조" w:hAnsi="휴먼명조" w:cs="휴먼명조"/>
                <w:b w:val="0"/>
                <w:i w:val="0"/>
                <w:sz w:val="18"/>
                <w:w w:val="97"/>
              </w:rPr>
              <w:t>English + Chinese</w:t>
            </w:r>
          </w:p>
        </w:tc>
        <w:tc>
          <w:tcPr>
            <w:tcW w:type="dxa" w:w="1240"/>
          </w:tcPr>
          <w:p>
            <w:pPr>
              <w:spacing w:line="240" w:lineRule="auto"/>
              <w:jc w:val="left"/>
            </w:pPr>
            <w:r/>
            <w:r>
              <w:rPr>
                <w:rFonts w:ascii="휴먼명조" w:eastAsia="휴먼명조" w:hAnsi="휴먼명조" w:cs="휴먼명조"/>
                <w:b w:val="0"/>
                <w:i w:val="0"/>
                <w:sz w:val="18"/>
                <w:w w:val="97"/>
              </w:rPr>
              <w:t>Radiology / CT</w:t>
            </w:r>
          </w:p>
        </w:tc>
        <w:tc>
          <w:tcPr>
            <w:tcW w:type="dxa" w:w="1240"/>
          </w:tcPr>
          <w:p>
            <w:pPr>
              <w:spacing w:line="240" w:lineRule="auto"/>
              <w:jc w:val="left"/>
            </w:pPr>
            <w:r/>
            <w:r>
              <w:rPr>
                <w:rFonts w:ascii="휴먼명조" w:eastAsia="휴먼명조" w:hAnsi="휴먼명조" w:cs="휴먼명조"/>
                <w:b w:val="0"/>
                <w:i w:val="0"/>
                <w:sz w:val="18"/>
                <w:w w:val="97"/>
              </w:rPr>
              <w:t>Open + Closed</w:t>
            </w:r>
          </w:p>
        </w:tc>
      </w:tr>
      <w:tr>
        <w:tc>
          <w:tcPr>
            <w:tcW w:type="dxa" w:w="1240"/>
          </w:tcPr>
          <w:p>
            <w:pPr>
              <w:spacing w:line="240" w:lineRule="auto"/>
              <w:jc w:val="left"/>
            </w:pPr>
            <w:r/>
            <w:r>
              <w:rPr>
                <w:rFonts w:ascii="휴먼명조" w:eastAsia="휴먼명조" w:hAnsi="휴먼명조" w:cs="휴먼명조"/>
                <w:b w:val="0"/>
                <w:i w:val="0"/>
                <w:sz w:val="18"/>
                <w:w w:val="97"/>
              </w:rPr>
              <w:t>VQA-RAD</w:t>
            </w:r>
          </w:p>
        </w:tc>
        <w:tc>
          <w:tcPr>
            <w:tcW w:type="dxa" w:w="1240"/>
          </w:tcPr>
          <w:p>
            <w:pPr>
              <w:spacing w:line="240" w:lineRule="auto"/>
              <w:jc w:val="right"/>
            </w:pPr>
            <w:r/>
            <w:r>
              <w:rPr>
                <w:rFonts w:ascii="휴먼명조" w:eastAsia="휴먼명조" w:hAnsi="휴먼명조" w:cs="휴먼명조"/>
                <w:b w:val="0"/>
                <w:i w:val="0"/>
                <w:sz w:val="18"/>
                <w:w w:val="97"/>
              </w:rPr>
              <w:t>315</w:t>
            </w:r>
          </w:p>
        </w:tc>
        <w:tc>
          <w:tcPr>
            <w:tcW w:type="dxa" w:w="1240"/>
          </w:tcPr>
          <w:p>
            <w:pPr>
              <w:spacing w:line="240" w:lineRule="auto"/>
              <w:jc w:val="right"/>
            </w:pPr>
            <w:r/>
            <w:r>
              <w:rPr>
                <w:rFonts w:ascii="휴먼명조" w:eastAsia="휴먼명조" w:hAnsi="휴먼명조" w:cs="휴먼명조"/>
                <w:b w:val="0"/>
                <w:i w:val="0"/>
                <w:sz w:val="18"/>
                <w:w w:val="97"/>
              </w:rPr>
              <w:t>2,248</w:t>
            </w:r>
          </w:p>
        </w:tc>
        <w:tc>
          <w:tcPr>
            <w:tcW w:type="dxa" w:w="1240"/>
          </w:tcPr>
          <w:p>
            <w:pPr>
              <w:spacing w:line="240" w:lineRule="auto"/>
              <w:jc w:val="left"/>
            </w:pPr>
            <w:r/>
            <w:r>
              <w:rPr>
                <w:rFonts w:ascii="휴먼명조" w:eastAsia="휴먼명조" w:hAnsi="휴먼명조" w:cs="휴먼명조"/>
                <w:b w:val="0"/>
                <w:i w:val="0"/>
                <w:sz w:val="18"/>
                <w:w w:val="97"/>
              </w:rPr>
              <w:t>English</w:t>
            </w:r>
          </w:p>
        </w:tc>
        <w:tc>
          <w:tcPr>
            <w:tcW w:type="dxa" w:w="1240"/>
          </w:tcPr>
          <w:p>
            <w:pPr>
              <w:spacing w:line="240" w:lineRule="auto"/>
              <w:jc w:val="left"/>
            </w:pPr>
            <w:r/>
            <w:r>
              <w:rPr>
                <w:rFonts w:ascii="휴먼명조" w:eastAsia="휴먼명조" w:hAnsi="휴먼명조" w:cs="휴먼명조"/>
                <w:b w:val="0"/>
                <w:i w:val="0"/>
                <w:sz w:val="18"/>
                <w:w w:val="97"/>
              </w:rPr>
              <w:t>Radiology</w:t>
            </w:r>
          </w:p>
        </w:tc>
        <w:tc>
          <w:tcPr>
            <w:tcW w:type="dxa" w:w="1240"/>
          </w:tcPr>
          <w:p>
            <w:pPr>
              <w:spacing w:line="240" w:lineRule="auto"/>
              <w:jc w:val="left"/>
            </w:pPr>
            <w:r/>
            <w:r>
              <w:rPr>
                <w:rFonts w:ascii="휴먼명조" w:eastAsia="휴먼명조" w:hAnsi="휴먼명조" w:cs="휴먼명조"/>
                <w:b w:val="0"/>
                <w:i w:val="0"/>
                <w:sz w:val="18"/>
                <w:w w:val="97"/>
              </w:rPr>
              <w:t>Open + Closed</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i w:val="0"/>
          <w:sz w:val="22"/>
          <w:w w:val="97"/>
        </w:rPr>
        <w:t>Contamination control</w:t>
      </w:r>
      <w:r>
        <w:rPr>
          <w:rFonts w:ascii="휴먼명조" w:eastAsia="휴먼명조" w:hAnsi="휴먼명조" w:cs="휴먼명조"/>
          <w:b w:val="0"/>
          <w:i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i w:val="0"/>
          <w:sz w:val="28"/>
          <w:w w:val="97"/>
        </w:rPr>
        <w:t>3.5 Experiment 1: Zero-Shot Baseline Evaluation (Phase 1)</w:t>
      </w:r>
    </w:p>
    <w:p>
      <w:pPr>
        <w:spacing w:line="384" w:lineRule="auto" w:after="0"/>
        <w:ind w:firstLine="220"/>
        <w:jc w:val="both"/>
      </w:pPr>
      <w:r>
        <w:rPr>
          <w:rFonts w:ascii="휴먼명조" w:eastAsia="휴먼명조" w:hAnsi="휴먼명조" w:cs="휴먼명조"/>
          <w:b w:val="0"/>
          <w:i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i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i w:val="0"/>
          <w:sz w:val="28"/>
          <w:w w:val="97"/>
        </w:rPr>
        <w:t>3.6 Experiment 2: QLoRA Fine-Tuning (Phase 2)</w:t>
      </w:r>
    </w:p>
    <w:p>
      <w:pPr>
        <w:pStyle w:val="표캡션"/>
        <w:spacing w:line="384" w:lineRule="auto" w:after="0"/>
        <w:jc w:val="center"/>
      </w:pPr>
      <w:r>
        <w:rPr>
          <w:rFonts w:ascii="휴먼명조" w:eastAsia="휴먼명조" w:hAnsi="휴먼명조" w:cs="휴먼명조"/>
          <w:b/>
          <w:i w:val="0"/>
          <w:sz w:val="22"/>
          <w:w w:val="97"/>
        </w:rPr>
        <w:t>Table 3.3. Base QLoRA configuration</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i w:val="0"/>
                <w:sz w:val="18"/>
                <w:w w:val="97"/>
              </w:rPr>
              <w:t>Parameter</w:t>
            </w:r>
          </w:p>
        </w:tc>
        <w:tc>
          <w:tcPr>
            <w:tcW w:type="dxa" w:w="3719"/>
          </w:tcPr>
          <w:p>
            <w:pPr>
              <w:spacing w:line="240" w:lineRule="auto"/>
              <w:jc w:val="center"/>
            </w:pPr>
            <w:r/>
            <w:r>
              <w:rPr>
                <w:rFonts w:ascii="휴먼명조" w:eastAsia="휴먼명조" w:hAnsi="휴먼명조" w:cs="휴먼명조"/>
                <w:b/>
                <w:i w:val="0"/>
                <w:sz w:val="18"/>
                <w:w w:val="97"/>
              </w:rPr>
              <w:t>Value</w:t>
            </w:r>
          </w:p>
        </w:tc>
      </w:tr>
      <w:tr>
        <w:tc>
          <w:tcPr>
            <w:tcW w:type="dxa" w:w="3719"/>
          </w:tcPr>
          <w:p>
            <w:pPr>
              <w:spacing w:line="240" w:lineRule="auto"/>
              <w:jc w:val="left"/>
            </w:pPr>
            <w:r/>
            <w:r>
              <w:rPr>
                <w:rFonts w:ascii="휴먼명조" w:eastAsia="휴먼명조" w:hAnsi="휴먼명조" w:cs="휴먼명조"/>
                <w:b w:val="0"/>
                <w:i w:val="0"/>
                <w:sz w:val="18"/>
                <w:w w:val="97"/>
              </w:rPr>
              <w:t>Quantization</w:t>
            </w:r>
          </w:p>
        </w:tc>
        <w:tc>
          <w:tcPr>
            <w:tcW w:type="dxa" w:w="3719"/>
          </w:tcPr>
          <w:p>
            <w:pPr>
              <w:spacing w:line="240" w:lineRule="auto"/>
              <w:jc w:val="left"/>
            </w:pPr>
            <w:r/>
            <w:r>
              <w:rPr>
                <w:rFonts w:ascii="휴먼명조" w:eastAsia="휴먼명조" w:hAnsi="휴먼명조" w:cs="휴먼명조"/>
                <w:b w:val="0"/>
                <w:i w:val="0"/>
                <w:sz w:val="18"/>
                <w:w w:val="97"/>
              </w:rPr>
              <w:t>NF4 (4-bit NormalFloat)</w:t>
            </w:r>
          </w:p>
        </w:tc>
      </w:tr>
      <w:tr>
        <w:tc>
          <w:tcPr>
            <w:tcW w:type="dxa" w:w="3719"/>
          </w:tcPr>
          <w:p>
            <w:pPr>
              <w:spacing w:line="240" w:lineRule="auto"/>
              <w:jc w:val="left"/>
            </w:pPr>
            <w:r/>
            <w:r>
              <w:rPr>
                <w:rFonts w:ascii="휴먼명조" w:eastAsia="휴먼명조" w:hAnsi="휴먼명조" w:cs="휴먼명조"/>
                <w:b w:val="0"/>
                <w:i w:val="0"/>
                <w:sz w:val="18"/>
                <w:w w:val="97"/>
              </w:rPr>
              <w:t>LoRA rank</w:t>
            </w:r>
          </w:p>
        </w:tc>
        <w:tc>
          <w:tcPr>
            <w:tcW w:type="dxa" w:w="3719"/>
          </w:tcPr>
          <w:p>
            <w:pPr>
              <w:spacing w:line="240" w:lineRule="auto"/>
              <w:jc w:val="left"/>
            </w:pPr>
            <w:r/>
            <w:r>
              <w:rPr>
                <w:rFonts w:ascii="휴먼명조" w:eastAsia="휴먼명조" w:hAnsi="휴먼명조" w:cs="휴먼명조"/>
                <w:b w:val="0"/>
                <w:i w:val="0"/>
                <w:sz w:val="18"/>
                <w:w w:val="97"/>
              </w:rPr>
              <w:t>64 (determined by Ablation B)</w:t>
            </w:r>
          </w:p>
        </w:tc>
      </w:tr>
      <w:tr>
        <w:tc>
          <w:tcPr>
            <w:tcW w:type="dxa" w:w="3719"/>
          </w:tcPr>
          <w:p>
            <w:pPr>
              <w:spacing w:line="240" w:lineRule="auto"/>
              <w:jc w:val="left"/>
            </w:pPr>
            <w:r/>
            <w:r>
              <w:rPr>
                <w:rFonts w:ascii="휴먼명조" w:eastAsia="휴먼명조" w:hAnsi="휴먼명조" w:cs="휴먼명조"/>
                <w:b w:val="0"/>
                <w:i w:val="0"/>
                <w:sz w:val="18"/>
                <w:w w:val="97"/>
              </w:rPr>
              <w:t>LoRA alpha</w:t>
            </w:r>
          </w:p>
        </w:tc>
        <w:tc>
          <w:tcPr>
            <w:tcW w:type="dxa" w:w="3719"/>
          </w:tcPr>
          <w:p>
            <w:pPr>
              <w:spacing w:line="240" w:lineRule="auto"/>
              <w:jc w:val="right"/>
            </w:pPr>
            <w:r/>
            <w:r>
              <w:rPr>
                <w:rFonts w:ascii="휴먼명조" w:eastAsia="휴먼명조" w:hAnsi="휴먼명조" w:cs="휴먼명조"/>
                <w:b w:val="0"/>
                <w:i w:val="0"/>
                <w:sz w:val="18"/>
                <w:w w:val="97"/>
              </w:rPr>
              <w:t>128</w:t>
            </w:r>
          </w:p>
        </w:tc>
      </w:tr>
      <w:tr>
        <w:tc>
          <w:tcPr>
            <w:tcW w:type="dxa" w:w="3719"/>
          </w:tcPr>
          <w:p>
            <w:pPr>
              <w:spacing w:line="240" w:lineRule="auto"/>
              <w:jc w:val="left"/>
            </w:pPr>
            <w:r/>
            <w:r>
              <w:rPr>
                <w:rFonts w:ascii="휴먼명조" w:eastAsia="휴먼명조" w:hAnsi="휴먼명조" w:cs="휴먼명조"/>
                <w:b w:val="0"/>
                <w:i w:val="0"/>
                <w:sz w:val="18"/>
                <w:w w:val="97"/>
              </w:rPr>
              <w:t>LoRA dropout</w:t>
            </w:r>
          </w:p>
        </w:tc>
        <w:tc>
          <w:tcPr>
            <w:tcW w:type="dxa" w:w="3719"/>
          </w:tcPr>
          <w:p>
            <w:pPr>
              <w:spacing w:line="240" w:lineRule="auto"/>
              <w:jc w:val="right"/>
            </w:pPr>
            <w:r/>
            <w:r>
              <w:rPr>
                <w:rFonts w:ascii="휴먼명조" w:eastAsia="휴먼명조" w:hAnsi="휴먼명조" w:cs="휴먼명조"/>
                <w:b w:val="0"/>
                <w:i w:val="0"/>
                <w:sz w:val="18"/>
                <w:w w:val="97"/>
              </w:rPr>
              <w:t>0.05</w:t>
            </w:r>
          </w:p>
        </w:tc>
      </w:tr>
      <w:tr>
        <w:tc>
          <w:tcPr>
            <w:tcW w:type="dxa" w:w="3719"/>
          </w:tcPr>
          <w:p>
            <w:pPr>
              <w:spacing w:line="240" w:lineRule="auto"/>
              <w:jc w:val="left"/>
            </w:pPr>
            <w:r/>
            <w:r>
              <w:rPr>
                <w:rFonts w:ascii="휴먼명조" w:eastAsia="휴먼명조" w:hAnsi="휴먼명조" w:cs="휴먼명조"/>
                <w:b w:val="0"/>
                <w:i w:val="0"/>
                <w:sz w:val="18"/>
                <w:w w:val="97"/>
              </w:rPr>
              <w:t>Target modules</w:t>
            </w:r>
          </w:p>
        </w:tc>
        <w:tc>
          <w:tcPr>
            <w:tcW w:type="dxa" w:w="3719"/>
          </w:tcPr>
          <w:p>
            <w:pPr>
              <w:spacing w:line="240" w:lineRule="auto"/>
              <w:jc w:val="left"/>
            </w:pPr>
            <w:r/>
            <w:r>
              <w:rPr>
                <w:rFonts w:ascii="휴먼명조" w:eastAsia="휴먼명조" w:hAnsi="휴먼명조" w:cs="휴먼명조"/>
                <w:b w:val="0"/>
                <w:i w:val="0"/>
                <w:sz w:val="18"/>
                <w:w w:val="97"/>
              </w:rPr>
              <w:t>all-linear (determined by Ablation C)</w:t>
            </w:r>
          </w:p>
        </w:tc>
      </w:tr>
      <w:tr>
        <w:tc>
          <w:tcPr>
            <w:tcW w:type="dxa" w:w="3719"/>
          </w:tcPr>
          <w:p>
            <w:pPr>
              <w:spacing w:line="240" w:lineRule="auto"/>
              <w:jc w:val="left"/>
            </w:pPr>
            <w:r/>
            <w:r>
              <w:rPr>
                <w:rFonts w:ascii="휴먼명조" w:eastAsia="휴먼명조" w:hAnsi="휴먼명조" w:cs="휴먼명조"/>
                <w:b w:val="0"/>
                <w:i w:val="0"/>
                <w:sz w:val="18"/>
                <w:w w:val="97"/>
              </w:rPr>
              <w:t>Learning rate</w:t>
            </w:r>
          </w:p>
        </w:tc>
        <w:tc>
          <w:tcPr>
            <w:tcW w:type="dxa" w:w="3719"/>
          </w:tcPr>
          <w:p>
            <w:pPr>
              <w:spacing w:line="240" w:lineRule="auto"/>
              <w:jc w:val="right"/>
            </w:pPr>
            <w:r/>
            <w:r>
              <w:rPr>
                <w:rFonts w:ascii="휴먼명조" w:eastAsia="휴먼명조" w:hAnsi="휴먼명조" w:cs="휴먼명조"/>
                <w:b w:val="0"/>
                <w:i w:val="0"/>
                <w:sz w:val="18"/>
                <w:w w:val="97"/>
              </w:rPr>
              <w:t>2e-4</w:t>
            </w:r>
          </w:p>
        </w:tc>
      </w:tr>
      <w:tr>
        <w:tc>
          <w:tcPr>
            <w:tcW w:type="dxa" w:w="3719"/>
          </w:tcPr>
          <w:p>
            <w:pPr>
              <w:spacing w:line="240" w:lineRule="auto"/>
              <w:jc w:val="left"/>
            </w:pPr>
            <w:r/>
            <w:r>
              <w:rPr>
                <w:rFonts w:ascii="휴먼명조" w:eastAsia="휴먼명조" w:hAnsi="휴먼명조" w:cs="휴먼명조"/>
                <w:b w:val="0"/>
                <w:i w:val="0"/>
                <w:sz w:val="18"/>
                <w:w w:val="97"/>
              </w:rPr>
              <w:t>Batch size</w:t>
            </w:r>
          </w:p>
        </w:tc>
        <w:tc>
          <w:tcPr>
            <w:tcW w:type="dxa" w:w="3719"/>
          </w:tcPr>
          <w:p>
            <w:pPr>
              <w:spacing w:line="240" w:lineRule="auto"/>
              <w:jc w:val="left"/>
            </w:pPr>
            <w:r/>
            <w:r>
              <w:rPr>
                <w:rFonts w:ascii="휴먼명조" w:eastAsia="휴먼명조" w:hAnsi="휴먼명조" w:cs="휴먼명조"/>
                <w:b w:val="0"/>
                <w:i w:val="0"/>
                <w:sz w:val="18"/>
                <w:w w:val="97"/>
              </w:rPr>
              <w:t>1 (gradient accumulation 8, effective batch = 8)</w:t>
            </w:r>
          </w:p>
        </w:tc>
      </w:tr>
      <w:tr>
        <w:tc>
          <w:tcPr>
            <w:tcW w:type="dxa" w:w="3719"/>
          </w:tcPr>
          <w:p>
            <w:pPr>
              <w:spacing w:line="240" w:lineRule="auto"/>
              <w:jc w:val="left"/>
            </w:pPr>
            <w:r/>
            <w:r>
              <w:rPr>
                <w:rFonts w:ascii="휴먼명조" w:eastAsia="휴먼명조" w:hAnsi="휴먼명조" w:cs="휴먼명조"/>
                <w:b w:val="0"/>
                <w:i w:val="0"/>
                <w:sz w:val="18"/>
                <w:w w:val="97"/>
              </w:rPr>
              <w:t>Optimizer</w:t>
            </w:r>
          </w:p>
        </w:tc>
        <w:tc>
          <w:tcPr>
            <w:tcW w:type="dxa" w:w="3719"/>
          </w:tcPr>
          <w:p>
            <w:pPr>
              <w:spacing w:line="240" w:lineRule="auto"/>
              <w:jc w:val="left"/>
            </w:pPr>
            <w:r/>
            <w:r>
              <w:rPr>
                <w:rFonts w:ascii="휴먼명조" w:eastAsia="휴먼명조" w:hAnsi="휴먼명조" w:cs="휴먼명조"/>
                <w:b w:val="0"/>
                <w:i w:val="0"/>
                <w:sz w:val="18"/>
                <w:w w:val="97"/>
              </w:rPr>
              <w:t>paged_adamw_8bit</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i w:val="0"/>
          <w:sz w:val="22"/>
          <w:w w:val="97"/>
        </w:rPr>
        <w:t>Experimental conditions</w:t>
      </w:r>
      <w:r>
        <w:rPr>
          <w:rFonts w:ascii="휴먼명조" w:eastAsia="휴먼명조" w:hAnsi="휴먼명조" w:cs="휴먼명조"/>
          <w:b w:val="0"/>
          <w:i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A (effect of data size)</w:t>
      </w:r>
      <w:r>
        <w:rPr>
          <w:rFonts w:ascii="휴먼명조" w:eastAsia="휴먼명조" w:hAnsi="휴먼명조" w:cs="휴먼명조"/>
          <w:b w:val="0"/>
          <w:i w:val="0"/>
          <w:sz w:val="22"/>
          <w:w w:val="97"/>
        </w:rPr>
        <w:t>: PathVQA and Qwen3-VL-2B fixed; training-data ratio 5/10/25/50/100%</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B (effect of LoRA rank)</w:t>
      </w:r>
      <w:r>
        <w:rPr>
          <w:rFonts w:ascii="휴먼명조" w:eastAsia="휴먼명조" w:hAnsi="휴먼명조" w:cs="휴먼명조"/>
          <w:b w:val="0"/>
          <w:i w:val="0"/>
          <w:sz w:val="22"/>
          <w:w w:val="97"/>
        </w:rPr>
        <w:t>: PathVQA and Qwen3-VL-2B fixed; rank ∈ {4, 8, 16, 32, 64}</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Ablation C (effect of target modules)</w:t>
      </w:r>
      <w:r>
        <w:rPr>
          <w:rFonts w:ascii="휴먼명조" w:eastAsia="휴먼명조" w:hAnsi="휴먼명조" w:cs="휴먼명조"/>
          <w:b w:val="0"/>
          <w:i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i w:val="0"/>
          <w:sz w:val="22"/>
          <w:w w:val="97"/>
        </w:rPr>
        <w:t>Catastrophic forgetting</w:t>
      </w:r>
      <w:r>
        <w:rPr>
          <w:rFonts w:ascii="휴먼명조" w:eastAsia="휴먼명조" w:hAnsi="휴먼명조" w:cs="휴먼명조"/>
          <w:b w:val="0"/>
          <w:i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i w:val="0"/>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i w:val="0"/>
          <w:sz w:val="22"/>
          <w:w w:val="97"/>
        </w:rPr>
        <w:t>Table 3.4. Phase 3 search space</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Parameter</w:t>
            </w:r>
          </w:p>
        </w:tc>
        <w:tc>
          <w:tcPr>
            <w:tcW w:type="dxa" w:w="2479"/>
          </w:tcPr>
          <w:p>
            <w:pPr>
              <w:spacing w:line="240" w:lineRule="auto"/>
              <w:jc w:val="center"/>
            </w:pPr>
            <w:r/>
            <w:r>
              <w:rPr>
                <w:rFonts w:ascii="휴먼명조" w:eastAsia="휴먼명조" w:hAnsi="휴먼명조" w:cs="휴먼명조"/>
                <w:b/>
                <w:i w:val="0"/>
                <w:sz w:val="18"/>
                <w:w w:val="97"/>
              </w:rPr>
              <w:t>Search range</w:t>
            </w:r>
          </w:p>
        </w:tc>
        <w:tc>
          <w:tcPr>
            <w:tcW w:type="dxa" w:w="2479"/>
          </w:tcPr>
          <w:p>
            <w:pPr>
              <w:spacing w:line="240" w:lineRule="auto"/>
              <w:jc w:val="center"/>
            </w:pPr>
            <w:r/>
            <w:r>
              <w:rPr>
                <w:rFonts w:ascii="휴먼명조" w:eastAsia="휴먼명조" w:hAnsi="휴먼명조" w:cs="휴먼명조"/>
                <w:b/>
                <w:i w:val="0"/>
                <w:sz w:val="18"/>
                <w:w w:val="97"/>
              </w:rPr>
              <w:t>Type</w:t>
            </w:r>
          </w:p>
        </w:tc>
      </w:tr>
      <w:tr>
        <w:tc>
          <w:tcPr>
            <w:tcW w:type="dxa" w:w="2479"/>
          </w:tcPr>
          <w:p>
            <w:pPr>
              <w:spacing w:line="240" w:lineRule="auto"/>
              <w:jc w:val="left"/>
            </w:pPr>
            <w:r/>
            <w:r>
              <w:rPr>
                <w:rFonts w:ascii="휴먼명조" w:eastAsia="휴먼명조" w:hAnsi="휴먼명조" w:cs="휴먼명조"/>
                <w:b w:val="0"/>
                <w:i w:val="0"/>
                <w:sz w:val="18"/>
                <w:w w:val="97"/>
              </w:rPr>
              <w:t>lora_rank</w:t>
            </w:r>
          </w:p>
        </w:tc>
        <w:tc>
          <w:tcPr>
            <w:tcW w:type="dxa" w:w="2479"/>
          </w:tcPr>
          <w:p>
            <w:pPr>
              <w:spacing w:line="240" w:lineRule="auto"/>
              <w:jc w:val="left"/>
            </w:pPr>
            <w:r/>
            <w:r>
              <w:rPr>
                <w:rFonts w:ascii="휴먼명조" w:eastAsia="휴먼명조" w:hAnsi="휴먼명조" w:cs="휴먼명조"/>
                <w:b w:val="0"/>
                <w:i w:val="0"/>
                <w:sz w:val="18"/>
                <w:w w:val="97"/>
              </w:rPr>
              <w:t>{4, 8, 16, 32, 64}</w:t>
            </w:r>
          </w:p>
        </w:tc>
        <w:tc>
          <w:tcPr>
            <w:tcW w:type="dxa" w:w="2479"/>
          </w:tcPr>
          <w:p>
            <w:pPr>
              <w:spacing w:line="240" w:lineRule="auto"/>
              <w:jc w:val="left"/>
            </w:pPr>
            <w:r/>
            <w:r>
              <w:rPr>
                <w:rFonts w:ascii="휴먼명조" w:eastAsia="휴먼명조" w:hAnsi="휴먼명조" w:cs="휴먼명조"/>
                <w:b w:val="0"/>
                <w:i w:val="0"/>
                <w:sz w:val="18"/>
                <w:w w:val="97"/>
              </w:rPr>
              <w:t>Discrete</w:t>
            </w:r>
          </w:p>
        </w:tc>
      </w:tr>
      <w:tr>
        <w:tc>
          <w:tcPr>
            <w:tcW w:type="dxa" w:w="2479"/>
          </w:tcPr>
          <w:p>
            <w:pPr>
              <w:spacing w:line="240" w:lineRule="auto"/>
              <w:jc w:val="left"/>
            </w:pPr>
            <w:r/>
            <w:r>
              <w:rPr>
                <w:rFonts w:ascii="휴먼명조" w:eastAsia="휴먼명조" w:hAnsi="휴먼명조" w:cs="휴먼명조"/>
                <w:b w:val="0"/>
                <w:i w:val="0"/>
                <w:sz w:val="18"/>
                <w:w w:val="97"/>
              </w:rPr>
              <w:t>lora_alpha</w:t>
            </w:r>
          </w:p>
        </w:tc>
        <w:tc>
          <w:tcPr>
            <w:tcW w:type="dxa" w:w="2479"/>
          </w:tcPr>
          <w:p>
            <w:pPr>
              <w:spacing w:line="240" w:lineRule="auto"/>
              <w:jc w:val="left"/>
            </w:pPr>
            <w:r/>
            <w:r>
              <w:rPr>
                <w:rFonts w:ascii="휴먼명조" w:eastAsia="휴먼명조" w:hAnsi="휴먼명조" w:cs="휴먼명조"/>
                <w:b w:val="0"/>
                <w:i w:val="0"/>
                <w:sz w:val="18"/>
                <w:w w:val="97"/>
              </w:rPr>
              <w:t>rank × {1, 2, 4}</w:t>
            </w:r>
          </w:p>
        </w:tc>
        <w:tc>
          <w:tcPr>
            <w:tcW w:type="dxa" w:w="2479"/>
          </w:tcPr>
          <w:p>
            <w:pPr>
              <w:spacing w:line="240" w:lineRule="auto"/>
              <w:jc w:val="left"/>
            </w:pPr>
            <w:r/>
            <w:r>
              <w:rPr>
                <w:rFonts w:ascii="휴먼명조" w:eastAsia="휴먼명조" w:hAnsi="휴먼명조" w:cs="휴먼명조"/>
                <w:b w:val="0"/>
                <w:i w:val="0"/>
                <w:sz w:val="18"/>
                <w:w w:val="97"/>
              </w:rPr>
              <w:t>Discrete</w:t>
            </w:r>
          </w:p>
        </w:tc>
      </w:tr>
      <w:tr>
        <w:tc>
          <w:tcPr>
            <w:tcW w:type="dxa" w:w="2479"/>
          </w:tcPr>
          <w:p>
            <w:pPr>
              <w:spacing w:line="240" w:lineRule="auto"/>
              <w:jc w:val="left"/>
            </w:pPr>
            <w:r/>
            <w:r>
              <w:rPr>
                <w:rFonts w:ascii="휴먼명조" w:eastAsia="휴먼명조" w:hAnsi="휴먼명조" w:cs="휴먼명조"/>
                <w:b w:val="0"/>
                <w:i w:val="0"/>
                <w:sz w:val="18"/>
                <w:w w:val="97"/>
              </w:rPr>
              <w:t>learning_rate</w:t>
            </w:r>
          </w:p>
        </w:tc>
        <w:tc>
          <w:tcPr>
            <w:tcW w:type="dxa" w:w="2479"/>
          </w:tcPr>
          <w:p>
            <w:pPr>
              <w:spacing w:line="240" w:lineRule="auto"/>
              <w:jc w:val="right"/>
            </w:pPr>
            <w:r/>
            <w:r>
              <w:rPr>
                <w:rFonts w:ascii="휴먼명조" w:eastAsia="휴먼명조" w:hAnsi="휴먼명조" w:cs="휴먼명조"/>
                <w:b w:val="0"/>
                <w:i w:val="0"/>
                <w:sz w:val="18"/>
                <w:w w:val="97"/>
              </w:rPr>
              <w:t>[1e-5, 5e-4]</w:t>
            </w:r>
          </w:p>
        </w:tc>
        <w:tc>
          <w:tcPr>
            <w:tcW w:type="dxa" w:w="2479"/>
          </w:tcPr>
          <w:p>
            <w:pPr>
              <w:spacing w:line="240" w:lineRule="auto"/>
              <w:jc w:val="left"/>
            </w:pPr>
            <w:r/>
            <w:r>
              <w:rPr>
                <w:rFonts w:ascii="휴먼명조" w:eastAsia="휴먼명조" w:hAnsi="휴먼명조" w:cs="휴먼명조"/>
                <w:b w:val="0"/>
                <w:i w:val="0"/>
                <w:sz w:val="18"/>
                <w:w w:val="97"/>
              </w:rPr>
              <w:t>Continuous (log scale)</w:t>
            </w:r>
          </w:p>
        </w:tc>
      </w:tr>
      <w:tr>
        <w:tc>
          <w:tcPr>
            <w:tcW w:type="dxa" w:w="2479"/>
          </w:tcPr>
          <w:p>
            <w:pPr>
              <w:spacing w:line="240" w:lineRule="auto"/>
              <w:jc w:val="left"/>
            </w:pPr>
            <w:r/>
            <w:r>
              <w:rPr>
                <w:rFonts w:ascii="휴먼명조" w:eastAsia="휴먼명조" w:hAnsi="휴먼명조" w:cs="휴먼명조"/>
                <w:b w:val="0"/>
                <w:i w:val="0"/>
                <w:sz w:val="18"/>
                <w:w w:val="97"/>
              </w:rPr>
              <w:t>batch_size</w:t>
            </w:r>
          </w:p>
        </w:tc>
        <w:tc>
          <w:tcPr>
            <w:tcW w:type="dxa" w:w="2479"/>
          </w:tcPr>
          <w:p>
            <w:pPr>
              <w:spacing w:line="240" w:lineRule="auto"/>
              <w:jc w:val="left"/>
            </w:pPr>
            <w:r/>
            <w:r>
              <w:rPr>
                <w:rFonts w:ascii="휴먼명조" w:eastAsia="휴먼명조" w:hAnsi="휴먼명조" w:cs="휴먼명조"/>
                <w:b w:val="0"/>
                <w:i w:val="0"/>
                <w:sz w:val="18"/>
                <w:w w:val="97"/>
              </w:rPr>
              <w:t>{1, 2, 4}</w:t>
            </w:r>
          </w:p>
        </w:tc>
        <w:tc>
          <w:tcPr>
            <w:tcW w:type="dxa" w:w="2479"/>
          </w:tcPr>
          <w:p>
            <w:pPr>
              <w:spacing w:line="240" w:lineRule="auto"/>
              <w:jc w:val="left"/>
            </w:pPr>
            <w:r/>
            <w:r>
              <w:rPr>
                <w:rFonts w:ascii="휴먼명조" w:eastAsia="휴먼명조" w:hAnsi="휴먼명조" w:cs="휴먼명조"/>
                <w:b w:val="0"/>
                <w:i w:val="0"/>
                <w:sz w:val="18"/>
                <w:w w:val="97"/>
              </w:rPr>
              <w:t>Discrete</w:t>
            </w:r>
          </w:p>
        </w:tc>
      </w:tr>
      <w:tr>
        <w:tc>
          <w:tcPr>
            <w:tcW w:type="dxa" w:w="2479"/>
          </w:tcPr>
          <w:p>
            <w:pPr>
              <w:spacing w:line="240" w:lineRule="auto"/>
              <w:jc w:val="left"/>
            </w:pPr>
            <w:r/>
            <w:r>
              <w:rPr>
                <w:rFonts w:ascii="휴먼명조" w:eastAsia="휴먼명조" w:hAnsi="휴먼명조" w:cs="휴먼명조"/>
                <w:b w:val="0"/>
                <w:i w:val="0"/>
                <w:sz w:val="18"/>
                <w:w w:val="97"/>
              </w:rPr>
              <w:t>grad_accum_steps</w:t>
            </w:r>
          </w:p>
        </w:tc>
        <w:tc>
          <w:tcPr>
            <w:tcW w:type="dxa" w:w="2479"/>
          </w:tcPr>
          <w:p>
            <w:pPr>
              <w:spacing w:line="240" w:lineRule="auto"/>
              <w:jc w:val="left"/>
            </w:pPr>
            <w:r/>
            <w:r>
              <w:rPr>
                <w:rFonts w:ascii="휴먼명조" w:eastAsia="휴먼명조" w:hAnsi="휴먼명조" w:cs="휴먼명조"/>
                <w:b w:val="0"/>
                <w:i w:val="0"/>
                <w:sz w:val="18"/>
                <w:w w:val="97"/>
              </w:rPr>
              <w:t>{4, 8, 16}</w:t>
            </w:r>
          </w:p>
        </w:tc>
        <w:tc>
          <w:tcPr>
            <w:tcW w:type="dxa" w:w="2479"/>
          </w:tcPr>
          <w:p>
            <w:pPr>
              <w:spacing w:line="240" w:lineRule="auto"/>
              <w:jc w:val="left"/>
            </w:pPr>
            <w:r/>
            <w:r>
              <w:rPr>
                <w:rFonts w:ascii="휴먼명조" w:eastAsia="휴먼명조" w:hAnsi="휴먼명조" w:cs="휴먼명조"/>
                <w:b w:val="0"/>
                <w:i w:val="0"/>
                <w:sz w:val="18"/>
                <w:w w:val="97"/>
              </w:rPr>
              <w:t>Discrete</w:t>
            </w:r>
          </w:p>
        </w:tc>
      </w:tr>
      <w:tr>
        <w:tc>
          <w:tcPr>
            <w:tcW w:type="dxa" w:w="2479"/>
          </w:tcPr>
          <w:p>
            <w:pPr>
              <w:spacing w:line="240" w:lineRule="auto"/>
              <w:jc w:val="left"/>
            </w:pPr>
            <w:r/>
            <w:r>
              <w:rPr>
                <w:rFonts w:ascii="휴먼명조" w:eastAsia="휴먼명조" w:hAnsi="휴먼명조" w:cs="휴먼명조"/>
                <w:b w:val="0"/>
                <w:i w:val="0"/>
                <w:sz w:val="18"/>
                <w:w w:val="97"/>
              </w:rPr>
              <w:t>warmup_ratio</w:t>
            </w:r>
          </w:p>
        </w:tc>
        <w:tc>
          <w:tcPr>
            <w:tcW w:type="dxa" w:w="2479"/>
          </w:tcPr>
          <w:p>
            <w:pPr>
              <w:spacing w:line="240" w:lineRule="auto"/>
              <w:jc w:val="right"/>
            </w:pPr>
            <w:r/>
            <w:r>
              <w:rPr>
                <w:rFonts w:ascii="휴먼명조" w:eastAsia="휴먼명조" w:hAnsi="휴먼명조" w:cs="휴먼명조"/>
                <w:b w:val="0"/>
                <w:i w:val="0"/>
                <w:sz w:val="18"/>
                <w:w w:val="97"/>
              </w:rPr>
              <w:t>[0.0, 0.1]</w:t>
            </w:r>
          </w:p>
        </w:tc>
        <w:tc>
          <w:tcPr>
            <w:tcW w:type="dxa" w:w="2479"/>
          </w:tcPr>
          <w:p>
            <w:pPr>
              <w:spacing w:line="240" w:lineRule="auto"/>
              <w:jc w:val="left"/>
            </w:pPr>
            <w:r/>
            <w:r>
              <w:rPr>
                <w:rFonts w:ascii="휴먼명조" w:eastAsia="휴먼명조" w:hAnsi="휴먼명조" w:cs="휴먼명조"/>
                <w:b w:val="0"/>
                <w:i w:val="0"/>
                <w:sz w:val="18"/>
                <w:w w:val="97"/>
              </w:rPr>
              <w:t>Continuous</w:t>
            </w:r>
          </w:p>
        </w:tc>
      </w:tr>
      <w:tr>
        <w:tc>
          <w:tcPr>
            <w:tcW w:type="dxa" w:w="2479"/>
          </w:tcPr>
          <w:p>
            <w:pPr>
              <w:spacing w:line="240" w:lineRule="auto"/>
              <w:jc w:val="left"/>
            </w:pPr>
            <w:r/>
            <w:r>
              <w:rPr>
                <w:rFonts w:ascii="휴먼명조" w:eastAsia="휴먼명조" w:hAnsi="휴먼명조" w:cs="휴먼명조"/>
                <w:b w:val="0"/>
                <w:i w:val="0"/>
                <w:sz w:val="18"/>
                <w:w w:val="97"/>
              </w:rPr>
              <w:t>weight_decay</w:t>
            </w:r>
          </w:p>
        </w:tc>
        <w:tc>
          <w:tcPr>
            <w:tcW w:type="dxa" w:w="2479"/>
          </w:tcPr>
          <w:p>
            <w:pPr>
              <w:spacing w:line="240" w:lineRule="auto"/>
              <w:jc w:val="right"/>
            </w:pPr>
            <w:r/>
            <w:r>
              <w:rPr>
                <w:rFonts w:ascii="휴먼명조" w:eastAsia="휴먼명조" w:hAnsi="휴먼명조" w:cs="휴먼명조"/>
                <w:b w:val="0"/>
                <w:i w:val="0"/>
                <w:sz w:val="18"/>
                <w:w w:val="97"/>
              </w:rPr>
              <w:t>[0.0, 0.1]</w:t>
            </w:r>
          </w:p>
        </w:tc>
        <w:tc>
          <w:tcPr>
            <w:tcW w:type="dxa" w:w="2479"/>
          </w:tcPr>
          <w:p>
            <w:pPr>
              <w:spacing w:line="240" w:lineRule="auto"/>
              <w:jc w:val="left"/>
            </w:pPr>
            <w:r/>
            <w:r>
              <w:rPr>
                <w:rFonts w:ascii="휴먼명조" w:eastAsia="휴먼명조" w:hAnsi="휴먼명조" w:cs="휴먼명조"/>
                <w:b w:val="0"/>
                <w:i w:val="0"/>
                <w:sz w:val="18"/>
                <w:w w:val="97"/>
              </w:rPr>
              <w:t>Continuous</w:t>
            </w:r>
          </w:p>
        </w:tc>
      </w:tr>
      <w:tr>
        <w:tc>
          <w:tcPr>
            <w:tcW w:type="dxa" w:w="2479"/>
          </w:tcPr>
          <w:p>
            <w:pPr>
              <w:spacing w:line="240" w:lineRule="auto"/>
              <w:jc w:val="left"/>
            </w:pPr>
            <w:r/>
            <w:r>
              <w:rPr>
                <w:rFonts w:ascii="휴먼명조" w:eastAsia="휴먼명조" w:hAnsi="휴먼명조" w:cs="휴먼명조"/>
                <w:b w:val="0"/>
                <w:i w:val="0"/>
                <w:sz w:val="18"/>
                <w:w w:val="97"/>
              </w:rPr>
              <w:t>lora_targets</w:t>
            </w:r>
          </w:p>
        </w:tc>
        <w:tc>
          <w:tcPr>
            <w:tcW w:type="dxa" w:w="2479"/>
          </w:tcPr>
          <w:p>
            <w:pPr>
              <w:spacing w:line="240" w:lineRule="auto"/>
              <w:jc w:val="left"/>
            </w:pPr>
            <w:r/>
            <w:r>
              <w:rPr>
                <w:rFonts w:ascii="휴먼명조" w:eastAsia="휴먼명조" w:hAnsi="휴먼명조" w:cs="휴먼명조"/>
                <w:b w:val="0"/>
                <w:i w:val="0"/>
                <w:sz w:val="18"/>
                <w:w w:val="97"/>
              </w:rPr>
              <w:t>{minimal, medium, full}</w:t>
            </w:r>
          </w:p>
        </w:tc>
        <w:tc>
          <w:tcPr>
            <w:tcW w:type="dxa" w:w="2479"/>
          </w:tcPr>
          <w:p>
            <w:pPr>
              <w:spacing w:line="240" w:lineRule="auto"/>
              <w:jc w:val="left"/>
            </w:pPr>
            <w:r/>
            <w:r>
              <w:rPr>
                <w:rFonts w:ascii="휴먼명조" w:eastAsia="휴먼명조" w:hAnsi="휴먼명조" w:cs="휴먼명조"/>
                <w:b w:val="0"/>
                <w:i w:val="0"/>
                <w:sz w:val="18"/>
                <w:w w:val="97"/>
              </w:rPr>
              <w:t>Categorical</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i w:val="0"/>
          <w:sz w:val="22"/>
          <w:w w:val="97"/>
        </w:rPr>
        <w:t>Four strategies compared</w:t>
      </w:r>
      <w:r>
        <w:rPr>
          <w:rFonts w:ascii="휴먼명조" w:eastAsia="휴먼명조" w:hAnsi="휴먼명조" w:cs="휴먼명조"/>
          <w:b w:val="0"/>
          <w:i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i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i w:val="0"/>
          <w:sz w:val="22"/>
          <w:w w:val="97"/>
        </w:rPr>
        <w:t>preliminary smoke test conducted solely to size the execution</w:t>
      </w:r>
      <w:r>
        <w:rPr>
          <w:rFonts w:ascii="휴먼명조" w:eastAsia="휴먼명조" w:hAnsi="휴먼명조" w:cs="휴먼명조"/>
          <w:b w:val="0"/>
          <w:i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i w:val="0"/>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i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i w:val="0"/>
          <w:sz w:val="22"/>
          <w:w w:val="97"/>
        </w:rPr>
        <w:t>Statistical verification is performed only at the run level, not at the trial level.</w:t>
      </w:r>
      <w:r>
        <w:rPr>
          <w:rFonts w:ascii="휴먼명조" w:eastAsia="휴먼명조" w:hAnsi="휴먼명조" w:cs="휴먼명조"/>
          <w:b w:val="0"/>
          <w:i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i w:val="0"/>
          <w:sz w:val="28"/>
          <w:w w:val="97"/>
        </w:rPr>
        <w:t>3.8 Evaluation Metrics and Statistical Analysis</w:t>
      </w:r>
    </w:p>
    <w:p>
      <w:pPr>
        <w:spacing w:line="384" w:lineRule="auto" w:after="0"/>
        <w:jc w:val="left"/>
        <w:outlineLvl w:val="2"/>
      </w:pPr>
      <w:r>
        <w:rPr>
          <w:rFonts w:ascii="휴먼명조" w:eastAsia="휴먼명조" w:hAnsi="휴먼명조" w:cs="휴먼명조"/>
          <w:b/>
          <w:i w:val="0"/>
          <w:sz w:val="22"/>
          <w:w w:val="97"/>
        </w:rPr>
        <w:t>3.8.1 Dual Reporting of BERTScore</w:t>
      </w:r>
    </w:p>
    <w:p>
      <w:pPr>
        <w:spacing w:line="384" w:lineRule="auto" w:after="0"/>
        <w:ind w:firstLine="220"/>
        <w:jc w:val="both"/>
      </w:pPr>
      <w:r>
        <w:rPr>
          <w:rFonts w:ascii="휴먼명조" w:eastAsia="휴먼명조" w:hAnsi="휴먼명조" w:cs="휴먼명조"/>
          <w:b w:val="0"/>
          <w:i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i w:val="0"/>
          <w:sz w:val="22"/>
          <w:w w:val="97"/>
        </w:rPr>
        <w:t>3.8.2 Dual Measurement of Catastrophic Forgetting</w:t>
      </w:r>
    </w:p>
    <w:p>
      <w:pPr>
        <w:spacing w:line="384" w:lineRule="auto" w:after="0"/>
        <w:ind w:firstLine="220"/>
        <w:jc w:val="both"/>
      </w:pPr>
      <w:r>
        <w:rPr>
          <w:rFonts w:ascii="휴먼명조" w:eastAsia="휴먼명조" w:hAnsi="휴먼명조" w:cs="휴먼명조"/>
          <w:b w:val="0"/>
          <w:i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i w:val="0"/>
          <w:sz w:val="22"/>
          <w:w w:val="97"/>
        </w:rPr>
        <w:t>3.8.3 Clinical Significance Analysis (WCA + ECE)</w:t>
      </w:r>
    </w:p>
    <w:p>
      <w:pPr>
        <w:spacing w:line="384" w:lineRule="auto" w:after="0"/>
        <w:ind w:firstLine="220"/>
        <w:jc w:val="both"/>
      </w:pPr>
      <w:r>
        <w:rPr>
          <w:rFonts w:ascii="휴먼명조" w:eastAsia="휴먼명조" w:hAnsi="휴먼명조" w:cs="휴먼명조"/>
          <w:b w:val="0"/>
          <w:i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i w:val="0"/>
          <w:sz w:val="22"/>
          <w:w w:val="97"/>
        </w:rPr>
        <w:t>WCA = Σ(accuracy per type × weight) / Σweights</w:t>
      </w:r>
    </w:p>
    <w:p>
      <w:pPr>
        <w:spacing w:line="384" w:lineRule="auto" w:after="0"/>
        <w:ind w:firstLine="220"/>
        <w:jc w:val="both"/>
      </w:pPr>
      <w:r>
        <w:rPr>
          <w:rFonts w:ascii="휴먼명조" w:eastAsia="휴먼명조" w:hAnsi="휴먼명조" w:cs="휴먼명조"/>
          <w:b w:val="0"/>
          <w:i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i w:val="0"/>
          <w:sz w:val="22"/>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i w:val="0"/>
          <w:sz w:val="22"/>
          <w:w w:val="97"/>
        </w:rPr>
        <w:t>3.8.4 Robust Statistics (Bootstrap + Mixed-Effects)</w:t>
      </w:r>
    </w:p>
    <w:p>
      <w:pPr>
        <w:spacing w:line="384" w:lineRule="auto" w:after="0"/>
        <w:ind w:firstLine="220"/>
        <w:jc w:val="both"/>
      </w:pPr>
      <w:r>
        <w:rPr>
          <w:rFonts w:ascii="휴먼명조" w:eastAsia="휴먼명조" w:hAnsi="휴먼명조" w:cs="휴먼명조"/>
          <w:b w:val="0"/>
          <w:i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i w:val="0"/>
          <w:sz w:val="22"/>
          <w:w w:val="97"/>
        </w:rPr>
        <w:t>3.8.5 Contamination Control (Min-K% Probability)</w:t>
      </w:r>
    </w:p>
    <w:p>
      <w:pPr>
        <w:spacing w:line="384" w:lineRule="auto" w:after="0"/>
        <w:ind w:firstLine="220"/>
        <w:jc w:val="both"/>
      </w:pPr>
      <w:r>
        <w:rPr>
          <w:rFonts w:ascii="휴먼명조" w:eastAsia="휴먼명조" w:hAnsi="휴먼명조" w:cs="휴먼명조"/>
          <w:b w:val="0"/>
          <w:i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Chapter IV. Experimental Results and Analysis</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4.1 Phase 1: Zero-Shot Baseline Results</w:t>
      </w:r>
    </w:p>
    <w:p>
      <w:pPr>
        <w:spacing w:line="384" w:lineRule="auto" w:after="0"/>
        <w:ind w:firstLine="220"/>
        <w:jc w:val="both"/>
      </w:pPr>
      <w:r>
        <w:rPr>
          <w:rFonts w:ascii="휴먼명조" w:eastAsia="휴먼명조" w:hAnsi="휴먼명조" w:cs="휴먼명조"/>
          <w:b w:val="0"/>
          <w:i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i w:val="0"/>
          <w:sz w:val="22"/>
          <w:w w:val="97"/>
        </w:rPr>
        <w:t>4.1.1 Performance Comparison across Models</w:t>
      </w:r>
    </w:p>
    <w:p>
      <w:pPr>
        <w:pStyle w:val="표캡션"/>
        <w:spacing w:line="384" w:lineRule="auto" w:after="0"/>
        <w:jc w:val="center"/>
      </w:pPr>
      <w:r>
        <w:rPr>
          <w:rFonts w:ascii="휴먼명조" w:eastAsia="휴먼명조" w:hAnsi="휴먼명조" w:cs="휴먼명조"/>
          <w:b/>
          <w:i w:val="0"/>
          <w:sz w:val="22"/>
          <w:w w:val="97"/>
        </w:rPr>
        <w:t>Table 4.1. Zero-shot baseline results (model × dataset)</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i w:val="0"/>
                <w:sz w:val="18"/>
                <w:w w:val="97"/>
              </w:rPr>
              <w:t>Model</w:t>
            </w:r>
          </w:p>
        </w:tc>
        <w:tc>
          <w:tcPr>
            <w:tcW w:type="dxa" w:w="930"/>
          </w:tcPr>
          <w:p>
            <w:pPr>
              <w:spacing w:line="240" w:lineRule="auto"/>
              <w:jc w:val="center"/>
            </w:pPr>
            <w:r/>
            <w:r>
              <w:rPr>
                <w:rFonts w:ascii="휴먼명조" w:eastAsia="휴먼명조" w:hAnsi="휴먼명조" w:cs="휴먼명조"/>
                <w:b/>
                <w:i w:val="0"/>
                <w:sz w:val="18"/>
                <w:w w:val="97"/>
              </w:rPr>
              <w:t>Dataset</w:t>
            </w:r>
          </w:p>
        </w:tc>
        <w:tc>
          <w:tcPr>
            <w:tcW w:type="dxa" w:w="930"/>
          </w:tcPr>
          <w:p>
            <w:pPr>
              <w:spacing w:line="240" w:lineRule="auto"/>
              <w:jc w:val="center"/>
            </w:pPr>
            <w:r/>
            <w:r>
              <w:rPr>
                <w:rFonts w:ascii="휴먼명조" w:eastAsia="휴먼명조" w:hAnsi="휴먼명조" w:cs="휴먼명조"/>
                <w:b/>
                <w:i w:val="0"/>
                <w:sz w:val="18"/>
                <w:w w:val="97"/>
              </w:rPr>
              <w:t>Closed Acc</w:t>
            </w:r>
          </w:p>
        </w:tc>
        <w:tc>
          <w:tcPr>
            <w:tcW w:type="dxa" w:w="930"/>
          </w:tcPr>
          <w:p>
            <w:pPr>
              <w:spacing w:line="240" w:lineRule="auto"/>
              <w:jc w:val="center"/>
            </w:pPr>
            <w:r/>
            <w:r>
              <w:rPr>
                <w:rFonts w:ascii="휴먼명조" w:eastAsia="휴먼명조" w:hAnsi="휴먼명조" w:cs="휴먼명조"/>
                <w:b/>
                <w:i w:val="0"/>
                <w:sz w:val="18"/>
                <w:w w:val="97"/>
              </w:rPr>
              <w:t>Open Acc</w:t>
            </w:r>
          </w:p>
        </w:tc>
        <w:tc>
          <w:tcPr>
            <w:tcW w:type="dxa" w:w="930"/>
          </w:tcPr>
          <w:p>
            <w:pPr>
              <w:spacing w:line="240" w:lineRule="auto"/>
              <w:jc w:val="center"/>
            </w:pPr>
            <w:r/>
            <w:r>
              <w:rPr>
                <w:rFonts w:ascii="휴먼명조" w:eastAsia="휴먼명조" w:hAnsi="휴먼명조" w:cs="휴먼명조"/>
                <w:b/>
                <w:i w:val="0"/>
                <w:sz w:val="18"/>
                <w:w w:val="97"/>
              </w:rPr>
              <w:t>Overall Acc</w:t>
            </w:r>
          </w:p>
        </w:tc>
        <w:tc>
          <w:tcPr>
            <w:tcW w:type="dxa" w:w="930"/>
          </w:tcPr>
          <w:p>
            <w:pPr>
              <w:spacing w:line="240" w:lineRule="auto"/>
              <w:jc w:val="center"/>
            </w:pPr>
            <w:r/>
            <w:r>
              <w:rPr>
                <w:rFonts w:ascii="휴먼명조" w:eastAsia="휴먼명조" w:hAnsi="휴먼명조" w:cs="휴먼명조"/>
                <w:b/>
                <w:i w:val="0"/>
                <w:sz w:val="18"/>
                <w:w w:val="97"/>
              </w:rPr>
              <w:t>BERTScore F1</w:t>
            </w:r>
          </w:p>
        </w:tc>
        <w:tc>
          <w:tcPr>
            <w:tcW w:type="dxa" w:w="930"/>
          </w:tcPr>
          <w:p>
            <w:pPr>
              <w:spacing w:line="240" w:lineRule="auto"/>
              <w:jc w:val="center"/>
            </w:pPr>
            <w:r/>
            <w:r>
              <w:rPr>
                <w:rFonts w:ascii="휴먼명조" w:eastAsia="휴먼명조" w:hAnsi="휴먼명조" w:cs="휴먼명조"/>
                <w:b/>
                <w:i w:val="0"/>
                <w:sz w:val="18"/>
                <w:w w:val="97"/>
              </w:rPr>
              <w:t>Response time (ms)</w:t>
            </w:r>
          </w:p>
        </w:tc>
        <w:tc>
          <w:tcPr>
            <w:tcW w:type="dxa" w:w="930"/>
          </w:tcPr>
          <w:p>
            <w:pPr>
              <w:spacing w:line="240" w:lineRule="auto"/>
              <w:jc w:val="center"/>
            </w:pPr>
            <w:r/>
            <w:r>
              <w:rPr>
                <w:rFonts w:ascii="휴먼명조" w:eastAsia="휴먼명조" w:hAnsi="휴먼명조" w:cs="휴먼명조"/>
                <w:b/>
                <w:i w:val="0"/>
                <w:sz w:val="18"/>
                <w:w w:val="97"/>
              </w:rPr>
              <w:t>Peak VRAM (MB)</w:t>
            </w:r>
          </w:p>
        </w:tc>
      </w:tr>
      <w:tr>
        <w:tc>
          <w:tcPr>
            <w:tcW w:type="dxa" w:w="930"/>
          </w:tcPr>
          <w:p>
            <w:pPr>
              <w:spacing w:line="240" w:lineRule="auto"/>
              <w:jc w:val="left"/>
            </w:pPr>
            <w:r/>
            <w:r>
              <w:rPr>
                <w:rFonts w:ascii="휴먼명조" w:eastAsia="휴먼명조" w:hAnsi="휴먼명조" w:cs="휴먼명조"/>
                <w:b w:val="0"/>
                <w:i w:val="0"/>
                <w:sz w:val="18"/>
                <w:w w:val="97"/>
              </w:rPr>
              <w:t>Gemma4-E2B</w:t>
            </w:r>
          </w:p>
        </w:tc>
        <w:tc>
          <w:tcPr>
            <w:tcW w:type="dxa" w:w="930"/>
          </w:tcPr>
          <w:p>
            <w:pPr>
              <w:spacing w:line="240" w:lineRule="auto"/>
              <w:jc w:val="left"/>
            </w:pPr>
            <w:r/>
            <w:r>
              <w:rPr>
                <w:rFonts w:ascii="휴먼명조" w:eastAsia="휴먼명조" w:hAnsi="휴먼명조" w:cs="휴먼명조"/>
                <w:b w:val="0"/>
                <w:i w:val="0"/>
                <w:sz w:val="18"/>
                <w:w w:val="97"/>
              </w:rPr>
              <w:t>PathVQA</w:t>
            </w:r>
          </w:p>
        </w:tc>
        <w:tc>
          <w:tcPr>
            <w:tcW w:type="dxa" w:w="930"/>
          </w:tcPr>
          <w:p>
            <w:pPr>
              <w:spacing w:line="240" w:lineRule="auto"/>
              <w:jc w:val="right"/>
            </w:pPr>
            <w:r/>
            <w:r>
              <w:rPr>
                <w:rFonts w:ascii="휴먼명조" w:eastAsia="휴먼명조" w:hAnsi="휴먼명조" w:cs="휴먼명조"/>
                <w:b w:val="0"/>
                <w:i w:val="0"/>
                <w:sz w:val="18"/>
                <w:w w:val="97"/>
              </w:rPr>
              <w:t>0.1633</w:t>
            </w:r>
          </w:p>
        </w:tc>
        <w:tc>
          <w:tcPr>
            <w:tcW w:type="dxa" w:w="930"/>
          </w:tcPr>
          <w:p>
            <w:pPr>
              <w:spacing w:line="240" w:lineRule="auto"/>
              <w:jc w:val="right"/>
            </w:pPr>
            <w:r/>
            <w:r>
              <w:rPr>
                <w:rFonts w:ascii="휴먼명조" w:eastAsia="휴먼명조" w:hAnsi="휴먼명조" w:cs="휴먼명조"/>
                <w:b w:val="0"/>
                <w:i w:val="0"/>
                <w:sz w:val="18"/>
                <w:w w:val="97"/>
              </w:rPr>
              <w:t>0.0477</w:t>
            </w:r>
          </w:p>
        </w:tc>
        <w:tc>
          <w:tcPr>
            <w:tcW w:type="dxa" w:w="930"/>
          </w:tcPr>
          <w:p>
            <w:pPr>
              <w:spacing w:line="240" w:lineRule="auto"/>
              <w:jc w:val="right"/>
            </w:pPr>
            <w:r/>
            <w:r>
              <w:rPr>
                <w:rFonts w:ascii="휴먼명조" w:eastAsia="휴먼명조" w:hAnsi="휴먼명조" w:cs="휴먼명조"/>
                <w:b/>
                <w:i w:val="0"/>
                <w:sz w:val="18"/>
                <w:w w:val="97"/>
              </w:rPr>
              <w:t>0.1055</w:t>
            </w:r>
          </w:p>
        </w:tc>
        <w:tc>
          <w:tcPr>
            <w:tcW w:type="dxa" w:w="930"/>
          </w:tcPr>
          <w:p>
            <w:pPr>
              <w:spacing w:line="240" w:lineRule="auto"/>
              <w:jc w:val="right"/>
            </w:pPr>
            <w:r/>
            <w:r>
              <w:rPr>
                <w:rFonts w:ascii="휴먼명조" w:eastAsia="휴먼명조" w:hAnsi="휴먼명조" w:cs="휴먼명조"/>
                <w:b w:val="0"/>
                <w:i w:val="0"/>
                <w:sz w:val="18"/>
                <w:w w:val="97"/>
              </w:rPr>
              <w:t>0.8069</w:t>
            </w:r>
          </w:p>
        </w:tc>
        <w:tc>
          <w:tcPr>
            <w:tcW w:type="dxa" w:w="930"/>
          </w:tcPr>
          <w:p>
            <w:pPr>
              <w:spacing w:line="240" w:lineRule="auto"/>
              <w:jc w:val="right"/>
            </w:pPr>
            <w:r/>
            <w:r>
              <w:rPr>
                <w:rFonts w:ascii="휴먼명조" w:eastAsia="휴먼명조" w:hAnsi="휴먼명조" w:cs="휴먼명조"/>
                <w:b w:val="0"/>
                <w:i w:val="0"/>
                <w:sz w:val="18"/>
                <w:w w:val="97"/>
              </w:rPr>
              <w:t>892.6</w:t>
            </w:r>
          </w:p>
        </w:tc>
        <w:tc>
          <w:tcPr>
            <w:tcW w:type="dxa" w:w="930"/>
          </w:tcPr>
          <w:p>
            <w:pPr>
              <w:spacing w:line="240" w:lineRule="auto"/>
              <w:jc w:val="right"/>
            </w:pPr>
            <w:r/>
            <w:r>
              <w:rPr>
                <w:rFonts w:ascii="휴먼명조" w:eastAsia="휴먼명조" w:hAnsi="휴먼명조" w:cs="휴먼명조"/>
                <w:b w:val="0"/>
                <w:i w:val="0"/>
                <w:sz w:val="18"/>
                <w:w w:val="97"/>
              </w:rPr>
              <w:t>13,932.7</w:t>
            </w:r>
          </w:p>
        </w:tc>
      </w:tr>
      <w:tr>
        <w:tc>
          <w:tcPr>
            <w:tcW w:type="dxa" w:w="930"/>
          </w:tcPr>
          <w:p>
            <w:pPr>
              <w:spacing w:line="240" w:lineRule="auto"/>
              <w:jc w:val="left"/>
            </w:pPr>
            <w:r/>
            <w:r>
              <w:rPr>
                <w:rFonts w:ascii="휴먼명조" w:eastAsia="휴먼명조" w:hAnsi="휴먼명조" w:cs="휴먼명조"/>
                <w:b w:val="0"/>
                <w:i w:val="0"/>
                <w:sz w:val="18"/>
                <w:w w:val="97"/>
              </w:rPr>
              <w:t>Gemma4-E2B</w:t>
            </w:r>
          </w:p>
        </w:tc>
        <w:tc>
          <w:tcPr>
            <w:tcW w:type="dxa" w:w="930"/>
          </w:tcPr>
          <w:p>
            <w:pPr>
              <w:spacing w:line="240" w:lineRule="auto"/>
              <w:jc w:val="left"/>
            </w:pPr>
            <w:r/>
            <w:r>
              <w:rPr>
                <w:rFonts w:ascii="휴먼명조" w:eastAsia="휴먼명조" w:hAnsi="휴먼명조" w:cs="휴먼명조"/>
                <w:b w:val="0"/>
                <w:i w:val="0"/>
                <w:sz w:val="18"/>
                <w:w w:val="97"/>
              </w:rPr>
              <w:t>SLAKE</w:t>
            </w:r>
          </w:p>
        </w:tc>
        <w:tc>
          <w:tcPr>
            <w:tcW w:type="dxa" w:w="930"/>
          </w:tcPr>
          <w:p>
            <w:pPr>
              <w:spacing w:line="240" w:lineRule="auto"/>
              <w:jc w:val="right"/>
            </w:pPr>
            <w:r/>
            <w:r>
              <w:rPr>
                <w:rFonts w:ascii="휴먼명조" w:eastAsia="휴먼명조" w:hAnsi="휴먼명조" w:cs="휴먼명조"/>
                <w:b w:val="0"/>
                <w:i w:val="0"/>
                <w:sz w:val="18"/>
                <w:w w:val="97"/>
              </w:rPr>
              <w:t>0.6394</w:t>
            </w:r>
          </w:p>
        </w:tc>
        <w:tc>
          <w:tcPr>
            <w:tcW w:type="dxa" w:w="930"/>
          </w:tcPr>
          <w:p>
            <w:pPr>
              <w:spacing w:line="240" w:lineRule="auto"/>
              <w:jc w:val="right"/>
            </w:pPr>
            <w:r/>
            <w:r>
              <w:rPr>
                <w:rFonts w:ascii="휴먼명조" w:eastAsia="휴먼명조" w:hAnsi="휴먼명조" w:cs="휴먼명조"/>
                <w:b w:val="0"/>
                <w:i w:val="0"/>
                <w:sz w:val="18"/>
                <w:w w:val="97"/>
              </w:rPr>
              <w:t>0.4178</w:t>
            </w:r>
          </w:p>
        </w:tc>
        <w:tc>
          <w:tcPr>
            <w:tcW w:type="dxa" w:w="930"/>
          </w:tcPr>
          <w:p>
            <w:pPr>
              <w:spacing w:line="240" w:lineRule="auto"/>
              <w:jc w:val="right"/>
            </w:pPr>
            <w:r/>
            <w:r>
              <w:rPr>
                <w:rFonts w:ascii="휴먼명조" w:eastAsia="휴먼명조" w:hAnsi="휴먼명조" w:cs="휴먼명조"/>
                <w:b/>
                <w:i w:val="0"/>
                <w:sz w:val="18"/>
                <w:w w:val="97"/>
              </w:rPr>
              <w:t>0.4920</w:t>
            </w:r>
          </w:p>
        </w:tc>
        <w:tc>
          <w:tcPr>
            <w:tcW w:type="dxa" w:w="930"/>
          </w:tcPr>
          <w:p>
            <w:pPr>
              <w:spacing w:line="240" w:lineRule="auto"/>
              <w:jc w:val="right"/>
            </w:pPr>
            <w:r/>
            <w:r>
              <w:rPr>
                <w:rFonts w:ascii="휴먼명조" w:eastAsia="휴먼명조" w:hAnsi="휴먼명조" w:cs="휴먼명조"/>
                <w:b w:val="0"/>
                <w:i w:val="0"/>
                <w:sz w:val="18"/>
                <w:w w:val="97"/>
              </w:rPr>
              <w:t>0.8679</w:t>
            </w:r>
          </w:p>
        </w:tc>
        <w:tc>
          <w:tcPr>
            <w:tcW w:type="dxa" w:w="930"/>
          </w:tcPr>
          <w:p>
            <w:pPr>
              <w:spacing w:line="240" w:lineRule="auto"/>
              <w:jc w:val="right"/>
            </w:pPr>
            <w:r/>
            <w:r>
              <w:rPr>
                <w:rFonts w:ascii="휴먼명조" w:eastAsia="휴먼명조" w:hAnsi="휴먼명조" w:cs="휴먼명조"/>
                <w:b w:val="0"/>
                <w:i w:val="0"/>
                <w:sz w:val="18"/>
                <w:w w:val="97"/>
              </w:rPr>
              <w:t>689.8</w:t>
            </w:r>
          </w:p>
        </w:tc>
        <w:tc>
          <w:tcPr>
            <w:tcW w:type="dxa" w:w="930"/>
          </w:tcPr>
          <w:p>
            <w:pPr>
              <w:spacing w:line="240" w:lineRule="auto"/>
              <w:jc w:val="right"/>
            </w:pPr>
            <w:r/>
            <w:r>
              <w:rPr>
                <w:rFonts w:ascii="휴먼명조" w:eastAsia="휴먼명조" w:hAnsi="휴먼명조" w:cs="휴먼명조"/>
                <w:b w:val="0"/>
                <w:i w:val="0"/>
                <w:sz w:val="18"/>
                <w:w w:val="97"/>
              </w:rPr>
              <w:t>13,927.3</w:t>
            </w:r>
          </w:p>
        </w:tc>
      </w:tr>
      <w:tr>
        <w:tc>
          <w:tcPr>
            <w:tcW w:type="dxa" w:w="930"/>
          </w:tcPr>
          <w:p>
            <w:pPr>
              <w:spacing w:line="240" w:lineRule="auto"/>
              <w:jc w:val="left"/>
            </w:pPr>
            <w:r/>
            <w:r>
              <w:rPr>
                <w:rFonts w:ascii="휴먼명조" w:eastAsia="휴먼명조" w:hAnsi="휴먼명조" w:cs="휴먼명조"/>
                <w:b w:val="0"/>
                <w:i w:val="0"/>
                <w:sz w:val="18"/>
                <w:w w:val="97"/>
              </w:rPr>
              <w:t>Gemma4-E2B</w:t>
            </w:r>
          </w:p>
        </w:tc>
        <w:tc>
          <w:tcPr>
            <w:tcW w:type="dxa" w:w="930"/>
          </w:tcPr>
          <w:p>
            <w:pPr>
              <w:spacing w:line="240" w:lineRule="auto"/>
              <w:jc w:val="left"/>
            </w:pPr>
            <w:r/>
            <w:r>
              <w:rPr>
                <w:rFonts w:ascii="휴먼명조" w:eastAsia="휴먼명조" w:hAnsi="휴먼명조" w:cs="휴먼명조"/>
                <w:b w:val="0"/>
                <w:i w:val="0"/>
                <w:sz w:val="18"/>
                <w:w w:val="97"/>
              </w:rPr>
              <w:t>VQA-RAD</w:t>
            </w:r>
          </w:p>
        </w:tc>
        <w:tc>
          <w:tcPr>
            <w:tcW w:type="dxa" w:w="930"/>
          </w:tcPr>
          <w:p>
            <w:pPr>
              <w:spacing w:line="240" w:lineRule="auto"/>
              <w:jc w:val="right"/>
            </w:pPr>
            <w:r/>
            <w:r>
              <w:rPr>
                <w:rFonts w:ascii="휴먼명조" w:eastAsia="휴먼명조" w:hAnsi="휴먼명조" w:cs="휴먼명조"/>
                <w:b w:val="0"/>
                <w:i w:val="0"/>
                <w:sz w:val="18"/>
                <w:w w:val="97"/>
              </w:rPr>
              <w:t>0.4502</w:t>
            </w:r>
          </w:p>
        </w:tc>
        <w:tc>
          <w:tcPr>
            <w:tcW w:type="dxa" w:w="930"/>
          </w:tcPr>
          <w:p>
            <w:pPr>
              <w:spacing w:line="240" w:lineRule="auto"/>
              <w:jc w:val="right"/>
            </w:pPr>
            <w:r/>
            <w:r>
              <w:rPr>
                <w:rFonts w:ascii="휴먼명조" w:eastAsia="휴먼명조" w:hAnsi="휴먼명조" w:cs="휴먼명조"/>
                <w:b w:val="0"/>
                <w:i w:val="0"/>
                <w:sz w:val="18"/>
                <w:w w:val="97"/>
              </w:rPr>
              <w:t>0.3100</w:t>
            </w:r>
          </w:p>
        </w:tc>
        <w:tc>
          <w:tcPr>
            <w:tcW w:type="dxa" w:w="930"/>
          </w:tcPr>
          <w:p>
            <w:pPr>
              <w:spacing w:line="240" w:lineRule="auto"/>
              <w:jc w:val="right"/>
            </w:pPr>
            <w:r/>
            <w:r>
              <w:rPr>
                <w:rFonts w:ascii="휴먼명조" w:eastAsia="휴먼명조" w:hAnsi="휴먼명조" w:cs="휴먼명조"/>
                <w:b/>
                <w:i w:val="0"/>
                <w:sz w:val="18"/>
                <w:w w:val="97"/>
              </w:rPr>
              <w:t>0.3880</w:t>
            </w:r>
          </w:p>
        </w:tc>
        <w:tc>
          <w:tcPr>
            <w:tcW w:type="dxa" w:w="930"/>
          </w:tcPr>
          <w:p>
            <w:pPr>
              <w:spacing w:line="240" w:lineRule="auto"/>
              <w:jc w:val="right"/>
            </w:pPr>
            <w:r/>
            <w:r>
              <w:rPr>
                <w:rFonts w:ascii="휴먼명조" w:eastAsia="휴먼명조" w:hAnsi="휴먼명조" w:cs="휴먼명조"/>
                <w:b w:val="0"/>
                <w:i w:val="0"/>
                <w:sz w:val="18"/>
                <w:w w:val="97"/>
              </w:rPr>
              <w:t>0.8373</w:t>
            </w:r>
          </w:p>
        </w:tc>
        <w:tc>
          <w:tcPr>
            <w:tcW w:type="dxa" w:w="930"/>
          </w:tcPr>
          <w:p>
            <w:pPr>
              <w:spacing w:line="240" w:lineRule="auto"/>
              <w:jc w:val="right"/>
            </w:pPr>
            <w:r/>
            <w:r>
              <w:rPr>
                <w:rFonts w:ascii="휴먼명조" w:eastAsia="휴먼명조" w:hAnsi="휴먼명조" w:cs="휴먼명조"/>
                <w:b w:val="0"/>
                <w:i w:val="0"/>
                <w:sz w:val="18"/>
                <w:w w:val="97"/>
              </w:rPr>
              <w:t>721.5</w:t>
            </w:r>
          </w:p>
        </w:tc>
        <w:tc>
          <w:tcPr>
            <w:tcW w:type="dxa" w:w="930"/>
          </w:tcPr>
          <w:p>
            <w:pPr>
              <w:spacing w:line="240" w:lineRule="auto"/>
              <w:jc w:val="right"/>
            </w:pPr>
            <w:r/>
            <w:r>
              <w:rPr>
                <w:rFonts w:ascii="휴먼명조" w:eastAsia="휴먼명조" w:hAnsi="휴먼명조" w:cs="휴먼명조"/>
                <w:b w:val="0"/>
                <w:i w:val="0"/>
                <w:sz w:val="18"/>
                <w:w w:val="97"/>
              </w:rPr>
              <w:t>13,929.1</w:t>
            </w:r>
          </w:p>
        </w:tc>
      </w:tr>
      <w:tr>
        <w:tc>
          <w:tcPr>
            <w:tcW w:type="dxa" w:w="930"/>
          </w:tcPr>
          <w:p>
            <w:pPr>
              <w:spacing w:line="240" w:lineRule="auto"/>
              <w:jc w:val="left"/>
            </w:pPr>
            <w:r/>
            <w:r>
              <w:rPr>
                <w:rFonts w:ascii="휴먼명조" w:eastAsia="휴먼명조" w:hAnsi="휴먼명조" w:cs="휴먼명조"/>
                <w:b w:val="0"/>
                <w:i w:val="0"/>
                <w:sz w:val="18"/>
                <w:w w:val="97"/>
              </w:rPr>
              <w:t>Qwen2.5-VL-3B</w:t>
            </w:r>
          </w:p>
        </w:tc>
        <w:tc>
          <w:tcPr>
            <w:tcW w:type="dxa" w:w="930"/>
          </w:tcPr>
          <w:p>
            <w:pPr>
              <w:spacing w:line="240" w:lineRule="auto"/>
              <w:jc w:val="left"/>
            </w:pPr>
            <w:r/>
            <w:r>
              <w:rPr>
                <w:rFonts w:ascii="휴먼명조" w:eastAsia="휴먼명조" w:hAnsi="휴먼명조" w:cs="휴먼명조"/>
                <w:b w:val="0"/>
                <w:i w:val="0"/>
                <w:sz w:val="18"/>
                <w:w w:val="97"/>
              </w:rPr>
              <w:t>PathVQA</w:t>
            </w:r>
          </w:p>
        </w:tc>
        <w:tc>
          <w:tcPr>
            <w:tcW w:type="dxa" w:w="930"/>
          </w:tcPr>
          <w:p>
            <w:pPr>
              <w:spacing w:line="240" w:lineRule="auto"/>
              <w:jc w:val="right"/>
            </w:pPr>
            <w:r/>
            <w:r>
              <w:rPr>
                <w:rFonts w:ascii="휴먼명조" w:eastAsia="휴먼명조" w:hAnsi="휴먼명조" w:cs="휴먼명조"/>
                <w:b w:val="0"/>
                <w:i w:val="0"/>
                <w:sz w:val="18"/>
                <w:w w:val="97"/>
              </w:rPr>
              <w:t>0.6130</w:t>
            </w:r>
          </w:p>
        </w:tc>
        <w:tc>
          <w:tcPr>
            <w:tcW w:type="dxa" w:w="930"/>
          </w:tcPr>
          <w:p>
            <w:pPr>
              <w:spacing w:line="240" w:lineRule="auto"/>
              <w:jc w:val="right"/>
            </w:pPr>
            <w:r/>
            <w:r>
              <w:rPr>
                <w:rFonts w:ascii="휴먼명조" w:eastAsia="휴먼명조" w:hAnsi="휴먼명조" w:cs="휴먼명조"/>
                <w:b w:val="0"/>
                <w:i w:val="0"/>
                <w:sz w:val="18"/>
                <w:w w:val="97"/>
              </w:rPr>
              <w:t>0.0354</w:t>
            </w:r>
          </w:p>
        </w:tc>
        <w:tc>
          <w:tcPr>
            <w:tcW w:type="dxa" w:w="930"/>
          </w:tcPr>
          <w:p>
            <w:pPr>
              <w:spacing w:line="240" w:lineRule="auto"/>
              <w:jc w:val="right"/>
            </w:pPr>
            <w:r/>
            <w:r>
              <w:rPr>
                <w:rFonts w:ascii="휴먼명조" w:eastAsia="휴먼명조" w:hAnsi="휴먼명조" w:cs="휴먼명조"/>
                <w:b/>
                <w:i w:val="0"/>
                <w:sz w:val="18"/>
                <w:w w:val="97"/>
              </w:rPr>
              <w:t>0.3245</w:t>
            </w:r>
          </w:p>
        </w:tc>
        <w:tc>
          <w:tcPr>
            <w:tcW w:type="dxa" w:w="930"/>
          </w:tcPr>
          <w:p>
            <w:pPr>
              <w:spacing w:line="240" w:lineRule="auto"/>
              <w:jc w:val="right"/>
            </w:pPr>
            <w:r/>
            <w:r>
              <w:rPr>
                <w:rFonts w:ascii="휴먼명조" w:eastAsia="휴먼명조" w:hAnsi="휴먼명조" w:cs="휴먼명조"/>
                <w:b w:val="0"/>
                <w:i w:val="0"/>
                <w:sz w:val="18"/>
                <w:w w:val="97"/>
              </w:rPr>
              <w:t>0.8613</w:t>
            </w:r>
          </w:p>
        </w:tc>
        <w:tc>
          <w:tcPr>
            <w:tcW w:type="dxa" w:w="930"/>
          </w:tcPr>
          <w:p>
            <w:pPr>
              <w:spacing w:line="240" w:lineRule="auto"/>
              <w:jc w:val="right"/>
            </w:pPr>
            <w:r/>
            <w:r>
              <w:rPr>
                <w:rFonts w:ascii="휴먼명조" w:eastAsia="휴먼명조" w:hAnsi="휴먼명조" w:cs="휴먼명조"/>
                <w:b w:val="0"/>
                <w:i w:val="0"/>
                <w:sz w:val="18"/>
                <w:w w:val="97"/>
              </w:rPr>
              <w:t>483.4</w:t>
            </w:r>
          </w:p>
        </w:tc>
        <w:tc>
          <w:tcPr>
            <w:tcW w:type="dxa" w:w="930"/>
          </w:tcPr>
          <w:p>
            <w:pPr>
              <w:spacing w:line="240" w:lineRule="auto"/>
              <w:jc w:val="right"/>
            </w:pPr>
            <w:r/>
            <w:r>
              <w:rPr>
                <w:rFonts w:ascii="휴먼명조" w:eastAsia="휴먼명조" w:hAnsi="휴먼명조" w:cs="휴먼명조"/>
                <w:b w:val="0"/>
                <w:i w:val="0"/>
                <w:sz w:val="18"/>
                <w:w w:val="97"/>
              </w:rPr>
              <w:t>7,581.3</w:t>
            </w:r>
          </w:p>
        </w:tc>
      </w:tr>
      <w:tr>
        <w:tc>
          <w:tcPr>
            <w:tcW w:type="dxa" w:w="930"/>
          </w:tcPr>
          <w:p>
            <w:pPr>
              <w:spacing w:line="240" w:lineRule="auto"/>
              <w:jc w:val="left"/>
            </w:pPr>
            <w:r/>
            <w:r>
              <w:rPr>
                <w:rFonts w:ascii="휴먼명조" w:eastAsia="휴먼명조" w:hAnsi="휴먼명조" w:cs="휴먼명조"/>
                <w:b w:val="0"/>
                <w:i w:val="0"/>
                <w:sz w:val="18"/>
                <w:w w:val="97"/>
              </w:rPr>
              <w:t>Qwen2.5-VL-3B</w:t>
            </w:r>
          </w:p>
        </w:tc>
        <w:tc>
          <w:tcPr>
            <w:tcW w:type="dxa" w:w="930"/>
          </w:tcPr>
          <w:p>
            <w:pPr>
              <w:spacing w:line="240" w:lineRule="auto"/>
              <w:jc w:val="left"/>
            </w:pPr>
            <w:r/>
            <w:r>
              <w:rPr>
                <w:rFonts w:ascii="휴먼명조" w:eastAsia="휴먼명조" w:hAnsi="휴먼명조" w:cs="휴먼명조"/>
                <w:b w:val="0"/>
                <w:i w:val="0"/>
                <w:sz w:val="18"/>
                <w:w w:val="97"/>
              </w:rPr>
              <w:t>SLAKE</w:t>
            </w:r>
          </w:p>
        </w:tc>
        <w:tc>
          <w:tcPr>
            <w:tcW w:type="dxa" w:w="930"/>
          </w:tcPr>
          <w:p>
            <w:pPr>
              <w:spacing w:line="240" w:lineRule="auto"/>
              <w:jc w:val="right"/>
            </w:pPr>
            <w:r/>
            <w:r>
              <w:rPr>
                <w:rFonts w:ascii="휴먼명조" w:eastAsia="휴먼명조" w:hAnsi="휴먼명조" w:cs="휴먼명조"/>
                <w:b w:val="0"/>
                <w:i w:val="0"/>
                <w:sz w:val="18"/>
                <w:w w:val="97"/>
              </w:rPr>
              <w:t>0.7465</w:t>
            </w:r>
          </w:p>
        </w:tc>
        <w:tc>
          <w:tcPr>
            <w:tcW w:type="dxa" w:w="930"/>
          </w:tcPr>
          <w:p>
            <w:pPr>
              <w:spacing w:line="240" w:lineRule="auto"/>
              <w:jc w:val="right"/>
            </w:pPr>
            <w:r/>
            <w:r>
              <w:rPr>
                <w:rFonts w:ascii="휴먼명조" w:eastAsia="휴먼명조" w:hAnsi="휴먼명조" w:cs="휴먼명조"/>
                <w:b w:val="0"/>
                <w:i w:val="0"/>
                <w:sz w:val="18"/>
                <w:w w:val="97"/>
              </w:rPr>
              <w:t>0.4632</w:t>
            </w:r>
          </w:p>
        </w:tc>
        <w:tc>
          <w:tcPr>
            <w:tcW w:type="dxa" w:w="930"/>
          </w:tcPr>
          <w:p>
            <w:pPr>
              <w:spacing w:line="240" w:lineRule="auto"/>
              <w:jc w:val="right"/>
            </w:pPr>
            <w:r/>
            <w:r>
              <w:rPr>
                <w:rFonts w:ascii="휴먼명조" w:eastAsia="휴먼명조" w:hAnsi="휴먼명조" w:cs="휴먼명조"/>
                <w:b/>
                <w:i w:val="0"/>
                <w:sz w:val="18"/>
                <w:w w:val="97"/>
              </w:rPr>
              <w:t>0.5580</w:t>
            </w:r>
          </w:p>
        </w:tc>
        <w:tc>
          <w:tcPr>
            <w:tcW w:type="dxa" w:w="930"/>
          </w:tcPr>
          <w:p>
            <w:pPr>
              <w:spacing w:line="240" w:lineRule="auto"/>
              <w:jc w:val="right"/>
            </w:pPr>
            <w:r/>
            <w:r>
              <w:rPr>
                <w:rFonts w:ascii="휴먼명조" w:eastAsia="휴먼명조" w:hAnsi="휴먼명조" w:cs="휴먼명조"/>
                <w:b w:val="0"/>
                <w:i w:val="0"/>
                <w:sz w:val="18"/>
                <w:w w:val="97"/>
              </w:rPr>
              <w:t>0.9359</w:t>
            </w:r>
          </w:p>
        </w:tc>
        <w:tc>
          <w:tcPr>
            <w:tcW w:type="dxa" w:w="930"/>
          </w:tcPr>
          <w:p>
            <w:pPr>
              <w:spacing w:line="240" w:lineRule="auto"/>
              <w:jc w:val="right"/>
            </w:pPr>
            <w:r/>
            <w:r>
              <w:rPr>
                <w:rFonts w:ascii="휴먼명조" w:eastAsia="휴먼명조" w:hAnsi="휴먼명조" w:cs="휴먼명조"/>
                <w:b w:val="0"/>
                <w:i w:val="0"/>
                <w:sz w:val="18"/>
                <w:w w:val="97"/>
              </w:rPr>
              <w:t>254.8</w:t>
            </w:r>
          </w:p>
        </w:tc>
        <w:tc>
          <w:tcPr>
            <w:tcW w:type="dxa" w:w="930"/>
          </w:tcPr>
          <w:p>
            <w:pPr>
              <w:spacing w:line="240" w:lineRule="auto"/>
              <w:jc w:val="right"/>
            </w:pPr>
            <w:r/>
            <w:r>
              <w:rPr>
                <w:rFonts w:ascii="휴먼명조" w:eastAsia="휴먼명조" w:hAnsi="휴먼명조" w:cs="휴먼명조"/>
                <w:b w:val="0"/>
                <w:i w:val="0"/>
                <w:sz w:val="18"/>
                <w:w w:val="97"/>
              </w:rPr>
              <w:t>7,561.9</w:t>
            </w:r>
          </w:p>
        </w:tc>
      </w:tr>
      <w:tr>
        <w:tc>
          <w:tcPr>
            <w:tcW w:type="dxa" w:w="930"/>
          </w:tcPr>
          <w:p>
            <w:pPr>
              <w:spacing w:line="240" w:lineRule="auto"/>
              <w:jc w:val="left"/>
            </w:pPr>
            <w:r/>
            <w:r>
              <w:rPr>
                <w:rFonts w:ascii="휴먼명조" w:eastAsia="휴먼명조" w:hAnsi="휴먼명조" w:cs="휴먼명조"/>
                <w:b w:val="0"/>
                <w:i w:val="0"/>
                <w:sz w:val="18"/>
                <w:w w:val="97"/>
              </w:rPr>
              <w:t>Qwen2.5-VL-3B</w:t>
            </w:r>
          </w:p>
        </w:tc>
        <w:tc>
          <w:tcPr>
            <w:tcW w:type="dxa" w:w="930"/>
          </w:tcPr>
          <w:p>
            <w:pPr>
              <w:spacing w:line="240" w:lineRule="auto"/>
              <w:jc w:val="left"/>
            </w:pPr>
            <w:r/>
            <w:r>
              <w:rPr>
                <w:rFonts w:ascii="휴먼명조" w:eastAsia="휴먼명조" w:hAnsi="휴먼명조" w:cs="휴먼명조"/>
                <w:b w:val="0"/>
                <w:i w:val="0"/>
                <w:sz w:val="18"/>
                <w:w w:val="97"/>
              </w:rPr>
              <w:t>VQA-RAD</w:t>
            </w:r>
          </w:p>
        </w:tc>
        <w:tc>
          <w:tcPr>
            <w:tcW w:type="dxa" w:w="930"/>
          </w:tcPr>
          <w:p>
            <w:pPr>
              <w:spacing w:line="240" w:lineRule="auto"/>
              <w:jc w:val="right"/>
            </w:pPr>
            <w:r/>
            <w:r>
              <w:rPr>
                <w:rFonts w:ascii="휴먼명조" w:eastAsia="휴먼명조" w:hAnsi="휴먼명조" w:cs="휴먼명조"/>
                <w:b w:val="0"/>
                <w:i w:val="0"/>
                <w:sz w:val="18"/>
                <w:w w:val="97"/>
              </w:rPr>
              <w:t>0.6614</w:t>
            </w:r>
          </w:p>
        </w:tc>
        <w:tc>
          <w:tcPr>
            <w:tcW w:type="dxa" w:w="930"/>
          </w:tcPr>
          <w:p>
            <w:pPr>
              <w:spacing w:line="240" w:lineRule="auto"/>
              <w:jc w:val="right"/>
            </w:pPr>
            <w:r/>
            <w:r>
              <w:rPr>
                <w:rFonts w:ascii="휴먼명조" w:eastAsia="휴먼명조" w:hAnsi="휴먼명조" w:cs="휴먼명조"/>
                <w:b w:val="0"/>
                <w:i w:val="0"/>
                <w:sz w:val="18"/>
                <w:w w:val="97"/>
              </w:rPr>
              <w:t>0.2800</w:t>
            </w:r>
          </w:p>
        </w:tc>
        <w:tc>
          <w:tcPr>
            <w:tcW w:type="dxa" w:w="930"/>
          </w:tcPr>
          <w:p>
            <w:pPr>
              <w:spacing w:line="240" w:lineRule="auto"/>
              <w:jc w:val="right"/>
            </w:pPr>
            <w:r/>
            <w:r>
              <w:rPr>
                <w:rFonts w:ascii="휴먼명조" w:eastAsia="휴먼명조" w:hAnsi="휴먼명조" w:cs="휴먼명조"/>
                <w:b/>
                <w:i w:val="0"/>
                <w:sz w:val="18"/>
                <w:w w:val="97"/>
              </w:rPr>
              <w:t>0.4922</w:t>
            </w:r>
          </w:p>
        </w:tc>
        <w:tc>
          <w:tcPr>
            <w:tcW w:type="dxa" w:w="930"/>
          </w:tcPr>
          <w:p>
            <w:pPr>
              <w:spacing w:line="240" w:lineRule="auto"/>
              <w:jc w:val="right"/>
            </w:pPr>
            <w:r/>
            <w:r>
              <w:rPr>
                <w:rFonts w:ascii="휴먼명조" w:eastAsia="휴먼명조" w:hAnsi="휴먼명조" w:cs="휴먼명조"/>
                <w:b w:val="0"/>
                <w:i w:val="0"/>
                <w:sz w:val="18"/>
                <w:w w:val="97"/>
              </w:rPr>
              <w:t>0.8886</w:t>
            </w:r>
          </w:p>
        </w:tc>
        <w:tc>
          <w:tcPr>
            <w:tcW w:type="dxa" w:w="930"/>
          </w:tcPr>
          <w:p>
            <w:pPr>
              <w:spacing w:line="240" w:lineRule="auto"/>
              <w:jc w:val="right"/>
            </w:pPr>
            <w:r/>
            <w:r>
              <w:rPr>
                <w:rFonts w:ascii="휴먼명조" w:eastAsia="휴먼명조" w:hAnsi="휴먼명조" w:cs="휴먼명조"/>
                <w:b w:val="0"/>
                <w:i w:val="0"/>
                <w:sz w:val="18"/>
                <w:w w:val="97"/>
              </w:rPr>
              <w:t>310.6</w:t>
            </w:r>
          </w:p>
        </w:tc>
        <w:tc>
          <w:tcPr>
            <w:tcW w:type="dxa" w:w="930"/>
          </w:tcPr>
          <w:p>
            <w:pPr>
              <w:spacing w:line="240" w:lineRule="auto"/>
              <w:jc w:val="right"/>
            </w:pPr>
            <w:r/>
            <w:r>
              <w:rPr>
                <w:rFonts w:ascii="휴먼명조" w:eastAsia="휴먼명조" w:hAnsi="휴먼명조" w:cs="휴먼명조"/>
                <w:b w:val="0"/>
                <w:i w:val="0"/>
                <w:sz w:val="18"/>
                <w:w w:val="97"/>
              </w:rPr>
              <w:t>7,580.5</w:t>
            </w:r>
          </w:p>
        </w:tc>
      </w:tr>
      <w:tr>
        <w:tc>
          <w:tcPr>
            <w:tcW w:type="dxa" w:w="930"/>
          </w:tcPr>
          <w:p>
            <w:pPr>
              <w:spacing w:line="240" w:lineRule="auto"/>
              <w:jc w:val="left"/>
            </w:pPr>
            <w:r/>
            <w:r>
              <w:rPr>
                <w:rFonts w:ascii="휴먼명조" w:eastAsia="휴먼명조" w:hAnsi="휴먼명조" w:cs="휴먼명조"/>
                <w:b w:val="0"/>
                <w:i w:val="0"/>
                <w:sz w:val="18"/>
                <w:w w:val="97"/>
              </w:rPr>
              <w:t>Qwen3-VL-2B</w:t>
            </w:r>
          </w:p>
        </w:tc>
        <w:tc>
          <w:tcPr>
            <w:tcW w:type="dxa" w:w="930"/>
          </w:tcPr>
          <w:p>
            <w:pPr>
              <w:spacing w:line="240" w:lineRule="auto"/>
              <w:jc w:val="left"/>
            </w:pPr>
            <w:r/>
            <w:r>
              <w:rPr>
                <w:rFonts w:ascii="휴먼명조" w:eastAsia="휴먼명조" w:hAnsi="휴먼명조" w:cs="휴먼명조"/>
                <w:b w:val="0"/>
                <w:i w:val="0"/>
                <w:sz w:val="18"/>
                <w:w w:val="97"/>
              </w:rPr>
              <w:t>PathVQA</w:t>
            </w:r>
          </w:p>
        </w:tc>
        <w:tc>
          <w:tcPr>
            <w:tcW w:type="dxa" w:w="930"/>
          </w:tcPr>
          <w:p>
            <w:pPr>
              <w:spacing w:line="240" w:lineRule="auto"/>
              <w:jc w:val="right"/>
            </w:pPr>
            <w:r/>
            <w:r>
              <w:rPr>
                <w:rFonts w:ascii="휴먼명조" w:eastAsia="휴먼명조" w:hAnsi="휴먼명조" w:cs="휴먼명조"/>
                <w:b w:val="0"/>
                <w:i w:val="0"/>
                <w:sz w:val="18"/>
                <w:w w:val="97"/>
              </w:rPr>
              <w:t>0.6336</w:t>
            </w:r>
          </w:p>
        </w:tc>
        <w:tc>
          <w:tcPr>
            <w:tcW w:type="dxa" w:w="930"/>
          </w:tcPr>
          <w:p>
            <w:pPr>
              <w:spacing w:line="240" w:lineRule="auto"/>
              <w:jc w:val="right"/>
            </w:pPr>
            <w:r/>
            <w:r>
              <w:rPr>
                <w:rFonts w:ascii="휴먼명조" w:eastAsia="휴먼명조" w:hAnsi="휴먼명조" w:cs="휴먼명조"/>
                <w:b w:val="0"/>
                <w:i w:val="0"/>
                <w:sz w:val="18"/>
                <w:w w:val="97"/>
              </w:rPr>
              <w:t>0.0605</w:t>
            </w:r>
          </w:p>
        </w:tc>
        <w:tc>
          <w:tcPr>
            <w:tcW w:type="dxa" w:w="930"/>
          </w:tcPr>
          <w:p>
            <w:pPr>
              <w:spacing w:line="240" w:lineRule="auto"/>
              <w:jc w:val="right"/>
            </w:pPr>
            <w:r/>
            <w:r>
              <w:rPr>
                <w:rFonts w:ascii="휴먼명조" w:eastAsia="휴먼명조" w:hAnsi="휴먼명조" w:cs="휴먼명조"/>
                <w:b/>
                <w:i w:val="0"/>
                <w:sz w:val="18"/>
                <w:w w:val="97"/>
              </w:rPr>
              <w:t>0.3472</w:t>
            </w:r>
          </w:p>
        </w:tc>
        <w:tc>
          <w:tcPr>
            <w:tcW w:type="dxa" w:w="930"/>
          </w:tcPr>
          <w:p>
            <w:pPr>
              <w:spacing w:line="240" w:lineRule="auto"/>
              <w:jc w:val="right"/>
            </w:pPr>
            <w:r/>
            <w:r>
              <w:rPr>
                <w:rFonts w:ascii="휴먼명조" w:eastAsia="휴먼명조" w:hAnsi="휴먼명조" w:cs="휴먼명조"/>
                <w:b w:val="0"/>
                <w:i w:val="0"/>
                <w:sz w:val="18"/>
                <w:w w:val="97"/>
              </w:rPr>
              <w:t>0.8487</w:t>
            </w:r>
          </w:p>
        </w:tc>
        <w:tc>
          <w:tcPr>
            <w:tcW w:type="dxa" w:w="930"/>
          </w:tcPr>
          <w:p>
            <w:pPr>
              <w:spacing w:line="240" w:lineRule="auto"/>
              <w:jc w:val="right"/>
            </w:pPr>
            <w:r/>
            <w:r>
              <w:rPr>
                <w:rFonts w:ascii="휴먼명조" w:eastAsia="휴먼명조" w:hAnsi="휴먼명조" w:cs="휴먼명조"/>
                <w:b w:val="0"/>
                <w:i w:val="0"/>
                <w:sz w:val="18"/>
                <w:w w:val="97"/>
              </w:rPr>
              <w:t>419.1</w:t>
            </w:r>
          </w:p>
        </w:tc>
        <w:tc>
          <w:tcPr>
            <w:tcW w:type="dxa" w:w="930"/>
          </w:tcPr>
          <w:p>
            <w:pPr>
              <w:spacing w:line="240" w:lineRule="auto"/>
              <w:jc w:val="right"/>
            </w:pPr>
            <w:r/>
            <w:r>
              <w:rPr>
                <w:rFonts w:ascii="휴먼명조" w:eastAsia="휴먼명조" w:hAnsi="휴먼명조" w:cs="휴먼명조"/>
                <w:b w:val="0"/>
                <w:i w:val="0"/>
                <w:sz w:val="18"/>
                <w:w w:val="97"/>
              </w:rPr>
              <w:t>4,527.3</w:t>
            </w:r>
          </w:p>
        </w:tc>
      </w:tr>
      <w:tr>
        <w:tc>
          <w:tcPr>
            <w:tcW w:type="dxa" w:w="930"/>
          </w:tcPr>
          <w:p>
            <w:pPr>
              <w:spacing w:line="240" w:lineRule="auto"/>
              <w:jc w:val="left"/>
            </w:pPr>
            <w:r/>
            <w:r>
              <w:rPr>
                <w:rFonts w:ascii="휴먼명조" w:eastAsia="휴먼명조" w:hAnsi="휴먼명조" w:cs="휴먼명조"/>
                <w:b w:val="0"/>
                <w:i w:val="0"/>
                <w:sz w:val="18"/>
                <w:w w:val="97"/>
              </w:rPr>
              <w:t>Qwen3-VL-2B</w:t>
            </w:r>
          </w:p>
        </w:tc>
        <w:tc>
          <w:tcPr>
            <w:tcW w:type="dxa" w:w="930"/>
          </w:tcPr>
          <w:p>
            <w:pPr>
              <w:spacing w:line="240" w:lineRule="auto"/>
              <w:jc w:val="left"/>
            </w:pPr>
            <w:r/>
            <w:r>
              <w:rPr>
                <w:rFonts w:ascii="휴먼명조" w:eastAsia="휴먼명조" w:hAnsi="휴먼명조" w:cs="휴먼명조"/>
                <w:b w:val="0"/>
                <w:i w:val="0"/>
                <w:sz w:val="18"/>
                <w:w w:val="97"/>
              </w:rPr>
              <w:t>SLAKE</w:t>
            </w:r>
          </w:p>
        </w:tc>
        <w:tc>
          <w:tcPr>
            <w:tcW w:type="dxa" w:w="930"/>
          </w:tcPr>
          <w:p>
            <w:pPr>
              <w:spacing w:line="240" w:lineRule="auto"/>
              <w:jc w:val="right"/>
            </w:pPr>
            <w:r/>
            <w:r>
              <w:rPr>
                <w:rFonts w:ascii="휴먼명조" w:eastAsia="휴먼명조" w:hAnsi="휴먼명조" w:cs="휴먼명조"/>
                <w:b w:val="0"/>
                <w:i w:val="0"/>
                <w:sz w:val="18"/>
                <w:w w:val="97"/>
              </w:rPr>
              <w:t>0.7915</w:t>
            </w:r>
          </w:p>
        </w:tc>
        <w:tc>
          <w:tcPr>
            <w:tcW w:type="dxa" w:w="930"/>
          </w:tcPr>
          <w:p>
            <w:pPr>
              <w:spacing w:line="240" w:lineRule="auto"/>
              <w:jc w:val="right"/>
            </w:pPr>
            <w:r/>
            <w:r>
              <w:rPr>
                <w:rFonts w:ascii="휴먼명조" w:eastAsia="휴먼명조" w:hAnsi="휴먼명조" w:cs="휴먼명조"/>
                <w:b w:val="0"/>
                <w:i w:val="0"/>
                <w:sz w:val="18"/>
                <w:w w:val="97"/>
              </w:rPr>
              <w:t>0.4575</w:t>
            </w:r>
          </w:p>
        </w:tc>
        <w:tc>
          <w:tcPr>
            <w:tcW w:type="dxa" w:w="930"/>
          </w:tcPr>
          <w:p>
            <w:pPr>
              <w:spacing w:line="240" w:lineRule="auto"/>
              <w:jc w:val="right"/>
            </w:pPr>
            <w:r/>
            <w:r>
              <w:rPr>
                <w:rFonts w:ascii="휴먼명조" w:eastAsia="휴먼명조" w:hAnsi="휴먼명조" w:cs="휴먼명조"/>
                <w:b/>
                <w:i w:val="0"/>
                <w:sz w:val="18"/>
                <w:w w:val="97"/>
              </w:rPr>
              <w:t>0.5693</w:t>
            </w:r>
          </w:p>
        </w:tc>
        <w:tc>
          <w:tcPr>
            <w:tcW w:type="dxa" w:w="930"/>
          </w:tcPr>
          <w:p>
            <w:pPr>
              <w:spacing w:line="240" w:lineRule="auto"/>
              <w:jc w:val="right"/>
            </w:pPr>
            <w:r/>
            <w:r>
              <w:rPr>
                <w:rFonts w:ascii="휴먼명조" w:eastAsia="휴먼명조" w:hAnsi="휴먼명조" w:cs="휴먼명조"/>
                <w:b w:val="0"/>
                <w:i w:val="0"/>
                <w:sz w:val="18"/>
                <w:w w:val="97"/>
              </w:rPr>
              <w:t>0.9081</w:t>
            </w:r>
          </w:p>
        </w:tc>
        <w:tc>
          <w:tcPr>
            <w:tcW w:type="dxa" w:w="930"/>
          </w:tcPr>
          <w:p>
            <w:pPr>
              <w:spacing w:line="240" w:lineRule="auto"/>
              <w:jc w:val="right"/>
            </w:pPr>
            <w:r/>
            <w:r>
              <w:rPr>
                <w:rFonts w:ascii="휴먼명조" w:eastAsia="휴먼명조" w:hAnsi="휴먼명조" w:cs="휴먼명조"/>
                <w:b w:val="0"/>
                <w:i w:val="0"/>
                <w:sz w:val="18"/>
                <w:w w:val="97"/>
              </w:rPr>
              <w:t>344.9</w:t>
            </w:r>
          </w:p>
        </w:tc>
        <w:tc>
          <w:tcPr>
            <w:tcW w:type="dxa" w:w="930"/>
          </w:tcPr>
          <w:p>
            <w:pPr>
              <w:spacing w:line="240" w:lineRule="auto"/>
              <w:jc w:val="right"/>
            </w:pPr>
            <w:r/>
            <w:r>
              <w:rPr>
                <w:rFonts w:ascii="휴먼명조" w:eastAsia="휴먼명조" w:hAnsi="휴먼명조" w:cs="휴먼명조"/>
                <w:b w:val="0"/>
                <w:i w:val="0"/>
                <w:sz w:val="18"/>
                <w:w w:val="97"/>
              </w:rPr>
              <w:t>4,412.9</w:t>
            </w:r>
          </w:p>
        </w:tc>
      </w:tr>
      <w:tr>
        <w:tc>
          <w:tcPr>
            <w:tcW w:type="dxa" w:w="930"/>
          </w:tcPr>
          <w:p>
            <w:pPr>
              <w:spacing w:line="240" w:lineRule="auto"/>
              <w:jc w:val="left"/>
            </w:pPr>
            <w:r/>
            <w:r>
              <w:rPr>
                <w:rFonts w:ascii="휴먼명조" w:eastAsia="휴먼명조" w:hAnsi="휴먼명조" w:cs="휴먼명조"/>
                <w:b w:val="0"/>
                <w:i w:val="0"/>
                <w:sz w:val="18"/>
                <w:w w:val="97"/>
              </w:rPr>
              <w:t>Qwen3-VL-2B</w:t>
            </w:r>
          </w:p>
        </w:tc>
        <w:tc>
          <w:tcPr>
            <w:tcW w:type="dxa" w:w="930"/>
          </w:tcPr>
          <w:p>
            <w:pPr>
              <w:spacing w:line="240" w:lineRule="auto"/>
              <w:jc w:val="left"/>
            </w:pPr>
            <w:r/>
            <w:r>
              <w:rPr>
                <w:rFonts w:ascii="휴먼명조" w:eastAsia="휴먼명조" w:hAnsi="휴먼명조" w:cs="휴먼명조"/>
                <w:b w:val="0"/>
                <w:i w:val="0"/>
                <w:sz w:val="18"/>
                <w:w w:val="97"/>
              </w:rPr>
              <w:t>VQA-RAD</w:t>
            </w:r>
          </w:p>
        </w:tc>
        <w:tc>
          <w:tcPr>
            <w:tcW w:type="dxa" w:w="930"/>
          </w:tcPr>
          <w:p>
            <w:pPr>
              <w:spacing w:line="240" w:lineRule="auto"/>
              <w:jc w:val="right"/>
            </w:pPr>
            <w:r/>
            <w:r>
              <w:rPr>
                <w:rFonts w:ascii="휴먼명조" w:eastAsia="휴먼명조" w:hAnsi="휴먼명조" w:cs="휴먼명조"/>
                <w:b w:val="0"/>
                <w:i w:val="0"/>
                <w:sz w:val="18"/>
                <w:w w:val="97"/>
              </w:rPr>
              <w:t>0.7211</w:t>
            </w:r>
          </w:p>
        </w:tc>
        <w:tc>
          <w:tcPr>
            <w:tcW w:type="dxa" w:w="930"/>
          </w:tcPr>
          <w:p>
            <w:pPr>
              <w:spacing w:line="240" w:lineRule="auto"/>
              <w:jc w:val="right"/>
            </w:pPr>
            <w:r/>
            <w:r>
              <w:rPr>
                <w:rFonts w:ascii="휴먼명조" w:eastAsia="휴먼명조" w:hAnsi="휴먼명조" w:cs="휴먼명조"/>
                <w:b w:val="0"/>
                <w:i w:val="0"/>
                <w:sz w:val="18"/>
                <w:w w:val="97"/>
              </w:rPr>
              <w:t>0.2250</w:t>
            </w:r>
          </w:p>
        </w:tc>
        <w:tc>
          <w:tcPr>
            <w:tcW w:type="dxa" w:w="930"/>
          </w:tcPr>
          <w:p>
            <w:pPr>
              <w:spacing w:line="240" w:lineRule="auto"/>
              <w:jc w:val="right"/>
            </w:pPr>
            <w:r/>
            <w:r>
              <w:rPr>
                <w:rFonts w:ascii="휴먼명조" w:eastAsia="휴먼명조" w:hAnsi="휴먼명조" w:cs="휴먼명조"/>
                <w:b/>
                <w:i w:val="0"/>
                <w:sz w:val="18"/>
                <w:w w:val="97"/>
              </w:rPr>
              <w:t>0.5011</w:t>
            </w:r>
          </w:p>
        </w:tc>
        <w:tc>
          <w:tcPr>
            <w:tcW w:type="dxa" w:w="930"/>
          </w:tcPr>
          <w:p>
            <w:pPr>
              <w:spacing w:line="240" w:lineRule="auto"/>
              <w:jc w:val="right"/>
            </w:pPr>
            <w:r/>
            <w:r>
              <w:rPr>
                <w:rFonts w:ascii="휴먼명조" w:eastAsia="휴먼명조" w:hAnsi="휴먼명조" w:cs="휴먼명조"/>
                <w:b w:val="0"/>
                <w:i w:val="0"/>
                <w:sz w:val="18"/>
                <w:w w:val="97"/>
              </w:rPr>
              <w:t>0.8894</w:t>
            </w:r>
          </w:p>
        </w:tc>
        <w:tc>
          <w:tcPr>
            <w:tcW w:type="dxa" w:w="930"/>
          </w:tcPr>
          <w:p>
            <w:pPr>
              <w:spacing w:line="240" w:lineRule="auto"/>
              <w:jc w:val="right"/>
            </w:pPr>
            <w:r/>
            <w:r>
              <w:rPr>
                <w:rFonts w:ascii="휴먼명조" w:eastAsia="휴먼명조" w:hAnsi="휴먼명조" w:cs="휴먼명조"/>
                <w:b w:val="0"/>
                <w:i w:val="0"/>
                <w:sz w:val="18"/>
                <w:w w:val="97"/>
              </w:rPr>
              <w:t>245.7</w:t>
            </w:r>
          </w:p>
        </w:tc>
        <w:tc>
          <w:tcPr>
            <w:tcW w:type="dxa" w:w="930"/>
          </w:tcPr>
          <w:p>
            <w:pPr>
              <w:spacing w:line="240" w:lineRule="auto"/>
              <w:jc w:val="right"/>
            </w:pPr>
            <w:r/>
            <w:r>
              <w:rPr>
                <w:rFonts w:ascii="휴먼명조" w:eastAsia="휴먼명조" w:hAnsi="휴먼명조" w:cs="휴먼명조"/>
                <w:b w:val="0"/>
                <w:i w:val="0"/>
                <w:sz w:val="18"/>
                <w:w w:val="97"/>
              </w:rPr>
              <w:t>4,428.5</w:t>
            </w:r>
          </w:p>
        </w:tc>
      </w:tr>
      <w:tr>
        <w:tc>
          <w:tcPr>
            <w:tcW w:type="dxa" w:w="930"/>
          </w:tcPr>
          <w:p>
            <w:pPr>
              <w:spacing w:line="240" w:lineRule="auto"/>
              <w:jc w:val="left"/>
            </w:pPr>
            <w:r/>
            <w:r>
              <w:rPr>
                <w:rFonts w:ascii="휴먼명조" w:eastAsia="휴먼명조" w:hAnsi="휴먼명조" w:cs="휴먼명조"/>
                <w:b w:val="0"/>
                <w:i w:val="0"/>
                <w:sz w:val="18"/>
                <w:w w:val="97"/>
              </w:rPr>
              <w:t>SmolVLM2-2.2B</w:t>
            </w:r>
          </w:p>
        </w:tc>
        <w:tc>
          <w:tcPr>
            <w:tcW w:type="dxa" w:w="930"/>
          </w:tcPr>
          <w:p>
            <w:pPr>
              <w:spacing w:line="240" w:lineRule="auto"/>
              <w:jc w:val="left"/>
            </w:pPr>
            <w:r/>
            <w:r>
              <w:rPr>
                <w:rFonts w:ascii="휴먼명조" w:eastAsia="휴먼명조" w:hAnsi="휴먼명조" w:cs="휴먼명조"/>
                <w:b w:val="0"/>
                <w:i w:val="0"/>
                <w:sz w:val="18"/>
                <w:w w:val="97"/>
              </w:rPr>
              <w:t>PathVQA</w:t>
            </w:r>
          </w:p>
        </w:tc>
        <w:tc>
          <w:tcPr>
            <w:tcW w:type="dxa" w:w="930"/>
          </w:tcPr>
          <w:p>
            <w:pPr>
              <w:spacing w:line="240" w:lineRule="auto"/>
              <w:jc w:val="right"/>
            </w:pPr>
            <w:r/>
            <w:r>
              <w:rPr>
                <w:rFonts w:ascii="휴먼명조" w:eastAsia="휴먼명조" w:hAnsi="휴먼명조" w:cs="휴먼명조"/>
                <w:b w:val="0"/>
                <w:i w:val="0"/>
                <w:sz w:val="18"/>
                <w:w w:val="97"/>
              </w:rPr>
              <w:t>0.5892</w:t>
            </w:r>
          </w:p>
        </w:tc>
        <w:tc>
          <w:tcPr>
            <w:tcW w:type="dxa" w:w="930"/>
          </w:tcPr>
          <w:p>
            <w:pPr>
              <w:spacing w:line="240" w:lineRule="auto"/>
              <w:jc w:val="right"/>
            </w:pPr>
            <w:r/>
            <w:r>
              <w:rPr>
                <w:rFonts w:ascii="휴먼명조" w:eastAsia="휴먼명조" w:hAnsi="휴먼명조" w:cs="휴먼명조"/>
                <w:b w:val="0"/>
                <w:i w:val="0"/>
                <w:sz w:val="18"/>
                <w:w w:val="97"/>
              </w:rPr>
              <w:t>0.0274</w:t>
            </w:r>
          </w:p>
        </w:tc>
        <w:tc>
          <w:tcPr>
            <w:tcW w:type="dxa" w:w="930"/>
          </w:tcPr>
          <w:p>
            <w:pPr>
              <w:spacing w:line="240" w:lineRule="auto"/>
              <w:jc w:val="right"/>
            </w:pPr>
            <w:r/>
            <w:r>
              <w:rPr>
                <w:rFonts w:ascii="휴먼명조" w:eastAsia="휴먼명조" w:hAnsi="휴먼명조" w:cs="휴먼명조"/>
                <w:b/>
                <w:i w:val="0"/>
                <w:sz w:val="18"/>
                <w:w w:val="97"/>
              </w:rPr>
              <w:t>0.3085</w:t>
            </w:r>
          </w:p>
        </w:tc>
        <w:tc>
          <w:tcPr>
            <w:tcW w:type="dxa" w:w="930"/>
          </w:tcPr>
          <w:p>
            <w:pPr>
              <w:spacing w:line="240" w:lineRule="auto"/>
              <w:jc w:val="right"/>
            </w:pPr>
            <w:r/>
            <w:r>
              <w:rPr>
                <w:rFonts w:ascii="휴먼명조" w:eastAsia="휴먼명조" w:hAnsi="휴먼명조" w:cs="휴먼명조"/>
                <w:b w:val="0"/>
                <w:i w:val="0"/>
                <w:sz w:val="18"/>
                <w:w w:val="97"/>
              </w:rPr>
              <w:t>0.8557</w:t>
            </w:r>
          </w:p>
        </w:tc>
        <w:tc>
          <w:tcPr>
            <w:tcW w:type="dxa" w:w="930"/>
          </w:tcPr>
          <w:p>
            <w:pPr>
              <w:spacing w:line="240" w:lineRule="auto"/>
              <w:jc w:val="right"/>
            </w:pPr>
            <w:r/>
            <w:r>
              <w:rPr>
                <w:rFonts w:ascii="휴먼명조" w:eastAsia="휴먼명조" w:hAnsi="휴먼명조" w:cs="휴먼명조"/>
                <w:b w:val="0"/>
                <w:i w:val="0"/>
                <w:sz w:val="18"/>
                <w:w w:val="97"/>
              </w:rPr>
              <w:t>666.0</w:t>
            </w:r>
          </w:p>
        </w:tc>
        <w:tc>
          <w:tcPr>
            <w:tcW w:type="dxa" w:w="930"/>
          </w:tcPr>
          <w:p>
            <w:pPr>
              <w:spacing w:line="240" w:lineRule="auto"/>
              <w:jc w:val="right"/>
            </w:pPr>
            <w:r/>
            <w:r>
              <w:rPr>
                <w:rFonts w:ascii="휴먼명조" w:eastAsia="휴먼명조" w:hAnsi="휴먼명조" w:cs="휴먼명조"/>
                <w:b w:val="0"/>
                <w:i w:val="0"/>
                <w:sz w:val="18"/>
                <w:w w:val="97"/>
              </w:rPr>
              <w:t>6,021.3</w:t>
            </w:r>
          </w:p>
        </w:tc>
      </w:tr>
      <w:tr>
        <w:tc>
          <w:tcPr>
            <w:tcW w:type="dxa" w:w="930"/>
          </w:tcPr>
          <w:p>
            <w:pPr>
              <w:spacing w:line="240" w:lineRule="auto"/>
              <w:jc w:val="left"/>
            </w:pPr>
            <w:r/>
            <w:r>
              <w:rPr>
                <w:rFonts w:ascii="휴먼명조" w:eastAsia="휴먼명조" w:hAnsi="휴먼명조" w:cs="휴먼명조"/>
                <w:b w:val="0"/>
                <w:i w:val="0"/>
                <w:sz w:val="18"/>
                <w:w w:val="97"/>
              </w:rPr>
              <w:t>SmolVLM2-2.2B</w:t>
            </w:r>
          </w:p>
        </w:tc>
        <w:tc>
          <w:tcPr>
            <w:tcW w:type="dxa" w:w="930"/>
          </w:tcPr>
          <w:p>
            <w:pPr>
              <w:spacing w:line="240" w:lineRule="auto"/>
              <w:jc w:val="left"/>
            </w:pPr>
            <w:r/>
            <w:r>
              <w:rPr>
                <w:rFonts w:ascii="휴먼명조" w:eastAsia="휴먼명조" w:hAnsi="휴먼명조" w:cs="휴먼명조"/>
                <w:b w:val="0"/>
                <w:i w:val="0"/>
                <w:sz w:val="18"/>
                <w:w w:val="97"/>
              </w:rPr>
              <w:t>SLAKE</w:t>
            </w:r>
          </w:p>
        </w:tc>
        <w:tc>
          <w:tcPr>
            <w:tcW w:type="dxa" w:w="930"/>
          </w:tcPr>
          <w:p>
            <w:pPr>
              <w:spacing w:line="240" w:lineRule="auto"/>
              <w:jc w:val="right"/>
            </w:pPr>
            <w:r/>
            <w:r>
              <w:rPr>
                <w:rFonts w:ascii="휴먼명조" w:eastAsia="휴먼명조" w:hAnsi="휴먼명조" w:cs="휴먼명조"/>
                <w:b w:val="0"/>
                <w:i w:val="0"/>
                <w:sz w:val="18"/>
                <w:w w:val="97"/>
              </w:rPr>
              <w:t>0.6648</w:t>
            </w:r>
          </w:p>
        </w:tc>
        <w:tc>
          <w:tcPr>
            <w:tcW w:type="dxa" w:w="930"/>
          </w:tcPr>
          <w:p>
            <w:pPr>
              <w:spacing w:line="240" w:lineRule="auto"/>
              <w:jc w:val="right"/>
            </w:pPr>
            <w:r/>
            <w:r>
              <w:rPr>
                <w:rFonts w:ascii="휴먼명조" w:eastAsia="휴먼명조" w:hAnsi="휴먼명조" w:cs="휴먼명조"/>
                <w:b w:val="0"/>
                <w:i w:val="0"/>
                <w:sz w:val="18"/>
                <w:w w:val="97"/>
              </w:rPr>
              <w:t>0.3598</w:t>
            </w:r>
          </w:p>
        </w:tc>
        <w:tc>
          <w:tcPr>
            <w:tcW w:type="dxa" w:w="930"/>
          </w:tcPr>
          <w:p>
            <w:pPr>
              <w:spacing w:line="240" w:lineRule="auto"/>
              <w:jc w:val="right"/>
            </w:pPr>
            <w:r/>
            <w:r>
              <w:rPr>
                <w:rFonts w:ascii="휴먼명조" w:eastAsia="휴먼명조" w:hAnsi="휴먼명조" w:cs="휴먼명조"/>
                <w:b/>
                <w:i w:val="0"/>
                <w:sz w:val="18"/>
                <w:w w:val="97"/>
              </w:rPr>
              <w:t>0.4618</w:t>
            </w:r>
          </w:p>
        </w:tc>
        <w:tc>
          <w:tcPr>
            <w:tcW w:type="dxa" w:w="930"/>
          </w:tcPr>
          <w:p>
            <w:pPr>
              <w:spacing w:line="240" w:lineRule="auto"/>
              <w:jc w:val="right"/>
            </w:pPr>
            <w:r/>
            <w:r>
              <w:rPr>
                <w:rFonts w:ascii="휴먼명조" w:eastAsia="휴먼명조" w:hAnsi="휴먼명조" w:cs="휴먼명조"/>
                <w:b w:val="0"/>
                <w:i w:val="0"/>
                <w:sz w:val="18"/>
                <w:w w:val="97"/>
              </w:rPr>
              <w:t>0.9130</w:t>
            </w:r>
          </w:p>
        </w:tc>
        <w:tc>
          <w:tcPr>
            <w:tcW w:type="dxa" w:w="930"/>
          </w:tcPr>
          <w:p>
            <w:pPr>
              <w:spacing w:line="240" w:lineRule="auto"/>
              <w:jc w:val="right"/>
            </w:pPr>
            <w:r/>
            <w:r>
              <w:rPr>
                <w:rFonts w:ascii="휴먼명조" w:eastAsia="휴먼명조" w:hAnsi="휴먼명조" w:cs="휴먼명조"/>
                <w:b w:val="0"/>
                <w:i w:val="0"/>
                <w:sz w:val="18"/>
                <w:w w:val="97"/>
              </w:rPr>
              <w:t>774.7</w:t>
            </w:r>
          </w:p>
        </w:tc>
        <w:tc>
          <w:tcPr>
            <w:tcW w:type="dxa" w:w="930"/>
          </w:tcPr>
          <w:p>
            <w:pPr>
              <w:spacing w:line="240" w:lineRule="auto"/>
              <w:jc w:val="right"/>
            </w:pPr>
            <w:r/>
            <w:r>
              <w:rPr>
                <w:rFonts w:ascii="휴먼명조" w:eastAsia="휴먼명조" w:hAnsi="휴먼명조" w:cs="휴먼명조"/>
                <w:b w:val="0"/>
                <w:i w:val="0"/>
                <w:sz w:val="18"/>
                <w:w w:val="97"/>
              </w:rPr>
              <w:t>5,991.2</w:t>
            </w:r>
          </w:p>
        </w:tc>
      </w:tr>
      <w:tr>
        <w:tc>
          <w:tcPr>
            <w:tcW w:type="dxa" w:w="930"/>
          </w:tcPr>
          <w:p>
            <w:pPr>
              <w:spacing w:line="240" w:lineRule="auto"/>
              <w:jc w:val="left"/>
            </w:pPr>
            <w:r/>
            <w:r>
              <w:rPr>
                <w:rFonts w:ascii="휴먼명조" w:eastAsia="휴먼명조" w:hAnsi="휴먼명조" w:cs="휴먼명조"/>
                <w:b w:val="0"/>
                <w:i w:val="0"/>
                <w:sz w:val="18"/>
                <w:w w:val="97"/>
              </w:rPr>
              <w:t>SmolVLM2-2.2B</w:t>
            </w:r>
          </w:p>
        </w:tc>
        <w:tc>
          <w:tcPr>
            <w:tcW w:type="dxa" w:w="930"/>
          </w:tcPr>
          <w:p>
            <w:pPr>
              <w:spacing w:line="240" w:lineRule="auto"/>
              <w:jc w:val="left"/>
            </w:pPr>
            <w:r/>
            <w:r>
              <w:rPr>
                <w:rFonts w:ascii="휴먼명조" w:eastAsia="휴먼명조" w:hAnsi="휴먼명조" w:cs="휴먼명조"/>
                <w:b w:val="0"/>
                <w:i w:val="0"/>
                <w:sz w:val="18"/>
                <w:w w:val="97"/>
              </w:rPr>
              <w:t>VQA-RAD</w:t>
            </w:r>
          </w:p>
        </w:tc>
        <w:tc>
          <w:tcPr>
            <w:tcW w:type="dxa" w:w="930"/>
          </w:tcPr>
          <w:p>
            <w:pPr>
              <w:spacing w:line="240" w:lineRule="auto"/>
              <w:jc w:val="right"/>
            </w:pPr>
            <w:r/>
            <w:r>
              <w:rPr>
                <w:rFonts w:ascii="휴먼명조" w:eastAsia="휴먼명조" w:hAnsi="휴먼명조" w:cs="휴먼명조"/>
                <w:b w:val="0"/>
                <w:i w:val="0"/>
                <w:sz w:val="18"/>
                <w:w w:val="97"/>
              </w:rPr>
              <w:t>0.6574</w:t>
            </w:r>
          </w:p>
        </w:tc>
        <w:tc>
          <w:tcPr>
            <w:tcW w:type="dxa" w:w="930"/>
          </w:tcPr>
          <w:p>
            <w:pPr>
              <w:spacing w:line="240" w:lineRule="auto"/>
              <w:jc w:val="right"/>
            </w:pPr>
            <w:r/>
            <w:r>
              <w:rPr>
                <w:rFonts w:ascii="휴먼명조" w:eastAsia="휴먼명조" w:hAnsi="휴먼명조" w:cs="휴먼명조"/>
                <w:b w:val="0"/>
                <w:i w:val="0"/>
                <w:sz w:val="18"/>
                <w:w w:val="97"/>
              </w:rPr>
              <w:t>0.3150</w:t>
            </w:r>
          </w:p>
        </w:tc>
        <w:tc>
          <w:tcPr>
            <w:tcW w:type="dxa" w:w="930"/>
          </w:tcPr>
          <w:p>
            <w:pPr>
              <w:spacing w:line="240" w:lineRule="auto"/>
              <w:jc w:val="right"/>
            </w:pPr>
            <w:r/>
            <w:r>
              <w:rPr>
                <w:rFonts w:ascii="휴먼명조" w:eastAsia="휴먼명조" w:hAnsi="휴먼명조" w:cs="휴먼명조"/>
                <w:b/>
                <w:i w:val="0"/>
                <w:sz w:val="18"/>
                <w:w w:val="97"/>
              </w:rPr>
              <w:t>0.5055</w:t>
            </w:r>
          </w:p>
        </w:tc>
        <w:tc>
          <w:tcPr>
            <w:tcW w:type="dxa" w:w="930"/>
          </w:tcPr>
          <w:p>
            <w:pPr>
              <w:spacing w:line="240" w:lineRule="auto"/>
              <w:jc w:val="right"/>
            </w:pPr>
            <w:r/>
            <w:r>
              <w:rPr>
                <w:rFonts w:ascii="휴먼명조" w:eastAsia="휴먼명조" w:hAnsi="휴먼명조" w:cs="휴먼명조"/>
                <w:b w:val="0"/>
                <w:i w:val="0"/>
                <w:sz w:val="18"/>
                <w:w w:val="97"/>
              </w:rPr>
              <w:t>0.9029</w:t>
            </w:r>
          </w:p>
        </w:tc>
        <w:tc>
          <w:tcPr>
            <w:tcW w:type="dxa" w:w="930"/>
          </w:tcPr>
          <w:p>
            <w:pPr>
              <w:spacing w:line="240" w:lineRule="auto"/>
              <w:jc w:val="right"/>
            </w:pPr>
            <w:r/>
            <w:r>
              <w:rPr>
                <w:rFonts w:ascii="휴먼명조" w:eastAsia="휴먼명조" w:hAnsi="휴먼명조" w:cs="휴먼명조"/>
                <w:b w:val="0"/>
                <w:i w:val="0"/>
                <w:sz w:val="18"/>
                <w:w w:val="97"/>
              </w:rPr>
              <w:t>756.7</w:t>
            </w:r>
          </w:p>
        </w:tc>
        <w:tc>
          <w:tcPr>
            <w:tcW w:type="dxa" w:w="930"/>
          </w:tcPr>
          <w:p>
            <w:pPr>
              <w:spacing w:line="240" w:lineRule="auto"/>
              <w:jc w:val="right"/>
            </w:pPr>
            <w:r/>
            <w:r>
              <w:rPr>
                <w:rFonts w:ascii="휴먼명조" w:eastAsia="휴먼명조" w:hAnsi="휴먼명조" w:cs="휴먼명조"/>
                <w:b w:val="0"/>
                <w:i w:val="0"/>
                <w:sz w:val="18"/>
                <w:w w:val="97"/>
              </w:rPr>
              <w:t>5,996.2</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i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i w:val="0"/>
          <w:sz w:val="22"/>
          <w:w w:val="97"/>
        </w:rPr>
        <w:t>Table 4.1a. Pooled accuracy and statistical tests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Rank</w:t>
            </w:r>
          </w:p>
        </w:tc>
        <w:tc>
          <w:tcPr>
            <w:tcW w:type="dxa" w:w="1859"/>
          </w:tcPr>
          <w:p>
            <w:pPr>
              <w:spacing w:line="240" w:lineRule="auto"/>
              <w:jc w:val="center"/>
            </w:pPr>
            <w:r/>
            <w:r>
              <w:rPr>
                <w:rFonts w:ascii="휴먼명조" w:eastAsia="휴먼명조" w:hAnsi="휴먼명조" w:cs="휴먼명조"/>
                <w:b/>
                <w:i w:val="0"/>
                <w:sz w:val="18"/>
                <w:w w:val="97"/>
              </w:rPr>
              <w:t>Model</w:t>
            </w:r>
          </w:p>
        </w:tc>
        <w:tc>
          <w:tcPr>
            <w:tcW w:type="dxa" w:w="1859"/>
          </w:tcPr>
          <w:p>
            <w:pPr>
              <w:spacing w:line="240" w:lineRule="auto"/>
              <w:jc w:val="center"/>
            </w:pPr>
            <w:r/>
            <w:r>
              <w:rPr>
                <w:rFonts w:ascii="휴먼명조" w:eastAsia="휴먼명조" w:hAnsi="휴먼명조" w:cs="휴먼명조"/>
                <w:b/>
                <w:i w:val="0"/>
                <w:sz w:val="18"/>
                <w:w w:val="97"/>
              </w:rPr>
              <w:t>Pooled Overall Acc</w:t>
            </w:r>
          </w:p>
        </w:tc>
        <w:tc>
          <w:tcPr>
            <w:tcW w:type="dxa" w:w="1859"/>
          </w:tcPr>
          <w:p>
            <w:pPr>
              <w:spacing w:line="240" w:lineRule="auto"/>
              <w:jc w:val="center"/>
            </w:pPr>
            <w:r/>
            <w:r>
              <w:rPr>
                <w:rFonts w:ascii="휴먼명조" w:eastAsia="휴먼명조" w:hAnsi="휴먼명조" w:cs="휴먼명조"/>
                <w:b/>
                <w:i w:val="0"/>
                <w:sz w:val="18"/>
                <w:w w:val="97"/>
              </w:rPr>
              <w:t>95% CI</w:t>
            </w:r>
          </w:p>
        </w:tc>
      </w:tr>
      <w:tr>
        <w:tc>
          <w:tcPr>
            <w:tcW w:type="dxa" w:w="1859"/>
          </w:tcPr>
          <w:p>
            <w:pPr>
              <w:spacing w:line="240" w:lineRule="auto"/>
              <w:jc w:val="right"/>
            </w:pPr>
            <w:r/>
            <w:r>
              <w:rPr>
                <w:rFonts w:ascii="휴먼명조" w:eastAsia="휴먼명조" w:hAnsi="휴먼명조" w:cs="휴먼명조"/>
                <w:b w:val="0"/>
                <w:i w:val="0"/>
                <w:sz w:val="18"/>
                <w:w w:val="97"/>
              </w:rPr>
              <w:t>1</w:t>
            </w:r>
          </w:p>
        </w:tc>
        <w:tc>
          <w:tcPr>
            <w:tcW w:type="dxa" w:w="1859"/>
          </w:tcPr>
          <w:p>
            <w:pPr>
              <w:spacing w:line="240" w:lineRule="auto"/>
              <w:jc w:val="left"/>
            </w:pPr>
            <w:r/>
            <w:r>
              <w:rPr>
                <w:rFonts w:ascii="휴먼명조" w:eastAsia="휴먼명조" w:hAnsi="휴먼명조" w:cs="휴먼명조"/>
                <w:b/>
                <w:i w:val="0"/>
                <w:sz w:val="18"/>
                <w:w w:val="97"/>
              </w:rPr>
              <w:t>Qwen3-VL-2B</w:t>
            </w:r>
          </w:p>
        </w:tc>
        <w:tc>
          <w:tcPr>
            <w:tcW w:type="dxa" w:w="1859"/>
          </w:tcPr>
          <w:p>
            <w:pPr>
              <w:spacing w:line="240" w:lineRule="auto"/>
              <w:jc w:val="right"/>
            </w:pPr>
            <w:r/>
            <w:r>
              <w:rPr>
                <w:rFonts w:ascii="휴먼명조" w:eastAsia="휴먼명조" w:hAnsi="휴먼명조" w:cs="휴먼명조"/>
                <w:b/>
                <w:i w:val="0"/>
                <w:sz w:val="18"/>
                <w:w w:val="97"/>
              </w:rPr>
              <w:t>0.3843</w:t>
            </w:r>
          </w:p>
        </w:tc>
        <w:tc>
          <w:tcPr>
            <w:tcW w:type="dxa" w:w="1859"/>
          </w:tcPr>
          <w:p>
            <w:pPr>
              <w:spacing w:line="240" w:lineRule="auto"/>
              <w:jc w:val="right"/>
            </w:pPr>
            <w:r/>
            <w:r>
              <w:rPr>
                <w:rFonts w:ascii="휴먼명조" w:eastAsia="휴먼명조" w:hAnsi="휴먼명조" w:cs="휴먼명조"/>
                <w:b w:val="0"/>
                <w:i w:val="0"/>
                <w:sz w:val="18"/>
                <w:w w:val="97"/>
              </w:rPr>
              <w:t>[0.3740, 0.3947]</w:t>
            </w:r>
          </w:p>
        </w:tc>
      </w:tr>
      <w:tr>
        <w:tc>
          <w:tcPr>
            <w:tcW w:type="dxa" w:w="1859"/>
          </w:tcPr>
          <w:p>
            <w:pPr>
              <w:spacing w:line="240" w:lineRule="auto"/>
              <w:jc w:val="right"/>
            </w:pPr>
            <w:r/>
            <w:r>
              <w:rPr>
                <w:rFonts w:ascii="휴먼명조" w:eastAsia="휴먼명조" w:hAnsi="휴먼명조" w:cs="휴먼명조"/>
                <w:b w:val="0"/>
                <w:i w:val="0"/>
                <w:sz w:val="18"/>
                <w:w w:val="97"/>
              </w:rPr>
              <w:t>2</w:t>
            </w:r>
          </w:p>
        </w:tc>
        <w:tc>
          <w:tcPr>
            <w:tcW w:type="dxa" w:w="1859"/>
          </w:tcPr>
          <w:p>
            <w:pPr>
              <w:spacing w:line="240" w:lineRule="auto"/>
              <w:jc w:val="left"/>
            </w:pPr>
            <w:r/>
            <w:r>
              <w:rPr>
                <w:rFonts w:ascii="휴먼명조" w:eastAsia="휴먼명조" w:hAnsi="휴먼명조" w:cs="휴먼명조"/>
                <w:b w:val="0"/>
                <w:i w:val="0"/>
                <w:sz w:val="18"/>
                <w:w w:val="97"/>
              </w:rPr>
              <w:t>Qwen2.5-VL-3B</w:t>
            </w:r>
          </w:p>
        </w:tc>
        <w:tc>
          <w:tcPr>
            <w:tcW w:type="dxa" w:w="1859"/>
          </w:tcPr>
          <w:p>
            <w:pPr>
              <w:spacing w:line="240" w:lineRule="auto"/>
              <w:jc w:val="right"/>
            </w:pPr>
            <w:r/>
            <w:r>
              <w:rPr>
                <w:rFonts w:ascii="휴먼명조" w:eastAsia="휴먼명조" w:hAnsi="휴먼명조" w:cs="휴먼명조"/>
                <w:b w:val="0"/>
                <w:i w:val="0"/>
                <w:sz w:val="18"/>
                <w:w w:val="97"/>
              </w:rPr>
              <w:t>0.3637</w:t>
            </w:r>
          </w:p>
        </w:tc>
        <w:tc>
          <w:tcPr>
            <w:tcW w:type="dxa" w:w="1859"/>
          </w:tcPr>
          <w:p>
            <w:pPr>
              <w:spacing w:line="240" w:lineRule="auto"/>
              <w:jc w:val="right"/>
            </w:pPr>
            <w:r/>
            <w:r>
              <w:rPr>
                <w:rFonts w:ascii="휴먼명조" w:eastAsia="휴먼명조" w:hAnsi="휴먼명조" w:cs="휴먼명조"/>
                <w:b w:val="0"/>
                <w:i w:val="0"/>
                <w:sz w:val="18"/>
                <w:w w:val="97"/>
              </w:rPr>
              <w:t>[0.3533, 0.3740]</w:t>
            </w:r>
          </w:p>
        </w:tc>
      </w:tr>
      <w:tr>
        <w:tc>
          <w:tcPr>
            <w:tcW w:type="dxa" w:w="1859"/>
          </w:tcPr>
          <w:p>
            <w:pPr>
              <w:spacing w:line="240" w:lineRule="auto"/>
              <w:jc w:val="right"/>
            </w:pPr>
            <w:r/>
            <w:r>
              <w:rPr>
                <w:rFonts w:ascii="휴먼명조" w:eastAsia="휴먼명조" w:hAnsi="휴먼명조" w:cs="휴먼명조"/>
                <w:b w:val="0"/>
                <w:i w:val="0"/>
                <w:sz w:val="18"/>
                <w:w w:val="97"/>
              </w:rPr>
              <w:t>3</w:t>
            </w:r>
          </w:p>
        </w:tc>
        <w:tc>
          <w:tcPr>
            <w:tcW w:type="dxa" w:w="1859"/>
          </w:tcPr>
          <w:p>
            <w:pPr>
              <w:spacing w:line="240" w:lineRule="auto"/>
              <w:jc w:val="left"/>
            </w:pPr>
            <w:r/>
            <w:r>
              <w:rPr>
                <w:rFonts w:ascii="휴먼명조" w:eastAsia="휴먼명조" w:hAnsi="휴먼명조" w:cs="휴먼명조"/>
                <w:b w:val="0"/>
                <w:i w:val="0"/>
                <w:sz w:val="18"/>
                <w:w w:val="97"/>
              </w:rPr>
              <w:t>SmolVLM2-2.2B</w:t>
            </w:r>
          </w:p>
        </w:tc>
        <w:tc>
          <w:tcPr>
            <w:tcW w:type="dxa" w:w="1859"/>
          </w:tcPr>
          <w:p>
            <w:pPr>
              <w:spacing w:line="240" w:lineRule="auto"/>
              <w:jc w:val="right"/>
            </w:pPr>
            <w:r/>
            <w:r>
              <w:rPr>
                <w:rFonts w:ascii="휴먼명조" w:eastAsia="휴먼명조" w:hAnsi="휴먼명조" w:cs="휴먼명조"/>
                <w:b w:val="0"/>
                <w:i w:val="0"/>
                <w:sz w:val="18"/>
                <w:w w:val="97"/>
              </w:rPr>
              <w:t>0.3391</w:t>
            </w:r>
          </w:p>
        </w:tc>
        <w:tc>
          <w:tcPr>
            <w:tcW w:type="dxa" w:w="1859"/>
          </w:tcPr>
          <w:p>
            <w:pPr>
              <w:spacing w:line="240" w:lineRule="auto"/>
              <w:jc w:val="right"/>
            </w:pPr>
            <w:r/>
            <w:r>
              <w:rPr>
                <w:rFonts w:ascii="휴먼명조" w:eastAsia="휴먼명조" w:hAnsi="휴먼명조" w:cs="휴먼명조"/>
                <w:b w:val="0"/>
                <w:i w:val="0"/>
                <w:sz w:val="18"/>
                <w:w w:val="97"/>
              </w:rPr>
              <w:t>[0.3289, 0.3495]</w:t>
            </w:r>
          </w:p>
        </w:tc>
      </w:tr>
      <w:tr>
        <w:tc>
          <w:tcPr>
            <w:tcW w:type="dxa" w:w="1859"/>
          </w:tcPr>
          <w:p>
            <w:pPr>
              <w:spacing w:line="240" w:lineRule="auto"/>
              <w:jc w:val="right"/>
            </w:pPr>
            <w:r/>
            <w:r>
              <w:rPr>
                <w:rFonts w:ascii="휴먼명조" w:eastAsia="휴먼명조" w:hAnsi="휴먼명조" w:cs="휴먼명조"/>
                <w:b w:val="0"/>
                <w:i w:val="0"/>
                <w:sz w:val="18"/>
                <w:w w:val="97"/>
              </w:rPr>
              <w:t>4</w:t>
            </w:r>
          </w:p>
        </w:tc>
        <w:tc>
          <w:tcPr>
            <w:tcW w:type="dxa" w:w="1859"/>
          </w:tcPr>
          <w:p>
            <w:pPr>
              <w:spacing w:line="240" w:lineRule="auto"/>
              <w:jc w:val="left"/>
            </w:pPr>
            <w:r/>
            <w:r>
              <w:rPr>
                <w:rFonts w:ascii="휴먼명조" w:eastAsia="휴먼명조" w:hAnsi="휴먼명조" w:cs="휴먼명조"/>
                <w:b w:val="0"/>
                <w:i w:val="0"/>
                <w:sz w:val="18"/>
                <w:w w:val="97"/>
              </w:rPr>
              <w:t>Gemma4-E2B</w:t>
            </w:r>
          </w:p>
        </w:tc>
        <w:tc>
          <w:tcPr>
            <w:tcW w:type="dxa" w:w="1859"/>
          </w:tcPr>
          <w:p>
            <w:pPr>
              <w:spacing w:line="240" w:lineRule="auto"/>
              <w:jc w:val="right"/>
            </w:pPr>
            <w:r/>
            <w:r>
              <w:rPr>
                <w:rFonts w:ascii="휴먼명조" w:eastAsia="휴먼명조" w:hAnsi="휴먼명조" w:cs="휴먼명조"/>
                <w:b w:val="0"/>
                <w:i w:val="0"/>
                <w:sz w:val="18"/>
                <w:w w:val="97"/>
              </w:rPr>
              <w:t>0.1708</w:t>
            </w:r>
          </w:p>
        </w:tc>
        <w:tc>
          <w:tcPr>
            <w:tcW w:type="dxa" w:w="1859"/>
          </w:tcPr>
          <w:p>
            <w:pPr>
              <w:spacing w:line="240" w:lineRule="auto"/>
              <w:jc w:val="right"/>
            </w:pPr>
            <w:r/>
            <w:r>
              <w:rPr>
                <w:rFonts w:ascii="휴먼명조" w:eastAsia="휴먼명조" w:hAnsi="휴먼명조" w:cs="휴먼명조"/>
                <w:b w:val="0"/>
                <w:i w:val="0"/>
                <w:sz w:val="18"/>
                <w:w w:val="97"/>
              </w:rPr>
              <w:t>[0.1627, 0.1790]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i w:val="0"/>
          <w:sz w:val="22"/>
          <w:w w:val="97"/>
        </w:rPr>
        <w:t xml:space="preserve">In pairwise McNemar post-hoc tests with Bonferroni correction, </w:t>
      </w:r>
      <w:r>
        <w:rPr>
          <w:rFonts w:ascii="휴먼명조" w:eastAsia="휴먼명조" w:hAnsi="휴먼명조" w:cs="휴먼명조"/>
          <w:b/>
          <w:i w:val="0"/>
          <w:sz w:val="22"/>
          <w:w w:val="97"/>
        </w:rPr>
        <w:t>Gemma4-E2B performed significantly worse than all three other models on the pooled basis and on the PathVQA and VQA-RAD datasets individually</w:t>
      </w:r>
      <w:r>
        <w:rPr>
          <w:rFonts w:ascii="휴먼명조" w:eastAsia="휴먼명조" w:hAnsi="휴먼명조" w:cs="휴먼명조"/>
          <w:b w:val="0"/>
          <w:i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i w:val="0"/>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i w:val="0"/>
          <w:sz w:val="22"/>
          <w:w w:val="97"/>
        </w:rPr>
        <w:t>Contamination robustness verification</w:t>
      </w:r>
      <w:r>
        <w:rPr>
          <w:rFonts w:ascii="휴먼명조" w:eastAsia="휴먼명조" w:hAnsi="휴먼명조" w:cs="휴먼명조"/>
          <w:b w:val="0"/>
          <w:i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i w:val="0"/>
          <w:sz w:val="22"/>
          <w:w w:val="97"/>
        </w:rPr>
        <w:t>the pooled model ranking and the best model (Qwen3-VL-2B) were preserved</w:t>
      </w:r>
      <w:r>
        <w:rPr>
          <w:rFonts w:ascii="휴먼명조" w:eastAsia="휴먼명조" w:hAnsi="휴먼명조" w:cs="휴먼명조"/>
          <w:b w:val="0"/>
          <w:i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i w:val="0"/>
          <w:sz w:val="22"/>
          <w:w w:val="97"/>
        </w:rPr>
        <w:t>4.1.2 Analysis of Dataset Difficulty</w:t>
      </w:r>
    </w:p>
    <w:p>
      <w:pPr>
        <w:spacing w:line="384" w:lineRule="auto" w:after="0"/>
        <w:ind w:firstLine="220"/>
        <w:jc w:val="both"/>
      </w:pPr>
      <w:r>
        <w:rPr>
          <w:rFonts w:ascii="휴먼명조" w:eastAsia="휴먼명조" w:hAnsi="휴먼명조" w:cs="휴먼명조"/>
          <w:b w:val="0"/>
          <w:i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i w:val="0"/>
          <w:sz w:val="22"/>
          <w:w w:val="97"/>
        </w:rPr>
        <w:t>PathVQA (mean 0.271) &lt; VQA-RAD (mean 0.472) &lt; SLAKE (mean 0.520)</w:t>
      </w:r>
      <w:r>
        <w:rPr>
          <w:rFonts w:ascii="휴먼명조" w:eastAsia="휴먼명조" w:hAnsi="휴먼명조" w:cs="휴먼명조"/>
          <w:b w:val="0"/>
          <w:i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i w:val="0"/>
          <w:sz w:val="22"/>
          <w:w w:val="97"/>
        </w:rPr>
        <w:t xml:space="preserve">This gap is especially pronounced on </w:t>
      </w:r>
      <w:r>
        <w:rPr>
          <w:rFonts w:ascii="휴먼명조" w:eastAsia="휴먼명조" w:hAnsi="휴먼명조" w:cs="휴먼명조"/>
          <w:b/>
          <w:i w:val="0"/>
          <w:sz w:val="22"/>
          <w:w w:val="97"/>
        </w:rPr>
        <w:t>open-ended items</w:t>
      </w:r>
      <w:r>
        <w:rPr>
          <w:rFonts w:ascii="휴먼명조" w:eastAsia="휴먼명조" w:hAnsi="휴먼명조" w:cs="휴먼명조"/>
          <w:b w:val="0"/>
          <w:i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i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i w:val="0"/>
          <w:sz w:val="22"/>
          <w:w w:val="97"/>
        </w:rPr>
        <w:t>4.1.3 Error Type Analysis</w:t>
      </w:r>
    </w:p>
    <w:p>
      <w:pPr>
        <w:spacing w:line="384" w:lineRule="auto" w:after="0"/>
        <w:ind w:firstLine="220"/>
        <w:jc w:val="both"/>
      </w:pPr>
      <w:r>
        <w:rPr>
          <w:rFonts w:ascii="휴먼명조" w:eastAsia="휴먼명조" w:hAnsi="휴먼명조" w:cs="휴먼명조"/>
          <w:b w:val="0"/>
          <w:i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i w:val="0"/>
          <w:sz w:val="22"/>
          <w:w w:val="97"/>
        </w:rPr>
        <w:t>Table 4.1b. PathVQA accuracy by question type</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i w:val="0"/>
                <w:sz w:val="18"/>
                <w:w w:val="97"/>
              </w:rPr>
              <w:t>Type</w:t>
            </w:r>
          </w:p>
        </w:tc>
        <w:tc>
          <w:tcPr>
            <w:tcW w:type="dxa" w:w="1240"/>
          </w:tcPr>
          <w:p>
            <w:pPr>
              <w:spacing w:line="240" w:lineRule="auto"/>
              <w:jc w:val="center"/>
            </w:pPr>
            <w:r/>
            <w:r>
              <w:rPr>
                <w:rFonts w:ascii="휴먼명조" w:eastAsia="휴먼명조" w:hAnsi="휴먼명조" w:cs="휴먼명조"/>
                <w:b/>
                <w:i w:val="0"/>
                <w:sz w:val="18"/>
                <w:w w:val="97"/>
              </w:rPr>
              <w:t>Samples</w:t>
            </w:r>
          </w:p>
        </w:tc>
        <w:tc>
          <w:tcPr>
            <w:tcW w:type="dxa" w:w="1240"/>
          </w:tcPr>
          <w:p>
            <w:pPr>
              <w:spacing w:line="240" w:lineRule="auto"/>
              <w:jc w:val="center"/>
            </w:pPr>
            <w:r/>
            <w:r>
              <w:rPr>
                <w:rFonts w:ascii="휴먼명조" w:eastAsia="휴먼명조" w:hAnsi="휴먼명조" w:cs="휴먼명조"/>
                <w:b/>
                <w:i w:val="0"/>
                <w:sz w:val="18"/>
                <w:w w:val="97"/>
              </w:rPr>
              <w:t>Gemma4-E2B</w:t>
            </w:r>
          </w:p>
        </w:tc>
        <w:tc>
          <w:tcPr>
            <w:tcW w:type="dxa" w:w="1240"/>
          </w:tcPr>
          <w:p>
            <w:pPr>
              <w:spacing w:line="240" w:lineRule="auto"/>
              <w:jc w:val="center"/>
            </w:pPr>
            <w:r/>
            <w:r>
              <w:rPr>
                <w:rFonts w:ascii="휴먼명조" w:eastAsia="휴먼명조" w:hAnsi="휴먼명조" w:cs="휴먼명조"/>
                <w:b/>
                <w:i w:val="0"/>
                <w:sz w:val="18"/>
                <w:w w:val="97"/>
              </w:rPr>
              <w:t>Qwen2.5-VL-3B</w:t>
            </w:r>
          </w:p>
        </w:tc>
        <w:tc>
          <w:tcPr>
            <w:tcW w:type="dxa" w:w="1240"/>
          </w:tcPr>
          <w:p>
            <w:pPr>
              <w:spacing w:line="240" w:lineRule="auto"/>
              <w:jc w:val="center"/>
            </w:pPr>
            <w:r/>
            <w:r>
              <w:rPr>
                <w:rFonts w:ascii="휴먼명조" w:eastAsia="휴먼명조" w:hAnsi="휴먼명조" w:cs="휴먼명조"/>
                <w:b/>
                <w:i w:val="0"/>
                <w:sz w:val="18"/>
                <w:w w:val="97"/>
              </w:rPr>
              <w:t>Qwen3-VL-2B</w:t>
            </w:r>
          </w:p>
        </w:tc>
        <w:tc>
          <w:tcPr>
            <w:tcW w:type="dxa" w:w="1240"/>
          </w:tcPr>
          <w:p>
            <w:pPr>
              <w:spacing w:line="240" w:lineRule="auto"/>
              <w:jc w:val="center"/>
            </w:pPr>
            <w:r/>
            <w:r>
              <w:rPr>
                <w:rFonts w:ascii="휴먼명조" w:eastAsia="휴먼명조" w:hAnsi="휴먼명조" w:cs="휴먼명조"/>
                <w:b/>
                <w:i w:val="0"/>
                <w:sz w:val="18"/>
                <w:w w:val="97"/>
              </w:rPr>
              <w:t>SmolVLM2-2.2B</w:t>
            </w:r>
          </w:p>
        </w:tc>
      </w:tr>
      <w:tr>
        <w:tc>
          <w:tcPr>
            <w:tcW w:type="dxa" w:w="1240"/>
          </w:tcPr>
          <w:p>
            <w:pPr>
              <w:spacing w:line="240" w:lineRule="auto"/>
              <w:jc w:val="left"/>
            </w:pPr>
            <w:r/>
            <w:r>
              <w:rPr>
                <w:rFonts w:ascii="휴먼명조" w:eastAsia="휴먼명조" w:hAnsi="휴먼명조" w:cs="휴먼명조"/>
                <w:b w:val="0"/>
                <w:i w:val="0"/>
                <w:sz w:val="18"/>
                <w:w w:val="97"/>
              </w:rPr>
              <w:t>diagnosis</w:t>
            </w:r>
          </w:p>
        </w:tc>
        <w:tc>
          <w:tcPr>
            <w:tcW w:type="dxa" w:w="1240"/>
          </w:tcPr>
          <w:p>
            <w:pPr>
              <w:spacing w:line="240" w:lineRule="auto"/>
              <w:jc w:val="right"/>
            </w:pPr>
            <w:r/>
            <w:r>
              <w:rPr>
                <w:rFonts w:ascii="휴먼명조" w:eastAsia="휴먼명조" w:hAnsi="휴먼명조" w:cs="휴먼명조"/>
                <w:b w:val="0"/>
                <w:i w:val="0"/>
                <w:sz w:val="18"/>
                <w:w w:val="97"/>
              </w:rPr>
              <w:t>23</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r>
      <w:tr>
        <w:tc>
          <w:tcPr>
            <w:tcW w:type="dxa" w:w="1240"/>
          </w:tcPr>
          <w:p>
            <w:pPr>
              <w:spacing w:line="240" w:lineRule="auto"/>
              <w:jc w:val="left"/>
            </w:pPr>
            <w:r/>
            <w:r>
              <w:rPr>
                <w:rFonts w:ascii="휴먼명조" w:eastAsia="휴먼명조" w:hAnsi="휴먼명조" w:cs="휴먼명조"/>
                <w:b w:val="0"/>
                <w:i w:val="0"/>
                <w:sz w:val="18"/>
                <w:w w:val="97"/>
              </w:rPr>
              <w:t>location</w:t>
            </w:r>
          </w:p>
        </w:tc>
        <w:tc>
          <w:tcPr>
            <w:tcW w:type="dxa" w:w="1240"/>
          </w:tcPr>
          <w:p>
            <w:pPr>
              <w:spacing w:line="240" w:lineRule="auto"/>
              <w:jc w:val="right"/>
            </w:pPr>
            <w:r/>
            <w:r>
              <w:rPr>
                <w:rFonts w:ascii="휴먼명조" w:eastAsia="휴먼명조" w:hAnsi="휴먼명조" w:cs="휴먼명조"/>
                <w:b w:val="0"/>
                <w:i w:val="0"/>
                <w:sz w:val="18"/>
                <w:w w:val="97"/>
              </w:rPr>
              <w:t>433</w:t>
            </w:r>
          </w:p>
        </w:tc>
        <w:tc>
          <w:tcPr>
            <w:tcW w:type="dxa" w:w="1240"/>
          </w:tcPr>
          <w:p>
            <w:pPr>
              <w:spacing w:line="240" w:lineRule="auto"/>
              <w:jc w:val="right"/>
            </w:pPr>
            <w:r/>
            <w:r>
              <w:rPr>
                <w:rFonts w:ascii="휴먼명조" w:eastAsia="휴먼명조" w:hAnsi="휴먼명조" w:cs="휴먼명조"/>
                <w:b w:val="0"/>
                <w:i w:val="0"/>
                <w:sz w:val="18"/>
                <w:w w:val="97"/>
              </w:rPr>
              <w:t>0.0647</w:t>
            </w:r>
          </w:p>
        </w:tc>
        <w:tc>
          <w:tcPr>
            <w:tcW w:type="dxa" w:w="1240"/>
          </w:tcPr>
          <w:p>
            <w:pPr>
              <w:spacing w:line="240" w:lineRule="auto"/>
              <w:jc w:val="right"/>
            </w:pPr>
            <w:r/>
            <w:r>
              <w:rPr>
                <w:rFonts w:ascii="휴먼명조" w:eastAsia="휴먼명조" w:hAnsi="휴먼명조" w:cs="휴먼명조"/>
                <w:b w:val="0"/>
                <w:i w:val="0"/>
                <w:sz w:val="18"/>
                <w:w w:val="97"/>
              </w:rPr>
              <w:t>0.1062</w:t>
            </w:r>
          </w:p>
        </w:tc>
        <w:tc>
          <w:tcPr>
            <w:tcW w:type="dxa" w:w="1240"/>
          </w:tcPr>
          <w:p>
            <w:pPr>
              <w:spacing w:line="240" w:lineRule="auto"/>
              <w:jc w:val="right"/>
            </w:pPr>
            <w:r/>
            <w:r>
              <w:rPr>
                <w:rFonts w:ascii="휴먼명조" w:eastAsia="휴먼명조" w:hAnsi="휴먼명조" w:cs="휴먼명조"/>
                <w:b w:val="0"/>
                <w:i w:val="0"/>
                <w:sz w:val="18"/>
                <w:w w:val="97"/>
              </w:rPr>
              <w:t>0.1478</w:t>
            </w:r>
          </w:p>
        </w:tc>
        <w:tc>
          <w:tcPr>
            <w:tcW w:type="dxa" w:w="1240"/>
          </w:tcPr>
          <w:p>
            <w:pPr>
              <w:spacing w:line="240" w:lineRule="auto"/>
              <w:jc w:val="right"/>
            </w:pPr>
            <w:r/>
            <w:r>
              <w:rPr>
                <w:rFonts w:ascii="휴먼명조" w:eastAsia="휴먼명조" w:hAnsi="휴먼명조" w:cs="휴먼명조"/>
                <w:b w:val="0"/>
                <w:i w:val="0"/>
                <w:sz w:val="18"/>
                <w:w w:val="97"/>
              </w:rPr>
              <w:t>0.0762</w:t>
            </w:r>
          </w:p>
        </w:tc>
      </w:tr>
      <w:tr>
        <w:tc>
          <w:tcPr>
            <w:tcW w:type="dxa" w:w="1240"/>
          </w:tcPr>
          <w:p>
            <w:pPr>
              <w:spacing w:line="240" w:lineRule="auto"/>
              <w:jc w:val="left"/>
            </w:pPr>
            <w:r/>
            <w:r>
              <w:rPr>
                <w:rFonts w:ascii="휴먼명조" w:eastAsia="휴먼명조" w:hAnsi="휴먼명조" w:cs="휴먼명조"/>
                <w:b w:val="0"/>
                <w:i w:val="0"/>
                <w:sz w:val="18"/>
                <w:w w:val="97"/>
              </w:rPr>
              <w:t>measurement</w:t>
            </w:r>
          </w:p>
        </w:tc>
        <w:tc>
          <w:tcPr>
            <w:tcW w:type="dxa" w:w="1240"/>
          </w:tcPr>
          <w:p>
            <w:pPr>
              <w:spacing w:line="240" w:lineRule="auto"/>
              <w:jc w:val="right"/>
            </w:pPr>
            <w:r/>
            <w:r>
              <w:rPr>
                <w:rFonts w:ascii="휴먼명조" w:eastAsia="휴먼명조" w:hAnsi="휴먼명조" w:cs="휴먼명조"/>
                <w:b w:val="0"/>
                <w:i w:val="0"/>
                <w:sz w:val="18"/>
                <w:w w:val="97"/>
              </w:rPr>
              <w:t>33</w:t>
            </w:r>
          </w:p>
        </w:tc>
        <w:tc>
          <w:tcPr>
            <w:tcW w:type="dxa" w:w="1240"/>
          </w:tcPr>
          <w:p>
            <w:pPr>
              <w:spacing w:line="240" w:lineRule="auto"/>
              <w:jc w:val="right"/>
            </w:pPr>
            <w:r/>
            <w:r>
              <w:rPr>
                <w:rFonts w:ascii="휴먼명조" w:eastAsia="휴먼명조" w:hAnsi="휴먼명조" w:cs="휴먼명조"/>
                <w:b w:val="0"/>
                <w:i w:val="0"/>
                <w:sz w:val="18"/>
                <w:w w:val="97"/>
              </w:rPr>
              <w:t>0.2121</w:t>
            </w:r>
          </w:p>
        </w:tc>
        <w:tc>
          <w:tcPr>
            <w:tcW w:type="dxa" w:w="1240"/>
          </w:tcPr>
          <w:p>
            <w:pPr>
              <w:spacing w:line="240" w:lineRule="auto"/>
              <w:jc w:val="right"/>
            </w:pPr>
            <w:r/>
            <w:r>
              <w:rPr>
                <w:rFonts w:ascii="휴먼명조" w:eastAsia="휴먼명조" w:hAnsi="휴먼명조" w:cs="휴먼명조"/>
                <w:b w:val="0"/>
                <w:i w:val="0"/>
                <w:sz w:val="18"/>
                <w:w w:val="97"/>
              </w:rPr>
              <w:t>0.0909</w:t>
            </w:r>
          </w:p>
        </w:tc>
        <w:tc>
          <w:tcPr>
            <w:tcW w:type="dxa" w:w="1240"/>
          </w:tcPr>
          <w:p>
            <w:pPr>
              <w:spacing w:line="240" w:lineRule="auto"/>
              <w:jc w:val="right"/>
            </w:pPr>
            <w:r/>
            <w:r>
              <w:rPr>
                <w:rFonts w:ascii="휴먼명조" w:eastAsia="휴먼명조" w:hAnsi="휴먼명조" w:cs="휴먼명조"/>
                <w:b w:val="0"/>
                <w:i w:val="0"/>
                <w:sz w:val="18"/>
                <w:w w:val="97"/>
              </w:rPr>
              <w:t>0.1515</w:t>
            </w:r>
          </w:p>
        </w:tc>
        <w:tc>
          <w:tcPr>
            <w:tcW w:type="dxa" w:w="1240"/>
          </w:tcPr>
          <w:p>
            <w:pPr>
              <w:spacing w:line="240" w:lineRule="auto"/>
              <w:jc w:val="right"/>
            </w:pPr>
            <w:r/>
            <w:r>
              <w:rPr>
                <w:rFonts w:ascii="휴먼명조" w:eastAsia="휴먼명조" w:hAnsi="휴먼명조" w:cs="휴먼명조"/>
                <w:b w:val="0"/>
                <w:i w:val="0"/>
                <w:sz w:val="18"/>
                <w:w w:val="97"/>
              </w:rPr>
              <w:t>0.0909</w:t>
            </w:r>
          </w:p>
        </w:tc>
      </w:tr>
      <w:tr>
        <w:tc>
          <w:tcPr>
            <w:tcW w:type="dxa" w:w="1240"/>
          </w:tcPr>
          <w:p>
            <w:pPr>
              <w:spacing w:line="240" w:lineRule="auto"/>
              <w:jc w:val="left"/>
            </w:pPr>
            <w:r/>
            <w:r>
              <w:rPr>
                <w:rFonts w:ascii="휴먼명조" w:eastAsia="휴먼명조" w:hAnsi="휴먼명조" w:cs="휴먼명조"/>
                <w:b w:val="0"/>
                <w:i w:val="0"/>
                <w:sz w:val="18"/>
                <w:w w:val="97"/>
              </w:rPr>
              <w:t>description</w:t>
            </w:r>
          </w:p>
        </w:tc>
        <w:tc>
          <w:tcPr>
            <w:tcW w:type="dxa" w:w="1240"/>
          </w:tcPr>
          <w:p>
            <w:pPr>
              <w:spacing w:line="240" w:lineRule="auto"/>
              <w:jc w:val="right"/>
            </w:pPr>
            <w:r/>
            <w:r>
              <w:rPr>
                <w:rFonts w:ascii="휴먼명조" w:eastAsia="휴먼명조" w:hAnsi="휴먼명조" w:cs="휴먼명조"/>
                <w:b w:val="0"/>
                <w:i w:val="0"/>
                <w:sz w:val="18"/>
                <w:w w:val="97"/>
              </w:rPr>
              <w:t>2,729</w:t>
            </w:r>
          </w:p>
        </w:tc>
        <w:tc>
          <w:tcPr>
            <w:tcW w:type="dxa" w:w="1240"/>
          </w:tcPr>
          <w:p>
            <w:pPr>
              <w:spacing w:line="240" w:lineRule="auto"/>
              <w:jc w:val="right"/>
            </w:pPr>
            <w:r/>
            <w:r>
              <w:rPr>
                <w:rFonts w:ascii="휴먼명조" w:eastAsia="휴먼명조" w:hAnsi="휴먼명조" w:cs="휴먼명조"/>
                <w:b w:val="0"/>
                <w:i w:val="0"/>
                <w:sz w:val="18"/>
                <w:w w:val="97"/>
              </w:rPr>
              <w:t>0.0425</w:t>
            </w:r>
          </w:p>
        </w:tc>
        <w:tc>
          <w:tcPr>
            <w:tcW w:type="dxa" w:w="1240"/>
          </w:tcPr>
          <w:p>
            <w:pPr>
              <w:spacing w:line="240" w:lineRule="auto"/>
              <w:jc w:val="right"/>
            </w:pPr>
            <w:r/>
            <w:r>
              <w:rPr>
                <w:rFonts w:ascii="휴먼명조" w:eastAsia="휴먼명조" w:hAnsi="휴먼명조" w:cs="휴먼명조"/>
                <w:b w:val="0"/>
                <w:i w:val="0"/>
                <w:sz w:val="18"/>
                <w:w w:val="97"/>
              </w:rPr>
              <w:t>0.0224</w:t>
            </w:r>
          </w:p>
        </w:tc>
        <w:tc>
          <w:tcPr>
            <w:tcW w:type="dxa" w:w="1240"/>
          </w:tcPr>
          <w:p>
            <w:pPr>
              <w:spacing w:line="240" w:lineRule="auto"/>
              <w:jc w:val="right"/>
            </w:pPr>
            <w:r/>
            <w:r>
              <w:rPr>
                <w:rFonts w:ascii="휴먼명조" w:eastAsia="휴먼명조" w:hAnsi="휴먼명조" w:cs="휴먼명조"/>
                <w:b w:val="0"/>
                <w:i w:val="0"/>
                <w:sz w:val="18"/>
                <w:w w:val="97"/>
              </w:rPr>
              <w:t>0.0447</w:t>
            </w:r>
          </w:p>
        </w:tc>
        <w:tc>
          <w:tcPr>
            <w:tcW w:type="dxa" w:w="1240"/>
          </w:tcPr>
          <w:p>
            <w:pPr>
              <w:spacing w:line="240" w:lineRule="auto"/>
              <w:jc w:val="right"/>
            </w:pPr>
            <w:r/>
            <w:r>
              <w:rPr>
                <w:rFonts w:ascii="휴먼명조" w:eastAsia="휴먼명조" w:hAnsi="휴먼명조" w:cs="휴먼명조"/>
                <w:b w:val="0"/>
                <w:i w:val="0"/>
                <w:sz w:val="18"/>
                <w:w w:val="97"/>
              </w:rPr>
              <w:t>0.0198</w:t>
            </w:r>
          </w:p>
        </w:tc>
      </w:tr>
      <w:tr>
        <w:tc>
          <w:tcPr>
            <w:tcW w:type="dxa" w:w="1240"/>
          </w:tcPr>
          <w:p>
            <w:pPr>
              <w:spacing w:line="240" w:lineRule="auto"/>
              <w:jc w:val="left"/>
            </w:pPr>
            <w:r/>
            <w:r>
              <w:rPr>
                <w:rFonts w:ascii="휴먼명조" w:eastAsia="휴먼명조" w:hAnsi="휴먼명조" w:cs="휴먼명조"/>
                <w:b w:val="0"/>
                <w:i w:val="0"/>
                <w:sz w:val="18"/>
                <w:w w:val="97"/>
              </w:rPr>
              <w:t>temporal</w:t>
            </w:r>
          </w:p>
        </w:tc>
        <w:tc>
          <w:tcPr>
            <w:tcW w:type="dxa" w:w="1240"/>
          </w:tcPr>
          <w:p>
            <w:pPr>
              <w:spacing w:line="240" w:lineRule="auto"/>
              <w:jc w:val="right"/>
            </w:pPr>
            <w:r/>
            <w:r>
              <w:rPr>
                <w:rFonts w:ascii="휴먼명조" w:eastAsia="휴먼명조" w:hAnsi="휴먼명조" w:cs="휴먼명조"/>
                <w:b w:val="0"/>
                <w:i w:val="0"/>
                <w:sz w:val="18"/>
                <w:w w:val="97"/>
              </w:rPr>
              <w:t>9</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c>
          <w:tcPr>
            <w:tcW w:type="dxa" w:w="1240"/>
          </w:tcPr>
          <w:p>
            <w:pPr>
              <w:spacing w:line="240" w:lineRule="auto"/>
              <w:jc w:val="right"/>
            </w:pPr>
            <w:r/>
            <w:r>
              <w:rPr>
                <w:rFonts w:ascii="휴먼명조" w:eastAsia="휴먼명조" w:hAnsi="휴먼명조" w:cs="휴먼명조"/>
                <w:b w:val="0"/>
                <w:i w:val="0"/>
                <w:sz w:val="18"/>
                <w:w w:val="97"/>
              </w:rPr>
              <w:t>0.0000</w:t>
            </w:r>
          </w:p>
        </w:tc>
      </w:tr>
      <w:tr>
        <w:tc>
          <w:tcPr>
            <w:tcW w:type="dxa" w:w="1240"/>
          </w:tcPr>
          <w:p>
            <w:pPr>
              <w:spacing w:line="240" w:lineRule="auto"/>
              <w:jc w:val="left"/>
            </w:pPr>
            <w:r/>
            <w:r>
              <w:rPr>
                <w:rFonts w:ascii="휴먼명조" w:eastAsia="휴먼명조" w:hAnsi="휴먼명조" w:cs="휴먼명조"/>
                <w:b w:val="0"/>
                <w:i w:val="0"/>
                <w:sz w:val="18"/>
                <w:w w:val="97"/>
              </w:rPr>
              <w:t>yes_no</w:t>
            </w:r>
          </w:p>
        </w:tc>
        <w:tc>
          <w:tcPr>
            <w:tcW w:type="dxa" w:w="1240"/>
          </w:tcPr>
          <w:p>
            <w:pPr>
              <w:spacing w:line="240" w:lineRule="auto"/>
              <w:jc w:val="right"/>
            </w:pPr>
            <w:r/>
            <w:r>
              <w:rPr>
                <w:rFonts w:ascii="휴먼명조" w:eastAsia="휴먼명조" w:hAnsi="휴먼명조" w:cs="휴먼명조"/>
                <w:b w:val="0"/>
                <w:i w:val="0"/>
                <w:sz w:val="18"/>
                <w:w w:val="97"/>
              </w:rPr>
              <w:t>3,362</w:t>
            </w:r>
          </w:p>
        </w:tc>
        <w:tc>
          <w:tcPr>
            <w:tcW w:type="dxa" w:w="1240"/>
          </w:tcPr>
          <w:p>
            <w:pPr>
              <w:spacing w:line="240" w:lineRule="auto"/>
              <w:jc w:val="right"/>
            </w:pPr>
            <w:r/>
            <w:r>
              <w:rPr>
                <w:rFonts w:ascii="휴먼명조" w:eastAsia="휴먼명조" w:hAnsi="휴먼명조" w:cs="휴먼명조"/>
                <w:b w:val="0"/>
                <w:i w:val="0"/>
                <w:sz w:val="18"/>
                <w:w w:val="97"/>
              </w:rPr>
              <w:t>0.1633</w:t>
            </w:r>
          </w:p>
        </w:tc>
        <w:tc>
          <w:tcPr>
            <w:tcW w:type="dxa" w:w="1240"/>
          </w:tcPr>
          <w:p>
            <w:pPr>
              <w:spacing w:line="240" w:lineRule="auto"/>
              <w:jc w:val="right"/>
            </w:pPr>
            <w:r/>
            <w:r>
              <w:rPr>
                <w:rFonts w:ascii="휴먼명조" w:eastAsia="휴먼명조" w:hAnsi="휴먼명조" w:cs="휴먼명조"/>
                <w:b w:val="0"/>
                <w:i w:val="0"/>
                <w:sz w:val="18"/>
                <w:w w:val="97"/>
              </w:rPr>
              <w:t>0.6130</w:t>
            </w:r>
          </w:p>
        </w:tc>
        <w:tc>
          <w:tcPr>
            <w:tcW w:type="dxa" w:w="1240"/>
          </w:tcPr>
          <w:p>
            <w:pPr>
              <w:spacing w:line="240" w:lineRule="auto"/>
              <w:jc w:val="right"/>
            </w:pPr>
            <w:r/>
            <w:r>
              <w:rPr>
                <w:rFonts w:ascii="휴먼명조" w:eastAsia="휴먼명조" w:hAnsi="휴먼명조" w:cs="휴먼명조"/>
                <w:b w:val="0"/>
                <w:i w:val="0"/>
                <w:sz w:val="18"/>
                <w:w w:val="97"/>
              </w:rPr>
              <w:t>0.6336</w:t>
            </w:r>
          </w:p>
        </w:tc>
        <w:tc>
          <w:tcPr>
            <w:tcW w:type="dxa" w:w="1240"/>
          </w:tcPr>
          <w:p>
            <w:pPr>
              <w:spacing w:line="240" w:lineRule="auto"/>
              <w:jc w:val="right"/>
            </w:pPr>
            <w:r/>
            <w:r>
              <w:rPr>
                <w:rFonts w:ascii="휴먼명조" w:eastAsia="휴먼명조" w:hAnsi="휴먼명조" w:cs="휴먼명조"/>
                <w:b w:val="0"/>
                <w:i w:val="0"/>
                <w:sz w:val="18"/>
                <w:w w:val="97"/>
              </w:rPr>
              <w:t>0.5892</w:t>
            </w:r>
          </w:p>
        </w:tc>
      </w:tr>
      <w:tr>
        <w:tc>
          <w:tcPr>
            <w:tcW w:type="dxa" w:w="1240"/>
          </w:tcPr>
          <w:p>
            <w:pPr>
              <w:spacing w:line="240" w:lineRule="auto"/>
              <w:jc w:val="left"/>
            </w:pPr>
            <w:r/>
            <w:r>
              <w:rPr>
                <w:rFonts w:ascii="휴먼명조" w:eastAsia="휴먼명조" w:hAnsi="휴먼명조" w:cs="휴먼명조"/>
                <w:b w:val="0"/>
                <w:i w:val="0"/>
                <w:sz w:val="18"/>
                <w:w w:val="97"/>
              </w:rPr>
              <w:t>unknown</w:t>
            </w:r>
          </w:p>
        </w:tc>
        <w:tc>
          <w:tcPr>
            <w:tcW w:type="dxa" w:w="1240"/>
          </w:tcPr>
          <w:p>
            <w:pPr>
              <w:spacing w:line="240" w:lineRule="auto"/>
              <w:jc w:val="right"/>
            </w:pPr>
            <w:r/>
            <w:r>
              <w:rPr>
                <w:rFonts w:ascii="휴먼명조" w:eastAsia="휴먼명조" w:hAnsi="휴먼명조" w:cs="휴먼명조"/>
                <w:b w:val="0"/>
                <w:i w:val="0"/>
                <w:sz w:val="18"/>
                <w:w w:val="97"/>
              </w:rPr>
              <w:t>130</w:t>
            </w:r>
          </w:p>
        </w:tc>
        <w:tc>
          <w:tcPr>
            <w:tcW w:type="dxa" w:w="1240"/>
          </w:tcPr>
          <w:p>
            <w:pPr>
              <w:spacing w:line="240" w:lineRule="auto"/>
              <w:jc w:val="right"/>
            </w:pPr>
            <w:r/>
            <w:r>
              <w:rPr>
                <w:rFonts w:ascii="휴먼명조" w:eastAsia="휴먼명조" w:hAnsi="휴먼명조" w:cs="휴먼명조"/>
                <w:b w:val="0"/>
                <w:i w:val="0"/>
                <w:sz w:val="18"/>
                <w:w w:val="97"/>
              </w:rPr>
              <w:t>0.0692</w:t>
            </w:r>
          </w:p>
        </w:tc>
        <w:tc>
          <w:tcPr>
            <w:tcW w:type="dxa" w:w="1240"/>
          </w:tcPr>
          <w:p>
            <w:pPr>
              <w:spacing w:line="240" w:lineRule="auto"/>
              <w:jc w:val="right"/>
            </w:pPr>
            <w:r/>
            <w:r>
              <w:rPr>
                <w:rFonts w:ascii="휴먼명조" w:eastAsia="휴먼명조" w:hAnsi="휴먼명조" w:cs="휴먼명조"/>
                <w:b w:val="0"/>
                <w:i w:val="0"/>
                <w:sz w:val="18"/>
                <w:w w:val="97"/>
              </w:rPr>
              <w:t>0.0692</w:t>
            </w:r>
          </w:p>
        </w:tc>
        <w:tc>
          <w:tcPr>
            <w:tcW w:type="dxa" w:w="1240"/>
          </w:tcPr>
          <w:p>
            <w:pPr>
              <w:spacing w:line="240" w:lineRule="auto"/>
              <w:jc w:val="right"/>
            </w:pPr>
            <w:r/>
            <w:r>
              <w:rPr>
                <w:rFonts w:ascii="휴먼명조" w:eastAsia="휴먼명조" w:hAnsi="휴먼명조" w:cs="휴먼명조"/>
                <w:b w:val="0"/>
                <w:i w:val="0"/>
                <w:sz w:val="18"/>
                <w:w w:val="97"/>
              </w:rPr>
              <w:t>0.0923</w:t>
            </w:r>
          </w:p>
        </w:tc>
        <w:tc>
          <w:tcPr>
            <w:tcW w:type="dxa" w:w="1240"/>
          </w:tcPr>
          <w:p>
            <w:pPr>
              <w:spacing w:line="240" w:lineRule="auto"/>
              <w:jc w:val="right"/>
            </w:pPr>
            <w:r/>
            <w:r>
              <w:rPr>
                <w:rFonts w:ascii="휴먼명조" w:eastAsia="휴먼명조" w:hAnsi="휴먼명조" w:cs="휴먼명조"/>
                <w:b w:val="0"/>
                <w:i w:val="0"/>
                <w:sz w:val="18"/>
                <w:w w:val="97"/>
              </w:rPr>
              <w:t>0.0154</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The most striking pattern is that </w:t>
      </w:r>
      <w:r>
        <w:rPr>
          <w:rFonts w:ascii="휴먼명조" w:eastAsia="휴먼명조" w:hAnsi="휴먼명조" w:cs="휴먼명조"/>
          <w:b/>
          <w:i w:val="0"/>
          <w:sz w:val="22"/>
          <w:w w:val="97"/>
        </w:rPr>
        <w:t>all four models score exactly 0.0000 on the diagnosis and temporal question types</w:t>
      </w:r>
      <w:r>
        <w:rPr>
          <w:rFonts w:ascii="휴먼명조" w:eastAsia="휴먼명조" w:hAnsi="휴먼명조" w:cs="휴먼명조"/>
          <w:b w:val="0"/>
          <w:i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i w:val="0"/>
          <w:sz w:val="22"/>
          <w:w w:val="97"/>
        </w:rPr>
        <w:t xml:space="preserve">Conversely, </w:t>
      </w:r>
      <w:r>
        <w:rPr>
          <w:rFonts w:ascii="휴먼명조" w:eastAsia="휴먼명조" w:hAnsi="휴먼명조" w:cs="휴먼명조"/>
          <w:b/>
          <w:i w:val="0"/>
          <w:sz w:val="22"/>
          <w:w w:val="97"/>
        </w:rPr>
        <w:t>the yes_no type shows relatively high accuracy</w:t>
      </w:r>
      <w:r>
        <w:rPr>
          <w:rFonts w:ascii="휴먼명조" w:eastAsia="휴먼명조" w:hAnsi="휴먼명조" w:cs="휴먼명조"/>
          <w:b w:val="0"/>
          <w:i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i w:val="0"/>
          <w:sz w:val="22"/>
          <w:w w:val="97"/>
        </w:rPr>
        <w:t xml:space="preserve">In summary, zero-shot lightweight VLMs </w:t>
      </w:r>
      <w:r>
        <w:rPr>
          <w:rFonts w:ascii="휴먼명조" w:eastAsia="휴먼명조" w:hAnsi="휴먼명조" w:cs="휴먼명조"/>
          <w:b/>
          <w:i w:val="0"/>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i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i w:val="0"/>
          <w:sz w:val="28"/>
          <w:w w:val="97"/>
        </w:rPr>
        <w:t>4.2 Phase 2: QLoRA Fine-Tuning Results</w:t>
      </w:r>
    </w:p>
    <w:p>
      <w:pPr>
        <w:spacing w:line="384" w:lineRule="auto" w:after="0"/>
        <w:ind w:firstLine="220"/>
        <w:jc w:val="both"/>
      </w:pPr>
      <w:r>
        <w:rPr>
          <w:rFonts w:ascii="휴먼명조" w:eastAsia="휴먼명조" w:hAnsi="휴먼명조" w:cs="휴먼명조"/>
          <w:b w:val="0"/>
          <w:i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i w:val="0"/>
          <w:sz w:val="22"/>
          <w:w w:val="97"/>
        </w:rPr>
        <w:t>4.2.1 Base vs Fine-Tuned Performance</w:t>
      </w:r>
    </w:p>
    <w:p>
      <w:pPr>
        <w:pStyle w:val="표캡션"/>
        <w:spacing w:line="384" w:lineRule="auto" w:after="0"/>
        <w:jc w:val="center"/>
      </w:pPr>
      <w:r>
        <w:rPr>
          <w:rFonts w:ascii="휴먼명조" w:eastAsia="휴먼명조" w:hAnsi="휴먼명조" w:cs="휴먼명조"/>
          <w:b/>
          <w:i w:val="0"/>
          <w:sz w:val="22"/>
          <w:w w:val="97"/>
        </w:rPr>
        <w:t>Table 4.2. Fine-tuning effect by model (paired, n = 9 = 3 datasets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i w:val="0"/>
                <w:sz w:val="18"/>
                <w:w w:val="97"/>
              </w:rPr>
              <w:t>Model</w:t>
            </w:r>
          </w:p>
        </w:tc>
        <w:tc>
          <w:tcPr>
            <w:tcW w:type="dxa" w:w="1063"/>
          </w:tcPr>
          <w:p>
            <w:pPr>
              <w:spacing w:line="240" w:lineRule="auto"/>
              <w:jc w:val="center"/>
            </w:pPr>
            <w:r/>
            <w:r>
              <w:rPr>
                <w:rFonts w:ascii="휴먼명조" w:eastAsia="휴먼명조" w:hAnsi="휴먼명조" w:cs="휴먼명조"/>
                <w:b/>
                <w:i w:val="0"/>
                <w:sz w:val="18"/>
                <w:w w:val="97"/>
              </w:rPr>
              <w:t>Base Acc</w:t>
            </w:r>
          </w:p>
        </w:tc>
        <w:tc>
          <w:tcPr>
            <w:tcW w:type="dxa" w:w="1063"/>
          </w:tcPr>
          <w:p>
            <w:pPr>
              <w:spacing w:line="240" w:lineRule="auto"/>
              <w:jc w:val="center"/>
            </w:pPr>
            <w:r/>
            <w:r>
              <w:rPr>
                <w:rFonts w:ascii="휴먼명조" w:eastAsia="휴먼명조" w:hAnsi="휴먼명조" w:cs="휴먼명조"/>
                <w:b/>
                <w:i w:val="0"/>
                <w:sz w:val="18"/>
                <w:w w:val="97"/>
              </w:rPr>
              <w:t>FT Acc</w:t>
            </w:r>
          </w:p>
        </w:tc>
        <w:tc>
          <w:tcPr>
            <w:tcW w:type="dxa" w:w="1063"/>
          </w:tcPr>
          <w:p>
            <w:pPr>
              <w:spacing w:line="240" w:lineRule="auto"/>
              <w:jc w:val="center"/>
            </w:pPr>
            <w:r/>
            <w:r>
              <w:rPr>
                <w:rFonts w:ascii="휴먼명조" w:eastAsia="휴먼명조" w:hAnsi="휴먼명조" w:cs="휴먼명조"/>
                <w:b/>
                <w:i w:val="0"/>
                <w:sz w:val="18"/>
                <w:w w:val="97"/>
              </w:rPr>
              <w:t>Cohen's d</w:t>
            </w:r>
          </w:p>
        </w:tc>
        <w:tc>
          <w:tcPr>
            <w:tcW w:type="dxa" w:w="1063"/>
          </w:tcPr>
          <w:p>
            <w:pPr>
              <w:spacing w:line="240" w:lineRule="auto"/>
              <w:jc w:val="center"/>
            </w:pPr>
            <w:r/>
            <w:r>
              <w:rPr>
                <w:rFonts w:ascii="휴먼명조" w:eastAsia="휴먼명조" w:hAnsi="휴먼명조" w:cs="휴먼명조"/>
                <w:b/>
                <w:i w:val="0"/>
                <w:sz w:val="18"/>
                <w:w w:val="97"/>
              </w:rPr>
              <w:t>d 95% CI (BCa)</w:t>
            </w:r>
          </w:p>
        </w:tc>
        <w:tc>
          <w:tcPr>
            <w:tcW w:type="dxa" w:w="1063"/>
          </w:tcPr>
          <w:p>
            <w:pPr>
              <w:spacing w:line="240" w:lineRule="auto"/>
              <w:jc w:val="center"/>
            </w:pPr>
            <w:r/>
            <w:r>
              <w:rPr>
                <w:rFonts w:ascii="휴먼명조" w:eastAsia="휴먼명조" w:hAnsi="휴먼명조" w:cs="휴먼명조"/>
                <w:b/>
                <w:i w:val="0"/>
                <w:sz w:val="18"/>
                <w:w w:val="97"/>
              </w:rPr>
              <w:t>paired t-test p</w:t>
            </w:r>
          </w:p>
        </w:tc>
        <w:tc>
          <w:tcPr>
            <w:tcW w:type="dxa" w:w="1063"/>
          </w:tcPr>
          <w:p>
            <w:pPr>
              <w:spacing w:line="240" w:lineRule="auto"/>
              <w:jc w:val="center"/>
            </w:pPr>
            <w:r/>
            <w:r>
              <w:rPr>
                <w:rFonts w:ascii="휴먼명조" w:eastAsia="휴먼명조" w:hAnsi="휴먼명조" w:cs="휴먼명조"/>
                <w:b/>
                <w:i w:val="0"/>
                <w:sz w:val="18"/>
                <w:w w:val="97"/>
              </w:rPr>
              <w:t>Wilcoxon p</w:t>
            </w:r>
          </w:p>
        </w:tc>
      </w:tr>
      <w:tr>
        <w:tc>
          <w:tcPr>
            <w:tcW w:type="dxa" w:w="1063"/>
          </w:tcPr>
          <w:p>
            <w:pPr>
              <w:spacing w:line="240" w:lineRule="auto"/>
              <w:jc w:val="left"/>
            </w:pPr>
            <w:r/>
            <w:r>
              <w:rPr>
                <w:rFonts w:ascii="휴먼명조" w:eastAsia="휴먼명조" w:hAnsi="휴먼명조" w:cs="휴먼명조"/>
                <w:b w:val="0"/>
                <w:i w:val="0"/>
                <w:sz w:val="18"/>
                <w:w w:val="97"/>
              </w:rPr>
              <w:t>Qwen2.5-VL-3B</w:t>
            </w:r>
          </w:p>
        </w:tc>
        <w:tc>
          <w:tcPr>
            <w:tcW w:type="dxa" w:w="1063"/>
          </w:tcPr>
          <w:p>
            <w:pPr>
              <w:spacing w:line="240" w:lineRule="auto"/>
              <w:jc w:val="right"/>
            </w:pPr>
            <w:r/>
            <w:r>
              <w:rPr>
                <w:rFonts w:ascii="휴먼명조" w:eastAsia="휴먼명조" w:hAnsi="휴먼명조" w:cs="휴먼명조"/>
                <w:b w:val="0"/>
                <w:i w:val="0"/>
                <w:sz w:val="18"/>
                <w:w w:val="97"/>
              </w:rPr>
              <w:t>0.4582</w:t>
            </w:r>
          </w:p>
        </w:tc>
        <w:tc>
          <w:tcPr>
            <w:tcW w:type="dxa" w:w="1063"/>
          </w:tcPr>
          <w:p>
            <w:pPr>
              <w:spacing w:line="240" w:lineRule="auto"/>
              <w:jc w:val="right"/>
            </w:pPr>
            <w:r/>
            <w:r>
              <w:rPr>
                <w:rFonts w:ascii="휴먼명조" w:eastAsia="휴먼명조" w:hAnsi="휴먼명조" w:cs="휴먼명조"/>
                <w:b w:val="0"/>
                <w:i w:val="0"/>
                <w:sz w:val="18"/>
                <w:w w:val="97"/>
              </w:rPr>
              <w:t>0.5749</w:t>
            </w:r>
          </w:p>
        </w:tc>
        <w:tc>
          <w:tcPr>
            <w:tcW w:type="dxa" w:w="1063"/>
          </w:tcPr>
          <w:p>
            <w:pPr>
              <w:spacing w:line="240" w:lineRule="auto"/>
              <w:jc w:val="right"/>
            </w:pPr>
            <w:r/>
            <w:r>
              <w:rPr>
                <w:rFonts w:ascii="휴먼명조" w:eastAsia="휴먼명조" w:hAnsi="휴먼명조" w:cs="휴먼명조"/>
                <w:b/>
                <w:i w:val="0"/>
                <w:sz w:val="18"/>
                <w:w w:val="97"/>
              </w:rPr>
              <w:t>+2.646</w:t>
            </w:r>
          </w:p>
        </w:tc>
        <w:tc>
          <w:tcPr>
            <w:tcW w:type="dxa" w:w="1063"/>
          </w:tcPr>
          <w:p>
            <w:pPr>
              <w:spacing w:line="240" w:lineRule="auto"/>
              <w:jc w:val="right"/>
            </w:pPr>
            <w:r/>
            <w:r>
              <w:rPr>
                <w:rFonts w:ascii="휴먼명조" w:eastAsia="휴먼명조" w:hAnsi="휴먼명조" w:cs="휴먼명조"/>
                <w:b w:val="0"/>
                <w:i w:val="0"/>
                <w:sz w:val="18"/>
                <w:w w:val="97"/>
              </w:rPr>
              <w:t>[1.953, 4.723]</w:t>
            </w:r>
          </w:p>
        </w:tc>
        <w:tc>
          <w:tcPr>
            <w:tcW w:type="dxa" w:w="1063"/>
          </w:tcPr>
          <w:p>
            <w:pPr>
              <w:spacing w:line="240" w:lineRule="auto"/>
              <w:jc w:val="right"/>
            </w:pPr>
            <w:r/>
            <w:r>
              <w:rPr>
                <w:rFonts w:ascii="휴먼명조" w:eastAsia="휴먼명조" w:hAnsi="휴먼명조" w:cs="휴먼명조"/>
                <w:b w:val="0"/>
                <w:i w:val="0"/>
                <w:sz w:val="18"/>
                <w:w w:val="97"/>
              </w:rPr>
              <w:t>&lt; .001</w:t>
            </w:r>
          </w:p>
        </w:tc>
        <w:tc>
          <w:tcPr>
            <w:tcW w:type="dxa" w:w="1063"/>
          </w:tcPr>
          <w:p>
            <w:pPr>
              <w:spacing w:line="240" w:lineRule="auto"/>
              <w:jc w:val="right"/>
            </w:pPr>
            <w:r/>
            <w:r>
              <w:rPr>
                <w:rFonts w:ascii="휴먼명조" w:eastAsia="휴먼명조" w:hAnsi="휴먼명조" w:cs="휴먼명조"/>
                <w:b w:val="0"/>
                <w:i w:val="0"/>
                <w:sz w:val="18"/>
                <w:w w:val="97"/>
              </w:rPr>
              <w:t>.0039</w:t>
            </w:r>
          </w:p>
        </w:tc>
      </w:tr>
      <w:tr>
        <w:tc>
          <w:tcPr>
            <w:tcW w:type="dxa" w:w="1063"/>
          </w:tcPr>
          <w:p>
            <w:pPr>
              <w:spacing w:line="240" w:lineRule="auto"/>
              <w:jc w:val="left"/>
            </w:pPr>
            <w:r/>
            <w:r>
              <w:rPr>
                <w:rFonts w:ascii="휴먼명조" w:eastAsia="휴먼명조" w:hAnsi="휴먼명조" w:cs="휴먼명조"/>
                <w:b w:val="0"/>
                <w:i w:val="0"/>
                <w:sz w:val="18"/>
                <w:w w:val="97"/>
              </w:rPr>
              <w:t>Qwen3-VL-2B</w:t>
            </w:r>
          </w:p>
        </w:tc>
        <w:tc>
          <w:tcPr>
            <w:tcW w:type="dxa" w:w="1063"/>
          </w:tcPr>
          <w:p>
            <w:pPr>
              <w:spacing w:line="240" w:lineRule="auto"/>
              <w:jc w:val="right"/>
            </w:pPr>
            <w:r/>
            <w:r>
              <w:rPr>
                <w:rFonts w:ascii="휴먼명조" w:eastAsia="휴먼명조" w:hAnsi="휴먼명조" w:cs="휴먼명조"/>
                <w:b w:val="0"/>
                <w:i w:val="0"/>
                <w:sz w:val="18"/>
                <w:w w:val="97"/>
              </w:rPr>
              <w:t>0.4725</w:t>
            </w:r>
          </w:p>
        </w:tc>
        <w:tc>
          <w:tcPr>
            <w:tcW w:type="dxa" w:w="1063"/>
          </w:tcPr>
          <w:p>
            <w:pPr>
              <w:spacing w:line="240" w:lineRule="auto"/>
              <w:jc w:val="right"/>
            </w:pPr>
            <w:r/>
            <w:r>
              <w:rPr>
                <w:rFonts w:ascii="휴먼명조" w:eastAsia="휴먼명조" w:hAnsi="휴먼명조" w:cs="휴먼명조"/>
                <w:b w:val="0"/>
                <w:i w:val="0"/>
                <w:sz w:val="18"/>
                <w:w w:val="97"/>
              </w:rPr>
              <w:t>0.5845</w:t>
            </w:r>
          </w:p>
        </w:tc>
        <w:tc>
          <w:tcPr>
            <w:tcW w:type="dxa" w:w="1063"/>
          </w:tcPr>
          <w:p>
            <w:pPr>
              <w:spacing w:line="240" w:lineRule="auto"/>
              <w:jc w:val="right"/>
            </w:pPr>
            <w:r/>
            <w:r>
              <w:rPr>
                <w:rFonts w:ascii="휴먼명조" w:eastAsia="휴먼명조" w:hAnsi="휴먼명조" w:cs="휴먼명조"/>
                <w:b/>
                <w:i w:val="0"/>
                <w:sz w:val="18"/>
                <w:w w:val="97"/>
              </w:rPr>
              <w:t>+1.620</w:t>
            </w:r>
          </w:p>
        </w:tc>
        <w:tc>
          <w:tcPr>
            <w:tcW w:type="dxa" w:w="1063"/>
          </w:tcPr>
          <w:p>
            <w:pPr>
              <w:spacing w:line="240" w:lineRule="auto"/>
              <w:jc w:val="right"/>
            </w:pPr>
            <w:r/>
            <w:r>
              <w:rPr>
                <w:rFonts w:ascii="휴먼명조" w:eastAsia="휴먼명조" w:hAnsi="휴먼명조" w:cs="휴먼명조"/>
                <w:b w:val="0"/>
                <w:i w:val="0"/>
                <w:sz w:val="18"/>
                <w:w w:val="97"/>
              </w:rPr>
              <w:t>[0.932, 3.153]</w:t>
            </w:r>
          </w:p>
        </w:tc>
        <w:tc>
          <w:tcPr>
            <w:tcW w:type="dxa" w:w="1063"/>
          </w:tcPr>
          <w:p>
            <w:pPr>
              <w:spacing w:line="240" w:lineRule="auto"/>
              <w:jc w:val="right"/>
            </w:pPr>
            <w:r/>
            <w:r>
              <w:rPr>
                <w:rFonts w:ascii="휴먼명조" w:eastAsia="휴먼명조" w:hAnsi="휴먼명조" w:cs="휴먼명조"/>
                <w:b w:val="0"/>
                <w:i w:val="0"/>
                <w:sz w:val="18"/>
                <w:w w:val="97"/>
              </w:rPr>
              <w:t>.0013</w:t>
            </w:r>
          </w:p>
        </w:tc>
        <w:tc>
          <w:tcPr>
            <w:tcW w:type="dxa" w:w="1063"/>
          </w:tcPr>
          <w:p>
            <w:pPr>
              <w:spacing w:line="240" w:lineRule="auto"/>
              <w:jc w:val="right"/>
            </w:pPr>
            <w:r/>
            <w:r>
              <w:rPr>
                <w:rFonts w:ascii="휴먼명조" w:eastAsia="휴먼명조" w:hAnsi="휴먼명조" w:cs="휴먼명조"/>
                <w:b w:val="0"/>
                <w:i w:val="0"/>
                <w:sz w:val="18"/>
                <w:w w:val="97"/>
              </w:rPr>
              <w:t>.0039</w:t>
            </w:r>
          </w:p>
        </w:tc>
      </w:tr>
      <w:tr>
        <w:tc>
          <w:tcPr>
            <w:tcW w:type="dxa" w:w="1063"/>
          </w:tcPr>
          <w:p>
            <w:pPr>
              <w:spacing w:line="240" w:lineRule="auto"/>
              <w:jc w:val="left"/>
            </w:pPr>
            <w:r/>
            <w:r>
              <w:rPr>
                <w:rFonts w:ascii="휴먼명조" w:eastAsia="휴먼명조" w:hAnsi="휴먼명조" w:cs="휴먼명조"/>
                <w:b w:val="0"/>
                <w:i w:val="0"/>
                <w:sz w:val="18"/>
                <w:w w:val="97"/>
              </w:rPr>
              <w:t>SmolVLM2-2.2B</w:t>
            </w:r>
          </w:p>
        </w:tc>
        <w:tc>
          <w:tcPr>
            <w:tcW w:type="dxa" w:w="1063"/>
          </w:tcPr>
          <w:p>
            <w:pPr>
              <w:spacing w:line="240" w:lineRule="auto"/>
              <w:jc w:val="right"/>
            </w:pPr>
            <w:r/>
            <w:r>
              <w:rPr>
                <w:rFonts w:ascii="휴먼명조" w:eastAsia="휴먼명조" w:hAnsi="휴먼명조" w:cs="휴먼명조"/>
                <w:b w:val="0"/>
                <w:i w:val="0"/>
                <w:sz w:val="18"/>
                <w:w w:val="97"/>
              </w:rPr>
              <w:t>0.4253</w:t>
            </w:r>
          </w:p>
        </w:tc>
        <w:tc>
          <w:tcPr>
            <w:tcW w:type="dxa" w:w="1063"/>
          </w:tcPr>
          <w:p>
            <w:pPr>
              <w:spacing w:line="240" w:lineRule="auto"/>
              <w:jc w:val="right"/>
            </w:pPr>
            <w:r/>
            <w:r>
              <w:rPr>
                <w:rFonts w:ascii="휴먼명조" w:eastAsia="휴먼명조" w:hAnsi="휴먼명조" w:cs="휴먼명조"/>
                <w:b w:val="0"/>
                <w:i w:val="0"/>
                <w:sz w:val="18"/>
                <w:w w:val="97"/>
              </w:rPr>
              <w:t>0.4036</w:t>
            </w:r>
          </w:p>
        </w:tc>
        <w:tc>
          <w:tcPr>
            <w:tcW w:type="dxa" w:w="1063"/>
          </w:tcPr>
          <w:p>
            <w:pPr>
              <w:spacing w:line="240" w:lineRule="auto"/>
              <w:jc w:val="right"/>
            </w:pPr>
            <w:r/>
            <w:r>
              <w:rPr>
                <w:rFonts w:ascii="휴먼명조" w:eastAsia="휴먼명조" w:hAnsi="휴먼명조" w:cs="휴먼명조"/>
                <w:b/>
                <w:i w:val="0"/>
                <w:sz w:val="18"/>
                <w:w w:val="97"/>
              </w:rPr>
              <w:t>-2.284</w:t>
            </w:r>
          </w:p>
        </w:tc>
        <w:tc>
          <w:tcPr>
            <w:tcW w:type="dxa" w:w="1063"/>
          </w:tcPr>
          <w:p>
            <w:pPr>
              <w:spacing w:line="240" w:lineRule="auto"/>
              <w:jc w:val="right"/>
            </w:pPr>
            <w:r/>
            <w:r>
              <w:rPr>
                <w:rFonts w:ascii="휴먼명조" w:eastAsia="휴먼명조" w:hAnsi="휴먼명조" w:cs="휴먼명조"/>
                <w:b w:val="0"/>
                <w:i w:val="0"/>
                <w:sz w:val="18"/>
                <w:w w:val="97"/>
              </w:rPr>
              <w:t>[-3.160, -1.552]</w:t>
            </w:r>
          </w:p>
        </w:tc>
        <w:tc>
          <w:tcPr>
            <w:tcW w:type="dxa" w:w="1063"/>
          </w:tcPr>
          <w:p>
            <w:pPr>
              <w:spacing w:line="240" w:lineRule="auto"/>
              <w:jc w:val="right"/>
            </w:pPr>
            <w:r/>
            <w:r>
              <w:rPr>
                <w:rFonts w:ascii="휴먼명조" w:eastAsia="휴먼명조" w:hAnsi="휴먼명조" w:cs="휴먼명조"/>
                <w:b w:val="0"/>
                <w:i w:val="0"/>
                <w:sz w:val="18"/>
                <w:w w:val="97"/>
              </w:rPr>
              <w:t>&lt; .001</w:t>
            </w:r>
          </w:p>
        </w:tc>
        <w:tc>
          <w:tcPr>
            <w:tcW w:type="dxa" w:w="1063"/>
          </w:tcPr>
          <w:p>
            <w:pPr>
              <w:spacing w:line="240" w:lineRule="auto"/>
              <w:jc w:val="right"/>
            </w:pPr>
            <w:r/>
            <w:r>
              <w:rPr>
                <w:rFonts w:ascii="휴먼명조" w:eastAsia="휴먼명조" w:hAnsi="휴먼명조" w:cs="휴먼명조"/>
                <w:b w:val="0"/>
                <w:i w:val="0"/>
                <w:sz w:val="18"/>
                <w:w w:val="97"/>
              </w:rPr>
              <w:t>.0039</w:t>
            </w:r>
          </w:p>
        </w:tc>
      </w:tr>
      <w:tr>
        <w:tc>
          <w:tcPr>
            <w:tcW w:type="dxa" w:w="1063"/>
          </w:tcPr>
          <w:p>
            <w:pPr>
              <w:spacing w:line="240" w:lineRule="auto"/>
              <w:jc w:val="left"/>
            </w:pPr>
            <w:r/>
            <w:r>
              <w:rPr>
                <w:rFonts w:ascii="휴먼명조" w:eastAsia="휴먼명조" w:hAnsi="휴먼명조" w:cs="휴먼명조"/>
                <w:b w:val="0"/>
                <w:i w:val="0"/>
                <w:sz w:val="18"/>
                <w:w w:val="97"/>
              </w:rPr>
              <w:t>Gemma4-E2B</w:t>
            </w:r>
          </w:p>
        </w:tc>
        <w:tc>
          <w:tcPr>
            <w:tcW w:type="dxa" w:w="1063"/>
          </w:tcPr>
          <w:p>
            <w:pPr>
              <w:spacing w:line="240" w:lineRule="auto"/>
              <w:jc w:val="right"/>
            </w:pPr>
            <w:r/>
            <w:r>
              <w:rPr>
                <w:rFonts w:ascii="휴먼명조" w:eastAsia="휴먼명조" w:hAnsi="휴먼명조" w:cs="휴먼명조"/>
                <w:b w:val="0"/>
                <w:i w:val="0"/>
                <w:sz w:val="18"/>
                <w:w w:val="97"/>
              </w:rPr>
              <w:t>0.3285</w:t>
            </w:r>
          </w:p>
        </w:tc>
        <w:tc>
          <w:tcPr>
            <w:tcW w:type="dxa" w:w="1063"/>
          </w:tcPr>
          <w:p>
            <w:pPr>
              <w:spacing w:line="240" w:lineRule="auto"/>
              <w:jc w:val="right"/>
            </w:pPr>
            <w:r/>
            <w:r>
              <w:rPr>
                <w:rFonts w:ascii="휴먼명조" w:eastAsia="휴먼명조" w:hAnsi="휴먼명조" w:cs="휴먼명조"/>
                <w:b w:val="0"/>
                <w:i w:val="0"/>
                <w:sz w:val="18"/>
                <w:w w:val="97"/>
              </w:rPr>
              <w:t>0.2288</w:t>
            </w:r>
          </w:p>
        </w:tc>
        <w:tc>
          <w:tcPr>
            <w:tcW w:type="dxa" w:w="1063"/>
          </w:tcPr>
          <w:p>
            <w:pPr>
              <w:spacing w:line="240" w:lineRule="auto"/>
              <w:jc w:val="right"/>
            </w:pPr>
            <w:r/>
            <w:r>
              <w:rPr>
                <w:rFonts w:ascii="휴먼명조" w:eastAsia="휴먼명조" w:hAnsi="휴먼명조" w:cs="휴먼명조"/>
                <w:b w:val="0"/>
                <w:i w:val="0"/>
                <w:sz w:val="18"/>
                <w:w w:val="97"/>
              </w:rPr>
              <w:t>-0.652</w:t>
            </w:r>
          </w:p>
        </w:tc>
        <w:tc>
          <w:tcPr>
            <w:tcW w:type="dxa" w:w="1063"/>
          </w:tcPr>
          <w:p>
            <w:pPr>
              <w:spacing w:line="240" w:lineRule="auto"/>
              <w:jc w:val="right"/>
            </w:pPr>
            <w:r/>
            <w:r>
              <w:rPr>
                <w:rFonts w:ascii="휴먼명조" w:eastAsia="휴먼명조" w:hAnsi="휴먼명조" w:cs="휴먼명조"/>
                <w:b w:val="0"/>
                <w:i w:val="0"/>
                <w:sz w:val="18"/>
                <w:w w:val="97"/>
              </w:rPr>
              <w:t>[-1.599, 0.032]</w:t>
            </w:r>
          </w:p>
        </w:tc>
        <w:tc>
          <w:tcPr>
            <w:tcW w:type="dxa" w:w="1063"/>
          </w:tcPr>
          <w:p>
            <w:pPr>
              <w:spacing w:line="240" w:lineRule="auto"/>
              <w:jc w:val="left"/>
            </w:pPr>
            <w:r/>
            <w:r>
              <w:rPr>
                <w:rFonts w:ascii="휴먼명조" w:eastAsia="휴먼명조" w:hAnsi="휴먼명조" w:cs="휴먼명조"/>
                <w:b w:val="0"/>
                <w:i w:val="0"/>
                <w:sz w:val="18"/>
                <w:w w:val="97"/>
              </w:rPr>
              <w:t>.0864 (n.s.)</w:t>
            </w:r>
          </w:p>
        </w:tc>
        <w:tc>
          <w:tcPr>
            <w:tcW w:type="dxa" w:w="1063"/>
          </w:tcPr>
          <w:p>
            <w:pPr>
              <w:spacing w:line="240" w:lineRule="auto"/>
              <w:jc w:val="left"/>
            </w:pPr>
            <w:r/>
            <w:r>
              <w:rPr>
                <w:rFonts w:ascii="휴먼명조" w:eastAsia="휴먼명조" w:hAnsi="휴먼명조" w:cs="휴먼명조"/>
                <w:b w:val="0"/>
                <w:i w:val="0"/>
                <w:sz w:val="18"/>
                <w:w w:val="97"/>
              </w:rPr>
              <w:t>.1289 (n.s.)</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The effect of fine-tuning is heterogeneous across models. </w:t>
      </w:r>
      <w:r>
        <w:rPr>
          <w:rFonts w:ascii="휴먼명조" w:eastAsia="휴먼명조" w:hAnsi="휴먼명조" w:cs="휴먼명조"/>
          <w:b/>
          <w:i w:val="0"/>
          <w:sz w:val="22"/>
          <w:w w:val="97"/>
        </w:rPr>
        <w:t>Qwen2.5-VL-3B and Qwen3-VL-2B improved significantly</w:t>
      </w:r>
      <w:r>
        <w:rPr>
          <w:rFonts w:ascii="휴먼명조" w:eastAsia="휴먼명조" w:hAnsi="휴먼명조" w:cs="휴먼명조"/>
          <w:b w:val="0"/>
          <w:i w:val="0"/>
          <w:sz w:val="22"/>
          <w:w w:val="97"/>
        </w:rPr>
        <w:t xml:space="preserve"> (p &lt; .01, large effect size), whereas </w:t>
      </w:r>
      <w:r>
        <w:rPr>
          <w:rFonts w:ascii="휴먼명조" w:eastAsia="휴먼명조" w:hAnsi="휴먼명조" w:cs="휴먼명조"/>
          <w:b/>
          <w:i w:val="0"/>
          <w:sz w:val="22"/>
          <w:w w:val="97"/>
        </w:rPr>
        <w:t>SmolVLM2-2.2B significantly deteriorated</w:t>
      </w:r>
      <w:r>
        <w:rPr>
          <w:rFonts w:ascii="휴먼명조" w:eastAsia="휴먼명조" w:hAnsi="휴먼명조" w:cs="휴먼명조"/>
          <w:b w:val="0"/>
          <w:i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i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i w:val="0"/>
          <w:sz w:val="22"/>
          <w:w w:val="97"/>
        </w:rPr>
        <w:t>heterogeneous effects across models cancelling in the pooled mean</w:t>
      </w:r>
      <w:r>
        <w:rPr>
          <w:rFonts w:ascii="휴먼명조" w:eastAsia="휴먼명조" w:hAnsi="휴먼명조" w:cs="휴먼명조"/>
          <w:b w:val="0"/>
          <w:i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i w:val="0"/>
          <w:sz w:val="22"/>
          <w:w w:val="97"/>
        </w:rPr>
        <w:t>4.2.2 Effect of Data Size (Ablation A)</w:t>
      </w:r>
    </w:p>
    <w:p>
      <w:pPr>
        <w:pStyle w:val="표캡션"/>
        <w:spacing w:line="384" w:lineRule="auto" w:after="0"/>
        <w:jc w:val="center"/>
      </w:pPr>
      <w:r>
        <w:rPr>
          <w:rFonts w:ascii="휴먼명조" w:eastAsia="휴먼명조" w:hAnsi="휴먼명조" w:cs="휴먼명조"/>
          <w:b/>
          <w:i w:val="0"/>
          <w:sz w:val="22"/>
          <w:w w:val="97"/>
        </w:rPr>
        <w:t>Table 4.2a. Performance by training-data ratio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subset_ratio</w:t>
            </w:r>
          </w:p>
        </w:tc>
        <w:tc>
          <w:tcPr>
            <w:tcW w:type="dxa" w:w="2479"/>
          </w:tcPr>
          <w:p>
            <w:pPr>
              <w:spacing w:line="240" w:lineRule="auto"/>
              <w:jc w:val="center"/>
            </w:pPr>
            <w:r/>
            <w:r>
              <w:rPr>
                <w:rFonts w:ascii="휴먼명조" w:eastAsia="휴먼명조" w:hAnsi="휴먼명조" w:cs="휴먼명조"/>
                <w:b/>
                <w:i w:val="0"/>
                <w:sz w:val="18"/>
                <w:w w:val="97"/>
              </w:rPr>
              <w:t>Training samples</w:t>
            </w:r>
          </w:p>
        </w:tc>
        <w:tc>
          <w:tcPr>
            <w:tcW w:type="dxa" w:w="2479"/>
          </w:tcPr>
          <w:p>
            <w:pPr>
              <w:spacing w:line="240" w:lineRule="auto"/>
              <w:jc w:val="center"/>
            </w:pPr>
            <w:r/>
            <w:r>
              <w:rPr>
                <w:rFonts w:ascii="휴먼명조" w:eastAsia="휴먼명조" w:hAnsi="휴먼명조" w:cs="휴먼명조"/>
                <w:b/>
                <w:i w:val="0"/>
                <w:sz w:val="18"/>
                <w:w w:val="97"/>
              </w:rPr>
              <w:t>Overall Acc (mean)</w:t>
            </w:r>
          </w:p>
        </w:tc>
      </w:tr>
      <w:tr>
        <w:tc>
          <w:tcPr>
            <w:tcW w:type="dxa" w:w="2479"/>
          </w:tcPr>
          <w:p>
            <w:pPr>
              <w:spacing w:line="240" w:lineRule="auto"/>
              <w:jc w:val="right"/>
            </w:pPr>
            <w:r/>
            <w:r>
              <w:rPr>
                <w:rFonts w:ascii="휴먼명조" w:eastAsia="휴먼명조" w:hAnsi="휴먼명조" w:cs="휴먼명조"/>
                <w:b w:val="0"/>
                <w:i w:val="0"/>
                <w:sz w:val="18"/>
                <w:w w:val="97"/>
              </w:rPr>
              <w:t>0.05</w:t>
            </w:r>
          </w:p>
        </w:tc>
        <w:tc>
          <w:tcPr>
            <w:tcW w:type="dxa" w:w="2479"/>
          </w:tcPr>
          <w:p>
            <w:pPr>
              <w:spacing w:line="240" w:lineRule="auto"/>
              <w:jc w:val="right"/>
            </w:pPr>
            <w:r/>
            <w:r>
              <w:rPr>
                <w:rFonts w:ascii="휴먼명조" w:eastAsia="휴먼명조" w:hAnsi="휴먼명조" w:cs="휴먼명조"/>
                <w:b w:val="0"/>
                <w:i w:val="0"/>
                <w:sz w:val="18"/>
                <w:w w:val="97"/>
              </w:rPr>
              <w:t>982</w:t>
            </w:r>
          </w:p>
        </w:tc>
        <w:tc>
          <w:tcPr>
            <w:tcW w:type="dxa" w:w="2479"/>
          </w:tcPr>
          <w:p>
            <w:pPr>
              <w:spacing w:line="240" w:lineRule="auto"/>
              <w:jc w:val="right"/>
            </w:pPr>
            <w:r/>
            <w:r>
              <w:rPr>
                <w:rFonts w:ascii="휴먼명조" w:eastAsia="휴먼명조" w:hAnsi="휴먼명조" w:cs="휴먼명조"/>
                <w:b w:val="0"/>
                <w:i w:val="0"/>
                <w:sz w:val="18"/>
                <w:w w:val="97"/>
              </w:rPr>
              <w:t>0.4150</w:t>
            </w:r>
          </w:p>
        </w:tc>
      </w:tr>
      <w:tr>
        <w:tc>
          <w:tcPr>
            <w:tcW w:type="dxa" w:w="2479"/>
          </w:tcPr>
          <w:p>
            <w:pPr>
              <w:spacing w:line="240" w:lineRule="auto"/>
              <w:jc w:val="right"/>
            </w:pPr>
            <w:r/>
            <w:r>
              <w:rPr>
                <w:rFonts w:ascii="휴먼명조" w:eastAsia="휴먼명조" w:hAnsi="휴먼명조" w:cs="휴먼명조"/>
                <w:b w:val="0"/>
                <w:i w:val="0"/>
                <w:sz w:val="18"/>
                <w:w w:val="97"/>
              </w:rPr>
              <w:t>0.10</w:t>
            </w:r>
          </w:p>
        </w:tc>
        <w:tc>
          <w:tcPr>
            <w:tcW w:type="dxa" w:w="2479"/>
          </w:tcPr>
          <w:p>
            <w:pPr>
              <w:spacing w:line="240" w:lineRule="auto"/>
              <w:jc w:val="right"/>
            </w:pPr>
            <w:r/>
            <w:r>
              <w:rPr>
                <w:rFonts w:ascii="휴먼명조" w:eastAsia="휴먼명조" w:hAnsi="휴먼명조" w:cs="휴먼명조"/>
                <w:b w:val="0"/>
                <w:i w:val="0"/>
                <w:sz w:val="18"/>
                <w:w w:val="97"/>
              </w:rPr>
              <w:t>1,965</w:t>
            </w:r>
          </w:p>
        </w:tc>
        <w:tc>
          <w:tcPr>
            <w:tcW w:type="dxa" w:w="2479"/>
          </w:tcPr>
          <w:p>
            <w:pPr>
              <w:spacing w:line="240" w:lineRule="auto"/>
              <w:jc w:val="right"/>
            </w:pPr>
            <w:r/>
            <w:r>
              <w:rPr>
                <w:rFonts w:ascii="휴먼명조" w:eastAsia="휴먼명조" w:hAnsi="휴먼명조" w:cs="휴먼명조"/>
                <w:b w:val="0"/>
                <w:i w:val="0"/>
                <w:sz w:val="18"/>
                <w:w w:val="97"/>
              </w:rPr>
              <w:t>0.4309</w:t>
            </w:r>
          </w:p>
        </w:tc>
      </w:tr>
      <w:tr>
        <w:tc>
          <w:tcPr>
            <w:tcW w:type="dxa" w:w="2479"/>
          </w:tcPr>
          <w:p>
            <w:pPr>
              <w:spacing w:line="240" w:lineRule="auto"/>
              <w:jc w:val="right"/>
            </w:pPr>
            <w:r/>
            <w:r>
              <w:rPr>
                <w:rFonts w:ascii="휴먼명조" w:eastAsia="휴먼명조" w:hAnsi="휴먼명조" w:cs="휴먼명조"/>
                <w:b w:val="0"/>
                <w:i w:val="0"/>
                <w:sz w:val="18"/>
                <w:w w:val="97"/>
              </w:rPr>
              <w:t>0.25</w:t>
            </w:r>
          </w:p>
        </w:tc>
        <w:tc>
          <w:tcPr>
            <w:tcW w:type="dxa" w:w="2479"/>
          </w:tcPr>
          <w:p>
            <w:pPr>
              <w:spacing w:line="240" w:lineRule="auto"/>
              <w:jc w:val="right"/>
            </w:pPr>
            <w:r/>
            <w:r>
              <w:rPr>
                <w:rFonts w:ascii="휴먼명조" w:eastAsia="휴먼명조" w:hAnsi="휴먼명조" w:cs="휴먼명조"/>
                <w:b w:val="0"/>
                <w:i w:val="0"/>
                <w:sz w:val="18"/>
                <w:w w:val="97"/>
              </w:rPr>
              <w:t>4,913</w:t>
            </w:r>
          </w:p>
        </w:tc>
        <w:tc>
          <w:tcPr>
            <w:tcW w:type="dxa" w:w="2479"/>
          </w:tcPr>
          <w:p>
            <w:pPr>
              <w:spacing w:line="240" w:lineRule="auto"/>
              <w:jc w:val="right"/>
            </w:pPr>
            <w:r/>
            <w:r>
              <w:rPr>
                <w:rFonts w:ascii="휴먼명조" w:eastAsia="휴먼명조" w:hAnsi="휴먼명조" w:cs="휴먼명조"/>
                <w:b w:val="0"/>
                <w:i w:val="0"/>
                <w:sz w:val="18"/>
                <w:w w:val="97"/>
              </w:rPr>
              <w:t>0.4357</w:t>
            </w:r>
          </w:p>
        </w:tc>
      </w:tr>
      <w:tr>
        <w:tc>
          <w:tcPr>
            <w:tcW w:type="dxa" w:w="2479"/>
          </w:tcPr>
          <w:p>
            <w:pPr>
              <w:spacing w:line="240" w:lineRule="auto"/>
              <w:jc w:val="right"/>
            </w:pPr>
            <w:r/>
            <w:r>
              <w:rPr>
                <w:rFonts w:ascii="휴먼명조" w:eastAsia="휴먼명조" w:hAnsi="휴먼명조" w:cs="휴먼명조"/>
                <w:b w:val="0"/>
                <w:i w:val="0"/>
                <w:sz w:val="18"/>
                <w:w w:val="97"/>
              </w:rPr>
              <w:t>0.50</w:t>
            </w:r>
          </w:p>
        </w:tc>
        <w:tc>
          <w:tcPr>
            <w:tcW w:type="dxa" w:w="2479"/>
          </w:tcPr>
          <w:p>
            <w:pPr>
              <w:spacing w:line="240" w:lineRule="auto"/>
              <w:jc w:val="right"/>
            </w:pPr>
            <w:r/>
            <w:r>
              <w:rPr>
                <w:rFonts w:ascii="휴먼명조" w:eastAsia="휴먼명조" w:hAnsi="휴먼명조" w:cs="휴먼명조"/>
                <w:b w:val="0"/>
                <w:i w:val="0"/>
                <w:sz w:val="18"/>
                <w:w w:val="97"/>
              </w:rPr>
              <w:t>9,827</w:t>
            </w:r>
          </w:p>
        </w:tc>
        <w:tc>
          <w:tcPr>
            <w:tcW w:type="dxa" w:w="2479"/>
          </w:tcPr>
          <w:p>
            <w:pPr>
              <w:spacing w:line="240" w:lineRule="auto"/>
              <w:jc w:val="right"/>
            </w:pPr>
            <w:r/>
            <w:r>
              <w:rPr>
                <w:rFonts w:ascii="휴먼명조" w:eastAsia="휴먼명조" w:hAnsi="휴먼명조" w:cs="휴먼명조"/>
                <w:b w:val="0"/>
                <w:i w:val="0"/>
                <w:sz w:val="18"/>
                <w:w w:val="97"/>
              </w:rPr>
              <w:t>0.4628</w:t>
            </w:r>
          </w:p>
        </w:tc>
      </w:tr>
      <w:tr>
        <w:tc>
          <w:tcPr>
            <w:tcW w:type="dxa" w:w="2479"/>
          </w:tcPr>
          <w:p>
            <w:pPr>
              <w:spacing w:line="240" w:lineRule="auto"/>
              <w:jc w:val="right"/>
            </w:pPr>
            <w:r/>
            <w:r>
              <w:rPr>
                <w:rFonts w:ascii="휴먼명조" w:eastAsia="휴먼명조" w:hAnsi="휴먼명조" w:cs="휴먼명조"/>
                <w:b w:val="0"/>
                <w:i w:val="0"/>
                <w:sz w:val="18"/>
                <w:w w:val="97"/>
              </w:rPr>
              <w:t>1.00</w:t>
            </w:r>
          </w:p>
        </w:tc>
        <w:tc>
          <w:tcPr>
            <w:tcW w:type="dxa" w:w="2479"/>
          </w:tcPr>
          <w:p>
            <w:pPr>
              <w:spacing w:line="240" w:lineRule="auto"/>
              <w:jc w:val="right"/>
            </w:pPr>
            <w:r/>
            <w:r>
              <w:rPr>
                <w:rFonts w:ascii="휴먼명조" w:eastAsia="휴먼명조" w:hAnsi="휴먼명조" w:cs="휴먼명조"/>
                <w:b w:val="0"/>
                <w:i w:val="0"/>
                <w:sz w:val="18"/>
                <w:w w:val="97"/>
              </w:rPr>
              <w:t>19,654</w:t>
            </w:r>
          </w:p>
        </w:tc>
        <w:tc>
          <w:tcPr>
            <w:tcW w:type="dxa" w:w="2479"/>
          </w:tcPr>
          <w:p>
            <w:pPr>
              <w:spacing w:line="240" w:lineRule="auto"/>
              <w:jc w:val="right"/>
            </w:pPr>
            <w:r/>
            <w:r>
              <w:rPr>
                <w:rFonts w:ascii="휴먼명조" w:eastAsia="휴먼명조" w:hAnsi="휴먼명조" w:cs="휴먼명조"/>
                <w:b/>
                <w:i w:val="0"/>
                <w:sz w:val="18"/>
                <w:w w:val="97"/>
              </w:rPr>
              <w:t>0.5019</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i w:val="0"/>
          <w:sz w:val="22"/>
          <w:w w:val="97"/>
        </w:rPr>
        <w:t>using the full dataset (ratio = 1.0) is optimal</w:t>
      </w:r>
      <w:r>
        <w:rPr>
          <w:rFonts w:ascii="휴먼명조" w:eastAsia="휴먼명조" w:hAnsi="휴먼명조" w:cs="휴먼명조"/>
          <w:b w:val="0"/>
          <w:i w:val="0"/>
          <w:sz w:val="22"/>
          <w:w w:val="97"/>
        </w:rPr>
        <w:t>.</w:t>
      </w:r>
    </w:p>
    <w:p>
      <w:pPr>
        <w:spacing w:line="384" w:lineRule="auto" w:after="0"/>
        <w:jc w:val="left"/>
      </w:pPr>
      <w:r>
        <w:rPr>
          <w:rFonts w:ascii="휴먼명조" w:eastAsia="휴먼명조" w:hAnsi="휴먼명조" w:cs="휴먼명조"/>
          <w:b/>
          <w:i w:val="0"/>
          <w:sz w:val="20"/>
          <w:w w:val="97"/>
        </w:rPr>
        <w:t>Bug in the train_time_min field (cause identified)</w:t>
      </w:r>
      <w:r>
        <w:rPr>
          <w:rFonts w:ascii="휴먼명조" w:eastAsia="휴먼명조" w:hAnsi="휴먼명조" w:cs="휴먼명조"/>
          <w:b w:val="0"/>
          <w:i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i w:val="0"/>
          <w:sz w:val="20"/>
          <w:w w:val="97"/>
        </w:rPr>
        <w:t>consistently normal at 27-29 minutes across all seeds</w:t>
      </w:r>
      <w:r>
        <w:rPr>
          <w:rFonts w:ascii="휴먼명조" w:eastAsia="휴먼명조" w:hAnsi="휴먼명조" w:cs="휴먼명조"/>
          <w:b w:val="0"/>
          <w:i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i w:val="0"/>
          <w:sz w:val="20"/>
          <w:w w:val="97"/>
        </w:rPr>
        <w:t>first creates</w:t>
      </w:r>
      <w:r>
        <w:rPr>
          <w:rFonts w:ascii="휴먼명조" w:eastAsia="휴먼명조" w:hAnsi="휴먼명조" w:cs="휴먼명조"/>
          <w:b w:val="0"/>
          <w:i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i w:val="0"/>
          <w:sz w:val="20"/>
          <w:w w:val="97"/>
        </w:rPr>
        <w:t>Training-outcome metrics such as accuracy and loss are unaffected by this bug, and the accuracy-based conclusions of this section are unchanged.</w:t>
      </w:r>
      <w:r>
        <w:rPr>
          <w:rFonts w:ascii="휴먼명조" w:eastAsia="휴먼명조" w:hAnsi="휴먼명조" w:cs="휴먼명조"/>
          <w:b w:val="0"/>
          <w:i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i w:val="0"/>
          <w:sz w:val="22"/>
          <w:w w:val="97"/>
        </w:rPr>
        <w:t>4.2.3 Effect of LoRA Rank (Ablation B)</w:t>
      </w:r>
    </w:p>
    <w:p>
      <w:pPr>
        <w:pStyle w:val="표캡션"/>
        <w:spacing w:line="384" w:lineRule="auto" w:after="0"/>
        <w:jc w:val="center"/>
      </w:pPr>
      <w:r>
        <w:rPr>
          <w:rFonts w:ascii="휴먼명조" w:eastAsia="휴먼명조" w:hAnsi="휴먼명조" w:cs="휴먼명조"/>
          <w:b/>
          <w:i w:val="0"/>
          <w:sz w:val="22"/>
          <w:w w:val="97"/>
        </w:rPr>
        <w:t>Table 4.2b. Performance by LoRA rank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LoRA rank</w:t>
            </w:r>
          </w:p>
        </w:tc>
        <w:tc>
          <w:tcPr>
            <w:tcW w:type="dxa" w:w="2479"/>
          </w:tcPr>
          <w:p>
            <w:pPr>
              <w:spacing w:line="240" w:lineRule="auto"/>
              <w:jc w:val="center"/>
            </w:pPr>
            <w:r/>
            <w:r>
              <w:rPr>
                <w:rFonts w:ascii="휴먼명조" w:eastAsia="휴먼명조" w:hAnsi="휴먼명조" w:cs="휴먼명조"/>
                <w:b/>
                <w:i w:val="0"/>
                <w:sz w:val="18"/>
                <w:w w:val="97"/>
              </w:rPr>
              <w:t>Peak VRAM (MB)</w:t>
            </w:r>
          </w:p>
        </w:tc>
        <w:tc>
          <w:tcPr>
            <w:tcW w:type="dxa" w:w="2479"/>
          </w:tcPr>
          <w:p>
            <w:pPr>
              <w:spacing w:line="240" w:lineRule="auto"/>
              <w:jc w:val="center"/>
            </w:pPr>
            <w:r/>
            <w:r>
              <w:rPr>
                <w:rFonts w:ascii="휴먼명조" w:eastAsia="휴먼명조" w:hAnsi="휴먼명조" w:cs="휴먼명조"/>
                <w:b/>
                <w:i w:val="0"/>
                <w:sz w:val="18"/>
                <w:w w:val="97"/>
              </w:rPr>
              <w:t>Overall Acc (mean)</w:t>
            </w:r>
          </w:p>
        </w:tc>
      </w:tr>
      <w:tr>
        <w:tc>
          <w:tcPr>
            <w:tcW w:type="dxa" w:w="2479"/>
          </w:tcPr>
          <w:p>
            <w:pPr>
              <w:spacing w:line="240" w:lineRule="auto"/>
              <w:jc w:val="right"/>
            </w:pPr>
            <w:r/>
            <w:r>
              <w:rPr>
                <w:rFonts w:ascii="휴먼명조" w:eastAsia="휴먼명조" w:hAnsi="휴먼명조" w:cs="휴먼명조"/>
                <w:b w:val="0"/>
                <w:i w:val="0"/>
                <w:sz w:val="18"/>
                <w:w w:val="97"/>
              </w:rPr>
              <w:t>4</w:t>
            </w:r>
          </w:p>
        </w:tc>
        <w:tc>
          <w:tcPr>
            <w:tcW w:type="dxa" w:w="2479"/>
          </w:tcPr>
          <w:p>
            <w:pPr>
              <w:spacing w:line="240" w:lineRule="auto"/>
              <w:jc w:val="right"/>
            </w:pPr>
            <w:r/>
            <w:r>
              <w:rPr>
                <w:rFonts w:ascii="휴먼명조" w:eastAsia="휴먼명조" w:hAnsi="휴먼명조" w:cs="휴먼명조"/>
                <w:b w:val="0"/>
                <w:i w:val="0"/>
                <w:sz w:val="18"/>
                <w:w w:val="97"/>
              </w:rPr>
              <w:t>3,870.6</w:t>
            </w:r>
          </w:p>
        </w:tc>
        <w:tc>
          <w:tcPr>
            <w:tcW w:type="dxa" w:w="2479"/>
          </w:tcPr>
          <w:p>
            <w:pPr>
              <w:spacing w:line="240" w:lineRule="auto"/>
              <w:jc w:val="right"/>
            </w:pPr>
            <w:r/>
            <w:r>
              <w:rPr>
                <w:rFonts w:ascii="휴먼명조" w:eastAsia="휴먼명조" w:hAnsi="휴먼명조" w:cs="휴먼명조"/>
                <w:b w:val="0"/>
                <w:i w:val="0"/>
                <w:sz w:val="18"/>
                <w:w w:val="97"/>
              </w:rPr>
              <w:t>0.4733</w:t>
            </w:r>
          </w:p>
        </w:tc>
      </w:tr>
      <w:tr>
        <w:tc>
          <w:tcPr>
            <w:tcW w:type="dxa" w:w="2479"/>
          </w:tcPr>
          <w:p>
            <w:pPr>
              <w:spacing w:line="240" w:lineRule="auto"/>
              <w:jc w:val="right"/>
            </w:pPr>
            <w:r/>
            <w:r>
              <w:rPr>
                <w:rFonts w:ascii="휴먼명조" w:eastAsia="휴먼명조" w:hAnsi="휴먼명조" w:cs="휴먼명조"/>
                <w:b w:val="0"/>
                <w:i w:val="0"/>
                <w:sz w:val="18"/>
                <w:w w:val="97"/>
              </w:rPr>
              <w:t>8</w:t>
            </w:r>
          </w:p>
        </w:tc>
        <w:tc>
          <w:tcPr>
            <w:tcW w:type="dxa" w:w="2479"/>
          </w:tcPr>
          <w:p>
            <w:pPr>
              <w:spacing w:line="240" w:lineRule="auto"/>
              <w:jc w:val="right"/>
            </w:pPr>
            <w:r/>
            <w:r>
              <w:rPr>
                <w:rFonts w:ascii="휴먼명조" w:eastAsia="휴먼명조" w:hAnsi="휴먼명조" w:cs="휴먼명조"/>
                <w:b w:val="0"/>
                <w:i w:val="0"/>
                <w:sz w:val="18"/>
                <w:w w:val="97"/>
              </w:rPr>
              <w:t>3,875.2</w:t>
            </w:r>
          </w:p>
        </w:tc>
        <w:tc>
          <w:tcPr>
            <w:tcW w:type="dxa" w:w="2479"/>
          </w:tcPr>
          <w:p>
            <w:pPr>
              <w:spacing w:line="240" w:lineRule="auto"/>
              <w:jc w:val="right"/>
            </w:pPr>
            <w:r/>
            <w:r>
              <w:rPr>
                <w:rFonts w:ascii="휴먼명조" w:eastAsia="휴먼명조" w:hAnsi="휴먼명조" w:cs="휴먼명조"/>
                <w:b w:val="0"/>
                <w:i w:val="0"/>
                <w:sz w:val="18"/>
                <w:w w:val="97"/>
              </w:rPr>
              <w:t>0.4907</w:t>
            </w:r>
          </w:p>
        </w:tc>
      </w:tr>
      <w:tr>
        <w:tc>
          <w:tcPr>
            <w:tcW w:type="dxa" w:w="2479"/>
          </w:tcPr>
          <w:p>
            <w:pPr>
              <w:spacing w:line="240" w:lineRule="auto"/>
              <w:jc w:val="right"/>
            </w:pPr>
            <w:r/>
            <w:r>
              <w:rPr>
                <w:rFonts w:ascii="휴먼명조" w:eastAsia="휴먼명조" w:hAnsi="휴먼명조" w:cs="휴먼명조"/>
                <w:b w:val="0"/>
                <w:i w:val="0"/>
                <w:sz w:val="18"/>
                <w:w w:val="97"/>
              </w:rPr>
              <w:t>16</w:t>
            </w:r>
          </w:p>
        </w:tc>
        <w:tc>
          <w:tcPr>
            <w:tcW w:type="dxa" w:w="2479"/>
          </w:tcPr>
          <w:p>
            <w:pPr>
              <w:spacing w:line="240" w:lineRule="auto"/>
              <w:jc w:val="right"/>
            </w:pPr>
            <w:r/>
            <w:r>
              <w:rPr>
                <w:rFonts w:ascii="휴먼명조" w:eastAsia="휴먼명조" w:hAnsi="휴먼명조" w:cs="휴먼명조"/>
                <w:b w:val="0"/>
                <w:i w:val="0"/>
                <w:sz w:val="18"/>
                <w:w w:val="97"/>
              </w:rPr>
              <w:t>3,884.4</w:t>
            </w:r>
          </w:p>
        </w:tc>
        <w:tc>
          <w:tcPr>
            <w:tcW w:type="dxa" w:w="2479"/>
          </w:tcPr>
          <w:p>
            <w:pPr>
              <w:spacing w:line="240" w:lineRule="auto"/>
              <w:jc w:val="right"/>
            </w:pPr>
            <w:r/>
            <w:r>
              <w:rPr>
                <w:rFonts w:ascii="휴먼명조" w:eastAsia="휴먼명조" w:hAnsi="휴먼명조" w:cs="휴먼명조"/>
                <w:b w:val="0"/>
                <w:i w:val="0"/>
                <w:sz w:val="18"/>
                <w:w w:val="97"/>
              </w:rPr>
              <w:t>0.5020</w:t>
            </w:r>
          </w:p>
        </w:tc>
      </w:tr>
      <w:tr>
        <w:tc>
          <w:tcPr>
            <w:tcW w:type="dxa" w:w="2479"/>
          </w:tcPr>
          <w:p>
            <w:pPr>
              <w:spacing w:line="240" w:lineRule="auto"/>
              <w:jc w:val="right"/>
            </w:pPr>
            <w:r/>
            <w:r>
              <w:rPr>
                <w:rFonts w:ascii="휴먼명조" w:eastAsia="휴먼명조" w:hAnsi="휴먼명조" w:cs="휴먼명조"/>
                <w:b w:val="0"/>
                <w:i w:val="0"/>
                <w:sz w:val="18"/>
                <w:w w:val="97"/>
              </w:rPr>
              <w:t>32</w:t>
            </w:r>
          </w:p>
        </w:tc>
        <w:tc>
          <w:tcPr>
            <w:tcW w:type="dxa" w:w="2479"/>
          </w:tcPr>
          <w:p>
            <w:pPr>
              <w:spacing w:line="240" w:lineRule="auto"/>
              <w:jc w:val="right"/>
            </w:pPr>
            <w:r/>
            <w:r>
              <w:rPr>
                <w:rFonts w:ascii="휴먼명조" w:eastAsia="휴먼명조" w:hAnsi="휴먼명조" w:cs="휴먼명조"/>
                <w:b w:val="0"/>
                <w:i w:val="0"/>
                <w:sz w:val="18"/>
                <w:w w:val="97"/>
              </w:rPr>
              <w:t>3,902.8</w:t>
            </w:r>
          </w:p>
        </w:tc>
        <w:tc>
          <w:tcPr>
            <w:tcW w:type="dxa" w:w="2479"/>
          </w:tcPr>
          <w:p>
            <w:pPr>
              <w:spacing w:line="240" w:lineRule="auto"/>
              <w:jc w:val="right"/>
            </w:pPr>
            <w:r/>
            <w:r>
              <w:rPr>
                <w:rFonts w:ascii="휴먼명조" w:eastAsia="휴먼명조" w:hAnsi="휴먼명조" w:cs="휴먼명조"/>
                <w:b w:val="0"/>
                <w:i w:val="0"/>
                <w:sz w:val="18"/>
                <w:w w:val="97"/>
              </w:rPr>
              <w:t>0.5172</w:t>
            </w:r>
          </w:p>
        </w:tc>
      </w:tr>
      <w:tr>
        <w:tc>
          <w:tcPr>
            <w:tcW w:type="dxa" w:w="2479"/>
          </w:tcPr>
          <w:p>
            <w:pPr>
              <w:spacing w:line="240" w:lineRule="auto"/>
              <w:jc w:val="right"/>
            </w:pPr>
            <w:r/>
            <w:r>
              <w:rPr>
                <w:rFonts w:ascii="휴먼명조" w:eastAsia="휴먼명조" w:hAnsi="휴먼명조" w:cs="휴먼명조"/>
                <w:b w:val="0"/>
                <w:i w:val="0"/>
                <w:sz w:val="18"/>
                <w:w w:val="97"/>
              </w:rPr>
              <w:t>64</w:t>
            </w:r>
          </w:p>
        </w:tc>
        <w:tc>
          <w:tcPr>
            <w:tcW w:type="dxa" w:w="2479"/>
          </w:tcPr>
          <w:p>
            <w:pPr>
              <w:spacing w:line="240" w:lineRule="auto"/>
              <w:jc w:val="right"/>
            </w:pPr>
            <w:r/>
            <w:r>
              <w:rPr>
                <w:rFonts w:ascii="휴먼명조" w:eastAsia="휴먼명조" w:hAnsi="휴먼명조" w:cs="휴먼명조"/>
                <w:b w:val="0"/>
                <w:i w:val="0"/>
                <w:sz w:val="18"/>
                <w:w w:val="97"/>
              </w:rPr>
              <w:t>3,918.8</w:t>
            </w:r>
          </w:p>
        </w:tc>
        <w:tc>
          <w:tcPr>
            <w:tcW w:type="dxa" w:w="2479"/>
          </w:tcPr>
          <w:p>
            <w:pPr>
              <w:spacing w:line="240" w:lineRule="auto"/>
              <w:jc w:val="right"/>
            </w:pPr>
            <w:r/>
            <w:r>
              <w:rPr>
                <w:rFonts w:ascii="휴먼명조" w:eastAsia="휴먼명조" w:hAnsi="휴먼명조" w:cs="휴먼명조"/>
                <w:b/>
                <w:i w:val="0"/>
                <w:sz w:val="18"/>
                <w:w w:val="97"/>
              </w:rPr>
              <w:t>0.5210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i w:val="0"/>
          <w:sz w:val="22"/>
          <w:w w:val="97"/>
        </w:rPr>
        <w:t>rank = 64 was adopted</w:t>
      </w:r>
      <w:r>
        <w:rPr>
          <w:rFonts w:ascii="휴먼명조" w:eastAsia="휴먼명조" w:hAnsi="휴먼명조" w:cs="휴먼명조"/>
          <w:b w:val="0"/>
          <w:i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i w:val="0"/>
          <w:sz w:val="22"/>
          <w:w w:val="97"/>
        </w:rPr>
        <w:t>4.2.4 Effect of Target Modules (Ablation C)</w:t>
      </w:r>
    </w:p>
    <w:p>
      <w:pPr>
        <w:pStyle w:val="표캡션"/>
        <w:spacing w:line="384" w:lineRule="auto" w:after="0"/>
        <w:jc w:val="center"/>
      </w:pPr>
      <w:r>
        <w:rPr>
          <w:rFonts w:ascii="휴먼명조" w:eastAsia="휴먼명조" w:hAnsi="휴먼명조" w:cs="휴먼명조"/>
          <w:b/>
          <w:i w:val="0"/>
          <w:sz w:val="22"/>
          <w:w w:val="97"/>
        </w:rPr>
        <w:t>Table 4.2c. Performance by target-module scope (Qwen3-VL-2B, PathVQA, mean of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Setting</w:t>
            </w:r>
          </w:p>
        </w:tc>
        <w:tc>
          <w:tcPr>
            <w:tcW w:type="dxa" w:w="1859"/>
          </w:tcPr>
          <w:p>
            <w:pPr>
              <w:spacing w:line="240" w:lineRule="auto"/>
              <w:jc w:val="center"/>
            </w:pPr>
            <w:r/>
            <w:r>
              <w:rPr>
                <w:rFonts w:ascii="휴먼명조" w:eastAsia="휴먼명조" w:hAnsi="휴먼명조" w:cs="휴먼명조"/>
                <w:b/>
                <w:i w:val="0"/>
                <w:sz w:val="18"/>
                <w:w w:val="97"/>
              </w:rPr>
              <w:t>Target modules</w:t>
            </w:r>
          </w:p>
        </w:tc>
        <w:tc>
          <w:tcPr>
            <w:tcW w:type="dxa" w:w="1859"/>
          </w:tcPr>
          <w:p>
            <w:pPr>
              <w:spacing w:line="240" w:lineRule="auto"/>
              <w:jc w:val="center"/>
            </w:pPr>
            <w:r/>
            <w:r>
              <w:rPr>
                <w:rFonts w:ascii="휴먼명조" w:eastAsia="휴먼명조" w:hAnsi="휴먼명조" w:cs="휴먼명조"/>
                <w:b/>
                <w:i w:val="0"/>
                <w:sz w:val="18"/>
                <w:w w:val="97"/>
              </w:rPr>
              <w:t>Trainable-parameter ratio</w:t>
            </w:r>
          </w:p>
        </w:tc>
        <w:tc>
          <w:tcPr>
            <w:tcW w:type="dxa" w:w="1859"/>
          </w:tcPr>
          <w:p>
            <w:pPr>
              <w:spacing w:line="240" w:lineRule="auto"/>
              <w:jc w:val="center"/>
            </w:pPr>
            <w:r/>
            <w:r>
              <w:rPr>
                <w:rFonts w:ascii="휴먼명조" w:eastAsia="휴먼명조" w:hAnsi="휴먼명조" w:cs="휴먼명조"/>
                <w:b/>
                <w:i w:val="0"/>
                <w:sz w:val="18"/>
                <w:w w:val="97"/>
              </w:rPr>
              <w:t>Overall Acc (mean)</w:t>
            </w:r>
          </w:p>
        </w:tc>
      </w:tr>
      <w:tr>
        <w:tc>
          <w:tcPr>
            <w:tcW w:type="dxa" w:w="1859"/>
          </w:tcPr>
          <w:p>
            <w:pPr>
              <w:spacing w:line="240" w:lineRule="auto"/>
              <w:jc w:val="left"/>
            </w:pPr>
            <w:r/>
            <w:r>
              <w:rPr>
                <w:rFonts w:ascii="휴먼명조" w:eastAsia="휴먼명조" w:hAnsi="휴먼명조" w:cs="휴먼명조"/>
                <w:b w:val="0"/>
                <w:i w:val="0"/>
                <w:sz w:val="18"/>
                <w:w w:val="97"/>
              </w:rPr>
              <w:t>minimal</w:t>
            </w:r>
          </w:p>
        </w:tc>
        <w:tc>
          <w:tcPr>
            <w:tcW w:type="dxa" w:w="1859"/>
          </w:tcPr>
          <w:p>
            <w:pPr>
              <w:spacing w:line="240" w:lineRule="auto"/>
              <w:jc w:val="left"/>
            </w:pPr>
            <w:r/>
            <w:r>
              <w:rPr>
                <w:rFonts w:ascii="휴먼명조" w:eastAsia="휴먼명조" w:hAnsi="휴먼명조" w:cs="휴먼명조"/>
                <w:b w:val="0"/>
                <w:i w:val="0"/>
                <w:sz w:val="18"/>
                <w:w w:val="97"/>
              </w:rPr>
              <w:t>q_proj, v_proj</w:t>
            </w:r>
          </w:p>
        </w:tc>
        <w:tc>
          <w:tcPr>
            <w:tcW w:type="dxa" w:w="1859"/>
          </w:tcPr>
          <w:p>
            <w:pPr>
              <w:spacing w:line="240" w:lineRule="auto"/>
              <w:jc w:val="right"/>
            </w:pPr>
            <w:r/>
            <w:r>
              <w:rPr>
                <w:rFonts w:ascii="휴먼명조" w:eastAsia="휴먼명조" w:hAnsi="휴먼명조" w:cs="휴먼명조"/>
                <w:b w:val="0"/>
                <w:i w:val="0"/>
                <w:sz w:val="18"/>
                <w:w w:val="97"/>
              </w:rPr>
              <w:t>0.21%</w:t>
            </w:r>
          </w:p>
        </w:tc>
        <w:tc>
          <w:tcPr>
            <w:tcW w:type="dxa" w:w="1859"/>
          </w:tcPr>
          <w:p>
            <w:pPr>
              <w:spacing w:line="240" w:lineRule="auto"/>
              <w:jc w:val="right"/>
            </w:pPr>
            <w:r/>
            <w:r>
              <w:rPr>
                <w:rFonts w:ascii="휴먼명조" w:eastAsia="휴먼명조" w:hAnsi="휴먼명조" w:cs="휴먼명조"/>
                <w:b w:val="0"/>
                <w:i w:val="0"/>
                <w:sz w:val="18"/>
                <w:w w:val="97"/>
              </w:rPr>
              <w:t>0.5015</w:t>
            </w:r>
          </w:p>
        </w:tc>
      </w:tr>
      <w:tr>
        <w:tc>
          <w:tcPr>
            <w:tcW w:type="dxa" w:w="1859"/>
          </w:tcPr>
          <w:p>
            <w:pPr>
              <w:spacing w:line="240" w:lineRule="auto"/>
              <w:jc w:val="left"/>
            </w:pPr>
            <w:r/>
            <w:r>
              <w:rPr>
                <w:rFonts w:ascii="휴먼명조" w:eastAsia="휴먼명조" w:hAnsi="휴먼명조" w:cs="휴먼명조"/>
                <w:b w:val="0"/>
                <w:i w:val="0"/>
                <w:sz w:val="18"/>
                <w:w w:val="97"/>
              </w:rPr>
              <w:t>medium</w:t>
            </w:r>
          </w:p>
        </w:tc>
        <w:tc>
          <w:tcPr>
            <w:tcW w:type="dxa" w:w="1859"/>
          </w:tcPr>
          <w:p>
            <w:pPr>
              <w:spacing w:line="240" w:lineRule="auto"/>
              <w:jc w:val="left"/>
            </w:pPr>
            <w:r/>
            <w:r>
              <w:rPr>
                <w:rFonts w:ascii="휴먼명조" w:eastAsia="휴먼명조" w:hAnsi="휴먼명조" w:cs="휴먼명조"/>
                <w:b w:val="0"/>
                <w:i w:val="0"/>
                <w:sz w:val="18"/>
                <w:w w:val="97"/>
              </w:rPr>
              <w:t>q/k/v/o_proj</w:t>
            </w:r>
          </w:p>
        </w:tc>
        <w:tc>
          <w:tcPr>
            <w:tcW w:type="dxa" w:w="1859"/>
          </w:tcPr>
          <w:p>
            <w:pPr>
              <w:spacing w:line="240" w:lineRule="auto"/>
              <w:jc w:val="right"/>
            </w:pPr>
            <w:r/>
            <w:r>
              <w:rPr>
                <w:rFonts w:ascii="휴먼명조" w:eastAsia="휴먼명조" w:hAnsi="휴먼명조" w:cs="휴먼명조"/>
                <w:b w:val="0"/>
                <w:i w:val="0"/>
                <w:sz w:val="18"/>
                <w:w w:val="97"/>
              </w:rPr>
              <w:t>0.43%</w:t>
            </w:r>
          </w:p>
        </w:tc>
        <w:tc>
          <w:tcPr>
            <w:tcW w:type="dxa" w:w="1859"/>
          </w:tcPr>
          <w:p>
            <w:pPr>
              <w:spacing w:line="240" w:lineRule="auto"/>
              <w:jc w:val="right"/>
            </w:pPr>
            <w:r/>
            <w:r>
              <w:rPr>
                <w:rFonts w:ascii="휴먼명조" w:eastAsia="휴먼명조" w:hAnsi="휴먼명조" w:cs="휴먼명조"/>
                <w:b w:val="0"/>
                <w:i w:val="0"/>
                <w:sz w:val="18"/>
                <w:w w:val="97"/>
              </w:rPr>
              <w:t>0.5155</w:t>
            </w:r>
          </w:p>
        </w:tc>
      </w:tr>
      <w:tr>
        <w:tc>
          <w:tcPr>
            <w:tcW w:type="dxa" w:w="1859"/>
          </w:tcPr>
          <w:p>
            <w:pPr>
              <w:spacing w:line="240" w:lineRule="auto"/>
              <w:jc w:val="left"/>
            </w:pPr>
            <w:r/>
            <w:r>
              <w:rPr>
                <w:rFonts w:ascii="휴먼명조" w:eastAsia="휴먼명조" w:hAnsi="휴먼명조" w:cs="휴먼명조"/>
                <w:b/>
                <w:i w:val="0"/>
                <w:sz w:val="18"/>
                <w:w w:val="97"/>
              </w:rPr>
              <w:t>full</w:t>
            </w:r>
          </w:p>
        </w:tc>
        <w:tc>
          <w:tcPr>
            <w:tcW w:type="dxa" w:w="1859"/>
          </w:tcPr>
          <w:p>
            <w:pPr>
              <w:spacing w:line="240" w:lineRule="auto"/>
              <w:jc w:val="left"/>
            </w:pPr>
            <w:r/>
            <w:r>
              <w:rPr>
                <w:rFonts w:ascii="휴먼명조" w:eastAsia="휴먼명조" w:hAnsi="휴먼명조" w:cs="휴먼명조"/>
                <w:b w:val="0"/>
                <w:i w:val="0"/>
                <w:sz w:val="18"/>
                <w:w w:val="97"/>
              </w:rPr>
              <w:t>all-linear</w:t>
            </w:r>
          </w:p>
        </w:tc>
        <w:tc>
          <w:tcPr>
            <w:tcW w:type="dxa" w:w="1859"/>
          </w:tcPr>
          <w:p>
            <w:pPr>
              <w:spacing w:line="240" w:lineRule="auto"/>
              <w:jc w:val="right"/>
            </w:pPr>
            <w:r/>
            <w:r>
              <w:rPr>
                <w:rFonts w:ascii="휴먼명조" w:eastAsia="휴먼명조" w:hAnsi="휴먼명조" w:cs="휴먼명조"/>
                <w:b w:val="0"/>
                <w:i w:val="0"/>
                <w:sz w:val="18"/>
                <w:w w:val="97"/>
              </w:rPr>
              <w:t>1.55%</w:t>
            </w:r>
          </w:p>
        </w:tc>
        <w:tc>
          <w:tcPr>
            <w:tcW w:type="dxa" w:w="1859"/>
          </w:tcPr>
          <w:p>
            <w:pPr>
              <w:spacing w:line="240" w:lineRule="auto"/>
              <w:jc w:val="right"/>
            </w:pPr>
            <w:r/>
            <w:r>
              <w:rPr>
                <w:rFonts w:ascii="휴먼명조" w:eastAsia="휴먼명조" w:hAnsi="휴먼명조" w:cs="휴먼명조"/>
                <w:b/>
                <w:i w:val="0"/>
                <w:sz w:val="18"/>
                <w:w w:val="97"/>
              </w:rPr>
              <w:t>0.5400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Performance increases monotonically as the target-module scope widens (LoRA applied to more linear layers). </w:t>
      </w:r>
      <w:r>
        <w:rPr>
          <w:rFonts w:ascii="휴먼명조" w:eastAsia="휴먼명조" w:hAnsi="휴먼명조" w:cs="휴먼명조"/>
          <w:b/>
          <w:i w:val="0"/>
          <w:sz w:val="22"/>
          <w:w w:val="97"/>
        </w:rPr>
        <w:t>full (all-linear) gives the best performance of the three settings</w:t>
      </w:r>
      <w:r>
        <w:rPr>
          <w:rFonts w:ascii="휴먼명조" w:eastAsia="휴먼명조" w:hAnsi="휴먼명조" w:cs="휴먼명조"/>
          <w:b w:val="0"/>
          <w:i w:val="0"/>
          <w:sz w:val="22"/>
          <w:w w:val="97"/>
        </w:rPr>
        <w:t xml:space="preserve"> and was adopted as the default configuration of the Phase 2 main experiment (rank = 64, alpha = 128, </w:t>
      </w:r>
      <w:r>
        <w:rPr>
          <w:rFonts w:ascii="휴먼명조" w:eastAsia="휴먼명조" w:hAnsi="휴먼명조" w:cs="휴먼명조"/>
          <w:b/>
          <w:i w:val="0"/>
          <w:sz w:val="22"/>
          <w:w w:val="97"/>
        </w:rPr>
        <w:t>target = all-linear</w:t>
      </w:r>
      <w:r>
        <w:rPr>
          <w:rFonts w:ascii="휴먼명조" w:eastAsia="휴먼명조" w:hAnsi="휴먼명조" w:cs="휴먼명조"/>
          <w:b w:val="0"/>
          <w:i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i w:val="0"/>
          <w:sz w:val="22"/>
          <w:w w:val="97"/>
        </w:rPr>
        <w:t>4.2.5 Catastrophic Forgetting Analysis (VQAv2 + cross-dataset)</w:t>
      </w:r>
    </w:p>
    <w:p>
      <w:pPr>
        <w:spacing w:line="384" w:lineRule="auto" w:after="0"/>
        <w:ind w:firstLine="220"/>
        <w:jc w:val="both"/>
      </w:pPr>
      <w:r>
        <w:rPr>
          <w:rFonts w:ascii="휴먼명조" w:eastAsia="휴먼명조" w:hAnsi="휴먼명조" w:cs="휴먼명조"/>
          <w:b/>
          <w:i w:val="0"/>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i w:val="0"/>
          <w:sz w:val="22"/>
          <w:w w:val="97"/>
        </w:rPr>
        <w:t>Table 4.2d. VQAv2 performance degradation rate by model (n = 9 = mean over 3 datasets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Model</w:t>
            </w:r>
          </w:p>
        </w:tc>
        <w:tc>
          <w:tcPr>
            <w:tcW w:type="dxa" w:w="1859"/>
          </w:tcPr>
          <w:p>
            <w:pPr>
              <w:spacing w:line="240" w:lineRule="auto"/>
              <w:jc w:val="center"/>
            </w:pPr>
            <w:r/>
            <w:r>
              <w:rPr>
                <w:rFonts w:ascii="휴먼명조" w:eastAsia="휴먼명조" w:hAnsi="휴먼명조" w:cs="휴먼명조"/>
                <w:b/>
                <w:i w:val="0"/>
                <w:sz w:val="18"/>
                <w:w w:val="97"/>
              </w:rPr>
              <w:t>Mean degradation (%)</w:t>
            </w:r>
          </w:p>
        </w:tc>
        <w:tc>
          <w:tcPr>
            <w:tcW w:type="dxa" w:w="1859"/>
          </w:tcPr>
          <w:p>
            <w:pPr>
              <w:spacing w:line="240" w:lineRule="auto"/>
              <w:jc w:val="center"/>
            </w:pPr>
            <w:r/>
            <w:r>
              <w:rPr>
                <w:rFonts w:ascii="휴먼명조" w:eastAsia="휴먼명조" w:hAnsi="휴먼명조" w:cs="휴먼명조"/>
                <w:b/>
                <w:i w:val="0"/>
                <w:sz w:val="18"/>
                <w:w w:val="97"/>
              </w:rPr>
              <w:t>SD</w:t>
            </w:r>
          </w:p>
        </w:tc>
        <w:tc>
          <w:tcPr>
            <w:tcW w:type="dxa" w:w="1859"/>
          </w:tcPr>
          <w:p>
            <w:pPr>
              <w:spacing w:line="240" w:lineRule="auto"/>
              <w:jc w:val="center"/>
            </w:pPr>
            <w:r/>
            <w:r>
              <w:rPr>
                <w:rFonts w:ascii="휴먼명조" w:eastAsia="휴먼명조" w:hAnsi="휴먼명조" w:cs="휴먼명조"/>
                <w:b/>
                <w:i w:val="0"/>
                <w:sz w:val="18"/>
                <w:w w:val="97"/>
              </w:rPr>
              <w:t>Range</w:t>
            </w:r>
          </w:p>
        </w:tc>
      </w:tr>
      <w:tr>
        <w:tc>
          <w:tcPr>
            <w:tcW w:type="dxa" w:w="1859"/>
          </w:tcPr>
          <w:p>
            <w:pPr>
              <w:spacing w:line="240" w:lineRule="auto"/>
              <w:jc w:val="left"/>
            </w:pPr>
            <w:r/>
            <w:r>
              <w:rPr>
                <w:rFonts w:ascii="휴먼명조" w:eastAsia="휴먼명조" w:hAnsi="휴먼명조" w:cs="휴먼명조"/>
                <w:b/>
                <w:i w:val="0"/>
                <w:sz w:val="18"/>
                <w:w w:val="97"/>
              </w:rPr>
              <w:t>Gemma4-E2B</w:t>
            </w:r>
          </w:p>
        </w:tc>
        <w:tc>
          <w:tcPr>
            <w:tcW w:type="dxa" w:w="1859"/>
          </w:tcPr>
          <w:p>
            <w:pPr>
              <w:spacing w:line="240" w:lineRule="auto"/>
              <w:jc w:val="right"/>
            </w:pPr>
            <w:r/>
            <w:r>
              <w:rPr>
                <w:rFonts w:ascii="휴먼명조" w:eastAsia="휴먼명조" w:hAnsi="휴먼명조" w:cs="휴먼명조"/>
                <w:b/>
                <w:i w:val="0"/>
                <w:sz w:val="18"/>
                <w:w w:val="97"/>
              </w:rPr>
              <w:t>51.50</w:t>
            </w:r>
          </w:p>
        </w:tc>
        <w:tc>
          <w:tcPr>
            <w:tcW w:type="dxa" w:w="1859"/>
          </w:tcPr>
          <w:p>
            <w:pPr>
              <w:spacing w:line="240" w:lineRule="auto"/>
              <w:jc w:val="right"/>
            </w:pPr>
            <w:r/>
            <w:r>
              <w:rPr>
                <w:rFonts w:ascii="휴먼명조" w:eastAsia="휴먼명조" w:hAnsi="휴먼명조" w:cs="휴먼명조"/>
                <w:b w:val="0"/>
                <w:i w:val="0"/>
                <w:sz w:val="18"/>
                <w:w w:val="97"/>
              </w:rPr>
              <w:t>4.74</w:t>
            </w:r>
          </w:p>
        </w:tc>
        <w:tc>
          <w:tcPr>
            <w:tcW w:type="dxa" w:w="1859"/>
          </w:tcPr>
          <w:p>
            <w:pPr>
              <w:spacing w:line="240" w:lineRule="auto"/>
              <w:jc w:val="right"/>
            </w:pPr>
            <w:r/>
            <w:r>
              <w:rPr>
                <w:rFonts w:ascii="휴먼명조" w:eastAsia="휴먼명조" w:hAnsi="휴먼명조" w:cs="휴먼명조"/>
                <w:b w:val="0"/>
                <w:i w:val="0"/>
                <w:sz w:val="18"/>
                <w:w w:val="97"/>
              </w:rPr>
              <w:t>43.50 - 57.49</w:t>
            </w:r>
          </w:p>
        </w:tc>
      </w:tr>
      <w:tr>
        <w:tc>
          <w:tcPr>
            <w:tcW w:type="dxa" w:w="1859"/>
          </w:tcPr>
          <w:p>
            <w:pPr>
              <w:spacing w:line="240" w:lineRule="auto"/>
              <w:jc w:val="left"/>
            </w:pPr>
            <w:r/>
            <w:r>
              <w:rPr>
                <w:rFonts w:ascii="휴먼명조" w:eastAsia="휴먼명조" w:hAnsi="휴먼명조" w:cs="휴먼명조"/>
                <w:b w:val="0"/>
                <w:i w:val="0"/>
                <w:sz w:val="18"/>
                <w:w w:val="97"/>
              </w:rPr>
              <w:t>Qwen3-VL-2B</w:t>
            </w:r>
          </w:p>
        </w:tc>
        <w:tc>
          <w:tcPr>
            <w:tcW w:type="dxa" w:w="1859"/>
          </w:tcPr>
          <w:p>
            <w:pPr>
              <w:spacing w:line="240" w:lineRule="auto"/>
              <w:jc w:val="right"/>
            </w:pPr>
            <w:r/>
            <w:r>
              <w:rPr>
                <w:rFonts w:ascii="휴먼명조" w:eastAsia="휴먼명조" w:hAnsi="휴먼명조" w:cs="휴먼명조"/>
                <w:b w:val="0"/>
                <w:i w:val="0"/>
                <w:sz w:val="18"/>
                <w:w w:val="97"/>
              </w:rPr>
              <w:t>7.23</w:t>
            </w:r>
          </w:p>
        </w:tc>
        <w:tc>
          <w:tcPr>
            <w:tcW w:type="dxa" w:w="1859"/>
          </w:tcPr>
          <w:p>
            <w:pPr>
              <w:spacing w:line="240" w:lineRule="auto"/>
              <w:jc w:val="right"/>
            </w:pPr>
            <w:r/>
            <w:r>
              <w:rPr>
                <w:rFonts w:ascii="휴먼명조" w:eastAsia="휴먼명조" w:hAnsi="휴먼명조" w:cs="휴먼명조"/>
                <w:b w:val="0"/>
                <w:i w:val="0"/>
                <w:sz w:val="18"/>
                <w:w w:val="97"/>
              </w:rPr>
              <w:t>3.11</w:t>
            </w:r>
          </w:p>
        </w:tc>
        <w:tc>
          <w:tcPr>
            <w:tcW w:type="dxa" w:w="1859"/>
          </w:tcPr>
          <w:p>
            <w:pPr>
              <w:spacing w:line="240" w:lineRule="auto"/>
              <w:jc w:val="right"/>
            </w:pPr>
            <w:r/>
            <w:r>
              <w:rPr>
                <w:rFonts w:ascii="휴먼명조" w:eastAsia="휴먼명조" w:hAnsi="휴먼명조" w:cs="휴먼명조"/>
                <w:b w:val="0"/>
                <w:i w:val="0"/>
                <w:sz w:val="18"/>
                <w:w w:val="97"/>
              </w:rPr>
              <w:t>3.29 - 10.47</w:t>
            </w:r>
          </w:p>
        </w:tc>
      </w:tr>
      <w:tr>
        <w:tc>
          <w:tcPr>
            <w:tcW w:type="dxa" w:w="1859"/>
          </w:tcPr>
          <w:p>
            <w:pPr>
              <w:spacing w:line="240" w:lineRule="auto"/>
              <w:jc w:val="left"/>
            </w:pPr>
            <w:r/>
            <w:r>
              <w:rPr>
                <w:rFonts w:ascii="휴먼명조" w:eastAsia="휴먼명조" w:hAnsi="휴먼명조" w:cs="휴먼명조"/>
                <w:b w:val="0"/>
                <w:i w:val="0"/>
                <w:sz w:val="18"/>
                <w:w w:val="97"/>
              </w:rPr>
              <w:t>Qwen2.5-VL-3B</w:t>
            </w:r>
          </w:p>
        </w:tc>
        <w:tc>
          <w:tcPr>
            <w:tcW w:type="dxa" w:w="1859"/>
          </w:tcPr>
          <w:p>
            <w:pPr>
              <w:spacing w:line="240" w:lineRule="auto"/>
              <w:jc w:val="right"/>
            </w:pPr>
            <w:r/>
            <w:r>
              <w:rPr>
                <w:rFonts w:ascii="휴먼명조" w:eastAsia="휴먼명조" w:hAnsi="휴먼명조" w:cs="휴먼명조"/>
                <w:b w:val="0"/>
                <w:i w:val="0"/>
                <w:sz w:val="18"/>
                <w:w w:val="97"/>
              </w:rPr>
              <w:t>4.42</w:t>
            </w:r>
          </w:p>
        </w:tc>
        <w:tc>
          <w:tcPr>
            <w:tcW w:type="dxa" w:w="1859"/>
          </w:tcPr>
          <w:p>
            <w:pPr>
              <w:spacing w:line="240" w:lineRule="auto"/>
              <w:jc w:val="right"/>
            </w:pPr>
            <w:r/>
            <w:r>
              <w:rPr>
                <w:rFonts w:ascii="휴먼명조" w:eastAsia="휴먼명조" w:hAnsi="휴먼명조" w:cs="휴먼명조"/>
                <w:b w:val="0"/>
                <w:i w:val="0"/>
                <w:sz w:val="18"/>
                <w:w w:val="97"/>
              </w:rPr>
              <w:t>3.60</w:t>
            </w:r>
          </w:p>
        </w:tc>
        <w:tc>
          <w:tcPr>
            <w:tcW w:type="dxa" w:w="1859"/>
          </w:tcPr>
          <w:p>
            <w:pPr>
              <w:spacing w:line="240" w:lineRule="auto"/>
              <w:jc w:val="right"/>
            </w:pPr>
            <w:r/>
            <w:r>
              <w:rPr>
                <w:rFonts w:ascii="휴먼명조" w:eastAsia="휴먼명조" w:hAnsi="휴먼명조" w:cs="휴먼명조"/>
                <w:b w:val="0"/>
                <w:i w:val="0"/>
                <w:sz w:val="18"/>
                <w:w w:val="97"/>
              </w:rPr>
              <w:t>-0.34 - 8.30</w:t>
            </w:r>
          </w:p>
        </w:tc>
      </w:tr>
      <w:tr>
        <w:tc>
          <w:tcPr>
            <w:tcW w:type="dxa" w:w="1859"/>
          </w:tcPr>
          <w:p>
            <w:pPr>
              <w:spacing w:line="240" w:lineRule="auto"/>
              <w:jc w:val="left"/>
            </w:pPr>
            <w:r/>
            <w:r>
              <w:rPr>
                <w:rFonts w:ascii="휴먼명조" w:eastAsia="휴먼명조" w:hAnsi="휴먼명조" w:cs="휴먼명조"/>
                <w:b w:val="0"/>
                <w:i w:val="0"/>
                <w:sz w:val="18"/>
                <w:w w:val="97"/>
              </w:rPr>
              <w:t>SmolVLM2-2.2B</w:t>
            </w:r>
          </w:p>
        </w:tc>
        <w:tc>
          <w:tcPr>
            <w:tcW w:type="dxa" w:w="1859"/>
          </w:tcPr>
          <w:p>
            <w:pPr>
              <w:spacing w:line="240" w:lineRule="auto"/>
              <w:jc w:val="right"/>
            </w:pPr>
            <w:r/>
            <w:r>
              <w:rPr>
                <w:rFonts w:ascii="휴먼명조" w:eastAsia="휴먼명조" w:hAnsi="휴먼명조" w:cs="휴먼명조"/>
                <w:b w:val="0"/>
                <w:i w:val="0"/>
                <w:sz w:val="18"/>
                <w:w w:val="97"/>
              </w:rPr>
              <w:t>0.49</w:t>
            </w:r>
          </w:p>
        </w:tc>
        <w:tc>
          <w:tcPr>
            <w:tcW w:type="dxa" w:w="1859"/>
          </w:tcPr>
          <w:p>
            <w:pPr>
              <w:spacing w:line="240" w:lineRule="auto"/>
              <w:jc w:val="right"/>
            </w:pPr>
            <w:r/>
            <w:r>
              <w:rPr>
                <w:rFonts w:ascii="휴먼명조" w:eastAsia="휴먼명조" w:hAnsi="휴먼명조" w:cs="휴먼명조"/>
                <w:b w:val="0"/>
                <w:i w:val="0"/>
                <w:sz w:val="18"/>
                <w:w w:val="97"/>
              </w:rPr>
              <w:t>0.29</w:t>
            </w:r>
          </w:p>
        </w:tc>
        <w:tc>
          <w:tcPr>
            <w:tcW w:type="dxa" w:w="1859"/>
          </w:tcPr>
          <w:p>
            <w:pPr>
              <w:spacing w:line="240" w:lineRule="auto"/>
              <w:jc w:val="right"/>
            </w:pPr>
            <w:r/>
            <w:r>
              <w:rPr>
                <w:rFonts w:ascii="휴먼명조" w:eastAsia="휴먼명조" w:hAnsi="휴먼명조" w:cs="휴먼명조"/>
                <w:b w:val="0"/>
                <w:i w:val="0"/>
                <w:sz w:val="18"/>
                <w:w w:val="97"/>
              </w:rPr>
              <w:t>0.15 - 0.96</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The degree of general-capability loss measured on VQAv2 diverges sharply across models. </w:t>
      </w:r>
      <w:r>
        <w:rPr>
          <w:rFonts w:ascii="휴먼명조" w:eastAsia="휴먼명조" w:hAnsi="휴먼명조" w:cs="휴먼명조"/>
          <w:b/>
          <w:i w:val="0"/>
          <w:sz w:val="22"/>
          <w:w w:val="97"/>
        </w:rPr>
        <w:t>Gemma4-E2B loses on average 51.5% of its VQAv2 performance after fine-tuning</w:t>
      </w:r>
      <w:r>
        <w:rPr>
          <w:rFonts w:ascii="휴먼명조" w:eastAsia="휴먼명조" w:hAnsi="휴먼명조" w:cs="휴먼명조"/>
          <w:b w:val="0"/>
          <w:i w:val="0"/>
          <w:sz w:val="22"/>
          <w:w w:val="97"/>
        </w:rPr>
        <w:t xml:space="preserve">, exhibiting clear catastrophic forgetting, whereas </w:t>
      </w:r>
      <w:r>
        <w:rPr>
          <w:rFonts w:ascii="휴먼명조" w:eastAsia="휴먼명조" w:hAnsi="휴먼명조" w:cs="휴먼명조"/>
          <w:b/>
          <w:i w:val="0"/>
          <w:sz w:val="22"/>
          <w:w w:val="97"/>
        </w:rPr>
        <w:t>SmolVLM2-2.2B shows essentially no degradation (mean 0.49%)</w:t>
      </w:r>
      <w:r>
        <w:rPr>
          <w:rFonts w:ascii="휴먼명조" w:eastAsia="휴먼명조" w:hAnsi="휴먼명조" w:cs="휴먼명조"/>
          <w:b w:val="0"/>
          <w:i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i w:val="0"/>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i w:val="0"/>
          <w:sz w:val="22"/>
          <w:w w:val="97"/>
        </w:rPr>
        <w:t>Table 4.2e. Cross-dataset performance change rate by model (n = 18 = 2 eval sets × 3 training sets × 3 seeds)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Model</w:t>
            </w:r>
          </w:p>
        </w:tc>
        <w:tc>
          <w:tcPr>
            <w:tcW w:type="dxa" w:w="1859"/>
          </w:tcPr>
          <w:p>
            <w:pPr>
              <w:spacing w:line="240" w:lineRule="auto"/>
              <w:jc w:val="center"/>
            </w:pPr>
            <w:r/>
            <w:r>
              <w:rPr>
                <w:rFonts w:ascii="휴먼명조" w:eastAsia="휴먼명조" w:hAnsi="휴먼명조" w:cs="휴먼명조"/>
                <w:b/>
                <w:i w:val="0"/>
                <w:sz w:val="18"/>
                <w:w w:val="97"/>
              </w:rPr>
              <w:t>Mean change (%)</w:t>
            </w:r>
          </w:p>
        </w:tc>
        <w:tc>
          <w:tcPr>
            <w:tcW w:type="dxa" w:w="1859"/>
          </w:tcPr>
          <w:p>
            <w:pPr>
              <w:spacing w:line="240" w:lineRule="auto"/>
              <w:jc w:val="center"/>
            </w:pPr>
            <w:r/>
            <w:r>
              <w:rPr>
                <w:rFonts w:ascii="휴먼명조" w:eastAsia="휴먼명조" w:hAnsi="휴먼명조" w:cs="휴먼명조"/>
                <w:b/>
                <w:i w:val="0"/>
                <w:sz w:val="18"/>
                <w:w w:val="97"/>
              </w:rPr>
              <w:t>SD</w:t>
            </w:r>
          </w:p>
        </w:tc>
        <w:tc>
          <w:tcPr>
            <w:tcW w:type="dxa" w:w="1859"/>
          </w:tcPr>
          <w:p>
            <w:pPr>
              <w:spacing w:line="240" w:lineRule="auto"/>
              <w:jc w:val="center"/>
            </w:pPr>
            <w:r/>
            <w:r>
              <w:rPr>
                <w:rFonts w:ascii="휴먼명조" w:eastAsia="휴먼명조" w:hAnsi="휴먼명조" w:cs="휴먼명조"/>
                <w:b/>
                <w:i w:val="0"/>
                <w:sz w:val="18"/>
                <w:w w:val="97"/>
              </w:rPr>
              <w:t>Share positive</w:t>
            </w:r>
          </w:p>
        </w:tc>
      </w:tr>
      <w:tr>
        <w:tc>
          <w:tcPr>
            <w:tcW w:type="dxa" w:w="1859"/>
          </w:tcPr>
          <w:p>
            <w:pPr>
              <w:spacing w:line="240" w:lineRule="auto"/>
              <w:jc w:val="left"/>
            </w:pPr>
            <w:r/>
            <w:r>
              <w:rPr>
                <w:rFonts w:ascii="휴먼명조" w:eastAsia="휴먼명조" w:hAnsi="휴먼명조" w:cs="휴먼명조"/>
                <w:b w:val="0"/>
                <w:i w:val="0"/>
                <w:sz w:val="18"/>
                <w:w w:val="97"/>
              </w:rPr>
              <w:t>Gemma4-E2B</w:t>
            </w:r>
          </w:p>
        </w:tc>
        <w:tc>
          <w:tcPr>
            <w:tcW w:type="dxa" w:w="1859"/>
          </w:tcPr>
          <w:p>
            <w:pPr>
              <w:spacing w:line="240" w:lineRule="auto"/>
              <w:jc w:val="right"/>
            </w:pPr>
            <w:r/>
            <w:r>
              <w:rPr>
                <w:rFonts w:ascii="휴먼명조" w:eastAsia="휴먼명조" w:hAnsi="휴먼명조" w:cs="휴먼명조"/>
                <w:b w:val="0"/>
                <w:i w:val="0"/>
                <w:sz w:val="18"/>
                <w:w w:val="97"/>
              </w:rPr>
              <w:t>+73.94</w:t>
            </w:r>
          </w:p>
        </w:tc>
        <w:tc>
          <w:tcPr>
            <w:tcW w:type="dxa" w:w="1859"/>
          </w:tcPr>
          <w:p>
            <w:pPr>
              <w:spacing w:line="240" w:lineRule="auto"/>
              <w:jc w:val="right"/>
            </w:pPr>
            <w:r/>
            <w:r>
              <w:rPr>
                <w:rFonts w:ascii="휴먼명조" w:eastAsia="휴먼명조" w:hAnsi="휴먼명조" w:cs="휴먼명조"/>
                <w:b w:val="0"/>
                <w:i w:val="0"/>
                <w:sz w:val="18"/>
                <w:w w:val="97"/>
              </w:rPr>
              <w:t>79.97</w:t>
            </w:r>
          </w:p>
        </w:tc>
        <w:tc>
          <w:tcPr>
            <w:tcW w:type="dxa" w:w="1859"/>
          </w:tcPr>
          <w:p>
            <w:pPr>
              <w:spacing w:line="240" w:lineRule="auto"/>
              <w:jc w:val="right"/>
            </w:pPr>
            <w:r/>
            <w:r>
              <w:rPr>
                <w:rFonts w:ascii="휴먼명조" w:eastAsia="휴먼명조" w:hAnsi="휴먼명조" w:cs="휴먼명조"/>
                <w:b w:val="0"/>
                <w:i w:val="0"/>
                <w:sz w:val="18"/>
                <w:w w:val="97"/>
              </w:rPr>
              <w:t>15/18</w:t>
            </w:r>
          </w:p>
        </w:tc>
      </w:tr>
      <w:tr>
        <w:tc>
          <w:tcPr>
            <w:tcW w:type="dxa" w:w="1859"/>
          </w:tcPr>
          <w:p>
            <w:pPr>
              <w:spacing w:line="240" w:lineRule="auto"/>
              <w:jc w:val="left"/>
            </w:pPr>
            <w:r/>
            <w:r>
              <w:rPr>
                <w:rFonts w:ascii="휴먼명조" w:eastAsia="휴먼명조" w:hAnsi="휴먼명조" w:cs="휴먼명조"/>
                <w:b w:val="0"/>
                <w:i w:val="0"/>
                <w:sz w:val="18"/>
                <w:w w:val="97"/>
              </w:rPr>
              <w:t>Qwen2.5-VL-3B</w:t>
            </w:r>
          </w:p>
        </w:tc>
        <w:tc>
          <w:tcPr>
            <w:tcW w:type="dxa" w:w="1859"/>
          </w:tcPr>
          <w:p>
            <w:pPr>
              <w:spacing w:line="240" w:lineRule="auto"/>
              <w:jc w:val="right"/>
            </w:pPr>
            <w:r/>
            <w:r>
              <w:rPr>
                <w:rFonts w:ascii="휴먼명조" w:eastAsia="휴먼명조" w:hAnsi="휴먼명조" w:cs="휴먼명조"/>
                <w:b w:val="0"/>
                <w:i w:val="0"/>
                <w:sz w:val="18"/>
                <w:w w:val="97"/>
              </w:rPr>
              <w:t>+0.38</w:t>
            </w:r>
          </w:p>
        </w:tc>
        <w:tc>
          <w:tcPr>
            <w:tcW w:type="dxa" w:w="1859"/>
          </w:tcPr>
          <w:p>
            <w:pPr>
              <w:spacing w:line="240" w:lineRule="auto"/>
              <w:jc w:val="right"/>
            </w:pPr>
            <w:r/>
            <w:r>
              <w:rPr>
                <w:rFonts w:ascii="휴먼명조" w:eastAsia="휴먼명조" w:hAnsi="휴먼명조" w:cs="휴먼명조"/>
                <w:b w:val="0"/>
                <w:i w:val="0"/>
                <w:sz w:val="18"/>
                <w:w w:val="97"/>
              </w:rPr>
              <w:t>4.98</w:t>
            </w:r>
          </w:p>
        </w:tc>
        <w:tc>
          <w:tcPr>
            <w:tcW w:type="dxa" w:w="1859"/>
          </w:tcPr>
          <w:p>
            <w:pPr>
              <w:spacing w:line="240" w:lineRule="auto"/>
              <w:jc w:val="right"/>
            </w:pPr>
            <w:r/>
            <w:r>
              <w:rPr>
                <w:rFonts w:ascii="휴먼명조" w:eastAsia="휴먼명조" w:hAnsi="휴먼명조" w:cs="휴먼명조"/>
                <w:b w:val="0"/>
                <w:i w:val="0"/>
                <w:sz w:val="18"/>
                <w:w w:val="97"/>
              </w:rPr>
              <w:t>9/18</w:t>
            </w:r>
          </w:p>
        </w:tc>
      </w:tr>
      <w:tr>
        <w:tc>
          <w:tcPr>
            <w:tcW w:type="dxa" w:w="1859"/>
          </w:tcPr>
          <w:p>
            <w:pPr>
              <w:spacing w:line="240" w:lineRule="auto"/>
              <w:jc w:val="left"/>
            </w:pPr>
            <w:r/>
            <w:r>
              <w:rPr>
                <w:rFonts w:ascii="휴먼명조" w:eastAsia="휴먼명조" w:hAnsi="휴먼명조" w:cs="휴먼명조"/>
                <w:b w:val="0"/>
                <w:i w:val="0"/>
                <w:sz w:val="18"/>
                <w:w w:val="97"/>
              </w:rPr>
              <w:t>Qwen3-VL-2B</w:t>
            </w:r>
          </w:p>
        </w:tc>
        <w:tc>
          <w:tcPr>
            <w:tcW w:type="dxa" w:w="1859"/>
          </w:tcPr>
          <w:p>
            <w:pPr>
              <w:spacing w:line="240" w:lineRule="auto"/>
              <w:jc w:val="right"/>
            </w:pPr>
            <w:r/>
            <w:r>
              <w:rPr>
                <w:rFonts w:ascii="휴먼명조" w:eastAsia="휴먼명조" w:hAnsi="휴먼명조" w:cs="휴먼명조"/>
                <w:b w:val="0"/>
                <w:i w:val="0"/>
                <w:sz w:val="18"/>
                <w:w w:val="97"/>
              </w:rPr>
              <w:t>-9.46</w:t>
            </w:r>
          </w:p>
        </w:tc>
        <w:tc>
          <w:tcPr>
            <w:tcW w:type="dxa" w:w="1859"/>
          </w:tcPr>
          <w:p>
            <w:pPr>
              <w:spacing w:line="240" w:lineRule="auto"/>
              <w:jc w:val="right"/>
            </w:pPr>
            <w:r/>
            <w:r>
              <w:rPr>
                <w:rFonts w:ascii="휴먼명조" w:eastAsia="휴먼명조" w:hAnsi="휴먼명조" w:cs="휴먼명조"/>
                <w:b w:val="0"/>
                <w:i w:val="0"/>
                <w:sz w:val="18"/>
                <w:w w:val="97"/>
              </w:rPr>
              <w:t>9.23</w:t>
            </w:r>
          </w:p>
        </w:tc>
        <w:tc>
          <w:tcPr>
            <w:tcW w:type="dxa" w:w="1859"/>
          </w:tcPr>
          <w:p>
            <w:pPr>
              <w:spacing w:line="240" w:lineRule="auto"/>
              <w:jc w:val="right"/>
            </w:pPr>
            <w:r/>
            <w:r>
              <w:rPr>
                <w:rFonts w:ascii="휴먼명조" w:eastAsia="휴먼명조" w:hAnsi="휴먼명조" w:cs="휴먼명조"/>
                <w:b w:val="0"/>
                <w:i w:val="0"/>
                <w:sz w:val="18"/>
                <w:w w:val="97"/>
              </w:rPr>
              <w:t>3/18</w:t>
            </w:r>
          </w:p>
        </w:tc>
      </w:tr>
      <w:tr>
        <w:tc>
          <w:tcPr>
            <w:tcW w:type="dxa" w:w="1859"/>
          </w:tcPr>
          <w:p>
            <w:pPr>
              <w:spacing w:line="240" w:lineRule="auto"/>
              <w:jc w:val="left"/>
            </w:pPr>
            <w:r/>
            <w:r>
              <w:rPr>
                <w:rFonts w:ascii="휴먼명조" w:eastAsia="휴먼명조" w:hAnsi="휴먼명조" w:cs="휴먼명조"/>
                <w:b w:val="0"/>
                <w:i w:val="0"/>
                <w:sz w:val="18"/>
                <w:w w:val="97"/>
              </w:rPr>
              <w:t>SmolVLM2-2.2B</w:t>
            </w:r>
          </w:p>
        </w:tc>
        <w:tc>
          <w:tcPr>
            <w:tcW w:type="dxa" w:w="1859"/>
          </w:tcPr>
          <w:p>
            <w:pPr>
              <w:spacing w:line="240" w:lineRule="auto"/>
              <w:jc w:val="right"/>
            </w:pPr>
            <w:r/>
            <w:r>
              <w:rPr>
                <w:rFonts w:ascii="휴먼명조" w:eastAsia="휴먼명조" w:hAnsi="휴먼명조" w:cs="휴먼명조"/>
                <w:b/>
                <w:i w:val="0"/>
                <w:sz w:val="18"/>
                <w:w w:val="97"/>
              </w:rPr>
              <w:t>-31.53</w:t>
            </w:r>
          </w:p>
        </w:tc>
        <w:tc>
          <w:tcPr>
            <w:tcW w:type="dxa" w:w="1859"/>
          </w:tcPr>
          <w:p>
            <w:pPr>
              <w:spacing w:line="240" w:lineRule="auto"/>
              <w:jc w:val="right"/>
            </w:pPr>
            <w:r/>
            <w:r>
              <w:rPr>
                <w:rFonts w:ascii="휴먼명조" w:eastAsia="휴먼명조" w:hAnsi="휴먼명조" w:cs="휴먼명조"/>
                <w:b w:val="0"/>
                <w:i w:val="0"/>
                <w:sz w:val="18"/>
                <w:w w:val="97"/>
              </w:rPr>
              <w:t>17.49</w:t>
            </w:r>
          </w:p>
        </w:tc>
        <w:tc>
          <w:tcPr>
            <w:tcW w:type="dxa" w:w="1859"/>
          </w:tcPr>
          <w:p>
            <w:pPr>
              <w:spacing w:line="240" w:lineRule="auto"/>
              <w:jc w:val="right"/>
            </w:pPr>
            <w:r/>
            <w:r>
              <w:rPr>
                <w:rFonts w:ascii="휴먼명조" w:eastAsia="휴먼명조" w:hAnsi="휴먼명조" w:cs="휴먼명조"/>
                <w:b w:val="0"/>
                <w:i w:val="0"/>
                <w:sz w:val="18"/>
                <w:w w:val="97"/>
              </w:rPr>
              <w:t>0/18</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i w:val="0"/>
          <w:sz w:val="22"/>
          <w:w w:val="97"/>
        </w:rPr>
        <w:t>domain-generalization gap</w:t>
      </w:r>
      <w:r>
        <w:rPr>
          <w:rFonts w:ascii="휴먼명조" w:eastAsia="휴먼명조" w:hAnsi="휴먼명조" w:cs="휴먼명조"/>
          <w:b w:val="0"/>
          <w:i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i w:val="0"/>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i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i w:val="0"/>
          <w:sz w:val="22"/>
          <w:w w:val="97"/>
        </w:rPr>
        <w:t xml:space="preserve">As described in Section 3.7, </w:t>
      </w:r>
      <w:r>
        <w:rPr>
          <w:rFonts w:ascii="휴먼명조" w:eastAsia="휴먼명조" w:hAnsi="휴먼명조" w:cs="휴먼명조"/>
          <w:b/>
          <w:i w:val="0"/>
          <w:sz w:val="22"/>
          <w:w w:val="97"/>
        </w:rPr>
        <w:t>statistical testing is performed only at the run level, not at the trial level</w:t>
      </w:r>
      <w:r>
        <w:rPr>
          <w:rFonts w:ascii="휴먼명조" w:eastAsia="휴먼명조" w:hAnsi="휴먼명조" w:cs="휴먼명조"/>
          <w:b w:val="0"/>
          <w:i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i w:val="0"/>
          <w:sz w:val="22"/>
          <w:w w:val="97"/>
        </w:rPr>
        <w:t>10 per-repeat best val_accuracy values</w:t>
      </w:r>
      <w:r>
        <w:rPr>
          <w:rFonts w:ascii="휴먼명조" w:eastAsia="휴먼명조" w:hAnsi="휴먼명조" w:cs="휴먼명조"/>
          <w:b w:val="0"/>
          <w:i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i w:val="0"/>
          <w:sz w:val="22"/>
          <w:w w:val="97"/>
        </w:rPr>
        <w:t>4.3.1 Final Performance Comparison by Strategy (run level)</w:t>
      </w:r>
    </w:p>
    <w:p>
      <w:pPr>
        <w:pStyle w:val="표캡션"/>
        <w:spacing w:line="384" w:lineRule="auto" w:after="0"/>
        <w:jc w:val="center"/>
      </w:pPr>
      <w:r>
        <w:rPr>
          <w:rFonts w:ascii="휴먼명조" w:eastAsia="휴먼명조" w:hAnsi="휴먼명조" w:cs="휴먼명조"/>
          <w:b/>
          <w:i w:val="0"/>
          <w:sz w:val="22"/>
          <w:w w:val="97"/>
        </w:rPr>
        <w:t>Table 4.3. Run-level performance by HPO strategy (n = 10 = per-repeat best val_accuracy over 10 independent repeats)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Strategy</w:t>
            </w:r>
          </w:p>
        </w:tc>
        <w:tc>
          <w:tcPr>
            <w:tcW w:type="dxa" w:w="1859"/>
          </w:tcPr>
          <w:p>
            <w:pPr>
              <w:spacing w:line="240" w:lineRule="auto"/>
              <w:jc w:val="center"/>
            </w:pPr>
            <w:r/>
            <w:r>
              <w:rPr>
                <w:rFonts w:ascii="휴먼명조" w:eastAsia="휴먼명조" w:hAnsi="휴먼명조" w:cs="휴먼명조"/>
                <w:b/>
                <w:i w:val="0"/>
                <w:sz w:val="18"/>
                <w:w w:val="97"/>
              </w:rPr>
              <w:t>n</w:t>
            </w:r>
          </w:p>
        </w:tc>
        <w:tc>
          <w:tcPr>
            <w:tcW w:type="dxa" w:w="1859"/>
          </w:tcPr>
          <w:p>
            <w:pPr>
              <w:spacing w:line="240" w:lineRule="auto"/>
              <w:jc w:val="center"/>
            </w:pPr>
            <w:r/>
            <w:r>
              <w:rPr>
                <w:rFonts w:ascii="휴먼명조" w:eastAsia="휴먼명조" w:hAnsi="휴먼명조" w:cs="휴먼명조"/>
                <w:b/>
                <w:i w:val="0"/>
                <w:sz w:val="18"/>
                <w:w w:val="97"/>
              </w:rPr>
              <w:t>Mean val_accuracy</w:t>
            </w:r>
          </w:p>
        </w:tc>
        <w:tc>
          <w:tcPr>
            <w:tcW w:type="dxa" w:w="1859"/>
          </w:tcPr>
          <w:p>
            <w:pPr>
              <w:spacing w:line="240" w:lineRule="auto"/>
              <w:jc w:val="center"/>
            </w:pPr>
            <w:r/>
            <w:r>
              <w:rPr>
                <w:rFonts w:ascii="휴먼명조" w:eastAsia="휴먼명조" w:hAnsi="휴먼명조" w:cs="휴먼명조"/>
                <w:b/>
                <w:i w:val="0"/>
                <w:sz w:val="18"/>
                <w:w w:val="97"/>
              </w:rPr>
              <w:t>95% CI (bootstrap)</w:t>
            </w:r>
          </w:p>
        </w:tc>
      </w:tr>
      <w:tr>
        <w:tc>
          <w:tcPr>
            <w:tcW w:type="dxa" w:w="1859"/>
          </w:tcPr>
          <w:p>
            <w:pPr>
              <w:spacing w:line="240" w:lineRule="auto"/>
              <w:jc w:val="left"/>
            </w:pPr>
            <w:r/>
            <w:r>
              <w:rPr>
                <w:rFonts w:ascii="휴먼명조" w:eastAsia="휴먼명조" w:hAnsi="휴먼명조" w:cs="휴먼명조"/>
                <w:b/>
                <w:i w:val="0"/>
                <w:sz w:val="18"/>
                <w:w w:val="97"/>
              </w:rPr>
              <w:t>Optuna (TPE)</w:t>
            </w:r>
          </w:p>
        </w:tc>
        <w:tc>
          <w:tcPr>
            <w:tcW w:type="dxa" w:w="1859"/>
          </w:tcPr>
          <w:p>
            <w:pPr>
              <w:spacing w:line="240" w:lineRule="auto"/>
              <w:jc w:val="right"/>
            </w:pPr>
            <w:r/>
            <w:r>
              <w:rPr>
                <w:rFonts w:ascii="휴먼명조" w:eastAsia="휴먼명조" w:hAnsi="휴먼명조" w:cs="휴먼명조"/>
                <w:b w:val="0"/>
                <w:i w:val="0"/>
                <w:sz w:val="18"/>
                <w:w w:val="97"/>
              </w:rPr>
              <w:t>10</w:t>
            </w:r>
          </w:p>
        </w:tc>
        <w:tc>
          <w:tcPr>
            <w:tcW w:type="dxa" w:w="1859"/>
          </w:tcPr>
          <w:p>
            <w:pPr>
              <w:spacing w:line="240" w:lineRule="auto"/>
              <w:jc w:val="right"/>
            </w:pPr>
            <w:r/>
            <w:r>
              <w:rPr>
                <w:rFonts w:ascii="휴먼명조" w:eastAsia="휴먼명조" w:hAnsi="휴먼명조" w:cs="휴먼명조"/>
                <w:b/>
                <w:i w:val="0"/>
                <w:sz w:val="18"/>
                <w:w w:val="97"/>
              </w:rPr>
              <w:t>0.4490</w:t>
            </w:r>
          </w:p>
        </w:tc>
        <w:tc>
          <w:tcPr>
            <w:tcW w:type="dxa" w:w="1859"/>
          </w:tcPr>
          <w:p>
            <w:pPr>
              <w:spacing w:line="240" w:lineRule="auto"/>
              <w:jc w:val="right"/>
            </w:pPr>
            <w:r/>
            <w:r>
              <w:rPr>
                <w:rFonts w:ascii="휴먼명조" w:eastAsia="휴먼명조" w:hAnsi="휴먼명조" w:cs="휴먼명조"/>
                <w:b w:val="0"/>
                <w:i w:val="0"/>
                <w:sz w:val="18"/>
                <w:w w:val="97"/>
              </w:rPr>
              <w:t>[0.4368, 0.4594]</w:t>
            </w:r>
          </w:p>
        </w:tc>
      </w:tr>
      <w:tr>
        <w:tc>
          <w:tcPr>
            <w:tcW w:type="dxa" w:w="1859"/>
          </w:tcPr>
          <w:p>
            <w:pPr>
              <w:spacing w:line="240" w:lineRule="auto"/>
              <w:jc w:val="left"/>
            </w:pPr>
            <w:r/>
            <w:r>
              <w:rPr>
                <w:rFonts w:ascii="휴먼명조" w:eastAsia="휴먼명조" w:hAnsi="휴먼명조" w:cs="휴먼명조"/>
                <w:b w:val="0"/>
                <w:i w:val="0"/>
                <w:sz w:val="18"/>
                <w:w w:val="97"/>
              </w:rPr>
              <w:t>Random Search</w:t>
            </w:r>
          </w:p>
        </w:tc>
        <w:tc>
          <w:tcPr>
            <w:tcW w:type="dxa" w:w="1859"/>
          </w:tcPr>
          <w:p>
            <w:pPr>
              <w:spacing w:line="240" w:lineRule="auto"/>
              <w:jc w:val="right"/>
            </w:pPr>
            <w:r/>
            <w:r>
              <w:rPr>
                <w:rFonts w:ascii="휴먼명조" w:eastAsia="휴먼명조" w:hAnsi="휴먼명조" w:cs="휴먼명조"/>
                <w:b w:val="0"/>
                <w:i w:val="0"/>
                <w:sz w:val="18"/>
                <w:w w:val="97"/>
              </w:rPr>
              <w:t>10</w:t>
            </w:r>
          </w:p>
        </w:tc>
        <w:tc>
          <w:tcPr>
            <w:tcW w:type="dxa" w:w="1859"/>
          </w:tcPr>
          <w:p>
            <w:pPr>
              <w:spacing w:line="240" w:lineRule="auto"/>
              <w:jc w:val="right"/>
            </w:pPr>
            <w:r/>
            <w:r>
              <w:rPr>
                <w:rFonts w:ascii="휴먼명조" w:eastAsia="휴먼명조" w:hAnsi="휴먼명조" w:cs="휴먼명조"/>
                <w:b w:val="0"/>
                <w:i w:val="0"/>
                <w:sz w:val="18"/>
                <w:w w:val="97"/>
              </w:rPr>
              <w:t>0.4186</w:t>
            </w:r>
          </w:p>
        </w:tc>
        <w:tc>
          <w:tcPr>
            <w:tcW w:type="dxa" w:w="1859"/>
          </w:tcPr>
          <w:p>
            <w:pPr>
              <w:spacing w:line="240" w:lineRule="auto"/>
              <w:jc w:val="right"/>
            </w:pPr>
            <w:r/>
            <w:r>
              <w:rPr>
                <w:rFonts w:ascii="휴먼명조" w:eastAsia="휴먼명조" w:hAnsi="휴먼명조" w:cs="휴먼명조"/>
                <w:b w:val="0"/>
                <w:i w:val="0"/>
                <w:sz w:val="18"/>
                <w:w w:val="97"/>
              </w:rPr>
              <w:t>[0.4106, 0.4274]</w:t>
            </w:r>
          </w:p>
        </w:tc>
      </w:tr>
      <w:tr>
        <w:tc>
          <w:tcPr>
            <w:tcW w:type="dxa" w:w="1859"/>
          </w:tcPr>
          <w:p>
            <w:pPr>
              <w:spacing w:line="240" w:lineRule="auto"/>
              <w:jc w:val="left"/>
            </w:pPr>
            <w:r/>
            <w:r>
              <w:rPr>
                <w:rFonts w:ascii="휴먼명조" w:eastAsia="휴먼명조" w:hAnsi="휴먼명조" w:cs="휴먼명조"/>
                <w:b w:val="0"/>
                <w:i w:val="0"/>
                <w:sz w:val="18"/>
                <w:w w:val="97"/>
              </w:rPr>
              <w:t>Autoresearch (LLM)</w:t>
            </w:r>
          </w:p>
        </w:tc>
        <w:tc>
          <w:tcPr>
            <w:tcW w:type="dxa" w:w="1859"/>
          </w:tcPr>
          <w:p>
            <w:pPr>
              <w:spacing w:line="240" w:lineRule="auto"/>
              <w:jc w:val="right"/>
            </w:pPr>
            <w:r/>
            <w:r>
              <w:rPr>
                <w:rFonts w:ascii="휴먼명조" w:eastAsia="휴먼명조" w:hAnsi="휴먼명조" w:cs="휴먼명조"/>
                <w:b w:val="0"/>
                <w:i w:val="0"/>
                <w:sz w:val="18"/>
                <w:w w:val="97"/>
              </w:rPr>
              <w:t>10</w:t>
            </w:r>
          </w:p>
        </w:tc>
        <w:tc>
          <w:tcPr>
            <w:tcW w:type="dxa" w:w="1859"/>
          </w:tcPr>
          <w:p>
            <w:pPr>
              <w:spacing w:line="240" w:lineRule="auto"/>
              <w:jc w:val="right"/>
            </w:pPr>
            <w:r/>
            <w:r>
              <w:rPr>
                <w:rFonts w:ascii="휴먼명조" w:eastAsia="휴먼명조" w:hAnsi="휴먼명조" w:cs="휴먼명조"/>
                <w:b w:val="0"/>
                <w:i w:val="0"/>
                <w:sz w:val="18"/>
                <w:w w:val="97"/>
              </w:rPr>
              <w:t>0.4184</w:t>
            </w:r>
          </w:p>
        </w:tc>
        <w:tc>
          <w:tcPr>
            <w:tcW w:type="dxa" w:w="1859"/>
          </w:tcPr>
          <w:p>
            <w:pPr>
              <w:spacing w:line="240" w:lineRule="auto"/>
              <w:jc w:val="right"/>
            </w:pPr>
            <w:r/>
            <w:r>
              <w:rPr>
                <w:rFonts w:ascii="휴먼명조" w:eastAsia="휴먼명조" w:hAnsi="휴먼명조" w:cs="휴먼명조"/>
                <w:b w:val="0"/>
                <w:i w:val="0"/>
                <w:sz w:val="18"/>
                <w:w w:val="97"/>
              </w:rPr>
              <w:t>[0.4064, 0.4328]</w:t>
            </w:r>
          </w:p>
        </w:tc>
      </w:tr>
      <w:tr>
        <w:tc>
          <w:tcPr>
            <w:tcW w:type="dxa" w:w="1859"/>
          </w:tcPr>
          <w:p>
            <w:pPr>
              <w:spacing w:line="240" w:lineRule="auto"/>
              <w:jc w:val="left"/>
            </w:pPr>
            <w:r/>
            <w:r>
              <w:rPr>
                <w:rFonts w:ascii="휴먼명조" w:eastAsia="휴먼명조" w:hAnsi="휴먼명조" w:cs="휴먼명조"/>
                <w:b w:val="0"/>
                <w:i w:val="0"/>
                <w:sz w:val="18"/>
                <w:w w:val="97"/>
              </w:rPr>
              <w:t>Manual</w:t>
            </w:r>
          </w:p>
        </w:tc>
        <w:tc>
          <w:tcPr>
            <w:tcW w:type="dxa" w:w="1859"/>
          </w:tcPr>
          <w:p>
            <w:pPr>
              <w:spacing w:line="240" w:lineRule="auto"/>
              <w:jc w:val="right"/>
            </w:pPr>
            <w:r/>
            <w:r>
              <w:rPr>
                <w:rFonts w:ascii="휴먼명조" w:eastAsia="휴먼명조" w:hAnsi="휴먼명조" w:cs="휴먼명조"/>
                <w:b w:val="0"/>
                <w:i w:val="0"/>
                <w:sz w:val="18"/>
                <w:w w:val="97"/>
              </w:rPr>
              <w:t>10</w:t>
            </w:r>
          </w:p>
        </w:tc>
        <w:tc>
          <w:tcPr>
            <w:tcW w:type="dxa" w:w="1859"/>
          </w:tcPr>
          <w:p>
            <w:pPr>
              <w:spacing w:line="240" w:lineRule="auto"/>
              <w:jc w:val="right"/>
            </w:pPr>
            <w:r/>
            <w:r>
              <w:rPr>
                <w:rFonts w:ascii="휴먼명조" w:eastAsia="휴먼명조" w:hAnsi="휴먼명조" w:cs="휴먼명조"/>
                <w:b w:val="0"/>
                <w:i w:val="0"/>
                <w:sz w:val="18"/>
                <w:w w:val="97"/>
              </w:rPr>
              <w:t>0.3776</w:t>
            </w:r>
          </w:p>
        </w:tc>
        <w:tc>
          <w:tcPr>
            <w:tcW w:type="dxa" w:w="1859"/>
          </w:tcPr>
          <w:p>
            <w:pPr>
              <w:spacing w:line="240" w:lineRule="auto"/>
              <w:jc w:val="right"/>
            </w:pPr>
            <w:r/>
            <w:r>
              <w:rPr>
                <w:rFonts w:ascii="휴먼명조" w:eastAsia="휴먼명조" w:hAnsi="휴먼명조" w:cs="휴먼명조"/>
                <w:b w:val="0"/>
                <w:i w:val="0"/>
                <w:sz w:val="18"/>
                <w:w w:val="97"/>
              </w:rPr>
              <w:t>[0.3760, 0.3794]</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i w:val="0"/>
          <w:sz w:val="22"/>
          <w:w w:val="97"/>
        </w:rPr>
        <w:t xml:space="preserve">The difference in run-level performance among the four strategies was </w:t>
      </w:r>
      <w:r>
        <w:rPr>
          <w:rFonts w:ascii="휴먼명조" w:eastAsia="휴먼명조" w:hAnsi="휴먼명조" w:cs="휴먼명조"/>
          <w:b/>
          <w:i w:val="0"/>
          <w:sz w:val="22"/>
          <w:w w:val="97"/>
        </w:rPr>
        <w:t>statistically significant under the Kruskal-Wallis test</w:t>
      </w:r>
      <w:r>
        <w:rPr>
          <w:rFonts w:ascii="휴먼명조" w:eastAsia="휴먼명조" w:hAnsi="휴먼명조" w:cs="휴먼명조"/>
          <w:b w:val="0"/>
          <w:i w:val="0"/>
          <w:sz w:val="22"/>
          <w:w w:val="97"/>
        </w:rPr>
        <w:t xml:space="preserve"> (H = 27.92, df = 3, p &lt; .001).</w:t>
      </w:r>
    </w:p>
    <w:p>
      <w:pPr>
        <w:spacing w:line="384" w:lineRule="auto" w:after="0"/>
        <w:ind w:firstLine="220"/>
        <w:jc w:val="both"/>
      </w:pPr>
      <w:r>
        <w:rPr>
          <w:rFonts w:ascii="휴먼명조" w:eastAsia="휴먼명조" w:hAnsi="휴먼명조" w:cs="휴먼명조"/>
          <w:b w:val="0"/>
          <w:i w:val="0"/>
          <w:sz w:val="22"/>
          <w:w w:val="97"/>
        </w:rPr>
        <w:t xml:space="preserve">The Mann-Whitney U test for the pairwise comparison central to RQ3, </w:t>
      </w:r>
      <w:r>
        <w:rPr>
          <w:rFonts w:ascii="휴먼명조" w:eastAsia="휴먼명조" w:hAnsi="휴먼명조" w:cs="휴먼명조"/>
          <w:b/>
          <w:i w:val="0"/>
          <w:sz w:val="22"/>
          <w:w w:val="97"/>
        </w:rPr>
        <w:t>Autoresearch vs Optuna</w:t>
      </w:r>
      <w:r>
        <w:rPr>
          <w:rFonts w:ascii="휴먼명조" w:eastAsia="휴먼명조" w:hAnsi="휴먼명조" w:cs="휴먼명조"/>
          <w:b w:val="0"/>
          <w:i w:val="0"/>
          <w:sz w:val="22"/>
          <w:w w:val="97"/>
        </w:rPr>
        <w:t xml:space="preserve">, was significant at U = 16.00, p = .0112, rank-biserial r = </w:t>
      </w:r>
      <w:r>
        <w:rPr>
          <w:rFonts w:ascii="휴먼명조" w:eastAsia="휴먼명조" w:hAnsi="휴먼명조" w:cs="휴먼명조"/>
          <w:b/>
          <w:i w:val="0"/>
          <w:sz w:val="22"/>
          <w:w w:val="97"/>
        </w:rPr>
        <w:t>-0.68</w:t>
      </w:r>
      <w:r>
        <w:rPr>
          <w:rFonts w:ascii="휴먼명조" w:eastAsia="휴먼명조" w:hAnsi="휴먼명조" w:cs="휴먼명조"/>
          <w:b w:val="0"/>
          <w:i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i w:val="0"/>
          <w:sz w:val="22"/>
          <w:w w:val="97"/>
        </w:rPr>
        <w:t>a negative r therefore means Optuna is significantly superior to Autoresearch</w:t>
      </w:r>
      <w:r>
        <w:rPr>
          <w:rFonts w:ascii="휴먼명조" w:eastAsia="휴먼명조" w:hAnsi="휴먼명조" w:cs="휴먼명조"/>
          <w:b w:val="0"/>
          <w:i w:val="0"/>
          <w:sz w:val="22"/>
          <w:w w:val="97"/>
        </w:rPr>
        <w:t>.</w:t>
      </w:r>
    </w:p>
    <w:p>
      <w:pPr>
        <w:spacing w:line="384" w:lineRule="auto" w:after="0"/>
        <w:ind w:firstLine="220"/>
        <w:jc w:val="both"/>
      </w:pPr>
      <w:r>
        <w:rPr>
          <w:rFonts w:ascii="휴먼명조" w:eastAsia="휴먼명조" w:hAnsi="휴먼명조" w:cs="휴먼명조"/>
          <w:b w:val="0"/>
          <w:i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i w:val="0"/>
          <w:sz w:val="22"/>
          <w:w w:val="97"/>
        </w:rPr>
        <w:t>the two intervals do not overlap</w:t>
      </w:r>
      <w:r>
        <w:rPr>
          <w:rFonts w:ascii="휴먼명조" w:eastAsia="휴먼명조" w:hAnsi="휴먼명조" w:cs="휴먼명조"/>
          <w:b w:val="0"/>
          <w:i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i w:val="0"/>
          <w:sz w:val="22"/>
          <w:w w:val="97"/>
        </w:rPr>
        <w:t xml:space="preserve">In sum, the ordering among strategies under these experimental conditions is </w:t>
      </w:r>
      <w:r>
        <w:rPr>
          <w:rFonts w:ascii="휴먼명조" w:eastAsia="휴먼명조" w:hAnsi="휴먼명조" w:cs="휴먼명조"/>
          <w:b/>
          <w:i w:val="0"/>
          <w:sz w:val="22"/>
          <w:w w:val="97"/>
        </w:rPr>
        <w:t>Optuna &gt; (Random ≈ Autoresearch) &gt; Manual</w:t>
      </w:r>
      <w:r>
        <w:rPr>
          <w:rFonts w:ascii="휴먼명조" w:eastAsia="휴먼명조" w:hAnsi="휴먼명조" w:cs="휴먼명조"/>
          <w:b w:val="0"/>
          <w:i w:val="0"/>
          <w:sz w:val="22"/>
          <w:w w:val="97"/>
        </w:rPr>
        <w:t xml:space="preserve">. That is, </w:t>
      </w:r>
      <w:r>
        <w:rPr>
          <w:rFonts w:ascii="휴먼명조" w:eastAsia="휴먼명조" w:hAnsi="휴먼명조" w:cs="휴먼명조"/>
          <w:b/>
          <w:i w:val="0"/>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i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i w:val="0"/>
          <w:sz w:val="22"/>
          <w:w w:val="97"/>
        </w:rPr>
        <w:t>4.3.2 Hyperparameters Found by Each Strategy</w:t>
      </w:r>
    </w:p>
    <w:p>
      <w:pPr>
        <w:pStyle w:val="표캡션"/>
        <w:spacing w:line="384" w:lineRule="auto" w:after="0"/>
        <w:jc w:val="center"/>
      </w:pPr>
      <w:r>
        <w:rPr>
          <w:rFonts w:ascii="휴먼명조" w:eastAsia="휴먼명조" w:hAnsi="휴먼명조" w:cs="휴먼명조"/>
          <w:b/>
          <w:i w:val="0"/>
          <w:sz w:val="22"/>
          <w:w w:val="97"/>
        </w:rPr>
        <w:t>Table 4.3a. Hyperparameter configuration of the best-performing trial per strategy</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i w:val="0"/>
                <w:sz w:val="18"/>
                <w:w w:val="97"/>
              </w:rPr>
              <w:t>Strategy</w:t>
            </w:r>
          </w:p>
        </w:tc>
        <w:tc>
          <w:tcPr>
            <w:tcW w:type="dxa" w:w="620"/>
          </w:tcPr>
          <w:p>
            <w:pPr>
              <w:spacing w:line="240" w:lineRule="auto"/>
              <w:jc w:val="center"/>
            </w:pPr>
            <w:r/>
            <w:r>
              <w:rPr>
                <w:rFonts w:ascii="휴먼명조" w:eastAsia="휴먼명조" w:hAnsi="휴먼명조" w:cs="휴먼명조"/>
                <w:b/>
                <w:i w:val="0"/>
                <w:sz w:val="18"/>
                <w:w w:val="97"/>
              </w:rPr>
              <w:t>rank</w:t>
            </w:r>
          </w:p>
        </w:tc>
        <w:tc>
          <w:tcPr>
            <w:tcW w:type="dxa" w:w="620"/>
          </w:tcPr>
          <w:p>
            <w:pPr>
              <w:spacing w:line="240" w:lineRule="auto"/>
              <w:jc w:val="center"/>
            </w:pPr>
            <w:r/>
            <w:r>
              <w:rPr>
                <w:rFonts w:ascii="휴먼명조" w:eastAsia="휴먼명조" w:hAnsi="휴먼명조" w:cs="휴먼명조"/>
                <w:b/>
                <w:i w:val="0"/>
                <w:sz w:val="18"/>
                <w:w w:val="97"/>
              </w:rPr>
              <w:t>alpha</w:t>
            </w:r>
          </w:p>
        </w:tc>
        <w:tc>
          <w:tcPr>
            <w:tcW w:type="dxa" w:w="620"/>
          </w:tcPr>
          <w:p>
            <w:pPr>
              <w:spacing w:line="240" w:lineRule="auto"/>
              <w:jc w:val="center"/>
            </w:pPr>
            <w:r/>
            <w:r>
              <w:rPr>
                <w:rFonts w:ascii="휴먼명조" w:eastAsia="휴먼명조" w:hAnsi="휴먼명조" w:cs="휴먼명조"/>
                <w:b/>
                <w:i w:val="0"/>
                <w:sz w:val="18"/>
                <w:w w:val="97"/>
              </w:rPr>
              <w:t>learning_rate</w:t>
            </w:r>
          </w:p>
        </w:tc>
        <w:tc>
          <w:tcPr>
            <w:tcW w:type="dxa" w:w="620"/>
          </w:tcPr>
          <w:p>
            <w:pPr>
              <w:spacing w:line="240" w:lineRule="auto"/>
              <w:jc w:val="center"/>
            </w:pPr>
            <w:r/>
            <w:r>
              <w:rPr>
                <w:rFonts w:ascii="휴먼명조" w:eastAsia="휴먼명조" w:hAnsi="휴먼명조" w:cs="휴먼명조"/>
                <w:b/>
                <w:i w:val="0"/>
                <w:sz w:val="18"/>
                <w:w w:val="97"/>
              </w:rPr>
              <w:t>batch</w:t>
            </w:r>
          </w:p>
        </w:tc>
        <w:tc>
          <w:tcPr>
            <w:tcW w:type="dxa" w:w="620"/>
          </w:tcPr>
          <w:p>
            <w:pPr>
              <w:spacing w:line="240" w:lineRule="auto"/>
              <w:jc w:val="center"/>
            </w:pPr>
            <w:r/>
            <w:r>
              <w:rPr>
                <w:rFonts w:ascii="휴먼명조" w:eastAsia="휴먼명조" w:hAnsi="휴먼명조" w:cs="휴먼명조"/>
                <w:b/>
                <w:i w:val="0"/>
                <w:sz w:val="18"/>
                <w:w w:val="97"/>
              </w:rPr>
              <w:t>grad_accum</w:t>
            </w:r>
          </w:p>
        </w:tc>
        <w:tc>
          <w:tcPr>
            <w:tcW w:type="dxa" w:w="620"/>
          </w:tcPr>
          <w:p>
            <w:pPr>
              <w:spacing w:line="240" w:lineRule="auto"/>
              <w:jc w:val="center"/>
            </w:pPr>
            <w:r/>
            <w:r>
              <w:rPr>
                <w:rFonts w:ascii="휴먼명조" w:eastAsia="휴먼명조" w:hAnsi="휴먼명조" w:cs="휴먼명조"/>
                <w:b/>
                <w:i w:val="0"/>
                <w:sz w:val="18"/>
                <w:w w:val="97"/>
              </w:rPr>
              <w:t>warmup</w:t>
            </w:r>
          </w:p>
        </w:tc>
        <w:tc>
          <w:tcPr>
            <w:tcW w:type="dxa" w:w="620"/>
          </w:tcPr>
          <w:p>
            <w:pPr>
              <w:spacing w:line="240" w:lineRule="auto"/>
              <w:jc w:val="center"/>
            </w:pPr>
            <w:r/>
            <w:r>
              <w:rPr>
                <w:rFonts w:ascii="휴먼명조" w:eastAsia="휴먼명조" w:hAnsi="휴먼명조" w:cs="휴먼명조"/>
                <w:b/>
                <w:i w:val="0"/>
                <w:sz w:val="18"/>
                <w:w w:val="97"/>
              </w:rPr>
              <w:t>weight_decay</w:t>
            </w:r>
          </w:p>
        </w:tc>
        <w:tc>
          <w:tcPr>
            <w:tcW w:type="dxa" w:w="620"/>
          </w:tcPr>
          <w:p>
            <w:pPr>
              <w:spacing w:line="240" w:lineRule="auto"/>
              <w:jc w:val="center"/>
            </w:pPr>
            <w:r/>
            <w:r>
              <w:rPr>
                <w:rFonts w:ascii="휴먼명조" w:eastAsia="휴먼명조" w:hAnsi="휴먼명조" w:cs="휴먼명조"/>
                <w:b/>
                <w:i w:val="0"/>
                <w:sz w:val="18"/>
                <w:w w:val="97"/>
              </w:rPr>
              <w:t>targets</w:t>
            </w:r>
          </w:p>
        </w:tc>
        <w:tc>
          <w:tcPr>
            <w:tcW w:type="dxa" w:w="620"/>
          </w:tcPr>
          <w:p>
            <w:pPr>
              <w:spacing w:line="240" w:lineRule="auto"/>
              <w:jc w:val="center"/>
            </w:pPr>
            <w:r/>
            <w:r>
              <w:rPr>
                <w:rFonts w:ascii="휴먼명조" w:eastAsia="휴먼명조" w:hAnsi="휴먼명조" w:cs="휴먼명조"/>
                <w:b/>
                <w:i w:val="0"/>
                <w:sz w:val="18"/>
                <w:w w:val="97"/>
              </w:rPr>
              <w:t>val_acc</w:t>
            </w:r>
          </w:p>
        </w:tc>
        <w:tc>
          <w:tcPr>
            <w:tcW w:type="dxa" w:w="620"/>
          </w:tcPr>
          <w:p>
            <w:pPr>
              <w:spacing w:line="240" w:lineRule="auto"/>
              <w:jc w:val="center"/>
            </w:pPr>
            <w:r/>
            <w:r>
              <w:rPr>
                <w:rFonts w:ascii="휴먼명조" w:eastAsia="휴먼명조" w:hAnsi="휴먼명조" w:cs="휴먼명조"/>
                <w:b/>
                <w:i w:val="0"/>
                <w:sz w:val="18"/>
                <w:w w:val="97"/>
              </w:rPr>
              <w:t>closed</w:t>
            </w:r>
          </w:p>
        </w:tc>
        <w:tc>
          <w:tcPr>
            <w:tcW w:type="dxa" w:w="620"/>
          </w:tcPr>
          <w:p>
            <w:pPr>
              <w:spacing w:line="240" w:lineRule="auto"/>
              <w:jc w:val="center"/>
            </w:pPr>
            <w:r/>
            <w:r>
              <w:rPr>
                <w:rFonts w:ascii="휴먼명조" w:eastAsia="휴먼명조" w:hAnsi="휴먼명조" w:cs="휴먼명조"/>
                <w:b/>
                <w:i w:val="0"/>
                <w:sz w:val="18"/>
                <w:w w:val="97"/>
              </w:rPr>
              <w:t>open</w:t>
            </w:r>
          </w:p>
        </w:tc>
      </w:tr>
      <w:tr>
        <w:tc>
          <w:tcPr>
            <w:tcW w:type="dxa" w:w="620"/>
          </w:tcPr>
          <w:p>
            <w:pPr>
              <w:spacing w:line="240" w:lineRule="auto"/>
              <w:jc w:val="left"/>
            </w:pPr>
            <w:r/>
            <w:r>
              <w:rPr>
                <w:rFonts w:ascii="휴먼명조" w:eastAsia="휴먼명조" w:hAnsi="휴먼명조" w:cs="휴먼명조"/>
                <w:b w:val="0"/>
                <w:i w:val="0"/>
                <w:sz w:val="18"/>
                <w:w w:val="97"/>
              </w:rPr>
              <w:t>Manual</w:t>
            </w:r>
          </w:p>
        </w:tc>
        <w:tc>
          <w:tcPr>
            <w:tcW w:type="dxa" w:w="620"/>
          </w:tcPr>
          <w:p>
            <w:pPr>
              <w:spacing w:line="240" w:lineRule="auto"/>
              <w:jc w:val="right"/>
            </w:pPr>
            <w:r/>
            <w:r>
              <w:rPr>
                <w:rFonts w:ascii="휴먼명조" w:eastAsia="휴먼명조" w:hAnsi="휴먼명조" w:cs="휴먼명조"/>
                <w:b w:val="0"/>
                <w:i w:val="0"/>
                <w:sz w:val="18"/>
                <w:w w:val="97"/>
              </w:rPr>
              <w:t>16</w:t>
            </w:r>
          </w:p>
        </w:tc>
        <w:tc>
          <w:tcPr>
            <w:tcW w:type="dxa" w:w="620"/>
          </w:tcPr>
          <w:p>
            <w:pPr>
              <w:spacing w:line="240" w:lineRule="auto"/>
              <w:jc w:val="right"/>
            </w:pPr>
            <w:r/>
            <w:r>
              <w:rPr>
                <w:rFonts w:ascii="휴먼명조" w:eastAsia="휴먼명조" w:hAnsi="휴먼명조" w:cs="휴먼명조"/>
                <w:b w:val="0"/>
                <w:i w:val="0"/>
                <w:sz w:val="18"/>
                <w:w w:val="97"/>
              </w:rPr>
              <w:t>32</w:t>
            </w:r>
          </w:p>
        </w:tc>
        <w:tc>
          <w:tcPr>
            <w:tcW w:type="dxa" w:w="620"/>
          </w:tcPr>
          <w:p>
            <w:pPr>
              <w:spacing w:line="240" w:lineRule="auto"/>
              <w:jc w:val="right"/>
            </w:pPr>
            <w:r/>
            <w:r>
              <w:rPr>
                <w:rFonts w:ascii="휴먼명조" w:eastAsia="휴먼명조" w:hAnsi="휴먼명조" w:cs="휴먼명조"/>
                <w:b w:val="0"/>
                <w:i w:val="0"/>
                <w:sz w:val="18"/>
                <w:w w:val="97"/>
              </w:rPr>
              <w:t>2.00e-4</w:t>
            </w:r>
          </w:p>
        </w:tc>
        <w:tc>
          <w:tcPr>
            <w:tcW w:type="dxa" w:w="620"/>
          </w:tcPr>
          <w:p>
            <w:pPr>
              <w:spacing w:line="240" w:lineRule="auto"/>
              <w:jc w:val="right"/>
            </w:pPr>
            <w:r/>
            <w:r>
              <w:rPr>
                <w:rFonts w:ascii="휴먼명조" w:eastAsia="휴먼명조" w:hAnsi="휴먼명조" w:cs="휴먼명조"/>
                <w:b w:val="0"/>
                <w:i w:val="0"/>
                <w:sz w:val="18"/>
                <w:w w:val="97"/>
              </w:rPr>
              <w:t>1</w:t>
            </w:r>
          </w:p>
        </w:tc>
        <w:tc>
          <w:tcPr>
            <w:tcW w:type="dxa" w:w="620"/>
          </w:tcPr>
          <w:p>
            <w:pPr>
              <w:spacing w:line="240" w:lineRule="auto"/>
              <w:jc w:val="right"/>
            </w:pPr>
            <w:r/>
            <w:r>
              <w:rPr>
                <w:rFonts w:ascii="휴먼명조" w:eastAsia="휴먼명조" w:hAnsi="휴먼명조" w:cs="휴먼명조"/>
                <w:b w:val="0"/>
                <w:i w:val="0"/>
                <w:sz w:val="18"/>
                <w:w w:val="97"/>
              </w:rPr>
              <w:t>8</w:t>
            </w:r>
          </w:p>
        </w:tc>
        <w:tc>
          <w:tcPr>
            <w:tcW w:type="dxa" w:w="620"/>
          </w:tcPr>
          <w:p>
            <w:pPr>
              <w:spacing w:line="240" w:lineRule="auto"/>
              <w:jc w:val="right"/>
            </w:pPr>
            <w:r/>
            <w:r>
              <w:rPr>
                <w:rFonts w:ascii="휴먼명조" w:eastAsia="휴먼명조" w:hAnsi="휴먼명조" w:cs="휴먼명조"/>
                <w:b w:val="0"/>
                <w:i w:val="0"/>
                <w:sz w:val="18"/>
                <w:w w:val="97"/>
              </w:rPr>
              <w:t>0.030</w:t>
            </w:r>
          </w:p>
        </w:tc>
        <w:tc>
          <w:tcPr>
            <w:tcW w:type="dxa" w:w="620"/>
          </w:tcPr>
          <w:p>
            <w:pPr>
              <w:spacing w:line="240" w:lineRule="auto"/>
              <w:jc w:val="right"/>
            </w:pPr>
            <w:r/>
            <w:r>
              <w:rPr>
                <w:rFonts w:ascii="휴먼명조" w:eastAsia="휴먼명조" w:hAnsi="휴먼명조" w:cs="휴먼명조"/>
                <w:b w:val="0"/>
                <w:i w:val="0"/>
                <w:sz w:val="18"/>
                <w:w w:val="97"/>
              </w:rPr>
              <w:t>0.010</w:t>
            </w:r>
          </w:p>
        </w:tc>
        <w:tc>
          <w:tcPr>
            <w:tcW w:type="dxa" w:w="620"/>
          </w:tcPr>
          <w:p>
            <w:pPr>
              <w:spacing w:line="240" w:lineRule="auto"/>
              <w:jc w:val="left"/>
            </w:pPr>
            <w:r/>
            <w:r>
              <w:rPr>
                <w:rFonts w:ascii="휴먼명조" w:eastAsia="휴먼명조" w:hAnsi="휴먼명조" w:cs="휴먼명조"/>
                <w:b w:val="0"/>
                <w:i w:val="0"/>
                <w:sz w:val="18"/>
                <w:w w:val="97"/>
              </w:rPr>
              <w:t>minimal</w:t>
            </w:r>
          </w:p>
        </w:tc>
        <w:tc>
          <w:tcPr>
            <w:tcW w:type="dxa" w:w="620"/>
          </w:tcPr>
          <w:p>
            <w:pPr>
              <w:spacing w:line="240" w:lineRule="auto"/>
              <w:jc w:val="right"/>
            </w:pPr>
            <w:r/>
            <w:r>
              <w:rPr>
                <w:rFonts w:ascii="휴먼명조" w:eastAsia="휴먼명조" w:hAnsi="휴먼명조" w:cs="휴먼명조"/>
                <w:b w:val="0"/>
                <w:i w:val="0"/>
                <w:sz w:val="18"/>
                <w:w w:val="97"/>
              </w:rPr>
              <w:t>0.3840</w:t>
            </w:r>
          </w:p>
        </w:tc>
        <w:tc>
          <w:tcPr>
            <w:tcW w:type="dxa" w:w="620"/>
          </w:tcPr>
          <w:p>
            <w:pPr>
              <w:spacing w:line="240" w:lineRule="auto"/>
              <w:jc w:val="right"/>
            </w:pPr>
            <w:r/>
            <w:r>
              <w:rPr>
                <w:rFonts w:ascii="휴먼명조" w:eastAsia="휴먼명조" w:hAnsi="휴먼명조" w:cs="휴먼명조"/>
                <w:b w:val="0"/>
                <w:i w:val="0"/>
                <w:sz w:val="18"/>
                <w:w w:val="97"/>
              </w:rPr>
              <w:t>0.7213</w:t>
            </w:r>
          </w:p>
        </w:tc>
        <w:tc>
          <w:tcPr>
            <w:tcW w:type="dxa" w:w="620"/>
          </w:tcPr>
          <w:p>
            <w:pPr>
              <w:spacing w:line="240" w:lineRule="auto"/>
              <w:jc w:val="right"/>
            </w:pPr>
            <w:r/>
            <w:r>
              <w:rPr>
                <w:rFonts w:ascii="휴먼명조" w:eastAsia="휴먼명조" w:hAnsi="휴먼명조" w:cs="휴먼명조"/>
                <w:b w:val="0"/>
                <w:i w:val="0"/>
                <w:sz w:val="18"/>
                <w:w w:val="97"/>
              </w:rPr>
              <w:t>0.0625</w:t>
            </w:r>
          </w:p>
        </w:tc>
      </w:tr>
      <w:tr>
        <w:tc>
          <w:tcPr>
            <w:tcW w:type="dxa" w:w="620"/>
          </w:tcPr>
          <w:p>
            <w:pPr>
              <w:spacing w:line="240" w:lineRule="auto"/>
              <w:jc w:val="left"/>
            </w:pPr>
            <w:r/>
            <w:r>
              <w:rPr>
                <w:rFonts w:ascii="휴먼명조" w:eastAsia="휴먼명조" w:hAnsi="휴먼명조" w:cs="휴먼명조"/>
                <w:b w:val="0"/>
                <w:i w:val="0"/>
                <w:sz w:val="18"/>
                <w:w w:val="97"/>
              </w:rPr>
              <w:t>Random</w:t>
            </w:r>
          </w:p>
        </w:tc>
        <w:tc>
          <w:tcPr>
            <w:tcW w:type="dxa" w:w="620"/>
          </w:tcPr>
          <w:p>
            <w:pPr>
              <w:spacing w:line="240" w:lineRule="auto"/>
              <w:jc w:val="right"/>
            </w:pPr>
            <w:r/>
            <w:r>
              <w:rPr>
                <w:rFonts w:ascii="휴먼명조" w:eastAsia="휴먼명조" w:hAnsi="휴먼명조" w:cs="휴먼명조"/>
                <w:b w:val="0"/>
                <w:i w:val="0"/>
                <w:sz w:val="18"/>
                <w:w w:val="97"/>
              </w:rPr>
              <w:t>64</w:t>
            </w:r>
          </w:p>
        </w:tc>
        <w:tc>
          <w:tcPr>
            <w:tcW w:type="dxa" w:w="620"/>
          </w:tcPr>
          <w:p>
            <w:pPr>
              <w:spacing w:line="240" w:lineRule="auto"/>
              <w:jc w:val="right"/>
            </w:pPr>
            <w:r/>
            <w:r>
              <w:rPr>
                <w:rFonts w:ascii="휴먼명조" w:eastAsia="휴먼명조" w:hAnsi="휴먼명조" w:cs="휴먼명조"/>
                <w:b w:val="0"/>
                <w:i w:val="0"/>
                <w:sz w:val="18"/>
                <w:w w:val="97"/>
              </w:rPr>
              <w:t>256</w:t>
            </w:r>
          </w:p>
        </w:tc>
        <w:tc>
          <w:tcPr>
            <w:tcW w:type="dxa" w:w="620"/>
          </w:tcPr>
          <w:p>
            <w:pPr>
              <w:spacing w:line="240" w:lineRule="auto"/>
              <w:jc w:val="right"/>
            </w:pPr>
            <w:r/>
            <w:r>
              <w:rPr>
                <w:rFonts w:ascii="휴먼명조" w:eastAsia="휴먼명조" w:hAnsi="휴먼명조" w:cs="휴먼명조"/>
                <w:b w:val="0"/>
                <w:i w:val="0"/>
                <w:sz w:val="18"/>
                <w:w w:val="97"/>
              </w:rPr>
              <w:t>2.08e-4</w:t>
            </w:r>
          </w:p>
        </w:tc>
        <w:tc>
          <w:tcPr>
            <w:tcW w:type="dxa" w:w="620"/>
          </w:tcPr>
          <w:p>
            <w:pPr>
              <w:spacing w:line="240" w:lineRule="auto"/>
              <w:jc w:val="right"/>
            </w:pPr>
            <w:r/>
            <w:r>
              <w:rPr>
                <w:rFonts w:ascii="휴먼명조" w:eastAsia="휴먼명조" w:hAnsi="휴먼명조" w:cs="휴먼명조"/>
                <w:b w:val="0"/>
                <w:i w:val="0"/>
                <w:sz w:val="18"/>
                <w:w w:val="97"/>
              </w:rPr>
              <w:t>2</w:t>
            </w:r>
          </w:p>
        </w:tc>
        <w:tc>
          <w:tcPr>
            <w:tcW w:type="dxa" w:w="620"/>
          </w:tcPr>
          <w:p>
            <w:pPr>
              <w:spacing w:line="240" w:lineRule="auto"/>
              <w:jc w:val="right"/>
            </w:pPr>
            <w:r/>
            <w:r>
              <w:rPr>
                <w:rFonts w:ascii="휴먼명조" w:eastAsia="휴먼명조" w:hAnsi="휴먼명조" w:cs="휴먼명조"/>
                <w:b w:val="0"/>
                <w:i w:val="0"/>
                <w:sz w:val="18"/>
                <w:w w:val="97"/>
              </w:rPr>
              <w:t>16</w:t>
            </w:r>
          </w:p>
        </w:tc>
        <w:tc>
          <w:tcPr>
            <w:tcW w:type="dxa" w:w="620"/>
          </w:tcPr>
          <w:p>
            <w:pPr>
              <w:spacing w:line="240" w:lineRule="auto"/>
              <w:jc w:val="right"/>
            </w:pPr>
            <w:r/>
            <w:r>
              <w:rPr>
                <w:rFonts w:ascii="휴먼명조" w:eastAsia="휴먼명조" w:hAnsi="휴먼명조" w:cs="휴먼명조"/>
                <w:b w:val="0"/>
                <w:i w:val="0"/>
                <w:sz w:val="18"/>
                <w:w w:val="97"/>
              </w:rPr>
              <w:t>0.072</w:t>
            </w:r>
          </w:p>
        </w:tc>
        <w:tc>
          <w:tcPr>
            <w:tcW w:type="dxa" w:w="620"/>
          </w:tcPr>
          <w:p>
            <w:pPr>
              <w:spacing w:line="240" w:lineRule="auto"/>
              <w:jc w:val="right"/>
            </w:pPr>
            <w:r/>
            <w:r>
              <w:rPr>
                <w:rFonts w:ascii="휴먼명조" w:eastAsia="휴먼명조" w:hAnsi="휴먼명조" w:cs="휴먼명조"/>
                <w:b w:val="0"/>
                <w:i w:val="0"/>
                <w:sz w:val="18"/>
                <w:w w:val="97"/>
              </w:rPr>
              <w:t>0.013</w:t>
            </w:r>
          </w:p>
        </w:tc>
        <w:tc>
          <w:tcPr>
            <w:tcW w:type="dxa" w:w="620"/>
          </w:tcPr>
          <w:p>
            <w:pPr>
              <w:spacing w:line="240" w:lineRule="auto"/>
              <w:jc w:val="left"/>
            </w:pPr>
            <w:r/>
            <w:r>
              <w:rPr>
                <w:rFonts w:ascii="휴먼명조" w:eastAsia="휴먼명조" w:hAnsi="휴먼명조" w:cs="휴먼명조"/>
                <w:b w:val="0"/>
                <w:i w:val="0"/>
                <w:sz w:val="18"/>
                <w:w w:val="97"/>
              </w:rPr>
              <w:t>full</w:t>
            </w:r>
          </w:p>
        </w:tc>
        <w:tc>
          <w:tcPr>
            <w:tcW w:type="dxa" w:w="620"/>
          </w:tcPr>
          <w:p>
            <w:pPr>
              <w:spacing w:line="240" w:lineRule="auto"/>
              <w:jc w:val="right"/>
            </w:pPr>
            <w:r/>
            <w:r>
              <w:rPr>
                <w:rFonts w:ascii="휴먼명조" w:eastAsia="휴먼명조" w:hAnsi="휴먼명조" w:cs="휴먼명조"/>
                <w:b w:val="0"/>
                <w:i w:val="0"/>
                <w:sz w:val="18"/>
                <w:w w:val="97"/>
              </w:rPr>
              <w:t>0.4440</w:t>
            </w:r>
          </w:p>
        </w:tc>
        <w:tc>
          <w:tcPr>
            <w:tcW w:type="dxa" w:w="620"/>
          </w:tcPr>
          <w:p>
            <w:pPr>
              <w:spacing w:line="240" w:lineRule="auto"/>
              <w:jc w:val="right"/>
            </w:pPr>
            <w:r/>
            <w:r>
              <w:rPr>
                <w:rFonts w:ascii="휴먼명조" w:eastAsia="휴먼명조" w:hAnsi="휴먼명조" w:cs="휴먼명조"/>
                <w:b w:val="0"/>
                <w:i w:val="0"/>
                <w:sz w:val="18"/>
                <w:w w:val="97"/>
              </w:rPr>
              <w:t>0.7951</w:t>
            </w:r>
          </w:p>
        </w:tc>
        <w:tc>
          <w:tcPr>
            <w:tcW w:type="dxa" w:w="620"/>
          </w:tcPr>
          <w:p>
            <w:pPr>
              <w:spacing w:line="240" w:lineRule="auto"/>
              <w:jc w:val="right"/>
            </w:pPr>
            <w:r/>
            <w:r>
              <w:rPr>
                <w:rFonts w:ascii="휴먼명조" w:eastAsia="휴먼명조" w:hAnsi="휴먼명조" w:cs="휴먼명조"/>
                <w:b w:val="0"/>
                <w:i w:val="0"/>
                <w:sz w:val="18"/>
                <w:w w:val="97"/>
              </w:rPr>
              <w:t>0.1094</w:t>
            </w:r>
          </w:p>
        </w:tc>
      </w:tr>
      <w:tr>
        <w:tc>
          <w:tcPr>
            <w:tcW w:type="dxa" w:w="620"/>
          </w:tcPr>
          <w:p>
            <w:pPr>
              <w:spacing w:line="240" w:lineRule="auto"/>
              <w:jc w:val="left"/>
            </w:pPr>
            <w:r/>
            <w:r>
              <w:rPr>
                <w:rFonts w:ascii="휴먼명조" w:eastAsia="휴먼명조" w:hAnsi="휴먼명조" w:cs="휴먼명조"/>
                <w:b/>
                <w:i w:val="0"/>
                <w:sz w:val="18"/>
                <w:w w:val="97"/>
              </w:rPr>
              <w:t>Optuna</w:t>
            </w:r>
          </w:p>
        </w:tc>
        <w:tc>
          <w:tcPr>
            <w:tcW w:type="dxa" w:w="620"/>
          </w:tcPr>
          <w:p>
            <w:pPr>
              <w:spacing w:line="240" w:lineRule="auto"/>
              <w:jc w:val="right"/>
            </w:pPr>
            <w:r/>
            <w:r>
              <w:rPr>
                <w:rFonts w:ascii="휴먼명조" w:eastAsia="휴먼명조" w:hAnsi="휴먼명조" w:cs="휴먼명조"/>
                <w:b w:val="0"/>
                <w:i w:val="0"/>
                <w:sz w:val="18"/>
                <w:w w:val="97"/>
              </w:rPr>
              <w:t>32</w:t>
            </w:r>
          </w:p>
        </w:tc>
        <w:tc>
          <w:tcPr>
            <w:tcW w:type="dxa" w:w="620"/>
          </w:tcPr>
          <w:p>
            <w:pPr>
              <w:spacing w:line="240" w:lineRule="auto"/>
              <w:jc w:val="right"/>
            </w:pPr>
            <w:r/>
            <w:r>
              <w:rPr>
                <w:rFonts w:ascii="휴먼명조" w:eastAsia="휴먼명조" w:hAnsi="휴먼명조" w:cs="휴먼명조"/>
                <w:b w:val="0"/>
                <w:i w:val="0"/>
                <w:sz w:val="18"/>
                <w:w w:val="97"/>
              </w:rPr>
              <w:t>128</w:t>
            </w:r>
          </w:p>
        </w:tc>
        <w:tc>
          <w:tcPr>
            <w:tcW w:type="dxa" w:w="620"/>
          </w:tcPr>
          <w:p>
            <w:pPr>
              <w:spacing w:line="240" w:lineRule="auto"/>
              <w:jc w:val="right"/>
            </w:pPr>
            <w:r/>
            <w:r>
              <w:rPr>
                <w:rFonts w:ascii="휴먼명조" w:eastAsia="휴먼명조" w:hAnsi="휴먼명조" w:cs="휴먼명조"/>
                <w:b w:val="0"/>
                <w:i w:val="0"/>
                <w:sz w:val="18"/>
                <w:w w:val="97"/>
              </w:rPr>
              <w:t>4.91e-4</w:t>
            </w:r>
          </w:p>
        </w:tc>
        <w:tc>
          <w:tcPr>
            <w:tcW w:type="dxa" w:w="620"/>
          </w:tcPr>
          <w:p>
            <w:pPr>
              <w:spacing w:line="240" w:lineRule="auto"/>
              <w:jc w:val="right"/>
            </w:pPr>
            <w:r/>
            <w:r>
              <w:rPr>
                <w:rFonts w:ascii="휴먼명조" w:eastAsia="휴먼명조" w:hAnsi="휴먼명조" w:cs="휴먼명조"/>
                <w:b w:val="0"/>
                <w:i w:val="0"/>
                <w:sz w:val="18"/>
                <w:w w:val="97"/>
              </w:rPr>
              <w:t>4</w:t>
            </w:r>
          </w:p>
        </w:tc>
        <w:tc>
          <w:tcPr>
            <w:tcW w:type="dxa" w:w="620"/>
          </w:tcPr>
          <w:p>
            <w:pPr>
              <w:spacing w:line="240" w:lineRule="auto"/>
              <w:jc w:val="right"/>
            </w:pPr>
            <w:r/>
            <w:r>
              <w:rPr>
                <w:rFonts w:ascii="휴먼명조" w:eastAsia="휴먼명조" w:hAnsi="휴먼명조" w:cs="휴먼명조"/>
                <w:b w:val="0"/>
                <w:i w:val="0"/>
                <w:sz w:val="18"/>
                <w:w w:val="97"/>
              </w:rPr>
              <w:t>16</w:t>
            </w:r>
          </w:p>
        </w:tc>
        <w:tc>
          <w:tcPr>
            <w:tcW w:type="dxa" w:w="620"/>
          </w:tcPr>
          <w:p>
            <w:pPr>
              <w:spacing w:line="240" w:lineRule="auto"/>
              <w:jc w:val="right"/>
            </w:pPr>
            <w:r/>
            <w:r>
              <w:rPr>
                <w:rFonts w:ascii="휴먼명조" w:eastAsia="휴먼명조" w:hAnsi="휴먼명조" w:cs="휴먼명조"/>
                <w:b w:val="0"/>
                <w:i w:val="0"/>
                <w:sz w:val="18"/>
                <w:w w:val="97"/>
              </w:rPr>
              <w:t>0.089</w:t>
            </w:r>
          </w:p>
        </w:tc>
        <w:tc>
          <w:tcPr>
            <w:tcW w:type="dxa" w:w="620"/>
          </w:tcPr>
          <w:p>
            <w:pPr>
              <w:spacing w:line="240" w:lineRule="auto"/>
              <w:jc w:val="right"/>
            </w:pPr>
            <w:r/>
            <w:r>
              <w:rPr>
                <w:rFonts w:ascii="휴먼명조" w:eastAsia="휴먼명조" w:hAnsi="휴먼명조" w:cs="휴먼명조"/>
                <w:b w:val="0"/>
                <w:i w:val="0"/>
                <w:sz w:val="18"/>
                <w:w w:val="97"/>
              </w:rPr>
              <w:t>0.054</w:t>
            </w:r>
          </w:p>
        </w:tc>
        <w:tc>
          <w:tcPr>
            <w:tcW w:type="dxa" w:w="620"/>
          </w:tcPr>
          <w:p>
            <w:pPr>
              <w:spacing w:line="240" w:lineRule="auto"/>
              <w:jc w:val="left"/>
            </w:pPr>
            <w:r/>
            <w:r>
              <w:rPr>
                <w:rFonts w:ascii="휴먼명조" w:eastAsia="휴먼명조" w:hAnsi="휴먼명조" w:cs="휴먼명조"/>
                <w:b w:val="0"/>
                <w:i w:val="0"/>
                <w:sz w:val="18"/>
                <w:w w:val="97"/>
              </w:rPr>
              <w:t>full</w:t>
            </w:r>
          </w:p>
        </w:tc>
        <w:tc>
          <w:tcPr>
            <w:tcW w:type="dxa" w:w="620"/>
          </w:tcPr>
          <w:p>
            <w:pPr>
              <w:spacing w:line="240" w:lineRule="auto"/>
              <w:jc w:val="right"/>
            </w:pPr>
            <w:r/>
            <w:r>
              <w:rPr>
                <w:rFonts w:ascii="휴먼명조" w:eastAsia="휴먼명조" w:hAnsi="휴먼명조" w:cs="휴먼명조"/>
                <w:b/>
                <w:i w:val="0"/>
                <w:sz w:val="18"/>
                <w:w w:val="97"/>
              </w:rPr>
              <w:t>0.4700</w:t>
            </w:r>
          </w:p>
        </w:tc>
        <w:tc>
          <w:tcPr>
            <w:tcW w:type="dxa" w:w="620"/>
          </w:tcPr>
          <w:p>
            <w:pPr>
              <w:spacing w:line="240" w:lineRule="auto"/>
              <w:jc w:val="right"/>
            </w:pPr>
            <w:r/>
            <w:r>
              <w:rPr>
                <w:rFonts w:ascii="휴먼명조" w:eastAsia="휴먼명조" w:hAnsi="휴먼명조" w:cs="휴먼명조"/>
                <w:b w:val="0"/>
                <w:i w:val="0"/>
                <w:sz w:val="18"/>
                <w:w w:val="97"/>
              </w:rPr>
              <w:t>0.8115</w:t>
            </w:r>
          </w:p>
        </w:tc>
        <w:tc>
          <w:tcPr>
            <w:tcW w:type="dxa" w:w="620"/>
          </w:tcPr>
          <w:p>
            <w:pPr>
              <w:spacing w:line="240" w:lineRule="auto"/>
              <w:jc w:val="right"/>
            </w:pPr>
            <w:r/>
            <w:r>
              <w:rPr>
                <w:rFonts w:ascii="휴먼명조" w:eastAsia="휴먼명조" w:hAnsi="휴먼명조" w:cs="휴먼명조"/>
                <w:b w:val="0"/>
                <w:i w:val="0"/>
                <w:sz w:val="18"/>
                <w:w w:val="97"/>
              </w:rPr>
              <w:t>0.1445</w:t>
            </w:r>
          </w:p>
        </w:tc>
      </w:tr>
      <w:tr>
        <w:tc>
          <w:tcPr>
            <w:tcW w:type="dxa" w:w="620"/>
          </w:tcPr>
          <w:p>
            <w:pPr>
              <w:spacing w:line="240" w:lineRule="auto"/>
              <w:jc w:val="left"/>
            </w:pPr>
            <w:r/>
            <w:r>
              <w:rPr>
                <w:rFonts w:ascii="휴먼명조" w:eastAsia="휴먼명조" w:hAnsi="휴먼명조" w:cs="휴먼명조"/>
                <w:b w:val="0"/>
                <w:i w:val="0"/>
                <w:sz w:val="18"/>
                <w:w w:val="97"/>
              </w:rPr>
              <w:t>Autoresearch</w:t>
            </w:r>
          </w:p>
        </w:tc>
        <w:tc>
          <w:tcPr>
            <w:tcW w:type="dxa" w:w="620"/>
          </w:tcPr>
          <w:p>
            <w:pPr>
              <w:spacing w:line="240" w:lineRule="auto"/>
              <w:jc w:val="right"/>
            </w:pPr>
            <w:r/>
            <w:r>
              <w:rPr>
                <w:rFonts w:ascii="휴먼명조" w:eastAsia="휴먼명조" w:hAnsi="휴먼명조" w:cs="휴먼명조"/>
                <w:b w:val="0"/>
                <w:i w:val="0"/>
                <w:sz w:val="18"/>
                <w:w w:val="97"/>
              </w:rPr>
              <w:t>64</w:t>
            </w:r>
          </w:p>
        </w:tc>
        <w:tc>
          <w:tcPr>
            <w:tcW w:type="dxa" w:w="620"/>
          </w:tcPr>
          <w:p>
            <w:pPr>
              <w:spacing w:line="240" w:lineRule="auto"/>
              <w:jc w:val="right"/>
            </w:pPr>
            <w:r/>
            <w:r>
              <w:rPr>
                <w:rFonts w:ascii="휴먼명조" w:eastAsia="휴먼명조" w:hAnsi="휴먼명조" w:cs="휴먼명조"/>
                <w:b w:val="0"/>
                <w:i w:val="0"/>
                <w:sz w:val="18"/>
                <w:w w:val="97"/>
              </w:rPr>
              <w:t>256</w:t>
            </w:r>
          </w:p>
        </w:tc>
        <w:tc>
          <w:tcPr>
            <w:tcW w:type="dxa" w:w="620"/>
          </w:tcPr>
          <w:p>
            <w:pPr>
              <w:spacing w:line="240" w:lineRule="auto"/>
              <w:jc w:val="right"/>
            </w:pPr>
            <w:r/>
            <w:r>
              <w:rPr>
                <w:rFonts w:ascii="휴먼명조" w:eastAsia="휴먼명조" w:hAnsi="휴먼명조" w:cs="휴먼명조"/>
                <w:b w:val="0"/>
                <w:i w:val="0"/>
                <w:sz w:val="18"/>
                <w:w w:val="97"/>
              </w:rPr>
              <w:t>2.00e-4</w:t>
            </w:r>
          </w:p>
        </w:tc>
        <w:tc>
          <w:tcPr>
            <w:tcW w:type="dxa" w:w="620"/>
          </w:tcPr>
          <w:p>
            <w:pPr>
              <w:spacing w:line="240" w:lineRule="auto"/>
              <w:jc w:val="right"/>
            </w:pPr>
            <w:r/>
            <w:r>
              <w:rPr>
                <w:rFonts w:ascii="휴먼명조" w:eastAsia="휴먼명조" w:hAnsi="휴먼명조" w:cs="휴먼명조"/>
                <w:b w:val="0"/>
                <w:i w:val="0"/>
                <w:sz w:val="18"/>
                <w:w w:val="97"/>
              </w:rPr>
              <w:t>4</w:t>
            </w:r>
          </w:p>
        </w:tc>
        <w:tc>
          <w:tcPr>
            <w:tcW w:type="dxa" w:w="620"/>
          </w:tcPr>
          <w:p>
            <w:pPr>
              <w:spacing w:line="240" w:lineRule="auto"/>
              <w:jc w:val="right"/>
            </w:pPr>
            <w:r/>
            <w:r>
              <w:rPr>
                <w:rFonts w:ascii="휴먼명조" w:eastAsia="휴먼명조" w:hAnsi="휴먼명조" w:cs="휴먼명조"/>
                <w:b w:val="0"/>
                <w:i w:val="0"/>
                <w:sz w:val="18"/>
                <w:w w:val="97"/>
              </w:rPr>
              <w:t>16</w:t>
            </w:r>
          </w:p>
        </w:tc>
        <w:tc>
          <w:tcPr>
            <w:tcW w:type="dxa" w:w="620"/>
          </w:tcPr>
          <w:p>
            <w:pPr>
              <w:spacing w:line="240" w:lineRule="auto"/>
              <w:jc w:val="right"/>
            </w:pPr>
            <w:r/>
            <w:r>
              <w:rPr>
                <w:rFonts w:ascii="휴먼명조" w:eastAsia="휴먼명조" w:hAnsi="휴먼명조" w:cs="휴먼명조"/>
                <w:b w:val="0"/>
                <w:i w:val="0"/>
                <w:sz w:val="18"/>
                <w:w w:val="97"/>
              </w:rPr>
              <w:t>0.050</w:t>
            </w:r>
          </w:p>
        </w:tc>
        <w:tc>
          <w:tcPr>
            <w:tcW w:type="dxa" w:w="620"/>
          </w:tcPr>
          <w:p>
            <w:pPr>
              <w:spacing w:line="240" w:lineRule="auto"/>
              <w:jc w:val="right"/>
            </w:pPr>
            <w:r/>
            <w:r>
              <w:rPr>
                <w:rFonts w:ascii="휴먼명조" w:eastAsia="휴먼명조" w:hAnsi="휴먼명조" w:cs="휴먼명조"/>
                <w:b w:val="0"/>
                <w:i w:val="0"/>
                <w:sz w:val="18"/>
                <w:w w:val="97"/>
              </w:rPr>
              <w:t>0.010</w:t>
            </w:r>
          </w:p>
        </w:tc>
        <w:tc>
          <w:tcPr>
            <w:tcW w:type="dxa" w:w="620"/>
          </w:tcPr>
          <w:p>
            <w:pPr>
              <w:spacing w:line="240" w:lineRule="auto"/>
              <w:jc w:val="left"/>
            </w:pPr>
            <w:r/>
            <w:r>
              <w:rPr>
                <w:rFonts w:ascii="휴먼명조" w:eastAsia="휴먼명조" w:hAnsi="휴먼명조" w:cs="휴먼명조"/>
                <w:b w:val="0"/>
                <w:i w:val="0"/>
                <w:sz w:val="18"/>
                <w:w w:val="97"/>
              </w:rPr>
              <w:t>full</w:t>
            </w:r>
          </w:p>
        </w:tc>
        <w:tc>
          <w:tcPr>
            <w:tcW w:type="dxa" w:w="620"/>
          </w:tcPr>
          <w:p>
            <w:pPr>
              <w:spacing w:line="240" w:lineRule="auto"/>
              <w:jc w:val="right"/>
            </w:pPr>
            <w:r/>
            <w:r>
              <w:rPr>
                <w:rFonts w:ascii="휴먼명조" w:eastAsia="휴먼명조" w:hAnsi="휴먼명조" w:cs="휴먼명조"/>
                <w:b w:val="0"/>
                <w:i w:val="0"/>
                <w:sz w:val="18"/>
                <w:w w:val="97"/>
              </w:rPr>
              <w:t>0.4640</w:t>
            </w:r>
          </w:p>
        </w:tc>
        <w:tc>
          <w:tcPr>
            <w:tcW w:type="dxa" w:w="620"/>
          </w:tcPr>
          <w:p>
            <w:pPr>
              <w:spacing w:line="240" w:lineRule="auto"/>
              <w:jc w:val="right"/>
            </w:pPr>
            <w:r/>
            <w:r>
              <w:rPr>
                <w:rFonts w:ascii="휴먼명조" w:eastAsia="휴먼명조" w:hAnsi="휴먼명조" w:cs="휴먼명조"/>
                <w:b w:val="0"/>
                <w:i w:val="0"/>
                <w:sz w:val="18"/>
                <w:w w:val="97"/>
              </w:rPr>
              <w:t>0.7992</w:t>
            </w:r>
          </w:p>
        </w:tc>
        <w:tc>
          <w:tcPr>
            <w:tcW w:type="dxa" w:w="620"/>
          </w:tcPr>
          <w:p>
            <w:pPr>
              <w:spacing w:line="240" w:lineRule="auto"/>
              <w:jc w:val="right"/>
            </w:pPr>
            <w:r/>
            <w:r>
              <w:rPr>
                <w:rFonts w:ascii="휴먼명조" w:eastAsia="휴먼명조" w:hAnsi="휴먼명조" w:cs="휴먼명조"/>
                <w:b w:val="0"/>
                <w:i w:val="0"/>
                <w:sz w:val="18"/>
                <w:w w:val="97"/>
              </w:rPr>
              <w:t>0.1445</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i w:val="0"/>
          <w:sz w:val="22"/>
          <w:w w:val="97"/>
        </w:rPr>
        <w:t xml:space="preserve">In all four strategies, </w:t>
      </w:r>
      <w:r>
        <w:rPr>
          <w:rFonts w:ascii="휴먼명조" w:eastAsia="휴먼명조" w:hAnsi="휴먼명조" w:cs="휴먼명조"/>
          <w:b/>
          <w:i w:val="0"/>
          <w:sz w:val="22"/>
          <w:w w:val="97"/>
        </w:rPr>
        <w:t>the gap between closed accuracy (0.72-0.81) and open accuracy (0.06-0.14) persists</w:t>
      </w:r>
      <w:r>
        <w:rPr>
          <w:rFonts w:ascii="휴먼명조" w:eastAsia="휴먼명조" w:hAnsi="휴먼명조" w:cs="휴먼명조"/>
          <w:b w:val="0"/>
          <w:i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i w:val="0"/>
          <w:sz w:val="22"/>
          <w:w w:val="97"/>
        </w:rPr>
        <w:t xml:space="preserve">The three strategies that explored the search space freely (Random, Optuna, Autoresearch) all </w:t>
      </w:r>
      <w:r>
        <w:rPr>
          <w:rFonts w:ascii="휴먼명조" w:eastAsia="휴먼명조" w:hAnsi="휴먼명조" w:cs="휴먼명조"/>
          <w:b/>
          <w:i w:val="0"/>
          <w:sz w:val="22"/>
          <w:w w:val="97"/>
        </w:rPr>
        <w:t>converged on lora_targets=full (all-linear) with rank in the 32-64 region</w:t>
      </w:r>
      <w:r>
        <w:rPr>
          <w:rFonts w:ascii="휴먼명조" w:eastAsia="휴먼명조" w:hAnsi="휴먼명조" w:cs="휴먼명조"/>
          <w:b w:val="0"/>
          <w:i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i w:val="0"/>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i w:val="0"/>
          <w:sz w:val="22"/>
          <w:w w:val="97"/>
        </w:rPr>
        <w:t>Table 4.3b. Trial at which the best performance was reached, by strategy (over 10 repeats)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Strategy</w:t>
            </w:r>
          </w:p>
        </w:tc>
        <w:tc>
          <w:tcPr>
            <w:tcW w:type="dxa" w:w="1859"/>
          </w:tcPr>
          <w:p>
            <w:pPr>
              <w:spacing w:line="240" w:lineRule="auto"/>
              <w:jc w:val="center"/>
            </w:pPr>
            <w:r/>
            <w:r>
              <w:rPr>
                <w:rFonts w:ascii="휴먼명조" w:eastAsia="휴먼명조" w:hAnsi="휴먼명조" w:cs="휴먼명조"/>
                <w:b/>
                <w:i w:val="0"/>
                <w:sz w:val="18"/>
                <w:w w:val="97"/>
              </w:rPr>
              <w:t>Final best (median)</w:t>
            </w:r>
          </w:p>
        </w:tc>
        <w:tc>
          <w:tcPr>
            <w:tcW w:type="dxa" w:w="1859"/>
          </w:tcPr>
          <w:p>
            <w:pPr>
              <w:spacing w:line="240" w:lineRule="auto"/>
              <w:jc w:val="center"/>
            </w:pPr>
            <w:r/>
            <w:r>
              <w:rPr>
                <w:rFonts w:ascii="휴먼명조" w:eastAsia="휴먼명조" w:hAnsi="휴먼명조" w:cs="휴먼명조"/>
                <w:b/>
                <w:i w:val="0"/>
                <w:sz w:val="18"/>
                <w:w w:val="97"/>
              </w:rPr>
              <w:t>Trial of best (median)</w:t>
            </w:r>
          </w:p>
        </w:tc>
        <w:tc>
          <w:tcPr>
            <w:tcW w:type="dxa" w:w="1859"/>
          </w:tcPr>
          <w:p>
            <w:pPr>
              <w:spacing w:line="240" w:lineRule="auto"/>
              <w:jc w:val="center"/>
            </w:pPr>
            <w:r/>
            <w:r>
              <w:rPr>
                <w:rFonts w:ascii="휴먼명조" w:eastAsia="휴먼명조" w:hAnsi="휴먼명조" w:cs="휴먼명조"/>
                <w:b/>
                <w:i w:val="0"/>
                <w:sz w:val="18"/>
                <w:w w:val="97"/>
              </w:rPr>
              <w:t>IQR of that trial</w:t>
            </w:r>
          </w:p>
        </w:tc>
      </w:tr>
      <w:tr>
        <w:tc>
          <w:tcPr>
            <w:tcW w:type="dxa" w:w="1859"/>
          </w:tcPr>
          <w:p>
            <w:pPr>
              <w:spacing w:line="240" w:lineRule="auto"/>
              <w:jc w:val="left"/>
            </w:pPr>
            <w:r/>
            <w:r>
              <w:rPr>
                <w:rFonts w:ascii="휴먼명조" w:eastAsia="휴먼명조" w:hAnsi="휴먼명조" w:cs="휴먼명조"/>
                <w:b w:val="0"/>
                <w:i w:val="0"/>
                <w:sz w:val="18"/>
                <w:w w:val="97"/>
              </w:rPr>
              <w:t>Manual</w:t>
            </w:r>
          </w:p>
        </w:tc>
        <w:tc>
          <w:tcPr>
            <w:tcW w:type="dxa" w:w="1859"/>
          </w:tcPr>
          <w:p>
            <w:pPr>
              <w:spacing w:line="240" w:lineRule="auto"/>
              <w:jc w:val="right"/>
            </w:pPr>
            <w:r/>
            <w:r>
              <w:rPr>
                <w:rFonts w:ascii="휴먼명조" w:eastAsia="휴먼명조" w:hAnsi="휴먼명조" w:cs="휴먼명조"/>
                <w:b w:val="0"/>
                <w:i w:val="0"/>
                <w:sz w:val="18"/>
                <w:w w:val="97"/>
              </w:rPr>
              <w:t>0.3770</w:t>
            </w:r>
          </w:p>
        </w:tc>
        <w:tc>
          <w:tcPr>
            <w:tcW w:type="dxa" w:w="1859"/>
          </w:tcPr>
          <w:p>
            <w:pPr>
              <w:spacing w:line="240" w:lineRule="auto"/>
              <w:jc w:val="right"/>
            </w:pPr>
            <w:r/>
            <w:r>
              <w:rPr>
                <w:rFonts w:ascii="휴먼명조" w:eastAsia="휴먼명조" w:hAnsi="휴먼명조" w:cs="휴먼명조"/>
                <w:b w:val="0"/>
                <w:i w:val="0"/>
                <w:sz w:val="18"/>
                <w:w w:val="97"/>
              </w:rPr>
              <w:t>1.0</w:t>
            </w:r>
          </w:p>
        </w:tc>
        <w:tc>
          <w:tcPr>
            <w:tcW w:type="dxa" w:w="1859"/>
          </w:tcPr>
          <w:p>
            <w:pPr>
              <w:spacing w:line="240" w:lineRule="auto"/>
              <w:jc w:val="left"/>
            </w:pPr>
            <w:r/>
            <w:r>
              <w:rPr>
                <w:rFonts w:ascii="휴먼명조" w:eastAsia="휴먼명조" w:hAnsi="휴먼명조" w:cs="휴먼명조"/>
                <w:b w:val="0"/>
                <w:i w:val="0"/>
                <w:sz w:val="18"/>
                <w:w w:val="97"/>
              </w:rPr>
              <w:t>—</w:t>
            </w:r>
          </w:p>
        </w:tc>
      </w:tr>
      <w:tr>
        <w:tc>
          <w:tcPr>
            <w:tcW w:type="dxa" w:w="1859"/>
          </w:tcPr>
          <w:p>
            <w:pPr>
              <w:spacing w:line="240" w:lineRule="auto"/>
              <w:jc w:val="left"/>
            </w:pPr>
            <w:r/>
            <w:r>
              <w:rPr>
                <w:rFonts w:ascii="휴먼명조" w:eastAsia="휴먼명조" w:hAnsi="휴먼명조" w:cs="휴먼명조"/>
                <w:b w:val="0"/>
                <w:i w:val="0"/>
                <w:sz w:val="18"/>
                <w:w w:val="97"/>
              </w:rPr>
              <w:t>Random Search</w:t>
            </w:r>
          </w:p>
        </w:tc>
        <w:tc>
          <w:tcPr>
            <w:tcW w:type="dxa" w:w="1859"/>
          </w:tcPr>
          <w:p>
            <w:pPr>
              <w:spacing w:line="240" w:lineRule="auto"/>
              <w:jc w:val="right"/>
            </w:pPr>
            <w:r/>
            <w:r>
              <w:rPr>
                <w:rFonts w:ascii="휴먼명조" w:eastAsia="휴먼명조" w:hAnsi="휴먼명조" w:cs="휴먼명조"/>
                <w:b w:val="0"/>
                <w:i w:val="0"/>
                <w:sz w:val="18"/>
                <w:w w:val="97"/>
              </w:rPr>
              <w:t>0.4150</w:t>
            </w:r>
          </w:p>
        </w:tc>
        <w:tc>
          <w:tcPr>
            <w:tcW w:type="dxa" w:w="1859"/>
          </w:tcPr>
          <w:p>
            <w:pPr>
              <w:spacing w:line="240" w:lineRule="auto"/>
              <w:jc w:val="right"/>
            </w:pPr>
            <w:r/>
            <w:r>
              <w:rPr>
                <w:rFonts w:ascii="휴먼명조" w:eastAsia="휴먼명조" w:hAnsi="휴먼명조" w:cs="휴먼명조"/>
                <w:b w:val="0"/>
                <w:i w:val="0"/>
                <w:sz w:val="18"/>
                <w:w w:val="97"/>
              </w:rPr>
              <w:t>15.0</w:t>
            </w:r>
          </w:p>
        </w:tc>
        <w:tc>
          <w:tcPr>
            <w:tcW w:type="dxa" w:w="1859"/>
          </w:tcPr>
          <w:p>
            <w:pPr>
              <w:spacing w:line="240" w:lineRule="auto"/>
              <w:jc w:val="right"/>
            </w:pPr>
            <w:r/>
            <w:r>
              <w:rPr>
                <w:rFonts w:ascii="휴먼명조" w:eastAsia="휴먼명조" w:hAnsi="휴먼명조" w:cs="휴먼명조"/>
                <w:b w:val="0"/>
                <w:i w:val="0"/>
                <w:sz w:val="18"/>
                <w:w w:val="97"/>
              </w:rPr>
              <w:t>[12.2, 17.0]</w:t>
            </w:r>
          </w:p>
        </w:tc>
      </w:tr>
      <w:tr>
        <w:tc>
          <w:tcPr>
            <w:tcW w:type="dxa" w:w="1859"/>
          </w:tcPr>
          <w:p>
            <w:pPr>
              <w:spacing w:line="240" w:lineRule="auto"/>
              <w:jc w:val="left"/>
            </w:pPr>
            <w:r/>
            <w:r>
              <w:rPr>
                <w:rFonts w:ascii="휴먼명조" w:eastAsia="휴먼명조" w:hAnsi="휴먼명조" w:cs="휴먼명조"/>
                <w:b w:val="0"/>
                <w:i w:val="0"/>
                <w:sz w:val="18"/>
                <w:w w:val="97"/>
              </w:rPr>
              <w:t>Optuna (TPE)</w:t>
            </w:r>
          </w:p>
        </w:tc>
        <w:tc>
          <w:tcPr>
            <w:tcW w:type="dxa" w:w="1859"/>
          </w:tcPr>
          <w:p>
            <w:pPr>
              <w:spacing w:line="240" w:lineRule="auto"/>
              <w:jc w:val="right"/>
            </w:pPr>
            <w:r/>
            <w:r>
              <w:rPr>
                <w:rFonts w:ascii="휴먼명조" w:eastAsia="휴먼명조" w:hAnsi="휴먼명조" w:cs="휴먼명조"/>
                <w:b w:val="0"/>
                <w:i w:val="0"/>
                <w:sz w:val="18"/>
                <w:w w:val="97"/>
              </w:rPr>
              <w:t>0.4550</w:t>
            </w:r>
          </w:p>
        </w:tc>
        <w:tc>
          <w:tcPr>
            <w:tcW w:type="dxa" w:w="1859"/>
          </w:tcPr>
          <w:p>
            <w:pPr>
              <w:spacing w:line="240" w:lineRule="auto"/>
              <w:jc w:val="right"/>
            </w:pPr>
            <w:r/>
            <w:r>
              <w:rPr>
                <w:rFonts w:ascii="휴먼명조" w:eastAsia="휴먼명조" w:hAnsi="휴먼명조" w:cs="휴먼명조"/>
                <w:b w:val="0"/>
                <w:i w:val="0"/>
                <w:sz w:val="18"/>
                <w:w w:val="97"/>
              </w:rPr>
              <w:t>15.0</w:t>
            </w:r>
          </w:p>
        </w:tc>
        <w:tc>
          <w:tcPr>
            <w:tcW w:type="dxa" w:w="1859"/>
          </w:tcPr>
          <w:p>
            <w:pPr>
              <w:spacing w:line="240" w:lineRule="auto"/>
              <w:jc w:val="right"/>
            </w:pPr>
            <w:r/>
            <w:r>
              <w:rPr>
                <w:rFonts w:ascii="휴먼명조" w:eastAsia="휴먼명조" w:hAnsi="휴먼명조" w:cs="휴먼명조"/>
                <w:b w:val="0"/>
                <w:i w:val="0"/>
                <w:sz w:val="18"/>
                <w:w w:val="97"/>
              </w:rPr>
              <w:t>[13.5, 18.0]</w:t>
            </w:r>
          </w:p>
        </w:tc>
      </w:tr>
      <w:tr>
        <w:tc>
          <w:tcPr>
            <w:tcW w:type="dxa" w:w="1859"/>
          </w:tcPr>
          <w:p>
            <w:pPr>
              <w:spacing w:line="240" w:lineRule="auto"/>
              <w:jc w:val="left"/>
            </w:pPr>
            <w:r/>
            <w:r>
              <w:rPr>
                <w:rFonts w:ascii="휴먼명조" w:eastAsia="휴먼명조" w:hAnsi="휴먼명조" w:cs="휴먼명조"/>
                <w:b w:val="0"/>
                <w:i w:val="0"/>
                <w:sz w:val="18"/>
                <w:w w:val="97"/>
              </w:rPr>
              <w:t>Autoresearch</w:t>
            </w:r>
          </w:p>
        </w:tc>
        <w:tc>
          <w:tcPr>
            <w:tcW w:type="dxa" w:w="1859"/>
          </w:tcPr>
          <w:p>
            <w:pPr>
              <w:spacing w:line="240" w:lineRule="auto"/>
              <w:jc w:val="right"/>
            </w:pPr>
            <w:r/>
            <w:r>
              <w:rPr>
                <w:rFonts w:ascii="휴먼명조" w:eastAsia="휴먼명조" w:hAnsi="휴먼명조" w:cs="휴먼명조"/>
                <w:b w:val="0"/>
                <w:i w:val="0"/>
                <w:sz w:val="18"/>
                <w:w w:val="97"/>
              </w:rPr>
              <w:t>0.4060</w:t>
            </w:r>
          </w:p>
        </w:tc>
        <w:tc>
          <w:tcPr>
            <w:tcW w:type="dxa" w:w="1859"/>
          </w:tcPr>
          <w:p>
            <w:pPr>
              <w:spacing w:line="240" w:lineRule="auto"/>
              <w:jc w:val="right"/>
            </w:pPr>
            <w:r/>
            <w:r>
              <w:rPr>
                <w:rFonts w:ascii="휴먼명조" w:eastAsia="휴먼명조" w:hAnsi="휴먼명조" w:cs="휴먼명조"/>
                <w:b w:val="0"/>
                <w:i w:val="0"/>
                <w:sz w:val="18"/>
                <w:w w:val="97"/>
              </w:rPr>
              <w:t>17.5</w:t>
            </w:r>
          </w:p>
        </w:tc>
        <w:tc>
          <w:tcPr>
            <w:tcW w:type="dxa" w:w="1859"/>
          </w:tcPr>
          <w:p>
            <w:pPr>
              <w:spacing w:line="240" w:lineRule="auto"/>
              <w:jc w:val="right"/>
            </w:pPr>
            <w:r/>
            <w:r>
              <w:rPr>
                <w:rFonts w:ascii="휴먼명조" w:eastAsia="휴먼명조" w:hAnsi="휴먼명조" w:cs="휴먼명조"/>
                <w:b w:val="0"/>
                <w:i w:val="0"/>
                <w:sz w:val="18"/>
                <w:w w:val="97"/>
              </w:rPr>
              <w:t>[11.5, 20.0]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Autoresearch reaches its best performance latest, with a median trial of 17.5, and </w:t>
      </w:r>
      <w:r>
        <w:rPr>
          <w:rFonts w:ascii="휴먼명조" w:eastAsia="휴먼명조" w:hAnsi="휴먼명조" w:cs="휴먼명조"/>
          <w:b/>
          <w:i w:val="0"/>
          <w:sz w:val="22"/>
          <w:w w:val="97"/>
        </w:rPr>
        <w:t>the upper bound of its IQR touches 20.0, the ceiling of the search budget</w:t>
      </w:r>
      <w:r>
        <w:rPr>
          <w:rFonts w:ascii="휴먼명조" w:eastAsia="휴먼명조" w:hAnsi="휴먼명조" w:cs="휴먼명조"/>
          <w:b w:val="0"/>
          <w:i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i w:val="0"/>
          <w:sz w:val="22"/>
          <w:w w:val="97"/>
        </w:rPr>
        <w:t>Table 4.3c. Trial-level performance distribution by strategy (all 200 trials, descriptive statistics)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Strategy</w:t>
            </w:r>
          </w:p>
        </w:tc>
        <w:tc>
          <w:tcPr>
            <w:tcW w:type="dxa" w:w="1859"/>
          </w:tcPr>
          <w:p>
            <w:pPr>
              <w:spacing w:line="240" w:lineRule="auto"/>
              <w:jc w:val="center"/>
            </w:pPr>
            <w:r/>
            <w:r>
              <w:rPr>
                <w:rFonts w:ascii="휴먼명조" w:eastAsia="휴먼명조" w:hAnsi="휴먼명조" w:cs="휴먼명조"/>
                <w:b/>
                <w:i w:val="0"/>
                <w:sz w:val="18"/>
                <w:w w:val="97"/>
              </w:rPr>
              <w:t>Trial-level mean</w:t>
            </w:r>
          </w:p>
        </w:tc>
        <w:tc>
          <w:tcPr>
            <w:tcW w:type="dxa" w:w="1859"/>
          </w:tcPr>
          <w:p>
            <w:pPr>
              <w:spacing w:line="240" w:lineRule="auto"/>
              <w:jc w:val="center"/>
            </w:pPr>
            <w:r/>
            <w:r>
              <w:rPr>
                <w:rFonts w:ascii="휴먼명조" w:eastAsia="휴먼명조" w:hAnsi="휴먼명조" w:cs="휴먼명조"/>
                <w:b/>
                <w:i w:val="0"/>
                <w:sz w:val="18"/>
                <w:w w:val="97"/>
              </w:rPr>
              <w:t>SD</w:t>
            </w:r>
          </w:p>
        </w:tc>
        <w:tc>
          <w:tcPr>
            <w:tcW w:type="dxa" w:w="1859"/>
          </w:tcPr>
          <w:p>
            <w:pPr>
              <w:spacing w:line="240" w:lineRule="auto"/>
              <w:jc w:val="center"/>
            </w:pPr>
            <w:r/>
            <w:r>
              <w:rPr>
                <w:rFonts w:ascii="휴먼명조" w:eastAsia="휴먼명조" w:hAnsi="휴먼명조" w:cs="휴먼명조"/>
                <w:b/>
                <w:i w:val="0"/>
                <w:sz w:val="18"/>
                <w:w w:val="97"/>
              </w:rPr>
              <w:t>Total training time (min)</w:t>
            </w:r>
          </w:p>
        </w:tc>
      </w:tr>
      <w:tr>
        <w:tc>
          <w:tcPr>
            <w:tcW w:type="dxa" w:w="1859"/>
          </w:tcPr>
          <w:p>
            <w:pPr>
              <w:spacing w:line="240" w:lineRule="auto"/>
              <w:jc w:val="left"/>
            </w:pPr>
            <w:r/>
            <w:r>
              <w:rPr>
                <w:rFonts w:ascii="휴먼명조" w:eastAsia="휴먼명조" w:hAnsi="휴먼명조" w:cs="휴먼명조"/>
                <w:b w:val="0"/>
                <w:i w:val="0"/>
                <w:sz w:val="18"/>
                <w:w w:val="97"/>
              </w:rPr>
              <w:t>Manual</w:t>
            </w:r>
          </w:p>
        </w:tc>
        <w:tc>
          <w:tcPr>
            <w:tcW w:type="dxa" w:w="1859"/>
          </w:tcPr>
          <w:p>
            <w:pPr>
              <w:spacing w:line="240" w:lineRule="auto"/>
              <w:jc w:val="right"/>
            </w:pPr>
            <w:r/>
            <w:r>
              <w:rPr>
                <w:rFonts w:ascii="휴먼명조" w:eastAsia="휴먼명조" w:hAnsi="휴먼명조" w:cs="휴먼명조"/>
                <w:b w:val="0"/>
                <w:i w:val="0"/>
                <w:sz w:val="18"/>
                <w:w w:val="97"/>
              </w:rPr>
              <w:t>0.3776</w:t>
            </w:r>
          </w:p>
        </w:tc>
        <w:tc>
          <w:tcPr>
            <w:tcW w:type="dxa" w:w="1859"/>
          </w:tcPr>
          <w:p>
            <w:pPr>
              <w:spacing w:line="240" w:lineRule="auto"/>
              <w:jc w:val="right"/>
            </w:pPr>
            <w:r/>
            <w:r>
              <w:rPr>
                <w:rFonts w:ascii="휴먼명조" w:eastAsia="휴먼명조" w:hAnsi="휴먼명조" w:cs="휴먼명조"/>
                <w:b w:val="0"/>
                <w:i w:val="0"/>
                <w:sz w:val="18"/>
                <w:w w:val="97"/>
              </w:rPr>
              <w:t>0.0031</w:t>
            </w:r>
          </w:p>
        </w:tc>
        <w:tc>
          <w:tcPr>
            <w:tcW w:type="dxa" w:w="1859"/>
          </w:tcPr>
          <w:p>
            <w:pPr>
              <w:spacing w:line="240" w:lineRule="auto"/>
              <w:jc w:val="right"/>
            </w:pPr>
            <w:r/>
            <w:r>
              <w:rPr>
                <w:rFonts w:ascii="휴먼명조" w:eastAsia="휴먼명조" w:hAnsi="휴먼명조" w:cs="휴먼명조"/>
                <w:b w:val="0"/>
                <w:i w:val="0"/>
                <w:sz w:val="18"/>
                <w:w w:val="97"/>
              </w:rPr>
              <w:t>228.3</w:t>
            </w:r>
          </w:p>
        </w:tc>
      </w:tr>
      <w:tr>
        <w:tc>
          <w:tcPr>
            <w:tcW w:type="dxa" w:w="1859"/>
          </w:tcPr>
          <w:p>
            <w:pPr>
              <w:spacing w:line="240" w:lineRule="auto"/>
              <w:jc w:val="left"/>
            </w:pPr>
            <w:r/>
            <w:r>
              <w:rPr>
                <w:rFonts w:ascii="휴먼명조" w:eastAsia="휴먼명조" w:hAnsi="휴먼명조" w:cs="휴먼명조"/>
                <w:b w:val="0"/>
                <w:i w:val="0"/>
                <w:sz w:val="18"/>
                <w:w w:val="97"/>
              </w:rPr>
              <w:t>Random Search</w:t>
            </w:r>
          </w:p>
        </w:tc>
        <w:tc>
          <w:tcPr>
            <w:tcW w:type="dxa" w:w="1859"/>
          </w:tcPr>
          <w:p>
            <w:pPr>
              <w:spacing w:line="240" w:lineRule="auto"/>
              <w:jc w:val="right"/>
            </w:pPr>
            <w:r/>
            <w:r>
              <w:rPr>
                <w:rFonts w:ascii="휴먼명조" w:eastAsia="휴먼명조" w:hAnsi="휴먼명조" w:cs="휴먼명조"/>
                <w:b w:val="0"/>
                <w:i w:val="0"/>
                <w:sz w:val="18"/>
                <w:w w:val="97"/>
              </w:rPr>
              <w:t>0.3672</w:t>
            </w:r>
          </w:p>
        </w:tc>
        <w:tc>
          <w:tcPr>
            <w:tcW w:type="dxa" w:w="1859"/>
          </w:tcPr>
          <w:p>
            <w:pPr>
              <w:spacing w:line="240" w:lineRule="auto"/>
              <w:jc w:val="right"/>
            </w:pPr>
            <w:r/>
            <w:r>
              <w:rPr>
                <w:rFonts w:ascii="휴먼명조" w:eastAsia="휴먼명조" w:hAnsi="휴먼명조" w:cs="휴먼명조"/>
                <w:b w:val="0"/>
                <w:i w:val="0"/>
                <w:sz w:val="18"/>
                <w:w w:val="97"/>
              </w:rPr>
              <w:t>0.0321</w:t>
            </w:r>
          </w:p>
        </w:tc>
        <w:tc>
          <w:tcPr>
            <w:tcW w:type="dxa" w:w="1859"/>
          </w:tcPr>
          <w:p>
            <w:pPr>
              <w:spacing w:line="240" w:lineRule="auto"/>
              <w:jc w:val="right"/>
            </w:pPr>
            <w:r/>
            <w:r>
              <w:rPr>
                <w:rFonts w:ascii="휴먼명조" w:eastAsia="휴먼명조" w:hAnsi="휴먼명조" w:cs="휴먼명조"/>
                <w:b w:val="0"/>
                <w:i w:val="0"/>
                <w:sz w:val="18"/>
                <w:w w:val="97"/>
              </w:rPr>
              <w:t>5,078.6</w:t>
            </w:r>
          </w:p>
        </w:tc>
      </w:tr>
      <w:tr>
        <w:tc>
          <w:tcPr>
            <w:tcW w:type="dxa" w:w="1859"/>
          </w:tcPr>
          <w:p>
            <w:pPr>
              <w:spacing w:line="240" w:lineRule="auto"/>
              <w:jc w:val="left"/>
            </w:pPr>
            <w:r/>
            <w:r>
              <w:rPr>
                <w:rFonts w:ascii="휴먼명조" w:eastAsia="휴먼명조" w:hAnsi="휴먼명조" w:cs="휴먼명조"/>
                <w:b w:val="0"/>
                <w:i w:val="0"/>
                <w:sz w:val="18"/>
                <w:w w:val="97"/>
              </w:rPr>
              <w:t>Optuna (TPE)</w:t>
            </w:r>
          </w:p>
        </w:tc>
        <w:tc>
          <w:tcPr>
            <w:tcW w:type="dxa" w:w="1859"/>
          </w:tcPr>
          <w:p>
            <w:pPr>
              <w:spacing w:line="240" w:lineRule="auto"/>
              <w:jc w:val="right"/>
            </w:pPr>
            <w:r/>
            <w:r>
              <w:rPr>
                <w:rFonts w:ascii="휴먼명조" w:eastAsia="휴먼명조" w:hAnsi="휴먼명조" w:cs="휴먼명조"/>
                <w:b w:val="0"/>
                <w:i w:val="0"/>
                <w:sz w:val="18"/>
                <w:w w:val="97"/>
              </w:rPr>
              <w:t>0.3905</w:t>
            </w:r>
          </w:p>
        </w:tc>
        <w:tc>
          <w:tcPr>
            <w:tcW w:type="dxa" w:w="1859"/>
          </w:tcPr>
          <w:p>
            <w:pPr>
              <w:spacing w:line="240" w:lineRule="auto"/>
              <w:jc w:val="right"/>
            </w:pPr>
            <w:r/>
            <w:r>
              <w:rPr>
                <w:rFonts w:ascii="휴먼명조" w:eastAsia="휴먼명조" w:hAnsi="휴먼명조" w:cs="휴먼명조"/>
                <w:b w:val="0"/>
                <w:i w:val="0"/>
                <w:sz w:val="18"/>
                <w:w w:val="97"/>
              </w:rPr>
              <w:t>0.0374</w:t>
            </w:r>
          </w:p>
        </w:tc>
        <w:tc>
          <w:tcPr>
            <w:tcW w:type="dxa" w:w="1859"/>
          </w:tcPr>
          <w:p>
            <w:pPr>
              <w:spacing w:line="240" w:lineRule="auto"/>
              <w:jc w:val="right"/>
            </w:pPr>
            <w:r/>
            <w:r>
              <w:rPr>
                <w:rFonts w:ascii="휴먼명조" w:eastAsia="휴먼명조" w:hAnsi="휴먼명조" w:cs="휴먼명조"/>
                <w:b w:val="0"/>
                <w:i w:val="0"/>
                <w:sz w:val="18"/>
                <w:w w:val="97"/>
              </w:rPr>
              <w:t>5,967.3</w:t>
            </w:r>
          </w:p>
        </w:tc>
      </w:tr>
      <w:tr>
        <w:tc>
          <w:tcPr>
            <w:tcW w:type="dxa" w:w="1859"/>
          </w:tcPr>
          <w:p>
            <w:pPr>
              <w:spacing w:line="240" w:lineRule="auto"/>
              <w:jc w:val="left"/>
            </w:pPr>
            <w:r/>
            <w:r>
              <w:rPr>
                <w:rFonts w:ascii="휴먼명조" w:eastAsia="휴먼명조" w:hAnsi="휴먼명조" w:cs="휴먼명조"/>
                <w:b w:val="0"/>
                <w:i w:val="0"/>
                <w:sz w:val="18"/>
                <w:w w:val="97"/>
              </w:rPr>
              <w:t>Autoresearch</w:t>
            </w:r>
          </w:p>
        </w:tc>
        <w:tc>
          <w:tcPr>
            <w:tcW w:type="dxa" w:w="1859"/>
          </w:tcPr>
          <w:p>
            <w:pPr>
              <w:spacing w:line="240" w:lineRule="auto"/>
              <w:jc w:val="right"/>
            </w:pPr>
            <w:r/>
            <w:r>
              <w:rPr>
                <w:rFonts w:ascii="휴먼명조" w:eastAsia="휴먼명조" w:hAnsi="휴먼명조" w:cs="휴먼명조"/>
                <w:b w:val="0"/>
                <w:i w:val="0"/>
                <w:sz w:val="18"/>
                <w:w w:val="97"/>
              </w:rPr>
              <w:t>0.3980</w:t>
            </w:r>
          </w:p>
        </w:tc>
        <w:tc>
          <w:tcPr>
            <w:tcW w:type="dxa" w:w="1859"/>
          </w:tcPr>
          <w:p>
            <w:pPr>
              <w:spacing w:line="240" w:lineRule="auto"/>
              <w:jc w:val="right"/>
            </w:pPr>
            <w:r/>
            <w:r>
              <w:rPr>
                <w:rFonts w:ascii="휴먼명조" w:eastAsia="휴먼명조" w:hAnsi="휴먼명조" w:cs="휴먼명조"/>
                <w:b/>
                <w:i w:val="0"/>
                <w:sz w:val="18"/>
                <w:w w:val="97"/>
              </w:rPr>
              <w:t>0.0145</w:t>
            </w:r>
          </w:p>
        </w:tc>
        <w:tc>
          <w:tcPr>
            <w:tcW w:type="dxa" w:w="1859"/>
          </w:tcPr>
          <w:p>
            <w:pPr>
              <w:spacing w:line="240" w:lineRule="auto"/>
              <w:jc w:val="right"/>
            </w:pPr>
            <w:r/>
            <w:r>
              <w:rPr>
                <w:rFonts w:ascii="휴먼명조" w:eastAsia="휴먼명조" w:hAnsi="휴먼명조" w:cs="휴먼명조"/>
                <w:b w:val="0"/>
                <w:i w:val="0"/>
                <w:sz w:val="18"/>
                <w:w w:val="97"/>
              </w:rPr>
              <w:t>5,450.0</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Notably, </w:t>
      </w:r>
      <w:r>
        <w:rPr>
          <w:rFonts w:ascii="휴먼명조" w:eastAsia="휴먼명조" w:hAnsi="휴먼명조" w:cs="휴먼명조"/>
          <w:b/>
          <w:i w:val="0"/>
          <w:sz w:val="22"/>
          <w:w w:val="97"/>
        </w:rPr>
        <w:t>Autoresearch has the highest trial-level mean (0.3980) while also having the lowest standard deviation (0.0145)</w:t>
      </w:r>
      <w:r>
        <w:rPr>
          <w:rFonts w:ascii="휴먼명조" w:eastAsia="휴먼명조" w:hAnsi="휴먼명조" w:cs="휴먼명조"/>
          <w:b w:val="0"/>
          <w:i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i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i w:val="0"/>
          <w:sz w:val="22"/>
          <w:w w:val="97"/>
        </w:rPr>
        <w:t>4.3.4 Search Behaviour of the Autoresearch Agent</w:t>
      </w:r>
    </w:p>
    <w:p>
      <w:pPr>
        <w:spacing w:line="384" w:lineRule="auto" w:after="0"/>
        <w:ind w:firstLine="220"/>
        <w:jc w:val="both"/>
      </w:pPr>
      <w:r>
        <w:rPr>
          <w:rFonts w:ascii="휴먼명조" w:eastAsia="휴먼명조" w:hAnsi="휴먼명조" w:cs="휴먼명조"/>
          <w:b w:val="0"/>
          <w:i w:val="0"/>
          <w:sz w:val="22"/>
          <w:w w:val="97"/>
        </w:rPr>
        <w:t xml:space="preserve">To identify the cause of the low variance observed in Section 4.3.3, the number of </w:t>
      </w:r>
      <w:r>
        <w:rPr>
          <w:rFonts w:ascii="휴먼명조" w:eastAsia="휴먼명조" w:hAnsi="휴먼명조" w:cs="휴먼명조"/>
          <w:b/>
          <w:i w:val="0"/>
          <w:sz w:val="22"/>
          <w:w w:val="97"/>
        </w:rPr>
        <w:t>unique hyperparameter combinations</w:t>
      </w:r>
      <w:r>
        <w:rPr>
          <w:rFonts w:ascii="휴먼명조" w:eastAsia="휴먼명조" w:hAnsi="휴먼명조" w:cs="휴먼명조"/>
          <w:b w:val="0"/>
          <w:i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i w:val="0"/>
          <w:sz w:val="22"/>
          <w:w w:val="97"/>
        </w:rPr>
        <w:t>Table 4.3d. Unique hyperparameter combinations per repeat (out of 20 trials)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Strategy</w:t>
            </w:r>
          </w:p>
        </w:tc>
        <w:tc>
          <w:tcPr>
            <w:tcW w:type="dxa" w:w="2479"/>
          </w:tcPr>
          <w:p>
            <w:pPr>
              <w:spacing w:line="240" w:lineRule="auto"/>
              <w:jc w:val="center"/>
            </w:pPr>
            <w:r/>
            <w:r>
              <w:rPr>
                <w:rFonts w:ascii="휴먼명조" w:eastAsia="휴먼명조" w:hAnsi="휴먼명조" w:cs="휴먼명조"/>
                <w:b/>
                <w:i w:val="0"/>
                <w:sz w:val="18"/>
                <w:w w:val="97"/>
              </w:rPr>
              <w:t>Unique combinations per repeat (mean)</w:t>
            </w:r>
          </w:p>
        </w:tc>
        <w:tc>
          <w:tcPr>
            <w:tcW w:type="dxa" w:w="2479"/>
          </w:tcPr>
          <w:p>
            <w:pPr>
              <w:spacing w:line="240" w:lineRule="auto"/>
              <w:jc w:val="center"/>
            </w:pPr>
            <w:r/>
            <w:r>
              <w:rPr>
                <w:rFonts w:ascii="휴먼명조" w:eastAsia="휴먼명조" w:hAnsi="휴먼명조" w:cs="휴먼명조"/>
                <w:b/>
                <w:i w:val="0"/>
                <w:sz w:val="18"/>
                <w:w w:val="97"/>
              </w:rPr>
              <w:t>Range</w:t>
            </w:r>
          </w:p>
        </w:tc>
      </w:tr>
      <w:tr>
        <w:tc>
          <w:tcPr>
            <w:tcW w:type="dxa" w:w="2479"/>
          </w:tcPr>
          <w:p>
            <w:pPr>
              <w:spacing w:line="240" w:lineRule="auto"/>
              <w:jc w:val="left"/>
            </w:pPr>
            <w:r/>
            <w:r>
              <w:rPr>
                <w:rFonts w:ascii="휴먼명조" w:eastAsia="휴먼명조" w:hAnsi="휴먼명조" w:cs="휴먼명조"/>
                <w:b w:val="0"/>
                <w:i w:val="0"/>
                <w:sz w:val="18"/>
                <w:w w:val="97"/>
              </w:rPr>
              <w:t>Random Search</w:t>
            </w:r>
          </w:p>
        </w:tc>
        <w:tc>
          <w:tcPr>
            <w:tcW w:type="dxa" w:w="2479"/>
          </w:tcPr>
          <w:p>
            <w:pPr>
              <w:spacing w:line="240" w:lineRule="auto"/>
              <w:jc w:val="right"/>
            </w:pPr>
            <w:r/>
            <w:r>
              <w:rPr>
                <w:rFonts w:ascii="휴먼명조" w:eastAsia="휴먼명조" w:hAnsi="휴먼명조" w:cs="휴먼명조"/>
                <w:b w:val="0"/>
                <w:i w:val="0"/>
                <w:sz w:val="18"/>
                <w:w w:val="97"/>
              </w:rPr>
              <w:t>20.0 / 20</w:t>
            </w:r>
          </w:p>
        </w:tc>
        <w:tc>
          <w:tcPr>
            <w:tcW w:type="dxa" w:w="2479"/>
          </w:tcPr>
          <w:p>
            <w:pPr>
              <w:spacing w:line="240" w:lineRule="auto"/>
              <w:jc w:val="right"/>
            </w:pPr>
            <w:r/>
            <w:r>
              <w:rPr>
                <w:rFonts w:ascii="휴먼명조" w:eastAsia="휴먼명조" w:hAnsi="휴먼명조" w:cs="휴먼명조"/>
                <w:b w:val="0"/>
                <w:i w:val="0"/>
                <w:sz w:val="18"/>
                <w:w w:val="97"/>
              </w:rPr>
              <w:t>20 - 20</w:t>
            </w:r>
          </w:p>
        </w:tc>
      </w:tr>
      <w:tr>
        <w:tc>
          <w:tcPr>
            <w:tcW w:type="dxa" w:w="2479"/>
          </w:tcPr>
          <w:p>
            <w:pPr>
              <w:spacing w:line="240" w:lineRule="auto"/>
              <w:jc w:val="left"/>
            </w:pPr>
            <w:r/>
            <w:r>
              <w:rPr>
                <w:rFonts w:ascii="휴먼명조" w:eastAsia="휴먼명조" w:hAnsi="휴먼명조" w:cs="휴먼명조"/>
                <w:b w:val="0"/>
                <w:i w:val="0"/>
                <w:sz w:val="18"/>
                <w:w w:val="97"/>
              </w:rPr>
              <w:t>Optuna (TPE)</w:t>
            </w:r>
          </w:p>
        </w:tc>
        <w:tc>
          <w:tcPr>
            <w:tcW w:type="dxa" w:w="2479"/>
          </w:tcPr>
          <w:p>
            <w:pPr>
              <w:spacing w:line="240" w:lineRule="auto"/>
              <w:jc w:val="right"/>
            </w:pPr>
            <w:r/>
            <w:r>
              <w:rPr>
                <w:rFonts w:ascii="휴먼명조" w:eastAsia="휴먼명조" w:hAnsi="휴먼명조" w:cs="휴먼명조"/>
                <w:b w:val="0"/>
                <w:i w:val="0"/>
                <w:sz w:val="18"/>
                <w:w w:val="97"/>
              </w:rPr>
              <w:t>20.0 / 20</w:t>
            </w:r>
          </w:p>
        </w:tc>
        <w:tc>
          <w:tcPr>
            <w:tcW w:type="dxa" w:w="2479"/>
          </w:tcPr>
          <w:p>
            <w:pPr>
              <w:spacing w:line="240" w:lineRule="auto"/>
              <w:jc w:val="right"/>
            </w:pPr>
            <w:r/>
            <w:r>
              <w:rPr>
                <w:rFonts w:ascii="휴먼명조" w:eastAsia="휴먼명조" w:hAnsi="휴먼명조" w:cs="휴먼명조"/>
                <w:b w:val="0"/>
                <w:i w:val="0"/>
                <w:sz w:val="18"/>
                <w:w w:val="97"/>
              </w:rPr>
              <w:t>20 - 20</w:t>
            </w:r>
          </w:p>
        </w:tc>
      </w:tr>
      <w:tr>
        <w:tc>
          <w:tcPr>
            <w:tcW w:type="dxa" w:w="2479"/>
          </w:tcPr>
          <w:p>
            <w:pPr>
              <w:spacing w:line="240" w:lineRule="auto"/>
              <w:jc w:val="left"/>
            </w:pPr>
            <w:r/>
            <w:r>
              <w:rPr>
                <w:rFonts w:ascii="휴먼명조" w:eastAsia="휴먼명조" w:hAnsi="휴먼명조" w:cs="휴먼명조"/>
                <w:b/>
                <w:i w:val="0"/>
                <w:sz w:val="18"/>
                <w:w w:val="97"/>
              </w:rPr>
              <w:t>Autoresearch</w:t>
            </w:r>
          </w:p>
        </w:tc>
        <w:tc>
          <w:tcPr>
            <w:tcW w:type="dxa" w:w="2479"/>
          </w:tcPr>
          <w:p>
            <w:pPr>
              <w:spacing w:line="240" w:lineRule="auto"/>
              <w:jc w:val="right"/>
            </w:pPr>
            <w:r/>
            <w:r>
              <w:rPr>
                <w:rFonts w:ascii="휴먼명조" w:eastAsia="휴먼명조" w:hAnsi="휴먼명조" w:cs="휴먼명조"/>
                <w:b/>
                <w:i w:val="0"/>
                <w:sz w:val="18"/>
                <w:w w:val="97"/>
              </w:rPr>
              <w:t>12.5 / 20</w:t>
            </w:r>
          </w:p>
        </w:tc>
        <w:tc>
          <w:tcPr>
            <w:tcW w:type="dxa" w:w="2479"/>
          </w:tcPr>
          <w:p>
            <w:pPr>
              <w:spacing w:line="240" w:lineRule="auto"/>
              <w:jc w:val="right"/>
            </w:pPr>
            <w:r/>
            <w:r>
              <w:rPr>
                <w:rFonts w:ascii="휴먼명조" w:eastAsia="휴먼명조" w:hAnsi="휴먼명조" w:cs="휴먼명조"/>
                <w:b w:val="0"/>
                <w:i w:val="0"/>
                <w:sz w:val="18"/>
                <w:w w:val="97"/>
              </w:rPr>
              <w:t>10 - 17</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Random and Optuna produced 20 mutually distinct configurations in all 10 repeats, whereas </w:t>
      </w:r>
      <w:r>
        <w:rPr>
          <w:rFonts w:ascii="휴먼명조" w:eastAsia="휴먼명조" w:hAnsi="휴먼명조" w:cs="휴먼명조"/>
          <w:b/>
          <w:i w:val="0"/>
          <w:sz w:val="22"/>
          <w:w w:val="97"/>
        </w:rPr>
        <w:t>Autoresearch attempted only 12.5 unique configurations on average.</w:t>
      </w:r>
      <w:r>
        <w:rPr>
          <w:rFonts w:ascii="휴먼명조" w:eastAsia="휴먼명조" w:hAnsi="휴먼명조" w:cs="휴먼명조"/>
          <w:b w:val="0"/>
          <w:i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i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i w:val="0"/>
          <w:sz w:val="22"/>
          <w:w w:val="97"/>
        </w:rPr>
        <w:t>val_accuracy fluctuated between 0.388 and 0.444 while the identical configuration was being re-run</w:t>
      </w:r>
      <w:r>
        <w:rPr>
          <w:rFonts w:ascii="휴먼명조" w:eastAsia="휴먼명조" w:hAnsi="휴먼명조" w:cs="휴먼명조"/>
          <w:b w:val="0"/>
          <w:i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i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i w:val="0"/>
          <w:sz w:val="22"/>
          <w:w w:val="97"/>
        </w:rPr>
        <w:t>a reduced effective search budget caused by repeatedly proposing identical configurations</w:t>
      </w:r>
      <w:r>
        <w:rPr>
          <w:rFonts w:ascii="휴먼명조" w:eastAsia="휴먼명조" w:hAnsi="휴먼명조" w:cs="휴먼명조"/>
          <w:b w:val="0"/>
          <w:i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i w:val="0"/>
          <w:sz w:val="22"/>
          <w:w w:val="97"/>
        </w:rPr>
        <w:t>4.3.5 Summary</w:t>
      </w:r>
    </w:p>
    <w:p>
      <w:pPr>
        <w:spacing w:line="384" w:lineRule="auto" w:after="0"/>
        <w:ind w:firstLine="220"/>
        <w:jc w:val="both"/>
      </w:pPr>
      <w:r>
        <w:rPr>
          <w:rFonts w:ascii="휴먼명조" w:eastAsia="휴먼명조" w:hAnsi="휴먼명조" w:cs="휴먼명조"/>
          <w:b w:val="0"/>
          <w:i w:val="0"/>
          <w:sz w:val="22"/>
          <w:w w:val="97"/>
        </w:rPr>
        <w:t xml:space="preserve">This study's answer to RQ3 is </w:t>
      </w:r>
      <w:r>
        <w:rPr>
          <w:rFonts w:ascii="휴먼명조" w:eastAsia="휴먼명조" w:hAnsi="휴먼명조" w:cs="휴먼명조"/>
          <w:b/>
          <w:i w:val="0"/>
          <w:sz w:val="22"/>
          <w:w w:val="97"/>
        </w:rPr>
        <w:t>negative</w:t>
      </w:r>
      <w:r>
        <w:rPr>
          <w:rFonts w:ascii="휴먼명조" w:eastAsia="휴먼명조" w:hAnsi="휴먼명조" w:cs="휴먼명조"/>
          <w:b w:val="0"/>
          <w:i w:val="0"/>
          <w:sz w:val="22"/>
          <w:w w:val="97"/>
        </w:rPr>
        <w:t xml:space="preserve">. Under an identical search space and an identical budget of 20 trials, the LLM agent's autonomous search (Autoresearch) </w:t>
      </w:r>
      <w:r>
        <w:rPr>
          <w:rFonts w:ascii="휴먼명조" w:eastAsia="휴먼명조" w:hAnsi="휴먼명조" w:cs="휴먼명조"/>
          <w:b/>
          <w:i w:val="0"/>
          <w:sz w:val="22"/>
          <w:w w:val="97"/>
        </w:rPr>
        <w:t>fell significantly short of Optuna (TPE)</w:t>
      </w:r>
      <w:r>
        <w:rPr>
          <w:rFonts w:ascii="휴먼명조" w:eastAsia="휴먼명조" w:hAnsi="휴먼명조" w:cs="휴먼명조"/>
          <w:b w:val="0"/>
          <w:i w:val="0"/>
          <w:sz w:val="22"/>
          <w:w w:val="97"/>
        </w:rPr>
        <w:t xml:space="preserve"> (p = .0112, r = -0.68) and was </w:t>
      </w:r>
      <w:r>
        <w:rPr>
          <w:rFonts w:ascii="휴먼명조" w:eastAsia="휴먼명조" w:hAnsi="휴먼명조" w:cs="휴먼명조"/>
          <w:b/>
          <w:i w:val="0"/>
          <w:sz w:val="22"/>
          <w:w w:val="97"/>
        </w:rPr>
        <w:t>statistically indistinguishable from random search</w:t>
      </w:r>
      <w:r>
        <w:rPr>
          <w:rFonts w:ascii="휴먼명조" w:eastAsia="휴먼명조" w:hAnsi="휴먼명조" w:cs="휴먼명조"/>
          <w:b w:val="0"/>
          <w:i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i w:val="0"/>
          <w:sz w:val="22"/>
          <w:w w:val="97"/>
        </w:rPr>
        <w:t xml:space="preserve">As the underlying cause, Section 4.3.4 points to </w:t>
      </w:r>
      <w:r>
        <w:rPr>
          <w:rFonts w:ascii="휴먼명조" w:eastAsia="휴먼명조" w:hAnsi="휴먼명조" w:cs="휴먼명조"/>
          <w:b/>
          <w:i w:val="0"/>
          <w:sz w:val="22"/>
          <w:w w:val="97"/>
        </w:rPr>
        <w:t>a reduced effective search budget caused by duplicate proposals</w:t>
      </w:r>
      <w:r>
        <w:rPr>
          <w:rFonts w:ascii="휴먼명조" w:eastAsia="휴먼명조" w:hAnsi="휴먼명조" w:cs="휴먼명조"/>
          <w:b w:val="0"/>
          <w:i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i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i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i w:val="0"/>
          <w:sz w:val="28"/>
          <w:w w:val="97"/>
        </w:rPr>
        <w:t>4.4 Overall Analysis and Discussion</w:t>
      </w:r>
    </w:p>
    <w:p>
      <w:pPr>
        <w:spacing w:line="384" w:lineRule="auto" w:after="0"/>
        <w:ind w:firstLine="220"/>
        <w:jc w:val="both"/>
      </w:pPr>
      <w:r>
        <w:rPr>
          <w:rFonts w:ascii="휴먼명조" w:eastAsia="휴먼명조" w:hAnsi="휴먼명조" w:cs="휴먼명조"/>
          <w:b w:val="0"/>
          <w:i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i w:val="0"/>
          <w:sz w:val="22"/>
          <w:w w:val="97"/>
        </w:rPr>
        <w:t>4.4.1 Constraints on Cross-Phase Comparison</w:t>
      </w:r>
    </w:p>
    <w:p>
      <w:pPr>
        <w:spacing w:line="384" w:lineRule="auto" w:after="0"/>
        <w:ind w:firstLine="220"/>
        <w:jc w:val="both"/>
      </w:pPr>
      <w:r>
        <w:rPr>
          <w:rFonts w:ascii="휴먼명조" w:eastAsia="휴먼명조" w:hAnsi="휴먼명조" w:cs="휴먼명조"/>
          <w:b w:val="0"/>
          <w:i w:val="0"/>
          <w:sz w:val="22"/>
          <w:w w:val="97"/>
        </w:rPr>
        <w:t>Before the substantive discussion, the scope of comparability must be made explicit. The three phases differ in their evaluation conditions.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Phase</w:t>
            </w:r>
          </w:p>
        </w:tc>
        <w:tc>
          <w:tcPr>
            <w:tcW w:type="dxa" w:w="1859"/>
          </w:tcPr>
          <w:p>
            <w:pPr>
              <w:spacing w:line="240" w:lineRule="auto"/>
              <w:jc w:val="center"/>
            </w:pPr>
            <w:r/>
            <w:r>
              <w:rPr>
                <w:rFonts w:ascii="휴먼명조" w:eastAsia="휴먼명조" w:hAnsi="휴먼명조" w:cs="휴먼명조"/>
                <w:b/>
                <w:i w:val="0"/>
                <w:sz w:val="18"/>
                <w:w w:val="97"/>
              </w:rPr>
              <w:t>Training volume</w:t>
            </w:r>
          </w:p>
        </w:tc>
        <w:tc>
          <w:tcPr>
            <w:tcW w:type="dxa" w:w="1859"/>
          </w:tcPr>
          <w:p>
            <w:pPr>
              <w:spacing w:line="240" w:lineRule="auto"/>
              <w:jc w:val="center"/>
            </w:pPr>
            <w:r/>
            <w:r>
              <w:rPr>
                <w:rFonts w:ascii="휴먼명조" w:eastAsia="휴먼명조" w:hAnsi="휴먼명조" w:cs="휴먼명조"/>
                <w:b/>
                <w:i w:val="0"/>
                <w:sz w:val="18"/>
                <w:w w:val="97"/>
              </w:rPr>
              <w:t>Evaluation target</w:t>
            </w:r>
          </w:p>
        </w:tc>
        <w:tc>
          <w:tcPr>
            <w:tcW w:type="dxa" w:w="1859"/>
          </w:tcPr>
          <w:p>
            <w:pPr>
              <w:spacing w:line="240" w:lineRule="auto"/>
              <w:jc w:val="center"/>
            </w:pPr>
            <w:r/>
            <w:r>
              <w:rPr>
                <w:rFonts w:ascii="휴먼명조" w:eastAsia="휴먼명조" w:hAnsi="휴먼명조" w:cs="휴먼명조"/>
                <w:b/>
                <w:i w:val="0"/>
                <w:sz w:val="18"/>
                <w:w w:val="97"/>
              </w:rPr>
              <w:t>Evaluation sample</w:t>
            </w:r>
          </w:p>
        </w:tc>
      </w:tr>
      <w:tr>
        <w:tc>
          <w:tcPr>
            <w:tcW w:type="dxa" w:w="1859"/>
          </w:tcPr>
          <w:p>
            <w:pPr>
              <w:spacing w:line="240" w:lineRule="auto"/>
              <w:jc w:val="left"/>
            </w:pPr>
            <w:r/>
            <w:r>
              <w:rPr>
                <w:rFonts w:ascii="휴먼명조" w:eastAsia="휴먼명조" w:hAnsi="휴먼명조" w:cs="휴먼명조"/>
                <w:b w:val="0"/>
                <w:i w:val="0"/>
                <w:sz w:val="18"/>
                <w:w w:val="97"/>
              </w:rPr>
              <w:t>Phase 1</w:t>
            </w:r>
          </w:p>
        </w:tc>
        <w:tc>
          <w:tcPr>
            <w:tcW w:type="dxa" w:w="1859"/>
          </w:tcPr>
          <w:p>
            <w:pPr>
              <w:spacing w:line="240" w:lineRule="auto"/>
              <w:jc w:val="left"/>
            </w:pPr>
            <w:r/>
            <w:r>
              <w:rPr>
                <w:rFonts w:ascii="휴먼명조" w:eastAsia="휴먼명조" w:hAnsi="휴먼명조" w:cs="휴먼명조"/>
                <w:b w:val="0"/>
                <w:i w:val="0"/>
                <w:sz w:val="18"/>
                <w:w w:val="97"/>
              </w:rPr>
              <w:t>None (zero-shot)</w:t>
            </w:r>
          </w:p>
        </w:tc>
        <w:tc>
          <w:tcPr>
            <w:tcW w:type="dxa" w:w="1859"/>
          </w:tcPr>
          <w:p>
            <w:pPr>
              <w:spacing w:line="240" w:lineRule="auto"/>
              <w:jc w:val="left"/>
            </w:pPr>
            <w:r/>
            <w:r>
              <w:rPr>
                <w:rFonts w:ascii="휴먼명조" w:eastAsia="휴먼명조" w:hAnsi="휴먼명조" w:cs="휴먼명조"/>
                <w:b w:val="0"/>
                <w:i w:val="0"/>
                <w:sz w:val="18"/>
                <w:w w:val="97"/>
              </w:rPr>
              <w:t>3 datasets</w:t>
            </w:r>
          </w:p>
        </w:tc>
        <w:tc>
          <w:tcPr>
            <w:tcW w:type="dxa" w:w="1859"/>
          </w:tcPr>
          <w:p>
            <w:pPr>
              <w:spacing w:line="240" w:lineRule="auto"/>
              <w:jc w:val="left"/>
            </w:pPr>
            <w:r/>
            <w:r>
              <w:rPr>
                <w:rFonts w:ascii="휴먼명조" w:eastAsia="휴먼명조" w:hAnsi="휴먼명조" w:cs="휴먼명조"/>
                <w:b w:val="0"/>
                <w:i w:val="0"/>
                <w:sz w:val="18"/>
                <w:w w:val="97"/>
              </w:rPr>
              <w:t>Full test split (8,231 items)</w:t>
            </w:r>
          </w:p>
        </w:tc>
      </w:tr>
      <w:tr>
        <w:tc>
          <w:tcPr>
            <w:tcW w:type="dxa" w:w="1859"/>
          </w:tcPr>
          <w:p>
            <w:pPr>
              <w:spacing w:line="240" w:lineRule="auto"/>
              <w:jc w:val="left"/>
            </w:pPr>
            <w:r/>
            <w:r>
              <w:rPr>
                <w:rFonts w:ascii="휴먼명조" w:eastAsia="휴먼명조" w:hAnsi="휴먼명조" w:cs="휴먼명조"/>
                <w:b w:val="0"/>
                <w:i w:val="0"/>
                <w:sz w:val="18"/>
                <w:w w:val="97"/>
              </w:rPr>
              <w:t>Phase 2</w:t>
            </w:r>
          </w:p>
        </w:tc>
        <w:tc>
          <w:tcPr>
            <w:tcW w:type="dxa" w:w="1859"/>
          </w:tcPr>
          <w:p>
            <w:pPr>
              <w:spacing w:line="240" w:lineRule="auto"/>
              <w:jc w:val="left"/>
            </w:pPr>
            <w:r/>
            <w:r>
              <w:rPr>
                <w:rFonts w:ascii="휴먼명조" w:eastAsia="휴먼명조" w:hAnsi="휴먼명조" w:cs="휴먼명조"/>
                <w:b w:val="0"/>
                <w:i w:val="0"/>
                <w:sz w:val="18"/>
                <w:w w:val="97"/>
              </w:rPr>
              <w:t>max_steps=500</w:t>
            </w:r>
          </w:p>
        </w:tc>
        <w:tc>
          <w:tcPr>
            <w:tcW w:type="dxa" w:w="1859"/>
          </w:tcPr>
          <w:p>
            <w:pPr>
              <w:spacing w:line="240" w:lineRule="auto"/>
              <w:jc w:val="left"/>
            </w:pPr>
            <w:r/>
            <w:r>
              <w:rPr>
                <w:rFonts w:ascii="휴먼명조" w:eastAsia="휴먼명조" w:hAnsi="휴먼명조" w:cs="휴먼명조"/>
                <w:b w:val="0"/>
                <w:i w:val="0"/>
                <w:sz w:val="18"/>
                <w:w w:val="97"/>
              </w:rPr>
              <w:t>3 datasets × 3 seeds</w:t>
            </w:r>
          </w:p>
        </w:tc>
        <w:tc>
          <w:tcPr>
            <w:tcW w:type="dxa" w:w="1859"/>
          </w:tcPr>
          <w:p>
            <w:pPr>
              <w:spacing w:line="240" w:lineRule="auto"/>
              <w:jc w:val="left"/>
            </w:pPr>
            <w:r/>
            <w:r>
              <w:rPr>
                <w:rFonts w:ascii="휴먼명조" w:eastAsia="휴먼명조" w:hAnsi="휴먼명조" w:cs="휴먼명조"/>
                <w:b w:val="0"/>
                <w:i w:val="0"/>
                <w:sz w:val="18"/>
                <w:w w:val="97"/>
              </w:rPr>
              <w:t>Full test split</w:t>
            </w:r>
          </w:p>
        </w:tc>
      </w:tr>
      <w:tr>
        <w:tc>
          <w:tcPr>
            <w:tcW w:type="dxa" w:w="1859"/>
          </w:tcPr>
          <w:p>
            <w:pPr>
              <w:spacing w:line="240" w:lineRule="auto"/>
              <w:jc w:val="left"/>
            </w:pPr>
            <w:r/>
            <w:r>
              <w:rPr>
                <w:rFonts w:ascii="휴먼명조" w:eastAsia="휴먼명조" w:hAnsi="휴먼명조" w:cs="휴먼명조"/>
                <w:b w:val="0"/>
                <w:i w:val="0"/>
                <w:sz w:val="18"/>
                <w:w w:val="97"/>
              </w:rPr>
              <w:t>Phase 3</w:t>
            </w:r>
          </w:p>
        </w:tc>
        <w:tc>
          <w:tcPr>
            <w:tcW w:type="dxa" w:w="1859"/>
          </w:tcPr>
          <w:p>
            <w:pPr>
              <w:spacing w:line="240" w:lineRule="auto"/>
              <w:jc w:val="left"/>
            </w:pPr>
            <w:r/>
            <w:r>
              <w:rPr>
                <w:rFonts w:ascii="휴먼명조" w:eastAsia="휴먼명조" w:hAnsi="휴먼명조" w:cs="휴먼명조"/>
                <w:b w:val="0"/>
                <w:i w:val="0"/>
                <w:sz w:val="18"/>
                <w:w w:val="97"/>
              </w:rPr>
              <w:t>max_steps=200</w:t>
            </w:r>
          </w:p>
        </w:tc>
        <w:tc>
          <w:tcPr>
            <w:tcW w:type="dxa" w:w="1859"/>
          </w:tcPr>
          <w:p>
            <w:pPr>
              <w:spacing w:line="240" w:lineRule="auto"/>
              <w:jc w:val="left"/>
            </w:pPr>
            <w:r/>
            <w:r>
              <w:rPr>
                <w:rFonts w:ascii="휴먼명조" w:eastAsia="휴먼명조" w:hAnsi="휴먼명조" w:cs="휴먼명조"/>
                <w:b w:val="0"/>
                <w:i w:val="0"/>
                <w:sz w:val="18"/>
                <w:w w:val="97"/>
              </w:rPr>
              <w:t>PathVQA only</w:t>
            </w:r>
          </w:p>
        </w:tc>
        <w:tc>
          <w:tcPr>
            <w:tcW w:type="dxa" w:w="1859"/>
          </w:tcPr>
          <w:p>
            <w:pPr>
              <w:spacing w:line="240" w:lineRule="auto"/>
              <w:jc w:val="left"/>
            </w:pPr>
            <w:r/>
            <w:r>
              <w:rPr>
                <w:rFonts w:ascii="휴먼명조" w:eastAsia="휴먼명조" w:hAnsi="휴먼명조" w:cs="휴먼명조"/>
                <w:b w:val="0"/>
                <w:i w:val="0"/>
                <w:sz w:val="18"/>
                <w:w w:val="97"/>
              </w:rPr>
              <w:t>Validation, up to 500 samples</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i w:val="0"/>
          <w:sz w:val="22"/>
          <w:w w:val="97"/>
        </w:rPr>
        <w:t>Direct comparison of absolute accuracy across phases is therefore invalid.</w:t>
      </w:r>
      <w:r>
        <w:rPr>
          <w:rFonts w:ascii="휴먼명조" w:eastAsia="휴먼명조" w:hAnsi="휴먼명조" w:cs="휴먼명조"/>
          <w:b w:val="0"/>
          <w:i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i w:val="0"/>
          <w:sz w:val="22"/>
          <w:w w:val="97"/>
        </w:rPr>
        <w:t>the rankings, patterns, and directions of gaps observed within each phase</w:t>
      </w:r>
      <w:r>
        <w:rPr>
          <w:rFonts w:ascii="휴먼명조" w:eastAsia="휴먼명조" w:hAnsi="휴먼명조" w:cs="휴먼명조"/>
          <w:b w:val="0"/>
          <w:i w:val="0"/>
          <w:sz w:val="22"/>
          <w:w w:val="97"/>
        </w:rPr>
        <w:t>, not absolute figures.</w:t>
      </w:r>
    </w:p>
    <w:p>
      <w:pPr>
        <w:spacing w:line="384" w:lineRule="auto" w:after="0"/>
        <w:jc w:val="left"/>
        <w:outlineLvl w:val="2"/>
      </w:pPr>
      <w:r>
        <w:rPr>
          <w:rFonts w:ascii="휴먼명조" w:eastAsia="휴먼명조" w:hAnsi="휴먼명조" w:cs="휴먼명조"/>
          <w:b/>
          <w:i w:val="0"/>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i w:val="0"/>
          <w:sz w:val="22"/>
          <w:w w:val="97"/>
        </w:rPr>
        <w:t xml:space="preserve">The most practical implication of Phase 1 is that </w:t>
      </w:r>
      <w:r>
        <w:rPr>
          <w:rFonts w:ascii="휴먼명조" w:eastAsia="휴먼명조" w:hAnsi="휴먼명조" w:cs="휴먼명조"/>
          <w:b/>
          <w:i w:val="0"/>
          <w:sz w:val="22"/>
          <w:w w:val="97"/>
        </w:rPr>
        <w:t>resource consumption at inference and performance are not monotonically related</w:t>
      </w:r>
      <w:r>
        <w:rPr>
          <w:rFonts w:ascii="휴먼명조" w:eastAsia="휴먼명조" w:hAnsi="휴먼명조" w:cs="휴먼명조"/>
          <w:b w:val="0"/>
          <w:i w:val="0"/>
          <w:sz w:val="22"/>
          <w:w w:val="97"/>
        </w:rPr>
        <w:t>.</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i w:val="0"/>
                <w:sz w:val="18"/>
                <w:w w:val="97"/>
              </w:rPr>
              <w:t>Model</w:t>
            </w:r>
          </w:p>
        </w:tc>
        <w:tc>
          <w:tcPr>
            <w:tcW w:type="dxa" w:w="1859"/>
          </w:tcPr>
          <w:p>
            <w:pPr>
              <w:spacing w:line="240" w:lineRule="auto"/>
              <w:jc w:val="center"/>
            </w:pPr>
            <w:r/>
            <w:r>
              <w:rPr>
                <w:rFonts w:ascii="휴먼명조" w:eastAsia="휴먼명조" w:hAnsi="휴먼명조" w:cs="휴먼명조"/>
                <w:b/>
                <w:i w:val="0"/>
                <w:sz w:val="18"/>
                <w:w w:val="97"/>
              </w:rPr>
              <w:t>Pooled Acc (rank)</w:t>
            </w:r>
          </w:p>
        </w:tc>
        <w:tc>
          <w:tcPr>
            <w:tcW w:type="dxa" w:w="1859"/>
          </w:tcPr>
          <w:p>
            <w:pPr>
              <w:spacing w:line="240" w:lineRule="auto"/>
              <w:jc w:val="center"/>
            </w:pPr>
            <w:r/>
            <w:r>
              <w:rPr>
                <w:rFonts w:ascii="휴먼명조" w:eastAsia="휴먼명조" w:hAnsi="휴먼명조" w:cs="휴먼명조"/>
                <w:b/>
                <w:i w:val="0"/>
                <w:sz w:val="18"/>
                <w:w w:val="97"/>
              </w:rPr>
              <w:t>Active / total parameters</w:t>
            </w:r>
          </w:p>
        </w:tc>
        <w:tc>
          <w:tcPr>
            <w:tcW w:type="dxa" w:w="1859"/>
          </w:tcPr>
          <w:p>
            <w:pPr>
              <w:spacing w:line="240" w:lineRule="auto"/>
              <w:jc w:val="center"/>
            </w:pPr>
            <w:r/>
            <w:r>
              <w:rPr>
                <w:rFonts w:ascii="휴먼명조" w:eastAsia="휴먼명조" w:hAnsi="휴먼명조" w:cs="휴먼명조"/>
                <w:b/>
                <w:i w:val="0"/>
                <w:sz w:val="18"/>
                <w:w w:val="97"/>
              </w:rPr>
              <w:t>Peak VRAM</w:t>
            </w:r>
          </w:p>
        </w:tc>
      </w:tr>
      <w:tr>
        <w:tc>
          <w:tcPr>
            <w:tcW w:type="dxa" w:w="1859"/>
          </w:tcPr>
          <w:p>
            <w:pPr>
              <w:spacing w:line="240" w:lineRule="auto"/>
              <w:jc w:val="left"/>
            </w:pPr>
            <w:r/>
            <w:r>
              <w:rPr>
                <w:rFonts w:ascii="휴먼명조" w:eastAsia="휴먼명조" w:hAnsi="휴먼명조" w:cs="휴먼명조"/>
                <w:b w:val="0"/>
                <w:i w:val="0"/>
                <w:sz w:val="18"/>
                <w:w w:val="97"/>
              </w:rPr>
              <w:t>Qwen3-VL-2B</w:t>
            </w:r>
          </w:p>
        </w:tc>
        <w:tc>
          <w:tcPr>
            <w:tcW w:type="dxa" w:w="1859"/>
          </w:tcPr>
          <w:p>
            <w:pPr>
              <w:spacing w:line="240" w:lineRule="auto"/>
              <w:jc w:val="left"/>
            </w:pPr>
            <w:r/>
            <w:r>
              <w:rPr>
                <w:rFonts w:ascii="휴먼명조" w:eastAsia="휴먼명조" w:hAnsi="휴먼명조" w:cs="휴먼명조"/>
                <w:b w:val="0"/>
                <w:i w:val="0"/>
                <w:sz w:val="18"/>
                <w:w w:val="97"/>
              </w:rPr>
              <w:t>0.3843 (1st)</w:t>
            </w:r>
          </w:p>
        </w:tc>
        <w:tc>
          <w:tcPr>
            <w:tcW w:type="dxa" w:w="1859"/>
          </w:tcPr>
          <w:p>
            <w:pPr>
              <w:spacing w:line="240" w:lineRule="auto"/>
              <w:jc w:val="left"/>
            </w:pPr>
            <w:r/>
            <w:r>
              <w:rPr>
                <w:rFonts w:ascii="휴먼명조" w:eastAsia="휴먼명조" w:hAnsi="휴먼명조" w:cs="휴먼명조"/>
                <w:b w:val="0"/>
                <w:i w:val="0"/>
                <w:sz w:val="18"/>
                <w:w w:val="97"/>
              </w:rPr>
              <w:t>2B / 2B</w:t>
            </w:r>
          </w:p>
        </w:tc>
        <w:tc>
          <w:tcPr>
            <w:tcW w:type="dxa" w:w="1859"/>
          </w:tcPr>
          <w:p>
            <w:pPr>
              <w:spacing w:line="240" w:lineRule="auto"/>
              <w:jc w:val="left"/>
            </w:pPr>
            <w:r/>
            <w:r>
              <w:rPr>
                <w:rFonts w:ascii="휴먼명조" w:eastAsia="휴먼명조" w:hAnsi="휴먼명조" w:cs="휴먼명조"/>
                <w:b w:val="0"/>
                <w:i w:val="0"/>
                <w:sz w:val="18"/>
                <w:w w:val="97"/>
              </w:rPr>
              <w:t>~4,500 MB (lowest)</w:t>
            </w:r>
          </w:p>
        </w:tc>
      </w:tr>
      <w:tr>
        <w:tc>
          <w:tcPr>
            <w:tcW w:type="dxa" w:w="1859"/>
          </w:tcPr>
          <w:p>
            <w:pPr>
              <w:spacing w:line="240" w:lineRule="auto"/>
              <w:jc w:val="left"/>
            </w:pPr>
            <w:r/>
            <w:r>
              <w:rPr>
                <w:rFonts w:ascii="휴먼명조" w:eastAsia="휴먼명조" w:hAnsi="휴먼명조" w:cs="휴먼명조"/>
                <w:b w:val="0"/>
                <w:i w:val="0"/>
                <w:sz w:val="18"/>
                <w:w w:val="97"/>
              </w:rPr>
              <w:t>Qwen2.5-VL-3B</w:t>
            </w:r>
          </w:p>
        </w:tc>
        <w:tc>
          <w:tcPr>
            <w:tcW w:type="dxa" w:w="1859"/>
          </w:tcPr>
          <w:p>
            <w:pPr>
              <w:spacing w:line="240" w:lineRule="auto"/>
              <w:jc w:val="left"/>
            </w:pPr>
            <w:r/>
            <w:r>
              <w:rPr>
                <w:rFonts w:ascii="휴먼명조" w:eastAsia="휴먼명조" w:hAnsi="휴먼명조" w:cs="휴먼명조"/>
                <w:b w:val="0"/>
                <w:i w:val="0"/>
                <w:sz w:val="18"/>
                <w:w w:val="97"/>
              </w:rPr>
              <w:t>0.3637 (2nd)</w:t>
            </w:r>
          </w:p>
        </w:tc>
        <w:tc>
          <w:tcPr>
            <w:tcW w:type="dxa" w:w="1859"/>
          </w:tcPr>
          <w:p>
            <w:pPr>
              <w:spacing w:line="240" w:lineRule="auto"/>
              <w:jc w:val="left"/>
            </w:pPr>
            <w:r/>
            <w:r>
              <w:rPr>
                <w:rFonts w:ascii="휴먼명조" w:eastAsia="휴먼명조" w:hAnsi="휴먼명조" w:cs="휴먼명조"/>
                <w:b w:val="0"/>
                <w:i w:val="0"/>
                <w:sz w:val="18"/>
                <w:w w:val="97"/>
              </w:rPr>
              <w:t>3B / 3B</w:t>
            </w:r>
          </w:p>
        </w:tc>
        <w:tc>
          <w:tcPr>
            <w:tcW w:type="dxa" w:w="1859"/>
          </w:tcPr>
          <w:p>
            <w:pPr>
              <w:spacing w:line="240" w:lineRule="auto"/>
              <w:jc w:val="left"/>
            </w:pPr>
            <w:r/>
            <w:r>
              <w:rPr>
                <w:rFonts w:ascii="휴먼명조" w:eastAsia="휴먼명조" w:hAnsi="휴먼명조" w:cs="휴먼명조"/>
                <w:b w:val="0"/>
                <w:i w:val="0"/>
                <w:sz w:val="18"/>
                <w:w w:val="97"/>
              </w:rPr>
              <w:t>~7,580 MB</w:t>
            </w:r>
          </w:p>
        </w:tc>
      </w:tr>
      <w:tr>
        <w:tc>
          <w:tcPr>
            <w:tcW w:type="dxa" w:w="1859"/>
          </w:tcPr>
          <w:p>
            <w:pPr>
              <w:spacing w:line="240" w:lineRule="auto"/>
              <w:jc w:val="left"/>
            </w:pPr>
            <w:r/>
            <w:r>
              <w:rPr>
                <w:rFonts w:ascii="휴먼명조" w:eastAsia="휴먼명조" w:hAnsi="휴먼명조" w:cs="휴먼명조"/>
                <w:b w:val="0"/>
                <w:i w:val="0"/>
                <w:sz w:val="18"/>
                <w:w w:val="97"/>
              </w:rPr>
              <w:t>SmolVLM2-2.2B</w:t>
            </w:r>
          </w:p>
        </w:tc>
        <w:tc>
          <w:tcPr>
            <w:tcW w:type="dxa" w:w="1859"/>
          </w:tcPr>
          <w:p>
            <w:pPr>
              <w:spacing w:line="240" w:lineRule="auto"/>
              <w:jc w:val="left"/>
            </w:pPr>
            <w:r/>
            <w:r>
              <w:rPr>
                <w:rFonts w:ascii="휴먼명조" w:eastAsia="휴먼명조" w:hAnsi="휴먼명조" w:cs="휴먼명조"/>
                <w:b w:val="0"/>
                <w:i w:val="0"/>
                <w:sz w:val="18"/>
                <w:w w:val="97"/>
              </w:rPr>
              <w:t>0.3391 (3rd)</w:t>
            </w:r>
          </w:p>
        </w:tc>
        <w:tc>
          <w:tcPr>
            <w:tcW w:type="dxa" w:w="1859"/>
          </w:tcPr>
          <w:p>
            <w:pPr>
              <w:spacing w:line="240" w:lineRule="auto"/>
              <w:jc w:val="left"/>
            </w:pPr>
            <w:r/>
            <w:r>
              <w:rPr>
                <w:rFonts w:ascii="휴먼명조" w:eastAsia="휴먼명조" w:hAnsi="휴먼명조" w:cs="휴먼명조"/>
                <w:b w:val="0"/>
                <w:i w:val="0"/>
                <w:sz w:val="18"/>
                <w:w w:val="97"/>
              </w:rPr>
              <w:t>2.2B / 2.2B</w:t>
            </w:r>
          </w:p>
        </w:tc>
        <w:tc>
          <w:tcPr>
            <w:tcW w:type="dxa" w:w="1859"/>
          </w:tcPr>
          <w:p>
            <w:pPr>
              <w:spacing w:line="240" w:lineRule="auto"/>
              <w:jc w:val="left"/>
            </w:pPr>
            <w:r/>
            <w:r>
              <w:rPr>
                <w:rFonts w:ascii="휴먼명조" w:eastAsia="휴먼명조" w:hAnsi="휴먼명조" w:cs="휴먼명조"/>
                <w:b w:val="0"/>
                <w:i w:val="0"/>
                <w:sz w:val="18"/>
                <w:w w:val="97"/>
              </w:rPr>
              <w:t>~6,000 MB</w:t>
            </w:r>
          </w:p>
        </w:tc>
      </w:tr>
      <w:tr>
        <w:tc>
          <w:tcPr>
            <w:tcW w:type="dxa" w:w="1859"/>
          </w:tcPr>
          <w:p>
            <w:pPr>
              <w:spacing w:line="240" w:lineRule="auto"/>
              <w:jc w:val="left"/>
            </w:pPr>
            <w:r/>
            <w:r>
              <w:rPr>
                <w:rFonts w:ascii="휴먼명조" w:eastAsia="휴먼명조" w:hAnsi="휴먼명조" w:cs="휴먼명조"/>
                <w:b w:val="0"/>
                <w:i w:val="0"/>
                <w:sz w:val="18"/>
                <w:w w:val="97"/>
              </w:rPr>
              <w:t>Gemma4-E2B</w:t>
            </w:r>
          </w:p>
        </w:tc>
        <w:tc>
          <w:tcPr>
            <w:tcW w:type="dxa" w:w="1859"/>
          </w:tcPr>
          <w:p>
            <w:pPr>
              <w:spacing w:line="240" w:lineRule="auto"/>
              <w:jc w:val="left"/>
            </w:pPr>
            <w:r/>
            <w:r>
              <w:rPr>
                <w:rFonts w:ascii="휴먼명조" w:eastAsia="휴먼명조" w:hAnsi="휴먼명조" w:cs="휴먼명조"/>
                <w:b w:val="0"/>
                <w:i w:val="0"/>
                <w:sz w:val="18"/>
                <w:w w:val="97"/>
              </w:rPr>
              <w:t>0.1708 (4th)</w:t>
            </w:r>
          </w:p>
        </w:tc>
        <w:tc>
          <w:tcPr>
            <w:tcW w:type="dxa" w:w="1859"/>
          </w:tcPr>
          <w:p>
            <w:pPr>
              <w:spacing w:line="240" w:lineRule="auto"/>
              <w:jc w:val="left"/>
            </w:pPr>
            <w:r/>
            <w:r>
              <w:rPr>
                <w:rFonts w:ascii="휴먼명조" w:eastAsia="휴먼명조" w:hAnsi="휴먼명조" w:cs="휴먼명조"/>
                <w:b w:val="0"/>
                <w:i w:val="0"/>
                <w:sz w:val="18"/>
                <w:w w:val="97"/>
              </w:rPr>
              <w:t xml:space="preserve">2.3B / </w:t>
            </w:r>
            <w:r>
              <w:rPr>
                <w:rFonts w:ascii="휴먼명조" w:eastAsia="휴먼명조" w:hAnsi="휴먼명조" w:cs="휴먼명조"/>
                <w:b/>
                <w:i w:val="0"/>
                <w:sz w:val="18"/>
                <w:w w:val="97"/>
              </w:rPr>
              <w:t>5.1B (MoE)</w:t>
            </w:r>
          </w:p>
        </w:tc>
        <w:tc>
          <w:tcPr>
            <w:tcW w:type="dxa" w:w="1859"/>
          </w:tcPr>
          <w:p>
            <w:pPr>
              <w:spacing w:line="240" w:lineRule="auto"/>
              <w:jc w:val="left"/>
            </w:pPr>
            <w:r/>
            <w:r>
              <w:rPr>
                <w:rFonts w:ascii="휴먼명조" w:eastAsia="휴먼명조" w:hAnsi="휴먼명조" w:cs="휴먼명조"/>
                <w:b w:val="0"/>
                <w:i w:val="0"/>
                <w:sz w:val="18"/>
                <w:w w:val="97"/>
              </w:rPr>
              <w:t>~13,930 MB (highest)</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i w:val="0"/>
          <w:sz w:val="22"/>
          <w:w w:val="97"/>
        </w:rPr>
        <w:t>The best-performing model (Qwen3-VL-2B) simultaneously uses the least memory and responds fastest</w:t>
      </w:r>
      <w:r>
        <w:rPr>
          <w:rFonts w:ascii="휴먼명조" w:eastAsia="휴먼명조" w:hAnsi="휴먼명조" w:cs="휴먼명조"/>
          <w:b w:val="0"/>
          <w:i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i w:val="0"/>
          <w:sz w:val="22"/>
          <w:w w:val="97"/>
        </w:rPr>
        <w:t>The axis of interpretation must, however, be made explicit.</w:t>
      </w:r>
      <w:r>
        <w:rPr>
          <w:rFonts w:ascii="휴먼명조" w:eastAsia="휴먼명조" w:hAnsi="휴먼명조" w:cs="휴먼명조"/>
          <w:b w:val="0"/>
          <w:i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i w:val="0"/>
          <w:sz w:val="22"/>
          <w:w w:val="97"/>
        </w:rPr>
        <w:t>active parameters</w:t>
      </w:r>
      <w:r>
        <w:rPr>
          <w:rFonts w:ascii="휴먼명조" w:eastAsia="휴먼명조" w:hAnsi="휴먼명조" w:cs="휴먼명조"/>
          <w:b w:val="0"/>
          <w:i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i w:val="0"/>
          <w:sz w:val="22"/>
          <w:w w:val="97"/>
        </w:rPr>
        <w:t>Measured by stored parameters, however, Gemma4-E2B is the largest model</w:t>
      </w:r>
      <w:r>
        <w:rPr>
          <w:rFonts w:ascii="휴먼명조" w:eastAsia="휴먼명조" w:hAnsi="휴먼명조" w:cs="휴먼명조"/>
          <w:b w:val="0"/>
          <w:i w:val="0"/>
          <w:sz w:val="22"/>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b w:val="0"/>
          <w:i/>
          <w:sz w:val="22"/>
          <w:w w:val="97"/>
        </w:rPr>
        <w:t>performance relative to inference-time resource consumption</w:t>
      </w:r>
      <w:r>
        <w:rPr>
          <w:rFonts w:ascii="휴먼명조" w:eastAsia="휴먼명조" w:hAnsi="휴먼명조" w:cs="휴먼명조"/>
          <w:b w:val="0"/>
          <w:i w:val="0"/>
          <w:sz w:val="22"/>
          <w:w w:val="97"/>
        </w:rPr>
        <w:t xml:space="preserve">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i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i w:val="0"/>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i w:val="0"/>
          <w:sz w:val="22"/>
          <w:w w:val="97"/>
        </w:rPr>
        <w:t xml:space="preserve">The most important finding of Phase 2 is that </w:t>
      </w:r>
      <w:r>
        <w:rPr>
          <w:rFonts w:ascii="휴먼명조" w:eastAsia="휴먼명조" w:hAnsi="휴먼명조" w:cs="휴먼명조"/>
          <w:b/>
          <w:i w:val="0"/>
          <w:sz w:val="22"/>
          <w:w w:val="97"/>
        </w:rPr>
        <w:t>the proposition "fine-tuning improves performance" does not hold independently of the model</w:t>
      </w:r>
      <w:r>
        <w:rPr>
          <w:rFonts w:ascii="휴먼명조" w:eastAsia="휴먼명조" w:hAnsi="휴먼명조" w:cs="휴먼명조"/>
          <w:b w:val="0"/>
          <w:i w:val="0"/>
          <w:sz w:val="22"/>
          <w:w w:val="97"/>
        </w:rPr>
        <w:t xml:space="preserve"> (Section 4.2.1). Notably, its direction coincides with the zero-shot ranking of Phase 1.</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i w:val="0"/>
                <w:sz w:val="18"/>
                <w:w w:val="97"/>
              </w:rPr>
              <w:t>Model</w:t>
            </w:r>
          </w:p>
        </w:tc>
        <w:tc>
          <w:tcPr>
            <w:tcW w:type="dxa" w:w="2479"/>
          </w:tcPr>
          <w:p>
            <w:pPr>
              <w:spacing w:line="240" w:lineRule="auto"/>
              <w:jc w:val="center"/>
            </w:pPr>
            <w:r/>
            <w:r>
              <w:rPr>
                <w:rFonts w:ascii="휴먼명조" w:eastAsia="휴먼명조" w:hAnsi="휴먼명조" w:cs="휴먼명조"/>
                <w:b/>
                <w:i w:val="0"/>
                <w:sz w:val="18"/>
                <w:w w:val="97"/>
              </w:rPr>
              <w:t>Phase 1 rank</w:t>
            </w:r>
          </w:p>
        </w:tc>
        <w:tc>
          <w:tcPr>
            <w:tcW w:type="dxa" w:w="2479"/>
          </w:tcPr>
          <w:p>
            <w:pPr>
              <w:spacing w:line="240" w:lineRule="auto"/>
              <w:jc w:val="center"/>
            </w:pPr>
            <w:r/>
            <w:r>
              <w:rPr>
                <w:rFonts w:ascii="휴먼명조" w:eastAsia="휴먼명조" w:hAnsi="휴먼명조" w:cs="휴먼명조"/>
                <w:b/>
                <w:i w:val="0"/>
                <w:sz w:val="18"/>
                <w:w w:val="97"/>
              </w:rPr>
              <w:t>Phase 2 fine-tuning effect (Cohen's d)</w:t>
            </w:r>
          </w:p>
        </w:tc>
      </w:tr>
      <w:tr>
        <w:tc>
          <w:tcPr>
            <w:tcW w:type="dxa" w:w="2479"/>
          </w:tcPr>
          <w:p>
            <w:pPr>
              <w:spacing w:line="240" w:lineRule="auto"/>
              <w:jc w:val="left"/>
            </w:pPr>
            <w:r/>
            <w:r>
              <w:rPr>
                <w:rFonts w:ascii="휴먼명조" w:eastAsia="휴먼명조" w:hAnsi="휴먼명조" w:cs="휴먼명조"/>
                <w:b w:val="0"/>
                <w:i w:val="0"/>
                <w:sz w:val="18"/>
                <w:w w:val="97"/>
              </w:rPr>
              <w:t>Qwen3-VL-2B</w:t>
            </w:r>
          </w:p>
        </w:tc>
        <w:tc>
          <w:tcPr>
            <w:tcW w:type="dxa" w:w="2479"/>
          </w:tcPr>
          <w:p>
            <w:pPr>
              <w:spacing w:line="240" w:lineRule="auto"/>
              <w:jc w:val="left"/>
            </w:pPr>
            <w:r/>
            <w:r>
              <w:rPr>
                <w:rFonts w:ascii="휴먼명조" w:eastAsia="휴먼명조" w:hAnsi="휴먼명조" w:cs="휴먼명조"/>
                <w:b w:val="0"/>
                <w:i w:val="0"/>
                <w:sz w:val="18"/>
                <w:w w:val="97"/>
              </w:rPr>
              <w:t>1st</w:t>
            </w:r>
          </w:p>
        </w:tc>
        <w:tc>
          <w:tcPr>
            <w:tcW w:type="dxa" w:w="2479"/>
          </w:tcPr>
          <w:p>
            <w:pPr>
              <w:spacing w:line="240" w:lineRule="auto"/>
              <w:jc w:val="left"/>
            </w:pPr>
            <w:r/>
            <w:r>
              <w:rPr>
                <w:rFonts w:ascii="휴먼명조" w:eastAsia="휴먼명조" w:hAnsi="휴먼명조" w:cs="휴먼명조"/>
                <w:b w:val="0"/>
                <w:i w:val="0"/>
                <w:sz w:val="18"/>
                <w:w w:val="97"/>
              </w:rPr>
              <w:t>+1.620 (significant)</w:t>
            </w:r>
          </w:p>
        </w:tc>
      </w:tr>
      <w:tr>
        <w:tc>
          <w:tcPr>
            <w:tcW w:type="dxa" w:w="2479"/>
          </w:tcPr>
          <w:p>
            <w:pPr>
              <w:spacing w:line="240" w:lineRule="auto"/>
              <w:jc w:val="left"/>
            </w:pPr>
            <w:r/>
            <w:r>
              <w:rPr>
                <w:rFonts w:ascii="휴먼명조" w:eastAsia="휴먼명조" w:hAnsi="휴먼명조" w:cs="휴먼명조"/>
                <w:b w:val="0"/>
                <w:i w:val="0"/>
                <w:sz w:val="18"/>
                <w:w w:val="97"/>
              </w:rPr>
              <w:t>Qwen2.5-VL-3B</w:t>
            </w:r>
          </w:p>
        </w:tc>
        <w:tc>
          <w:tcPr>
            <w:tcW w:type="dxa" w:w="2479"/>
          </w:tcPr>
          <w:p>
            <w:pPr>
              <w:spacing w:line="240" w:lineRule="auto"/>
              <w:jc w:val="left"/>
            </w:pPr>
            <w:r/>
            <w:r>
              <w:rPr>
                <w:rFonts w:ascii="휴먼명조" w:eastAsia="휴먼명조" w:hAnsi="휴먼명조" w:cs="휴먼명조"/>
                <w:b w:val="0"/>
                <w:i w:val="0"/>
                <w:sz w:val="18"/>
                <w:w w:val="97"/>
              </w:rPr>
              <w:t>2nd</w:t>
            </w:r>
          </w:p>
        </w:tc>
        <w:tc>
          <w:tcPr>
            <w:tcW w:type="dxa" w:w="2479"/>
          </w:tcPr>
          <w:p>
            <w:pPr>
              <w:spacing w:line="240" w:lineRule="auto"/>
              <w:jc w:val="left"/>
            </w:pPr>
            <w:r/>
            <w:r>
              <w:rPr>
                <w:rFonts w:ascii="휴먼명조" w:eastAsia="휴먼명조" w:hAnsi="휴먼명조" w:cs="휴먼명조"/>
                <w:b w:val="0"/>
                <w:i w:val="0"/>
                <w:sz w:val="18"/>
                <w:w w:val="97"/>
              </w:rPr>
              <w:t>+2.646 (significant)</w:t>
            </w:r>
          </w:p>
        </w:tc>
      </w:tr>
      <w:tr>
        <w:tc>
          <w:tcPr>
            <w:tcW w:type="dxa" w:w="2479"/>
          </w:tcPr>
          <w:p>
            <w:pPr>
              <w:spacing w:line="240" w:lineRule="auto"/>
              <w:jc w:val="left"/>
            </w:pPr>
            <w:r/>
            <w:r>
              <w:rPr>
                <w:rFonts w:ascii="휴먼명조" w:eastAsia="휴먼명조" w:hAnsi="휴먼명조" w:cs="휴먼명조"/>
                <w:b w:val="0"/>
                <w:i w:val="0"/>
                <w:sz w:val="18"/>
                <w:w w:val="97"/>
              </w:rPr>
              <w:t>SmolVLM2-2.2B</w:t>
            </w:r>
          </w:p>
        </w:tc>
        <w:tc>
          <w:tcPr>
            <w:tcW w:type="dxa" w:w="2479"/>
          </w:tcPr>
          <w:p>
            <w:pPr>
              <w:spacing w:line="240" w:lineRule="auto"/>
              <w:jc w:val="left"/>
            </w:pPr>
            <w:r/>
            <w:r>
              <w:rPr>
                <w:rFonts w:ascii="휴먼명조" w:eastAsia="휴먼명조" w:hAnsi="휴먼명조" w:cs="휴먼명조"/>
                <w:b w:val="0"/>
                <w:i w:val="0"/>
                <w:sz w:val="18"/>
                <w:w w:val="97"/>
              </w:rPr>
              <w:t>3rd</w:t>
            </w:r>
          </w:p>
        </w:tc>
        <w:tc>
          <w:tcPr>
            <w:tcW w:type="dxa" w:w="2479"/>
          </w:tcPr>
          <w:p>
            <w:pPr>
              <w:spacing w:line="240" w:lineRule="auto"/>
              <w:jc w:val="left"/>
            </w:pPr>
            <w:r/>
            <w:r>
              <w:rPr>
                <w:rFonts w:ascii="휴먼명조" w:eastAsia="휴먼명조" w:hAnsi="휴먼명조" w:cs="휴먼명조"/>
                <w:b w:val="0"/>
                <w:i w:val="0"/>
                <w:sz w:val="18"/>
                <w:w w:val="97"/>
              </w:rPr>
              <w:t>-2.284 (significant, deterioration)</w:t>
            </w:r>
          </w:p>
        </w:tc>
      </w:tr>
      <w:tr>
        <w:tc>
          <w:tcPr>
            <w:tcW w:type="dxa" w:w="2479"/>
          </w:tcPr>
          <w:p>
            <w:pPr>
              <w:spacing w:line="240" w:lineRule="auto"/>
              <w:jc w:val="left"/>
            </w:pPr>
            <w:r/>
            <w:r>
              <w:rPr>
                <w:rFonts w:ascii="휴먼명조" w:eastAsia="휴먼명조" w:hAnsi="휴먼명조" w:cs="휴먼명조"/>
                <w:b w:val="0"/>
                <w:i w:val="0"/>
                <w:sz w:val="18"/>
                <w:w w:val="97"/>
              </w:rPr>
              <w:t>Gemma4-E2B</w:t>
            </w:r>
          </w:p>
        </w:tc>
        <w:tc>
          <w:tcPr>
            <w:tcW w:type="dxa" w:w="2479"/>
          </w:tcPr>
          <w:p>
            <w:pPr>
              <w:spacing w:line="240" w:lineRule="auto"/>
              <w:jc w:val="left"/>
            </w:pPr>
            <w:r/>
            <w:r>
              <w:rPr>
                <w:rFonts w:ascii="휴먼명조" w:eastAsia="휴먼명조" w:hAnsi="휴먼명조" w:cs="휴먼명조"/>
                <w:b w:val="0"/>
                <w:i w:val="0"/>
                <w:sz w:val="18"/>
                <w:w w:val="97"/>
              </w:rPr>
              <w:t>4th</w:t>
            </w:r>
          </w:p>
        </w:tc>
        <w:tc>
          <w:tcPr>
            <w:tcW w:type="dxa" w:w="2479"/>
          </w:tcPr>
          <w:p>
            <w:pPr>
              <w:spacing w:line="240" w:lineRule="auto"/>
              <w:jc w:val="left"/>
            </w:pPr>
            <w:r/>
            <w:r>
              <w:rPr>
                <w:rFonts w:ascii="휴먼명조" w:eastAsia="휴먼명조" w:hAnsi="휴먼명조" w:cs="휴먼명조"/>
                <w:b w:val="0"/>
                <w:i w:val="0"/>
                <w:sz w:val="18"/>
                <w:w w:val="97"/>
              </w:rPr>
              <w:t>-0.652 (not significant)</w:t>
            </w:r>
          </w:p>
        </w:tc>
      </w:tr>
    </w:tbl>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 xml:space="preserve">The top two models in zero-shot terms improved significantly under fine-tuning, whereas </w:t>
      </w:r>
      <w:r>
        <w:rPr>
          <w:rFonts w:ascii="휴먼명조" w:eastAsia="휴먼명조" w:hAnsi="휴먼명조" w:cs="휴먼명조"/>
          <w:b/>
          <w:i w:val="0"/>
          <w:sz w:val="22"/>
          <w:w w:val="97"/>
        </w:rPr>
        <w:t>the bottom two either failed to improve or deteriorated</w:t>
      </w:r>
      <w:r>
        <w:rPr>
          <w:rFonts w:ascii="휴먼명조" w:eastAsia="휴먼명조" w:hAnsi="휴먼명조" w:cs="휴먼명조"/>
          <w:b w:val="0"/>
          <w:i w:val="0"/>
          <w:sz w:val="22"/>
          <w:w w:val="97"/>
        </w:rPr>
        <w:t xml:space="preserve">. This means fine-tuning did not function as a means of lifting a weak base model, and in practical terms suggests that </w:t>
      </w:r>
      <w:r>
        <w:rPr>
          <w:rFonts w:ascii="휴먼명조" w:eastAsia="휴먼명조" w:hAnsi="휴먼명조" w:cs="휴먼명조"/>
          <w:b/>
          <w:i w:val="0"/>
          <w:sz w:val="22"/>
          <w:w w:val="97"/>
        </w:rPr>
        <w:t>base-model selection is a decision that precedes fine-tuning design</w:t>
      </w:r>
      <w:r>
        <w:rPr>
          <w:rFonts w:ascii="휴먼명조" w:eastAsia="휴먼명조" w:hAnsi="휴먼명조" w:cs="휴먼명조"/>
          <w:b w:val="0"/>
          <w:i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i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i w:val="0"/>
          <w:sz w:val="22"/>
          <w:w w:val="97"/>
        </w:rPr>
        <w:t>Domain specialization and preservation of general capability were not achieved simultaneously within the scope of this experiment.</w:t>
      </w:r>
      <w:r>
        <w:rPr>
          <w:rFonts w:ascii="휴먼명조" w:eastAsia="휴먼명조" w:hAnsi="휴먼명조" w:cs="휴먼명조"/>
          <w:b w:val="0"/>
          <w:i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i w:val="0"/>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i w:val="0"/>
          <w:sz w:val="22"/>
          <w:w w:val="97"/>
        </w:rPr>
        <w:t xml:space="preserve">The most substantive limitation identified by this study concerns </w:t>
      </w:r>
      <w:r>
        <w:rPr>
          <w:rFonts w:ascii="휴먼명조" w:eastAsia="휴먼명조" w:hAnsi="휴먼명조" w:cs="휴먼명조"/>
          <w:b/>
          <w:i w:val="0"/>
          <w:sz w:val="22"/>
          <w:w w:val="97"/>
        </w:rPr>
        <w:t>open-ended response performance</w:t>
      </w:r>
      <w:r>
        <w:rPr>
          <w:rFonts w:ascii="휴먼명조" w:eastAsia="휴먼명조" w:hAnsi="휴먼명조" w:cs="휴먼명조"/>
          <w:b w:val="0"/>
          <w:i w:val="0"/>
          <w:sz w:val="22"/>
          <w:w w:val="97"/>
        </w:rPr>
        <w:t>. The gap is observed consistently in all three phases.</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1 (zero-shot)</w:t>
      </w:r>
      <w:r>
        <w:rPr>
          <w:rFonts w:ascii="휴먼명조" w:eastAsia="휴먼명조" w:hAnsi="휴먼명조" w:cs="휴먼명조"/>
          <w:b w:val="0"/>
          <w:i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i w:val="0"/>
          <w:sz w:val="22"/>
          <w:w w:val="97"/>
        </w:rPr>
        <w:t>all four models scored 0.0000 on the diagnosis and temporal types</w:t>
      </w:r>
      <w:r>
        <w:rPr>
          <w:rFonts w:ascii="휴먼명조" w:eastAsia="휴먼명조" w:hAnsi="휴먼명조" w:cs="휴먼명조"/>
          <w:b w:val="0"/>
          <w:i w:val="0"/>
          <w:sz w:val="22"/>
          <w:w w:val="97"/>
        </w:rPr>
        <w:t xml:space="preserve"> (Section 4.1.3).</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3 (fine-tuning + optimal HPO configuration)</w:t>
      </w:r>
      <w:r>
        <w:rPr>
          <w:rFonts w:ascii="휴먼명조" w:eastAsia="휴먼명조" w:hAnsi="휴먼명조" w:cs="휴먼명조"/>
          <w:b w:val="0"/>
          <w:i w:val="0"/>
          <w:sz w:val="22"/>
          <w:w w:val="97"/>
        </w:rPr>
        <w:t xml:space="preserve">: even the best configuration among 610 trials reached only </w:t>
      </w:r>
      <w:r>
        <w:rPr>
          <w:rFonts w:ascii="휴먼명조" w:eastAsia="휴먼명조" w:hAnsi="휴먼명조" w:cs="휴먼명조"/>
          <w:b/>
          <w:i w:val="0"/>
          <w:sz w:val="22"/>
          <w:w w:val="97"/>
        </w:rPr>
        <w:t>val_open_acc 0.1445</w:t>
      </w:r>
      <w:r>
        <w:rPr>
          <w:rFonts w:ascii="휴먼명조" w:eastAsia="휴먼명조" w:hAnsi="휴먼명조" w:cs="휴먼명조"/>
          <w:b w:val="0"/>
          <w:i w:val="0"/>
          <w:sz w:val="22"/>
          <w:w w:val="97"/>
        </w:rPr>
        <w:t xml:space="preserve"> against val_closed_acc 0.8115.</w:t>
      </w:r>
    </w:p>
    <w:p>
      <w:pPr>
        <w:spacing w:line="384" w:lineRule="auto" w:after="0"/>
        <w:ind w:firstLine="220"/>
        <w:jc w:val="both"/>
      </w:pPr>
      <w:r>
        <w:rPr>
          <w:rFonts w:ascii="휴먼명조" w:eastAsia="휴먼명조" w:hAnsi="휴먼명조" w:cs="휴먼명조"/>
          <w:b w:val="0"/>
          <w:i w:val="0"/>
          <w:sz w:val="22"/>
          <w:w w:val="97"/>
        </w:rPr>
        <w:t xml:space="preserve">As stated in Section 4.4.1, the absolute values of the two phases cannot be compared directly. Yet </w:t>
      </w:r>
      <w:r>
        <w:rPr>
          <w:rFonts w:ascii="휴먼명조" w:eastAsia="휴먼명조" w:hAnsi="휴먼명조" w:cs="휴먼명조"/>
          <w:b/>
          <w:i w:val="0"/>
          <w:sz w:val="22"/>
          <w:w w:val="97"/>
        </w:rPr>
        <w:t>the ratio relationship — open below 20% of closed — holds in every phase</w:t>
      </w:r>
      <w:r>
        <w:rPr>
          <w:rFonts w:ascii="휴먼명조" w:eastAsia="휴먼명조" w:hAnsi="휴먼명조" w:cs="휴먼명조"/>
          <w:b w:val="0"/>
          <w:i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i w:val="0"/>
          <w:sz w:val="22"/>
          <w:w w:val="97"/>
        </w:rPr>
        <w:t xml:space="preserve">This matters because </w:t>
      </w:r>
      <w:r>
        <w:rPr>
          <w:rFonts w:ascii="휴먼명조" w:eastAsia="휴먼명조" w:hAnsi="휴먼명조" w:cs="휴먼명조"/>
          <w:b/>
          <w:i w:val="0"/>
          <w:sz w:val="22"/>
          <w:w w:val="97"/>
        </w:rPr>
        <w:t>the clinically important question types are concentrated in the open-ended category</w:t>
      </w:r>
      <w:r>
        <w:rPr>
          <w:rFonts w:ascii="휴먼명조" w:eastAsia="휴먼명조" w:hAnsi="휴먼명조" w:cs="휴먼명조"/>
          <w:b w:val="0"/>
          <w:i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i w:val="0"/>
          <w:sz w:val="22"/>
          <w:w w:val="97"/>
        </w:rPr>
        <w:t>a substantial part of the accuracy improvement achieved in this study may have occurred on types of relatively low clinical value</w:t>
      </w:r>
      <w:r>
        <w:rPr>
          <w:rFonts w:ascii="휴먼명조" w:eastAsia="휴먼명조" w:hAnsi="휴먼명조" w:cs="휴먼명조"/>
          <w:b w:val="0"/>
          <w:i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i w:val="0"/>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i w:val="0"/>
          <w:sz w:val="22"/>
          <w:w w:val="97"/>
        </w:rPr>
        <w:t xml:space="preserve">Phases 2 and 3 conducted hyperparameter search in entirely different ways and </w:t>
      </w:r>
      <w:r>
        <w:rPr>
          <w:rFonts w:ascii="휴먼명조" w:eastAsia="휴먼명조" w:hAnsi="휴먼명조" w:cs="휴먼명조"/>
          <w:b/>
          <w:i w:val="0"/>
          <w:sz w:val="22"/>
          <w:w w:val="97"/>
        </w:rPr>
        <w:t>arrived independently at the same region</w:t>
      </w:r>
      <w:r>
        <w:rPr>
          <w:rFonts w:ascii="휴먼명조" w:eastAsia="휴먼명조" w:hAnsi="휴먼명조" w:cs="휴먼명조"/>
          <w:b w:val="0"/>
          <w:i w:val="0"/>
          <w:sz w:val="22"/>
          <w:w w:val="97"/>
        </w:rPr>
        <w:t>.</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2 (manual ablation)</w:t>
      </w:r>
      <w:r>
        <w:rPr>
          <w:rFonts w:ascii="휴먼명조" w:eastAsia="휴먼명조" w:hAnsi="휴먼명조" w:cs="휴먼명조"/>
          <w:b w:val="0"/>
          <w:i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Phase 3 (free search)</w:t>
      </w:r>
      <w:r>
        <w:rPr>
          <w:rFonts w:ascii="휴먼명조" w:eastAsia="휴먼명조" w:hAnsi="휴먼명조" w:cs="휴먼명조"/>
          <w:b w:val="0"/>
          <w:i w:val="0"/>
          <w:sz w:val="22"/>
          <w:w w:val="97"/>
        </w:rPr>
        <w:t xml:space="preserve">: the best configurations of all three strategies (Random, Optuna, Autoresearch) converged on </w:t>
      </w:r>
      <w:r>
        <w:rPr>
          <w:rFonts w:ascii="휴먼명조" w:eastAsia="휴먼명조" w:hAnsi="휴먼명조" w:cs="휴먼명조"/>
          <w:b/>
          <w:i w:val="0"/>
          <w:sz w:val="22"/>
          <w:w w:val="97"/>
        </w:rPr>
        <w:t>lora_targets=full with rank in the 32-64 region</w:t>
      </w:r>
      <w:r>
        <w:rPr>
          <w:rFonts w:ascii="휴먼명조" w:eastAsia="휴먼명조" w:hAnsi="휴먼명조" w:cs="휴먼명조"/>
          <w:b w:val="0"/>
          <w:i w:val="0"/>
          <w:sz w:val="22"/>
          <w:w w:val="97"/>
        </w:rPr>
        <w:t xml:space="preserve"> (Section 4.3.2)</w:t>
      </w:r>
    </w:p>
    <w:p>
      <w:pPr>
        <w:spacing w:line="384" w:lineRule="auto" w:after="0"/>
        <w:ind w:firstLine="220"/>
        <w:jc w:val="both"/>
      </w:pPr>
      <w:r>
        <w:rPr>
          <w:rFonts w:ascii="휴먼명조" w:eastAsia="휴먼명조" w:hAnsi="휴먼명조" w:cs="휴먼명조"/>
          <w:b w:val="0"/>
          <w:i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i w:val="0"/>
          <w:sz w:val="22"/>
          <w:w w:val="97"/>
        </w:rPr>
        <w:t xml:space="preserve">There was, however, a clear boundary to the level of automation. </w:t>
      </w:r>
      <w:r>
        <w:rPr>
          <w:rFonts w:ascii="휴먼명조" w:eastAsia="휴먼명조" w:hAnsi="휴먼명조" w:cs="휴먼명조"/>
          <w:b/>
          <w:i w:val="0"/>
          <w:sz w:val="22"/>
          <w:w w:val="97"/>
        </w:rPr>
        <w:t>Automation of the search algorithm (TPE) surpassed manual configuration by a wide margin</w:t>
      </w:r>
      <w:r>
        <w:rPr>
          <w:rFonts w:ascii="휴먼명조" w:eastAsia="휴먼명조" w:hAnsi="휴먼명조" w:cs="휴먼명조"/>
          <w:b w:val="0"/>
          <w:i w:val="0"/>
          <w:sz w:val="22"/>
          <w:w w:val="97"/>
        </w:rPr>
        <w:t xml:space="preserve"> (0.4490 vs 0.3776), yet </w:t>
      </w:r>
      <w:r>
        <w:rPr>
          <w:rFonts w:ascii="휴먼명조" w:eastAsia="휴먼명조" w:hAnsi="휴먼명조" w:cs="휴먼명조"/>
          <w:b/>
          <w:i w:val="0"/>
          <w:sz w:val="22"/>
          <w:w w:val="97"/>
        </w:rPr>
        <w:t>the LLM agent's autonomous judgement fell significantly short of that algorithm</w:t>
      </w:r>
      <w:r>
        <w:rPr>
          <w:rFonts w:ascii="휴먼명조" w:eastAsia="휴먼명조" w:hAnsi="휴먼명조" w:cs="휴먼명조"/>
          <w:b w:val="0"/>
          <w:i w:val="0"/>
          <w:sz w:val="22"/>
          <w:w w:val="97"/>
        </w:rPr>
        <w:t xml:space="preserve"> (Section 4.3.1). The cause identified in Section 4.3.4 is not an absence of predictive ability but </w:t>
      </w:r>
      <w:r>
        <w:rPr>
          <w:rFonts w:ascii="휴먼명조" w:eastAsia="휴먼명조" w:hAnsi="휴먼명조" w:cs="휴먼명조"/>
          <w:b/>
          <w:i w:val="0"/>
          <w:sz w:val="22"/>
          <w:w w:val="97"/>
        </w:rPr>
        <w:t>a problem of search behaviour</w:t>
      </w:r>
      <w:r>
        <w:rPr>
          <w:rFonts w:ascii="휴먼명조" w:eastAsia="휴먼명조" w:hAnsi="휴먼명조" w:cs="휴먼명조"/>
          <w:b w:val="0"/>
          <w:i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i w:val="0"/>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i w:val="0"/>
          <w:sz w:val="22"/>
          <w:w w:val="97"/>
        </w:rPr>
        <w:t>4.4.6 Indirect Comparison with Prior Work</w:t>
      </w:r>
    </w:p>
    <w:p>
      <w:pPr>
        <w:spacing w:line="384" w:lineRule="auto" w:after="0"/>
        <w:ind w:firstLine="220"/>
        <w:jc w:val="both"/>
      </w:pPr>
      <w:r>
        <w:rPr>
          <w:rFonts w:ascii="휴먼명조" w:eastAsia="휴먼명조" w:hAnsi="휴먼명조" w:cs="휴먼명조"/>
          <w:b w:val="0"/>
          <w:i w:val="0"/>
          <w:sz w:val="22"/>
          <w:w w:val="97"/>
        </w:rPr>
        <w:t xml:space="preserve">This study did not conduct direct experimental comparison with medical-specialized VLMs (Section 2.5). LLaVA-Med [9], however, reports figures on </w:t>
      </w:r>
      <w:r>
        <w:rPr>
          <w:rFonts w:ascii="휴먼명조" w:eastAsia="휴먼명조" w:hAnsi="휴먼명조" w:cs="휴먼명조"/>
          <w:b/>
          <w:i w:val="0"/>
          <w:sz w:val="22"/>
          <w:w w:val="97"/>
        </w:rPr>
        <w:t>the standard test splits of the same three datasets</w:t>
      </w:r>
      <w:r>
        <w:rPr>
          <w:rFonts w:ascii="휴먼명조" w:eastAsia="휴먼명조" w:hAnsi="휴먼명조" w:cs="휴먼명조"/>
          <w:b w:val="0"/>
          <w:i w:val="0"/>
          <w:sz w:val="22"/>
          <w:w w:val="97"/>
        </w:rPr>
        <w:t xml:space="preserve">, so indirect comparison is possible within that scope. Before comparing, it is necessary to define </w:t>
      </w:r>
      <w:r>
        <w:rPr>
          <w:rFonts w:ascii="휴먼명조" w:eastAsia="휴먼명조" w:hAnsi="휴먼명조" w:cs="휴먼명조"/>
          <w:b/>
          <w:i w:val="0"/>
          <w:sz w:val="22"/>
          <w:w w:val="97"/>
        </w:rPr>
        <w:t>which axes are comparable and which are not</w:t>
      </w:r>
      <w:r>
        <w:rPr>
          <w:rFonts w:ascii="휴먼명조" w:eastAsia="휴먼명조" w:hAnsi="휴먼명조" w:cs="휴먼명조"/>
          <w:b w:val="0"/>
          <w:i w:val="0"/>
          <w:sz w:val="22"/>
          <w:w w:val="97"/>
        </w:rPr>
        <w:t>.</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Closed-ended is comparable.</w:t>
      </w:r>
      <w:r>
        <w:rPr>
          <w:rFonts w:ascii="휴먼명조" w:eastAsia="휴먼명조" w:hAnsi="휴먼명조" w:cs="휴먼명조"/>
          <w:b w:val="0"/>
          <w:i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Open-ended is not comparable.</w:t>
      </w:r>
      <w:r>
        <w:rPr>
          <w:rFonts w:ascii="휴먼명조" w:eastAsia="휴먼명조" w:hAnsi="휴먼명조" w:cs="휴먼명조"/>
          <w:b w:val="0"/>
          <w:i w:val="0"/>
          <w:sz w:val="22"/>
          <w:w w:val="97"/>
        </w:rPr>
        <w:t xml:space="preserve"> LLaVA-Med uses as its open metric </w:t>
      </w:r>
      <w:r>
        <w:rPr>
          <w:rFonts w:ascii="휴먼명조" w:eastAsia="휴먼명조" w:hAnsi="휴먼명조" w:cs="휴먼명조"/>
          <w:b w:val="0"/>
          <w:i/>
          <w:sz w:val="22"/>
          <w:w w:val="97"/>
        </w:rPr>
        <w:t>the proportion of generated responses containing the gold token (recall)</w:t>
      </w:r>
      <w:r>
        <w:rPr>
          <w:rFonts w:ascii="휴먼명조" w:eastAsia="휴먼명조" w:hAnsi="휴먼명조" w:cs="휴먼명조"/>
          <w:b w:val="0"/>
          <w:i w:val="0"/>
          <w:sz w:val="22"/>
          <w:w w:val="97"/>
        </w:rPr>
        <w:t xml:space="preserve">, whereas this study uses </w:t>
      </w:r>
      <w:r>
        <w:rPr>
          <w:rFonts w:ascii="휴먼명조" w:eastAsia="휴먼명조" w:hAnsi="휴먼명조" w:cs="휴먼명조"/>
          <w:b w:val="0"/>
          <w:i/>
          <w:sz w:val="22"/>
          <w:w w:val="97"/>
        </w:rPr>
        <w:t>whether BERTScore F1 ≥ 0.7</w:t>
      </w:r>
      <w:r>
        <w:rPr>
          <w:rFonts w:ascii="휴먼명조" w:eastAsia="휴먼명조" w:hAnsi="휴먼명조" w:cs="휴먼명조"/>
          <w:b w:val="0"/>
          <w:i w:val="0"/>
          <w:sz w:val="22"/>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i w:val="0"/>
          <w:sz w:val="22"/>
          <w:w w:val="97"/>
        </w:rPr>
        <w:t>an explicit statement that they are not objects of comparison</w:t>
      </w:r>
      <w:r>
        <w:rPr>
          <w:rFonts w:ascii="휴먼명조" w:eastAsia="휴먼명조" w:hAnsi="휴먼명조" w:cs="휴먼명조"/>
          <w:b w:val="0"/>
          <w:i w:val="0"/>
          <w:sz w:val="22"/>
          <w:w w:val="97"/>
        </w:rPr>
        <w:t>.</w:t>
      </w:r>
    </w:p>
    <w:p>
      <w:pPr>
        <w:pStyle w:val="표캡션"/>
        <w:spacing w:line="384" w:lineRule="auto" w:after="0"/>
        <w:jc w:val="center"/>
      </w:pPr>
      <w:r>
        <w:rPr>
          <w:rFonts w:ascii="휴먼명조" w:eastAsia="휴먼명조" w:hAnsi="휴먼명조" w:cs="휴먼명조"/>
          <w:b/>
          <w:i w:val="0"/>
          <w:sz w:val="22"/>
          <w:w w:val="97"/>
        </w:rPr>
        <w:t>Table 4.4. Indirect comparison with figures reported in prior work (closed-ended basis)</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i w:val="0"/>
                <w:sz w:val="18"/>
                <w:w w:val="97"/>
              </w:rPr>
              <w:t>Model</w:t>
            </w:r>
          </w:p>
        </w:tc>
        <w:tc>
          <w:tcPr>
            <w:tcW w:type="dxa" w:w="1240"/>
          </w:tcPr>
          <w:p>
            <w:pPr>
              <w:spacing w:line="240" w:lineRule="auto"/>
              <w:jc w:val="center"/>
            </w:pPr>
            <w:r/>
            <w:r>
              <w:rPr>
                <w:rFonts w:ascii="휴먼명조" w:eastAsia="휴먼명조" w:hAnsi="휴먼명조" w:cs="휴먼명조"/>
                <w:b/>
                <w:i w:val="0"/>
                <w:sz w:val="18"/>
                <w:w w:val="97"/>
              </w:rPr>
              <w:t>Scale</w:t>
            </w:r>
          </w:p>
        </w:tc>
        <w:tc>
          <w:tcPr>
            <w:tcW w:type="dxa" w:w="1240"/>
          </w:tcPr>
          <w:p>
            <w:pPr>
              <w:spacing w:line="240" w:lineRule="auto"/>
              <w:jc w:val="center"/>
            </w:pPr>
            <w:r/>
            <w:r>
              <w:rPr>
                <w:rFonts w:ascii="휴먼명조" w:eastAsia="휴먼명조" w:hAnsi="휴먼명조" w:cs="휴먼명조"/>
                <w:b/>
                <w:i w:val="0"/>
                <w:sz w:val="18"/>
                <w:w w:val="97"/>
              </w:rPr>
              <w:t>Training approach</w:t>
            </w:r>
          </w:p>
        </w:tc>
        <w:tc>
          <w:tcPr>
            <w:tcW w:type="dxa" w:w="1240"/>
          </w:tcPr>
          <w:p>
            <w:pPr>
              <w:spacing w:line="240" w:lineRule="auto"/>
              <w:jc w:val="center"/>
            </w:pPr>
            <w:r/>
            <w:r>
              <w:rPr>
                <w:rFonts w:ascii="휴먼명조" w:eastAsia="휴먼명조" w:hAnsi="휴먼명조" w:cs="휴먼명조"/>
                <w:b/>
                <w:i w:val="0"/>
                <w:sz w:val="18"/>
                <w:w w:val="97"/>
              </w:rPr>
              <w:t>PathVQA</w:t>
            </w:r>
          </w:p>
        </w:tc>
        <w:tc>
          <w:tcPr>
            <w:tcW w:type="dxa" w:w="1240"/>
          </w:tcPr>
          <w:p>
            <w:pPr>
              <w:spacing w:line="240" w:lineRule="auto"/>
              <w:jc w:val="center"/>
            </w:pPr>
            <w:r/>
            <w:r>
              <w:rPr>
                <w:rFonts w:ascii="휴먼명조" w:eastAsia="휴먼명조" w:hAnsi="휴먼명조" w:cs="휴먼명조"/>
                <w:b/>
                <w:i w:val="0"/>
                <w:sz w:val="18"/>
                <w:w w:val="97"/>
              </w:rPr>
              <w:t>SLAKE</w:t>
            </w:r>
          </w:p>
        </w:tc>
        <w:tc>
          <w:tcPr>
            <w:tcW w:type="dxa" w:w="1240"/>
          </w:tcPr>
          <w:p>
            <w:pPr>
              <w:spacing w:line="240" w:lineRule="auto"/>
              <w:jc w:val="center"/>
            </w:pPr>
            <w:r/>
            <w:r>
              <w:rPr>
                <w:rFonts w:ascii="휴먼명조" w:eastAsia="휴먼명조" w:hAnsi="휴먼명조" w:cs="휴먼명조"/>
                <w:b/>
                <w:i w:val="0"/>
                <w:sz w:val="18"/>
                <w:w w:val="97"/>
              </w:rPr>
              <w:t>VQA-RAD</w:t>
            </w:r>
          </w:p>
        </w:tc>
      </w:tr>
      <w:tr>
        <w:tc>
          <w:tcPr>
            <w:tcW w:type="dxa" w:w="1240"/>
          </w:tcPr>
          <w:p>
            <w:pPr>
              <w:spacing w:line="240" w:lineRule="auto"/>
              <w:jc w:val="left"/>
            </w:pPr>
            <w:r/>
            <w:r>
              <w:rPr>
                <w:rFonts w:ascii="휴먼명조" w:eastAsia="휴먼명조" w:hAnsi="휴먼명조" w:cs="휴먼명조"/>
                <w:b w:val="0"/>
                <w:i w:val="0"/>
                <w:sz w:val="18"/>
                <w:w w:val="97"/>
              </w:rPr>
              <w:t>LLaVA (general)</w:t>
            </w:r>
          </w:p>
        </w:tc>
        <w:tc>
          <w:tcPr>
            <w:tcW w:type="dxa" w:w="1240"/>
          </w:tcPr>
          <w:p>
            <w:pPr>
              <w:spacing w:line="240" w:lineRule="auto"/>
              <w:jc w:val="left"/>
            </w:pPr>
            <w:r/>
            <w:r>
              <w:rPr>
                <w:rFonts w:ascii="휴먼명조" w:eastAsia="휴먼명조" w:hAnsi="휴먼명조" w:cs="휴먼명조"/>
                <w:b w:val="0"/>
                <w:i w:val="0"/>
                <w:sz w:val="18"/>
                <w:w w:val="97"/>
              </w:rPr>
              <w:t>7B</w:t>
            </w:r>
          </w:p>
        </w:tc>
        <w:tc>
          <w:tcPr>
            <w:tcW w:type="dxa" w:w="1240"/>
          </w:tcPr>
          <w:p>
            <w:pPr>
              <w:spacing w:line="240" w:lineRule="auto"/>
              <w:jc w:val="left"/>
            </w:pPr>
            <w:r/>
            <w:r>
              <w:rPr>
                <w:rFonts w:ascii="휴먼명조" w:eastAsia="휴먼명조" w:hAnsi="휴먼명조" w:cs="휴먼명조"/>
                <w:b w:val="0"/>
                <w:i w:val="0"/>
                <w:sz w:val="18"/>
                <w:w w:val="97"/>
              </w:rPr>
              <w:t>No domain training</w:t>
            </w:r>
          </w:p>
        </w:tc>
        <w:tc>
          <w:tcPr>
            <w:tcW w:type="dxa" w:w="1240"/>
          </w:tcPr>
          <w:p>
            <w:pPr>
              <w:spacing w:line="240" w:lineRule="auto"/>
              <w:jc w:val="right"/>
            </w:pPr>
            <w:r/>
            <w:r>
              <w:rPr>
                <w:rFonts w:ascii="휴먼명조" w:eastAsia="휴먼명조" w:hAnsi="휴먼명조" w:cs="휴먼명조"/>
                <w:b w:val="0"/>
                <w:i w:val="0"/>
                <w:sz w:val="18"/>
                <w:w w:val="97"/>
              </w:rPr>
              <w:t>63.20</w:t>
            </w:r>
          </w:p>
        </w:tc>
        <w:tc>
          <w:tcPr>
            <w:tcW w:type="dxa" w:w="1240"/>
          </w:tcPr>
          <w:p>
            <w:pPr>
              <w:spacing w:line="240" w:lineRule="auto"/>
              <w:jc w:val="right"/>
            </w:pPr>
            <w:r/>
            <w:r>
              <w:rPr>
                <w:rFonts w:ascii="휴먼명조" w:eastAsia="휴먼명조" w:hAnsi="휴먼명조" w:cs="휴먼명조"/>
                <w:b w:val="0"/>
                <w:i w:val="0"/>
                <w:sz w:val="18"/>
                <w:w w:val="97"/>
              </w:rPr>
              <w:t>63.22</w:t>
            </w:r>
          </w:p>
        </w:tc>
        <w:tc>
          <w:tcPr>
            <w:tcW w:type="dxa" w:w="1240"/>
          </w:tcPr>
          <w:p>
            <w:pPr>
              <w:spacing w:line="240" w:lineRule="auto"/>
              <w:jc w:val="right"/>
            </w:pPr>
            <w:r/>
            <w:r>
              <w:rPr>
                <w:rFonts w:ascii="휴먼명조" w:eastAsia="휴먼명조" w:hAnsi="휴먼명조" w:cs="휴먼명조"/>
                <w:b w:val="0"/>
                <w:i w:val="0"/>
                <w:sz w:val="18"/>
                <w:w w:val="97"/>
              </w:rPr>
              <w:t>65.07</w:t>
            </w:r>
          </w:p>
        </w:tc>
      </w:tr>
      <w:tr>
        <w:tc>
          <w:tcPr>
            <w:tcW w:type="dxa" w:w="1240"/>
          </w:tcPr>
          <w:p>
            <w:pPr>
              <w:spacing w:line="240" w:lineRule="auto"/>
              <w:jc w:val="left"/>
            </w:pPr>
            <w:r/>
            <w:r>
              <w:rPr>
                <w:rFonts w:ascii="휴먼명조" w:eastAsia="휴먼명조" w:hAnsi="휴먼명조" w:cs="휴먼명조"/>
                <w:b w:val="0"/>
                <w:i w:val="0"/>
                <w:sz w:val="18"/>
                <w:w w:val="97"/>
              </w:rPr>
              <w:t>LLaVA-Med</w:t>
            </w:r>
          </w:p>
        </w:tc>
        <w:tc>
          <w:tcPr>
            <w:tcW w:type="dxa" w:w="1240"/>
          </w:tcPr>
          <w:p>
            <w:pPr>
              <w:spacing w:line="240" w:lineRule="auto"/>
              <w:jc w:val="left"/>
            </w:pPr>
            <w:r/>
            <w:r>
              <w:rPr>
                <w:rFonts w:ascii="휴먼명조" w:eastAsia="휴먼명조" w:hAnsi="휴먼명조" w:cs="휴먼명조"/>
                <w:b w:val="0"/>
                <w:i w:val="0"/>
                <w:sz w:val="18"/>
                <w:w w:val="97"/>
              </w:rPr>
              <w:t>7B</w:t>
            </w:r>
          </w:p>
        </w:tc>
        <w:tc>
          <w:tcPr>
            <w:tcW w:type="dxa" w:w="1240"/>
          </w:tcPr>
          <w:p>
            <w:pPr>
              <w:spacing w:line="240" w:lineRule="auto"/>
              <w:jc w:val="left"/>
            </w:pPr>
            <w:r/>
            <w:r>
              <w:rPr>
                <w:rFonts w:ascii="휴먼명조" w:eastAsia="휴먼명조" w:hAnsi="휴먼명조" w:cs="휴먼명조"/>
                <w:b w:val="0"/>
                <w:i w:val="0"/>
                <w:sz w:val="18"/>
                <w:w w:val="97"/>
              </w:rPr>
              <w:t>Biomedical corpus pretraining + per-dataset fine-tuning</w:t>
            </w:r>
          </w:p>
        </w:tc>
        <w:tc>
          <w:tcPr>
            <w:tcW w:type="dxa" w:w="1240"/>
          </w:tcPr>
          <w:p>
            <w:pPr>
              <w:spacing w:line="240" w:lineRule="auto"/>
              <w:jc w:val="right"/>
            </w:pPr>
            <w:r/>
            <w:r>
              <w:rPr>
                <w:rFonts w:ascii="휴먼명조" w:eastAsia="휴먼명조" w:hAnsi="휴먼명조" w:cs="휴먼명조"/>
                <w:b/>
                <w:i w:val="0"/>
                <w:sz w:val="18"/>
                <w:w w:val="97"/>
              </w:rPr>
              <w:t>91.21</w:t>
            </w:r>
          </w:p>
        </w:tc>
        <w:tc>
          <w:tcPr>
            <w:tcW w:type="dxa" w:w="1240"/>
          </w:tcPr>
          <w:p>
            <w:pPr>
              <w:spacing w:line="240" w:lineRule="auto"/>
              <w:jc w:val="right"/>
            </w:pPr>
            <w:r/>
            <w:r>
              <w:rPr>
                <w:rFonts w:ascii="휴먼명조" w:eastAsia="휴먼명조" w:hAnsi="휴먼명조" w:cs="휴먼명조"/>
                <w:b w:val="0"/>
                <w:i w:val="0"/>
                <w:sz w:val="18"/>
                <w:w w:val="97"/>
              </w:rPr>
              <w:t>85.34</w:t>
            </w:r>
          </w:p>
        </w:tc>
        <w:tc>
          <w:tcPr>
            <w:tcW w:type="dxa" w:w="1240"/>
          </w:tcPr>
          <w:p>
            <w:pPr>
              <w:spacing w:line="240" w:lineRule="auto"/>
              <w:jc w:val="right"/>
            </w:pPr>
            <w:r/>
            <w:r>
              <w:rPr>
                <w:rFonts w:ascii="휴먼명조" w:eastAsia="휴먼명조" w:hAnsi="휴먼명조" w:cs="휴먼명조"/>
                <w:b/>
                <w:i w:val="0"/>
                <w:sz w:val="18"/>
                <w:w w:val="97"/>
              </w:rPr>
              <w:t>84.19</w:t>
            </w:r>
          </w:p>
        </w:tc>
      </w:tr>
      <w:tr>
        <w:tc>
          <w:tcPr>
            <w:tcW w:type="dxa" w:w="1240"/>
          </w:tcPr>
          <w:p>
            <w:pPr>
              <w:spacing w:line="240" w:lineRule="auto"/>
              <w:jc w:val="left"/>
            </w:pPr>
            <w:r/>
            <w:r>
              <w:rPr>
                <w:rFonts w:ascii="휴먼명조" w:eastAsia="휴먼명조" w:hAnsi="휴먼명조" w:cs="휴먼명조"/>
                <w:b/>
                <w:i w:val="0"/>
                <w:sz w:val="18"/>
                <w:w w:val="97"/>
              </w:rPr>
              <w:t>This study (Qwen3-VL-2B)</w:t>
            </w:r>
          </w:p>
        </w:tc>
        <w:tc>
          <w:tcPr>
            <w:tcW w:type="dxa" w:w="1240"/>
          </w:tcPr>
          <w:p>
            <w:pPr>
              <w:spacing w:line="240" w:lineRule="auto"/>
              <w:jc w:val="left"/>
            </w:pPr>
            <w:r/>
            <w:r>
              <w:rPr>
                <w:rFonts w:ascii="휴먼명조" w:eastAsia="휴먼명조" w:hAnsi="휴먼명조" w:cs="휴먼명조"/>
                <w:b/>
                <w:i w:val="0"/>
                <w:sz w:val="18"/>
                <w:w w:val="97"/>
              </w:rPr>
              <w:t>2B</w:t>
            </w:r>
          </w:p>
        </w:tc>
        <w:tc>
          <w:tcPr>
            <w:tcW w:type="dxa" w:w="1240"/>
          </w:tcPr>
          <w:p>
            <w:pPr>
              <w:spacing w:line="240" w:lineRule="auto"/>
              <w:jc w:val="left"/>
            </w:pPr>
            <w:r/>
            <w:r>
              <w:rPr>
                <w:rFonts w:ascii="휴먼명조" w:eastAsia="휴먼명조" w:hAnsi="휴먼명조" w:cs="휴먼명조"/>
                <w:b/>
                <w:i w:val="0"/>
                <w:sz w:val="18"/>
                <w:w w:val="97"/>
              </w:rPr>
              <w:t>QLoRA fine-tuning only</w:t>
            </w:r>
          </w:p>
        </w:tc>
        <w:tc>
          <w:tcPr>
            <w:tcW w:type="dxa" w:w="1240"/>
          </w:tcPr>
          <w:p>
            <w:pPr>
              <w:spacing w:line="240" w:lineRule="auto"/>
              <w:jc w:val="right"/>
            </w:pPr>
            <w:r/>
            <w:r>
              <w:rPr>
                <w:rFonts w:ascii="휴먼명조" w:eastAsia="휴먼명조" w:hAnsi="휴먼명조" w:cs="휴먼명조"/>
                <w:b w:val="0"/>
                <w:i w:val="0"/>
                <w:sz w:val="18"/>
                <w:w w:val="97"/>
              </w:rPr>
              <w:t>83.12</w:t>
            </w:r>
          </w:p>
        </w:tc>
        <w:tc>
          <w:tcPr>
            <w:tcW w:type="dxa" w:w="1240"/>
          </w:tcPr>
          <w:p>
            <w:pPr>
              <w:spacing w:line="240" w:lineRule="auto"/>
              <w:jc w:val="right"/>
            </w:pPr>
            <w:r/>
            <w:r>
              <w:rPr>
                <w:rFonts w:ascii="휴먼명조" w:eastAsia="휴먼명조" w:hAnsi="휴먼명조" w:cs="휴먼명조"/>
                <w:b/>
                <w:i w:val="0"/>
                <w:sz w:val="18"/>
                <w:w w:val="97"/>
              </w:rPr>
              <w:t>85.26</w:t>
            </w:r>
          </w:p>
        </w:tc>
        <w:tc>
          <w:tcPr>
            <w:tcW w:type="dxa" w:w="1240"/>
          </w:tcPr>
          <w:p>
            <w:pPr>
              <w:spacing w:line="240" w:lineRule="auto"/>
              <w:jc w:val="right"/>
            </w:pPr>
            <w:r/>
            <w:r>
              <w:rPr>
                <w:rFonts w:ascii="휴먼명조" w:eastAsia="휴먼명조" w:hAnsi="휴먼명조" w:cs="휴먼명조"/>
                <w:b w:val="0"/>
                <w:i w:val="0"/>
                <w:sz w:val="18"/>
                <w:w w:val="97"/>
              </w:rPr>
              <w:t>72.91</w:t>
            </w:r>
          </w:p>
        </w:tc>
      </w:tr>
    </w:tbl>
    <w:p>
      <w:pPr>
        <w:spacing w:line="384" w:lineRule="auto" w:after="0"/>
        <w:jc w:val="both"/>
      </w:pPr>
      <w:r>
        <w:rPr>
          <w:rFonts w:ascii="휴먼명조" w:eastAsia="휴먼명조" w:hAnsi="휴먼명조" w:cs="휴먼명조"/>
          <w:b w:val="0"/>
          <w:i w:val="0"/>
          <w:sz w:val="22"/>
          <w:w w:val="97"/>
        </w:rPr>
      </w:r>
    </w:p>
    <w:p>
      <w:pPr>
        <w:spacing w:line="384" w:lineRule="auto" w:after="0"/>
        <w:jc w:val="left"/>
      </w:pPr>
      <w:r>
        <w:rPr>
          <w:rFonts w:ascii="휴먼명조" w:eastAsia="휴먼명조" w:hAnsi="휴먼명조" w:cs="휴먼명조"/>
          <w:b w:val="0"/>
          <w:i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i w:val="0"/>
          <w:sz w:val="20"/>
          <w:w w:val="97"/>
        </w:rPr>
        <w:t>Open-ended figures are excluded from the table because the measures differ</w:t>
      </w:r>
      <w:r>
        <w:rPr>
          <w:rFonts w:ascii="휴먼명조" w:eastAsia="휴먼명조" w:hAnsi="휴먼명조" w:cs="휴먼명조"/>
          <w:b w:val="0"/>
          <w:i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i w:val="0"/>
          <w:sz w:val="22"/>
          <w:w w:val="97"/>
        </w:rPr>
        <w:t xml:space="preserve">The most noteworthy result is that </w:t>
      </w:r>
      <w:r>
        <w:rPr>
          <w:rFonts w:ascii="휴먼명조" w:eastAsia="휴먼명조" w:hAnsi="휴먼명조" w:cs="휴먼명조"/>
          <w:b/>
          <w:i w:val="0"/>
          <w:sz w:val="22"/>
          <w:w w:val="97"/>
        </w:rPr>
        <w:t>on SLAKE a 2B model reached practically the same closed accuracy as a 7B medical-specialized model</w:t>
      </w:r>
      <w:r>
        <w:rPr>
          <w:rFonts w:ascii="휴먼명조" w:eastAsia="휴먼명조" w:hAnsi="휴먼명조" w:cs="휴먼명조"/>
          <w:b w:val="0"/>
          <w:i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i w:val="0"/>
          <w:sz w:val="22"/>
          <w:w w:val="97"/>
        </w:rPr>
        <w:t>for tasks at the level of SLAKE, the advantage of large-scale domain pretraining can be substantially offset by QLoRA adaptation alone</w:t>
      </w:r>
      <w:r>
        <w:rPr>
          <w:rFonts w:ascii="휴먼명조" w:eastAsia="휴먼명조" w:hAnsi="휴먼명조" w:cs="휴먼명조"/>
          <w:b w:val="0"/>
          <w:i w:val="0"/>
          <w:sz w:val="22"/>
          <w:w w:val="97"/>
        </w:rPr>
        <w:t>.</w:t>
      </w:r>
    </w:p>
    <w:p>
      <w:pPr>
        <w:spacing w:line="384" w:lineRule="auto" w:after="0"/>
        <w:ind w:firstLine="220"/>
        <w:jc w:val="both"/>
      </w:pPr>
      <w:r>
        <w:rPr>
          <w:rFonts w:ascii="휴먼명조" w:eastAsia="휴먼명조" w:hAnsi="휴먼명조" w:cs="휴먼명조"/>
          <w:b w:val="0"/>
          <w:i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i w:val="0"/>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i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i w:val="0"/>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i w:val="0"/>
          <w:sz w:val="22"/>
          <w:w w:val="97"/>
        </w:rPr>
        <w:t xml:space="preserve">On two separate occasions in this study, at different junctures, </w:t>
      </w:r>
      <w:r>
        <w:rPr>
          <w:rFonts w:ascii="휴먼명조" w:eastAsia="휴먼명조" w:hAnsi="휴먼명조" w:cs="휴먼명조"/>
          <w:b/>
          <w:i w:val="0"/>
          <w:sz w:val="22"/>
          <w:w w:val="97"/>
        </w:rPr>
        <w:t>the choice of aggregation unit reversed the conclusion itself</w:t>
      </w:r>
      <w:r>
        <w:rPr>
          <w:rFonts w:ascii="휴먼명조" w:eastAsia="휴먼명조" w:hAnsi="휴먼명조" w:cs="휴먼명조"/>
          <w:b w:val="0"/>
          <w:i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i w:val="0"/>
          <w:sz w:val="22"/>
          <w:w w:val="97"/>
        </w:rPr>
        <w:t>(1) Whether to pool models — Phase 2.</w:t>
      </w:r>
      <w:r>
        <w:rPr>
          <w:rFonts w:ascii="휴먼명조" w:eastAsia="휴먼명조" w:hAnsi="휴먼명조" w:cs="휴먼명조"/>
          <w:b w:val="0"/>
          <w:i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i w:val="0"/>
          <w:sz w:val="22"/>
          <w:w w:val="97"/>
        </w:rPr>
        <w:t>effects in opposite directions across models cancelled in the pooled mean</w:t>
      </w:r>
      <w:r>
        <w:rPr>
          <w:rFonts w:ascii="휴먼명조" w:eastAsia="휴먼명조" w:hAnsi="휴먼명조" w:cs="휴먼명조"/>
          <w:b w:val="0"/>
          <w:i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i w:val="0"/>
          <w:sz w:val="22"/>
          <w:w w:val="97"/>
        </w:rPr>
        <w:t>(2) Whether to treat trials as independent observations — Phase 3.</w:t>
      </w:r>
      <w:r>
        <w:rPr>
          <w:rFonts w:ascii="휴먼명조" w:eastAsia="휴먼명조" w:hAnsi="휴먼명조" w:cs="휴먼명조"/>
          <w:b w:val="0"/>
          <w:i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i w:val="0"/>
          <w:sz w:val="22"/>
          <w:w w:val="97"/>
        </w:rPr>
        <w:t xml:space="preserve">The observation in Section 4.3.4 further supports </w:t>
      </w:r>
      <w:r>
        <w:rPr>
          <w:rFonts w:ascii="휴먼명조" w:eastAsia="휴먼명조" w:hAnsi="휴먼명조" w:cs="휴먼명조"/>
          <w:b/>
          <w:i w:val="0"/>
          <w:sz w:val="22"/>
          <w:w w:val="97"/>
        </w:rPr>
        <w:t>the necessity of a repeated design</w:t>
      </w:r>
      <w:r>
        <w:rPr>
          <w:rFonts w:ascii="휴먼명조" w:eastAsia="휴먼명조" w:hAnsi="휴먼명조" w:cs="휴먼명조"/>
          <w:b w:val="0"/>
          <w:i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i w:val="0"/>
          <w:sz w:val="22"/>
          <w:w w:val="97"/>
        </w:rPr>
        <w:t>larger than the mean difference between strategies detected by this study</w:t>
      </w:r>
      <w:r>
        <w:rPr>
          <w:rFonts w:ascii="휴먼명조" w:eastAsia="휴먼명조" w:hAnsi="휴먼명조" w:cs="휴먼명조"/>
          <w:b w:val="0"/>
          <w:i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Chapter V. Conclusion</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5.1 Summary of Findings</w:t>
      </w:r>
    </w:p>
    <w:p>
      <w:pPr>
        <w:spacing w:line="384" w:lineRule="auto" w:after="0"/>
        <w:ind w:firstLine="220"/>
        <w:jc w:val="both"/>
      </w:pPr>
      <w:r>
        <w:rPr>
          <w:rFonts w:ascii="휴먼명조" w:eastAsia="휴먼명조" w:hAnsi="휴먼명조" w:cs="휴먼명조"/>
          <w:b w:val="0"/>
          <w:i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i w:val="0"/>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i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i w:val="0"/>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i w:val="0"/>
          <w:sz w:val="22"/>
          <w:w w:val="97"/>
        </w:rPr>
        <w:t xml:space="preserve">Whether the null hypothesis was rejected </w:t>
      </w:r>
      <w:r>
        <w:rPr>
          <w:rFonts w:ascii="휴먼명조" w:eastAsia="휴먼명조" w:hAnsi="휴먼명조" w:cs="휴먼명조"/>
          <w:b/>
          <w:i w:val="0"/>
          <w:sz w:val="22"/>
          <w:w w:val="97"/>
        </w:rPr>
        <w:t>depended on the model.</w:t>
      </w:r>
      <w:r>
        <w:rPr>
          <w:rFonts w:ascii="휴먼명조" w:eastAsia="휴먼명조" w:hAnsi="휴먼명조" w:cs="휴먼명조"/>
          <w:b w:val="0"/>
          <w:i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i w:val="0"/>
          <w:sz w:val="22"/>
          <w:w w:val="97"/>
        </w:rPr>
        <w:t>the cancellation of opposing model-level effects in the pooled mean</w:t>
      </w:r>
      <w:r>
        <w:rPr>
          <w:rFonts w:ascii="휴먼명조" w:eastAsia="휴먼명조" w:hAnsi="휴먼명조" w:cs="휴먼명조"/>
          <w:b w:val="0"/>
          <w:i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i w:val="0"/>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i w:val="0"/>
          <w:sz w:val="22"/>
          <w:w w:val="97"/>
        </w:rPr>
        <w:t xml:space="preserve">The null hypothesis (Autoresearch = Optuna) was rejected, but </w:t>
      </w:r>
      <w:r>
        <w:rPr>
          <w:rFonts w:ascii="휴먼명조" w:eastAsia="휴먼명조" w:hAnsi="휴먼명조" w:cs="휴먼명조"/>
          <w:b/>
          <w:i w:val="0"/>
          <w:sz w:val="22"/>
          <w:w w:val="97"/>
        </w:rPr>
        <w:t>in the direction opposite to the one the hypothesis anticipated.</w:t>
      </w:r>
      <w:r>
        <w:rPr>
          <w:rFonts w:ascii="휴먼명조" w:eastAsia="휴먼명조" w:hAnsi="휴먼명조" w:cs="휴먼명조"/>
          <w:b w:val="0"/>
          <w:i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i w:val="0"/>
          <w:sz w:val="22"/>
          <w:w w:val="97"/>
        </w:rPr>
        <w:t xml:space="preserve">The second requirement of RQ3, </w:t>
      </w:r>
      <w:r>
        <w:rPr>
          <w:rFonts w:ascii="휴먼명조" w:eastAsia="휴먼명조" w:hAnsi="휴먼명조" w:cs="휴먼명조"/>
          <w:b/>
          <w:i w:val="0"/>
          <w:sz w:val="22"/>
          <w:w w:val="97"/>
        </w:rPr>
        <w:t>interpretable search rationales</w:t>
      </w: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was not adequately tested by this experimental design.</w:t>
      </w:r>
      <w:r>
        <w:rPr>
          <w:rFonts w:ascii="휴먼명조" w:eastAsia="휴먼명조" w:hAnsi="휴먼명조" w:cs="휴먼명조"/>
          <w:b w:val="0"/>
          <w:i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i w:val="0"/>
          <w:sz w:val="22"/>
          <w:w w:val="97"/>
        </w:rPr>
        <w:t>147 of 200 trials (73.5%) returned only the hyperparameter JSON, and only 53 (26.5%) included any natural-language narrative.</w:t>
      </w:r>
      <w:r>
        <w:rPr>
          <w:rFonts w:ascii="휴먼명조" w:eastAsia="휴먼명조" w:hAnsi="휴먼명조" w:cs="휴먼명조"/>
          <w:b w:val="0"/>
          <w:i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i w:val="0"/>
          <w:sz w:val="22"/>
          <w:w w:val="97"/>
        </w:rPr>
        <w:t>a design flaw rather than a result</w:t>
      </w:r>
      <w:r>
        <w:rPr>
          <w:rFonts w:ascii="휴먼명조" w:eastAsia="휴먼명조" w:hAnsi="휴먼명조" w:cs="휴먼명조"/>
          <w:b w:val="0"/>
          <w:i w:val="0"/>
          <w:sz w:val="22"/>
          <w:w w:val="97"/>
        </w:rPr>
        <w:t xml:space="preserve"> (Section 5.3(8)).</w:t>
      </w:r>
    </w:p>
    <w:p>
      <w:pPr>
        <w:spacing w:line="384" w:lineRule="auto" w:after="0"/>
        <w:ind w:firstLine="220"/>
        <w:jc w:val="both"/>
      </w:pPr>
      <w:r>
        <w:rPr>
          <w:rFonts w:ascii="휴먼명조" w:eastAsia="휴먼명조" w:hAnsi="휴먼명조" w:cs="휴먼명조"/>
          <w:b w:val="0"/>
          <w:i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i w:val="0"/>
          <w:sz w:val="28"/>
          <w:w w:val="97"/>
        </w:rPr>
        <w:t>5.2 Contributions</w:t>
      </w:r>
    </w:p>
    <w:p>
      <w:pPr>
        <w:spacing w:line="384" w:lineRule="auto" w:after="0"/>
        <w:ind w:firstLine="220"/>
        <w:jc w:val="both"/>
      </w:pPr>
      <w:r>
        <w:rPr>
          <w:rFonts w:ascii="휴먼명조" w:eastAsia="휴먼명조" w:hAnsi="휴먼명조" w:cs="휴먼명조"/>
          <w:b w:val="0"/>
          <w:i w:val="0"/>
          <w:sz w:val="22"/>
          <w:w w:val="97"/>
        </w:rPr>
        <w:t>The contributions of this study are fourfold.</w:t>
      </w:r>
    </w:p>
    <w:p>
      <w:pPr>
        <w:spacing w:line="384" w:lineRule="auto" w:after="0"/>
        <w:ind w:firstLine="220"/>
        <w:jc w:val="both"/>
      </w:pPr>
      <w:r>
        <w:rPr>
          <w:rFonts w:ascii="휴먼명조" w:eastAsia="휴먼명조" w:hAnsi="휴먼명조" w:cs="휴먼명조"/>
          <w:b/>
          <w:i w:val="0"/>
          <w:sz w:val="22"/>
          <w:w w:val="97"/>
        </w:rPr>
        <w:t>First, it provides three-stage empirical data on medical-domain adaptation of lightweight VLMs.</w:t>
      </w:r>
      <w:r>
        <w:rPr>
          <w:rFonts w:ascii="휴먼명조" w:eastAsia="휴먼명조" w:hAnsi="휴먼명조" w:cs="휴먼명조"/>
          <w:b w:val="0"/>
          <w:i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i w:val="0"/>
          <w:sz w:val="22"/>
          <w:w w:val="97"/>
        </w:rPr>
        <w:t>on SLAKE closed-ended accuracy, QLoRA adaptation of a 2B model can reach parity with a 7B medical-specialized model (85.26 vs 85.34)</w:t>
      </w:r>
      <w:r>
        <w:rPr>
          <w:rFonts w:ascii="휴먼명조" w:eastAsia="휴먼명조" w:hAnsi="휴먼명조" w:cs="휴먼명조"/>
          <w:b w:val="0"/>
          <w:i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i w:val="0"/>
          <w:sz w:val="22"/>
          <w:w w:val="97"/>
        </w:rPr>
        <w:t>Second, it quantifies the model-level heterogeneity of fine-tuning effects and demonstrates the pitfall of pooled analysis.</w:t>
      </w:r>
      <w:r>
        <w:rPr>
          <w:rFonts w:ascii="휴먼명조" w:eastAsia="휴먼명조" w:hAnsi="휴먼명조" w:cs="휴먼명조"/>
          <w:b w:val="0"/>
          <w:i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i w:val="0"/>
          <w:sz w:val="22"/>
          <w:w w:val="97"/>
        </w:rPr>
        <w:t>Third, it reports a negative result for LLM-based autonomous HPO together with its failure mechanism.</w:t>
      </w:r>
      <w:r>
        <w:rPr>
          <w:rFonts w:ascii="휴먼명조" w:eastAsia="휴먼명조" w:hAnsi="휴먼명조" w:cs="휴먼명조"/>
          <w:b w:val="0"/>
          <w:i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i w:val="0"/>
          <w:sz w:val="22"/>
          <w:w w:val="97"/>
        </w:rPr>
        <w:t>a reduced effective search budget caused by duplicate proposals</w:t>
      </w:r>
      <w:r>
        <w:rPr>
          <w:rFonts w:ascii="휴먼명조" w:eastAsia="휴먼명조" w:hAnsi="휴먼명조" w:cs="휴먼명조"/>
          <w:b w:val="0"/>
          <w:i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i w:val="0"/>
          <w:sz w:val="22"/>
          <w:w w:val="97"/>
        </w:rPr>
        <w:t>Fourth, it records two cases in which the choice of aggregation unit reversed the conclusion, together with the grounds for the judgement.</w:t>
      </w:r>
      <w:r>
        <w:rPr>
          <w:rFonts w:ascii="휴먼명조" w:eastAsia="휴먼명조" w:hAnsi="휴먼명조" w:cs="휴먼명조"/>
          <w:b w:val="0"/>
          <w:i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i w:val="0"/>
          <w:sz w:val="28"/>
          <w:w w:val="97"/>
        </w:rPr>
        <w:t>5.3 Limitations</w:t>
      </w:r>
    </w:p>
    <w:p>
      <w:pPr>
        <w:spacing w:line="384" w:lineRule="auto" w:after="0"/>
        <w:ind w:firstLine="220"/>
        <w:jc w:val="both"/>
      </w:pPr>
      <w:r>
        <w:rPr>
          <w:rFonts w:ascii="휴먼명조" w:eastAsia="휴먼명조" w:hAnsi="휴먼명조" w:cs="휴먼명조"/>
          <w:b/>
          <w:i w:val="0"/>
          <w:sz w:val="22"/>
          <w:w w:val="97"/>
        </w:rPr>
        <w:t>(1) Limits of contamination control.</w:t>
      </w:r>
      <w:r>
        <w:rPr>
          <w:rFonts w:ascii="휴먼명조" w:eastAsia="휴먼명조" w:hAnsi="휴먼명조" w:cs="휴먼명조"/>
          <w:b w:val="0"/>
          <w:i w:val="0"/>
          <w:sz w:val="22"/>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i w:val="0"/>
          <w:sz w:val="22"/>
          <w:w w:val="97"/>
        </w:rPr>
        <w:t>(2) Absence of direct comparison with medical-specialized VLMs.</w:t>
      </w:r>
      <w:r>
        <w:rPr>
          <w:rFonts w:ascii="휴먼명조" w:eastAsia="휴먼명조" w:hAnsi="휴먼명조" w:cs="휴먼명조"/>
          <w:b w:val="0"/>
          <w:i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i w:val="0"/>
          <w:sz w:val="22"/>
          <w:w w:val="97"/>
        </w:rPr>
        <w:t>the standard test splits of the same three datasets</w:t>
      </w:r>
      <w:r>
        <w:rPr>
          <w:rFonts w:ascii="휴먼명조" w:eastAsia="휴먼명조" w:hAnsi="휴먼명조" w:cs="휴먼명조"/>
          <w:b w:val="0"/>
          <w:i w:val="0"/>
          <w:sz w:val="22"/>
          <w:w w:val="97"/>
        </w:rPr>
        <w:t xml:space="preserve">, and it carries three constraints. First, </w:t>
      </w:r>
      <w:r>
        <w:rPr>
          <w:rFonts w:ascii="휴먼명조" w:eastAsia="휴먼명조" w:hAnsi="휴먼명조" w:cs="휴먼명조"/>
          <w:b/>
          <w:i w:val="0"/>
          <w:sz w:val="22"/>
          <w:w w:val="97"/>
        </w:rPr>
        <w:t>comparison holds only for closed-ended metrics, where the scoring criteria coincide</w:t>
      </w:r>
      <w:r>
        <w:rPr>
          <w:rFonts w:ascii="휴먼명조" w:eastAsia="휴먼명조" w:hAnsi="휴먼명조" w:cs="휴먼명조"/>
          <w:b w:val="0"/>
          <w:i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i w:val="0"/>
          <w:sz w:val="22"/>
          <w:w w:val="97"/>
        </w:rPr>
        <w:t>(3) Confounding of effective training volume in Phase 3.</w:t>
      </w:r>
      <w:r>
        <w:rPr>
          <w:rFonts w:ascii="휴먼명조" w:eastAsia="휴먼명조" w:hAnsi="휴먼명조" w:cs="휴먼명조"/>
          <w:b w:val="0"/>
          <w:i w:val="0"/>
          <w:sz w:val="22"/>
          <w:w w:val="97"/>
        </w:rPr>
        <w:t xml:space="preserve"> Phase 3 sought to control training volume by fixing max_steps=200 for all trials, but </w:t>
      </w:r>
      <w:r>
        <w:rPr>
          <w:rFonts w:ascii="휴먼명조" w:eastAsia="휴먼명조" w:hAnsi="휴먼명조" w:cs="휴먼명조"/>
          <w:b/>
          <w:i w:val="0"/>
          <w:sz w:val="22"/>
          <w:w w:val="97"/>
        </w:rPr>
        <w:t>fixing the number of steps did not fix the number of training samples actually seen.</w:t>
      </w:r>
      <w:r>
        <w:rPr>
          <w:rFonts w:ascii="휴먼명조" w:eastAsia="휴먼명조" w:hAnsi="휴먼명조" w:cs="휴먼명조"/>
          <w:b w:val="0"/>
          <w:i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i w:val="0"/>
          <w:sz w:val="22"/>
          <w:w w:val="97"/>
        </w:rPr>
        <w:t>a factor of about 16</w:t>
      </w:r>
      <w:r>
        <w:rPr>
          <w:rFonts w:ascii="휴먼명조" w:eastAsia="휴먼명조" w:hAnsi="휴먼명조" w:cs="휴먼명조"/>
          <w:b w:val="0"/>
          <w:i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i w:val="0"/>
          <w:sz w:val="22"/>
          <w:w w:val="97"/>
        </w:rPr>
        <w:t>(4) Non-determinism of the LLM agent.</w:t>
      </w:r>
      <w:r>
        <w:rPr>
          <w:rFonts w:ascii="휴먼명조" w:eastAsia="휴먼명조" w:hAnsi="휴먼명조" w:cs="휴먼명조"/>
          <w:b w:val="0"/>
          <w:i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i w:val="0"/>
          <w:sz w:val="22"/>
          <w:w w:val="97"/>
        </w:rPr>
        <w:t>(5) Limited generalizability of the ablation results.</w:t>
      </w:r>
      <w:r>
        <w:rPr>
          <w:rFonts w:ascii="휴먼명조" w:eastAsia="휴먼명조" w:hAnsi="휴먼명조" w:cs="휴먼명조"/>
          <w:b w:val="0"/>
          <w:i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i w:val="0"/>
          <w:sz w:val="22"/>
          <w:w w:val="97"/>
        </w:rPr>
        <w:t>could not be carried out</w:t>
      </w:r>
      <w:r>
        <w:rPr>
          <w:rFonts w:ascii="휴먼명조" w:eastAsia="휴먼명조" w:hAnsi="휴먼명조" w:cs="휴먼명조"/>
          <w:b w:val="0"/>
          <w:i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i w:val="0"/>
          <w:sz w:val="22"/>
          <w:w w:val="97"/>
        </w:rPr>
        <w:t>(6) Limits of statistical power.</w:t>
      </w:r>
      <w:r>
        <w:rPr>
          <w:rFonts w:ascii="휴먼명조" w:eastAsia="휴먼명조" w:hAnsi="휴먼명조" w:cs="휴먼명조"/>
          <w:b w:val="0"/>
          <w:i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i w:val="0"/>
          <w:sz w:val="22"/>
          <w:w w:val="97"/>
        </w:rPr>
        <w:t>(7) Indirectness of the clinical significance evaluation.</w:t>
      </w:r>
      <w:r>
        <w:rPr>
          <w:rFonts w:ascii="휴먼명조" w:eastAsia="휴먼명조" w:hAnsi="휴먼명조" w:cs="휴먼명조"/>
          <w:b w:val="0"/>
          <w:i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i w:val="0"/>
          <w:sz w:val="22"/>
          <w:w w:val="97"/>
        </w:rPr>
        <w:t>(8) Internal inconsistencies in the autonomous agent's configuration.</w:t>
      </w:r>
      <w:r>
        <w:rPr>
          <w:rFonts w:ascii="휴먼명조" w:eastAsia="휴먼명조" w:hAnsi="휴먼명조" w:cs="휴먼명조"/>
          <w:b w:val="0"/>
          <w:i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The prompt forbade the production of search rationales.</w:t>
      </w:r>
      <w:r>
        <w:rPr>
          <w:rFonts w:ascii="휴먼명조" w:eastAsia="휴먼명조" w:hAnsi="휴먼명조" w:cs="휴먼명조"/>
          <w:b w:val="0"/>
          <w:i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The search schedule conflicts with the actual budget.</w:t>
      </w:r>
      <w:r>
        <w:rPr>
          <w:rFonts w:ascii="휴먼명조" w:eastAsia="휴먼명조" w:hAnsi="휴먼명조" w:cs="휴먼명조"/>
          <w:b w:val="0"/>
          <w:i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i w:val="0"/>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i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i w:val="0"/>
          <w:sz w:val="22"/>
          <w:w w:val="97"/>
        </w:rPr>
        <w:t xml:space="preserve">· </w:t>
      </w:r>
      <w:r>
        <w:rPr>
          <w:rFonts w:ascii="휴먼명조" w:eastAsia="휴먼명조" w:hAnsi="휴먼명조" w:cs="휴먼명조"/>
          <w:b/>
          <w:i w:val="0"/>
          <w:sz w:val="22"/>
          <w:w w:val="97"/>
        </w:rPr>
        <w:t>Ineffective parameters were presented as search targets.</w:t>
      </w:r>
      <w:r>
        <w:rPr>
          <w:rFonts w:ascii="휴먼명조" w:eastAsia="휴먼명조" w:hAnsi="휴먼명조" w:cs="휴먼명조"/>
          <w:b w:val="0"/>
          <w:i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i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i w:val="0"/>
          <w:sz w:val="22"/>
          <w:w w:val="97"/>
        </w:rPr>
        <w:t>"a comparison between an agent operated with this prompt configuration and existing algorithms"</w:t>
      </w:r>
      <w:r>
        <w:rPr>
          <w:rFonts w:ascii="휴먼명조" w:eastAsia="휴먼명조" w:hAnsi="휴먼명조" w:cs="휴먼명조"/>
          <w:b w:val="0"/>
          <w:i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i w:val="0"/>
          <w:sz w:val="22"/>
          <w:w w:val="97"/>
        </w:rPr>
        <w:t>(9) Absence of multiple-comparison correction.</w:t>
      </w:r>
      <w:r>
        <w:rPr>
          <w:rFonts w:ascii="휴먼명조" w:eastAsia="휴먼명조" w:hAnsi="휴먼명조" w:cs="휴먼명조"/>
          <w:b w:val="0"/>
          <w:i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i w:val="0"/>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i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i w:val="0"/>
          <w:sz w:val="22"/>
          <w:w w:val="97"/>
        </w:rPr>
        <w:t>(10) The nature of the cross-dataset results.</w:t>
      </w:r>
      <w:r>
        <w:rPr>
          <w:rFonts w:ascii="휴먼명조" w:eastAsia="휴먼명조" w:hAnsi="휴먼명조" w:cs="휴먼명조"/>
          <w:b w:val="0"/>
          <w:i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i w:val="0"/>
          <w:sz w:val="22"/>
          <w:w w:val="97"/>
        </w:rPr>
        <w:t>a domain generalization gap predictable from domain specialization</w:t>
      </w:r>
      <w:r>
        <w:rPr>
          <w:rFonts w:ascii="휴먼명조" w:eastAsia="휴먼명조" w:hAnsi="휴먼명조" w:cs="휴먼명조"/>
          <w:b w:val="0"/>
          <w:i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i w:val="0"/>
          <w:sz w:val="22"/>
          <w:w w:val="97"/>
        </w:rPr>
        <w:t>(11) Architectural heterogeneity of Gemma4-E2B.</w:t>
      </w:r>
      <w:r>
        <w:rPr>
          <w:rFonts w:ascii="휴먼명조" w:eastAsia="휴먼명조" w:hAnsi="휴먼명조" w:cs="휴먼명조"/>
          <w:b w:val="0"/>
          <w:i w:val="0"/>
          <w:sz w:val="22"/>
          <w:w w:val="97"/>
        </w:rPr>
        <w:t xml:space="preserve"> Of the four models evaluated, </w:t>
      </w:r>
      <w:r>
        <w:rPr>
          <w:rFonts w:ascii="휴먼명조" w:eastAsia="휴먼명조" w:hAnsi="휴먼명조" w:cs="휴먼명조"/>
          <w:b/>
          <w:i w:val="0"/>
          <w:sz w:val="22"/>
          <w:w w:val="97"/>
        </w:rPr>
        <w:t>only Gemma4-E2B has a Mixture-of-Experts (MoE) structure</w:t>
      </w:r>
      <w:r>
        <w:rPr>
          <w:rFonts w:ascii="휴먼명조" w:eastAsia="휴먼명조" w:hAnsi="휴먼명조" w:cs="휴먼명조"/>
          <w:b w:val="0"/>
          <w:i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i w:val="0"/>
          <w:sz w:val="22"/>
          <w:w w:val="97"/>
        </w:rPr>
        <w:t>active parameters</w:t>
      </w:r>
      <w:r>
        <w:rPr>
          <w:rFonts w:ascii="휴먼명조" w:eastAsia="휴먼명조" w:hAnsi="휴먼명조" w:cs="휴먼명조"/>
          <w:b w:val="0"/>
          <w:i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i w:val="0"/>
          <w:sz w:val="22"/>
          <w:w w:val="97"/>
        </w:rPr>
        <w:t>must not be extended into a scale comparison on a stored-parameter basis</w:t>
      </w:r>
      <w:r>
        <w:rPr>
          <w:rFonts w:ascii="휴먼명조" w:eastAsia="휴먼명조" w:hAnsi="휴먼명조" w:cs="휴먼명조"/>
          <w:b w:val="0"/>
          <w:i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i w:val="0"/>
          <w:sz w:val="22"/>
          <w:w w:val="97"/>
        </w:rPr>
        <w:t>(12) Structural constraint of the training-budget ceiling (max_steps cap).</w:t>
      </w:r>
      <w:r>
        <w:rPr>
          <w:rFonts w:ascii="휴먼명조" w:eastAsia="휴먼명조" w:hAnsi="휴먼명조" w:cs="휴먼명조"/>
          <w:b w:val="0"/>
          <w:i w:val="0"/>
          <w:sz w:val="22"/>
          <w:w w:val="97"/>
        </w:rPr>
        <w:t xml:space="preserve"> Phase 2 applied a ceiling of max_steps=500 because of GPU time constraints (Section 3.6), which </w:t>
      </w:r>
      <w:r>
        <w:rPr>
          <w:rFonts w:ascii="휴먼명조" w:eastAsia="휴먼명조" w:hAnsi="휴먼명조" w:cs="휴먼명조"/>
          <w:b/>
          <w:i w:val="0"/>
          <w:sz w:val="22"/>
          <w:w w:val="97"/>
        </w:rPr>
        <w:t>fixes training volume regardless of dataset size</w:t>
      </w:r>
      <w:r>
        <w:rPr>
          <w:rFonts w:ascii="휴먼명조" w:eastAsia="휴먼명조" w:hAnsi="휴먼명조" w:cs="휴먼명조"/>
          <w:b w:val="0"/>
          <w:i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i w:val="0"/>
          <w:sz w:val="22"/>
          <w:w w:val="97"/>
        </w:rPr>
        <w:t>(13) Impact of the reduced Phase 3 search budget.</w:t>
      </w:r>
      <w:r>
        <w:rPr>
          <w:rFonts w:ascii="휴먼명조" w:eastAsia="휴먼명조" w:hAnsi="휴먼명조" w:cs="휴먼명조"/>
          <w:b w:val="0"/>
          <w:i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i w:val="0"/>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i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i w:val="0"/>
          <w:sz w:val="22"/>
          <w:w w:val="97"/>
        </w:rPr>
        <w:t>(14) Absence of verification on actual 16GB hardware.</w:t>
      </w:r>
      <w:r>
        <w:rPr>
          <w:rFonts w:ascii="휴먼명조" w:eastAsia="휴먼명조" w:hAnsi="휴먼명조" w:cs="휴먼명조"/>
          <w:b w:val="0"/>
          <w:i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i w:val="0"/>
          <w:sz w:val="22"/>
          <w:w w:val="97"/>
        </w:rPr>
        <w:t>inferred</w:t>
      </w:r>
      <w:r>
        <w:rPr>
          <w:rFonts w:ascii="휴먼명조" w:eastAsia="휴먼명조" w:hAnsi="휴먼명조" w:cs="휴먼명조"/>
          <w:b w:val="0"/>
          <w:i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i w:val="0"/>
          <w:sz w:val="28"/>
          <w:w w:val="97"/>
        </w:rPr>
        <w:t>5.4 Directions for Future Research</w:t>
      </w:r>
    </w:p>
    <w:p>
      <w:pPr>
        <w:spacing w:line="384" w:lineRule="auto" w:after="0"/>
        <w:ind w:firstLine="220"/>
        <w:jc w:val="both"/>
      </w:pPr>
      <w:r>
        <w:rPr>
          <w:rFonts w:ascii="휴먼명조" w:eastAsia="휴먼명조" w:hAnsi="휴먼명조" w:cs="휴먼명조"/>
          <w:b/>
          <w:i w:val="0"/>
          <w:sz w:val="22"/>
          <w:w w:val="97"/>
        </w:rPr>
        <w:t>First, autonomous HPO should be re-verified with an expanded search budget.</w:t>
      </w:r>
      <w:r>
        <w:rPr>
          <w:rFonts w:ascii="휴먼명조" w:eastAsia="휴먼명조" w:hAnsi="휴먼명조" w:cs="휴먼명조"/>
          <w:b w:val="0"/>
          <w:i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i w:val="0"/>
          <w:sz w:val="22"/>
          <w:w w:val="97"/>
        </w:rPr>
        <w:t>Second, autonomous HPO should be re-evaluated with the configuration inconsistencies removed.</w:t>
      </w:r>
      <w:r>
        <w:rPr>
          <w:rFonts w:ascii="휴먼명조" w:eastAsia="휴먼명조" w:hAnsi="휴먼명조" w:cs="휴먼명조"/>
          <w:b w:val="0"/>
          <w:i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i w:val="0"/>
          <w:sz w:val="22"/>
          <w:w w:val="97"/>
        </w:rPr>
        <w:t>Third, improving open-ended response performance is the most urgent task.</w:t>
      </w:r>
      <w:r>
        <w:rPr>
          <w:rFonts w:ascii="휴먼명조" w:eastAsia="휴먼명조" w:hAnsi="휴먼명조" w:cs="휴먼명조"/>
          <w:b w:val="0"/>
          <w:i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i w:val="0"/>
          <w:sz w:val="22"/>
          <w:w w:val="97"/>
        </w:rPr>
        <w:t>Fourth, a re-experiment controlling effective training volume is needed.</w:t>
      </w:r>
      <w:r>
        <w:rPr>
          <w:rFonts w:ascii="휴먼명조" w:eastAsia="휴먼명조" w:hAnsi="휴먼명조" w:cs="휴먼명조"/>
          <w:b w:val="0"/>
          <w:i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i w:val="0"/>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i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References</w:t>
      </w:r>
    </w:p>
    <w:p>
      <w:pPr>
        <w:spacing w:line="384" w:lineRule="auto" w:after="0"/>
        <w:jc w:val="both"/>
      </w:pPr>
      <w:r>
        <w:rPr>
          <w:rFonts w:ascii="휴먼명조" w:eastAsia="휴먼명조" w:hAnsi="휴먼명조" w:cs="휴먼명조"/>
          <w:b w:val="0"/>
          <w:i w:val="0"/>
          <w:sz w:val="22"/>
          <w:w w:val="97"/>
        </w:rPr>
      </w:r>
    </w:p>
    <w:p>
      <w:pPr>
        <w:spacing w:line="384" w:lineRule="auto" w:after="0"/>
        <w:ind w:firstLine="220"/>
        <w:jc w:val="both"/>
      </w:pPr>
      <w:r>
        <w:rPr>
          <w:rFonts w:ascii="휴먼명조" w:eastAsia="휴먼명조" w:hAnsi="휴먼명조" w:cs="휴먼명조"/>
          <w:b w:val="0"/>
          <w:i w:val="0"/>
          <w:sz w:val="22"/>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pPr>
        <w:spacing w:line="384" w:lineRule="auto" w:after="0"/>
        <w:ind w:left="440" w:hanging="440"/>
        <w:jc w:val="both"/>
      </w:pPr>
      <w:r>
        <w:rPr>
          <w:rFonts w:ascii="휴먼명조" w:eastAsia="휴먼명조" w:hAnsi="휴먼명조" w:cs="휴먼명조"/>
          <w:b w:val="0"/>
          <w:i w:val="0"/>
          <w:sz w:val="22"/>
          <w:w w:val="97"/>
        </w:rPr>
        <w:t xml:space="preserve">[1] H. Liu, C. Li, Q. Wu, and Y. J. Lee, "Visual instruction tuning," in </w:t>
      </w:r>
      <w:r>
        <w:rPr>
          <w:rFonts w:ascii="휴먼명조" w:eastAsia="휴먼명조" w:hAnsi="휴먼명조" w:cs="휴먼명조"/>
          <w:b w:val="0"/>
          <w:i/>
          <w:sz w:val="22"/>
          <w:w w:val="97"/>
        </w:rPr>
        <w:t>Advances in Neural Information Processing Systems (NeurIPS)</w:t>
      </w:r>
      <w:r>
        <w:rPr>
          <w:rFonts w:ascii="휴먼명조" w:eastAsia="휴먼명조" w:hAnsi="휴먼명조" w:cs="휴먼명조"/>
          <w:b w:val="0"/>
          <w:i w:val="0"/>
          <w:sz w:val="22"/>
          <w:w w:val="97"/>
        </w:rPr>
        <w:t>, 2023, arXiv:2304.08485.</w:t>
      </w:r>
    </w:p>
    <w:p>
      <w:pPr>
        <w:spacing w:line="384" w:lineRule="auto" w:after="0"/>
        <w:ind w:left="440" w:hanging="440"/>
        <w:jc w:val="both"/>
      </w:pPr>
      <w:r>
        <w:rPr>
          <w:rFonts w:ascii="휴먼명조" w:eastAsia="휴먼명조" w:hAnsi="휴먼명조" w:cs="휴먼명조"/>
          <w:b w:val="0"/>
          <w:i w:val="0"/>
          <w:sz w:val="22"/>
          <w:w w:val="97"/>
        </w:rPr>
        <w:t>[2] S. Bai et al., "Qwen2.5-VL technical report," arXiv:2502.13923, 2025.</w:t>
      </w:r>
    </w:p>
    <w:p>
      <w:pPr>
        <w:spacing w:line="384" w:lineRule="auto" w:after="0"/>
        <w:ind w:left="440" w:hanging="440"/>
        <w:jc w:val="both"/>
      </w:pPr>
      <w:r>
        <w:rPr>
          <w:rFonts w:ascii="휴먼명조" w:eastAsia="휴먼명조" w:hAnsi="휴먼명조" w:cs="휴먼명조"/>
          <w:b w:val="0"/>
          <w:i w:val="0"/>
          <w:sz w:val="22"/>
          <w:w w:val="97"/>
        </w:rPr>
        <w:t>[3] A. Marafioti et al., "SmolVLM: Redefining small and efficient multimodal models," arXiv:2504.05299, 2025.</w:t>
      </w:r>
    </w:p>
    <w:p>
      <w:pPr>
        <w:spacing w:line="384" w:lineRule="auto" w:after="0"/>
        <w:ind w:left="440" w:hanging="440"/>
        <w:jc w:val="both"/>
      </w:pPr>
      <w:r>
        <w:rPr>
          <w:rFonts w:ascii="휴먼명조" w:eastAsia="휴먼명조" w:hAnsi="휴먼명조" w:cs="휴먼명조"/>
          <w:b w:val="0"/>
          <w:i w:val="0"/>
          <w:sz w:val="22"/>
          <w:w w:val="97"/>
        </w:rPr>
        <w:t xml:space="preserve">[4] E. J. Hu et al., "LoRA: Low-rank adaptation of large language models," in </w:t>
      </w:r>
      <w:r>
        <w:rPr>
          <w:rFonts w:ascii="휴먼명조" w:eastAsia="휴먼명조" w:hAnsi="휴먼명조" w:cs="휴먼명조"/>
          <w:b w:val="0"/>
          <w:i/>
          <w:sz w:val="22"/>
          <w:w w:val="97"/>
        </w:rPr>
        <w:t>Proc. Int. Conf. Learning Representations (ICLR)</w:t>
      </w:r>
      <w:r>
        <w:rPr>
          <w:rFonts w:ascii="휴먼명조" w:eastAsia="휴먼명조" w:hAnsi="휴먼명조" w:cs="휴먼명조"/>
          <w:b w:val="0"/>
          <w:i w:val="0"/>
          <w:sz w:val="22"/>
          <w:w w:val="97"/>
        </w:rPr>
        <w:t>, 2022, arXiv:2106.09685.</w:t>
      </w:r>
    </w:p>
    <w:p>
      <w:pPr>
        <w:spacing w:line="384" w:lineRule="auto" w:after="0"/>
        <w:ind w:left="440" w:hanging="440"/>
        <w:jc w:val="both"/>
      </w:pPr>
      <w:r>
        <w:rPr>
          <w:rFonts w:ascii="휴먼명조" w:eastAsia="휴먼명조" w:hAnsi="휴먼명조" w:cs="휴먼명조"/>
          <w:b w:val="0"/>
          <w:i w:val="0"/>
          <w:sz w:val="22"/>
          <w:w w:val="97"/>
        </w:rPr>
        <w:t xml:space="preserve">[5] T. Dettmers, A. Pagnoni, A. Holtzman, and L. Zettlemoyer, "QLoRA: Efficient finetuning of quantized LLMs," in </w:t>
      </w:r>
      <w:r>
        <w:rPr>
          <w:rFonts w:ascii="휴먼명조" w:eastAsia="휴먼명조" w:hAnsi="휴먼명조" w:cs="휴먼명조"/>
          <w:b w:val="0"/>
          <w:i/>
          <w:sz w:val="22"/>
          <w:w w:val="97"/>
        </w:rPr>
        <w:t>Advances in Neural Information Processing Systems (NeurIPS)</w:t>
      </w:r>
      <w:r>
        <w:rPr>
          <w:rFonts w:ascii="휴먼명조" w:eastAsia="휴먼명조" w:hAnsi="휴먼명조" w:cs="휴먼명조"/>
          <w:b w:val="0"/>
          <w:i w:val="0"/>
          <w:sz w:val="22"/>
          <w:w w:val="97"/>
        </w:rPr>
        <w:t>, 2023, arXiv:2305.14314.</w:t>
      </w:r>
    </w:p>
    <w:p>
      <w:pPr>
        <w:spacing w:line="384" w:lineRule="auto" w:after="0"/>
        <w:ind w:left="440" w:hanging="440"/>
        <w:jc w:val="both"/>
      </w:pPr>
      <w:r>
        <w:rPr>
          <w:rFonts w:ascii="휴먼명조" w:eastAsia="휴먼명조" w:hAnsi="휴먼명조" w:cs="휴먼명조"/>
          <w:b w:val="0"/>
          <w:i w:val="0"/>
          <w:sz w:val="22"/>
          <w:w w:val="97"/>
        </w:rPr>
        <w:t>[6] X. He, Y. Zhang, L. Mou, E. Xing, and P. Xie, "PathVQA: 30000+ questions for medical visual question answering," arXiv:2003.10286, 2020.</w:t>
      </w:r>
    </w:p>
    <w:p>
      <w:pPr>
        <w:spacing w:line="384" w:lineRule="auto" w:after="0"/>
        <w:ind w:left="440" w:hanging="440"/>
        <w:jc w:val="both"/>
      </w:pPr>
      <w:r>
        <w:rPr>
          <w:rFonts w:ascii="휴먼명조" w:eastAsia="휴먼명조" w:hAnsi="휴먼명조" w:cs="휴먼명조"/>
          <w:b w:val="0"/>
          <w:i w:val="0"/>
          <w:sz w:val="22"/>
          <w:w w:val="97"/>
        </w:rPr>
        <w:t xml:space="preserve">[7] B. Liu, L.-M. Zhan, L. Xu, L. Ma, Y. Yang, and X.-M. Wu, "SLAKE: A semantically-labeled knowledge-enhanced dataset for medical visual question answering," in </w:t>
      </w:r>
      <w:r>
        <w:rPr>
          <w:rFonts w:ascii="휴먼명조" w:eastAsia="휴먼명조" w:hAnsi="휴먼명조" w:cs="휴먼명조"/>
          <w:b w:val="0"/>
          <w:i/>
          <w:sz w:val="22"/>
          <w:w w:val="97"/>
        </w:rPr>
        <w:t>Proc. IEEE 18th Int. Symp. Biomedical Imaging (ISBI)</w:t>
      </w:r>
      <w:r>
        <w:rPr>
          <w:rFonts w:ascii="휴먼명조" w:eastAsia="휴먼명조" w:hAnsi="휴먼명조" w:cs="휴먼명조"/>
          <w:b w:val="0"/>
          <w:i w:val="0"/>
          <w:sz w:val="22"/>
          <w:w w:val="97"/>
        </w:rPr>
        <w:t>, 2021, pp. 1650-1654, doi: 10.1109/ISBI48211.2021.9434010.</w:t>
      </w:r>
    </w:p>
    <w:p>
      <w:pPr>
        <w:spacing w:line="384" w:lineRule="auto" w:after="0"/>
        <w:ind w:left="440" w:hanging="440"/>
        <w:jc w:val="both"/>
      </w:pPr>
      <w:r>
        <w:rPr>
          <w:rFonts w:ascii="휴먼명조" w:eastAsia="휴먼명조" w:hAnsi="휴먼명조" w:cs="휴먼명조"/>
          <w:b w:val="0"/>
          <w:i w:val="0"/>
          <w:sz w:val="22"/>
          <w:w w:val="97"/>
        </w:rPr>
        <w:t xml:space="preserve">[8] J. J. Lau, S. Gayen, A. Ben Abacha, and D. Demner-Fushman, "A dataset of clinically generated visual questions and answers about radiology images," </w:t>
      </w:r>
      <w:r>
        <w:rPr>
          <w:rFonts w:ascii="휴먼명조" w:eastAsia="휴먼명조" w:hAnsi="휴먼명조" w:cs="휴먼명조"/>
          <w:b w:val="0"/>
          <w:i/>
          <w:sz w:val="22"/>
          <w:w w:val="97"/>
        </w:rPr>
        <w:t>Scientific Data</w:t>
      </w:r>
      <w:r>
        <w:rPr>
          <w:rFonts w:ascii="휴먼명조" w:eastAsia="휴먼명조" w:hAnsi="휴먼명조" w:cs="휴먼명조"/>
          <w:b w:val="0"/>
          <w:i w:val="0"/>
          <w:sz w:val="22"/>
          <w:w w:val="97"/>
        </w:rPr>
        <w:t>, vol. 5, art. no. 180251, 2018, doi: 10.1038/sdata.2018.251.</w:t>
      </w:r>
    </w:p>
    <w:p>
      <w:pPr>
        <w:spacing w:line="384" w:lineRule="auto" w:after="0"/>
        <w:ind w:left="440" w:hanging="440"/>
        <w:jc w:val="both"/>
      </w:pPr>
      <w:r>
        <w:rPr>
          <w:rFonts w:ascii="휴먼명조" w:eastAsia="휴먼명조" w:hAnsi="휴먼명조" w:cs="휴먼명조"/>
          <w:b w:val="0"/>
          <w:i w:val="0"/>
          <w:sz w:val="22"/>
          <w:w w:val="97"/>
        </w:rPr>
        <w:t xml:space="preserve">[9] C. Li et al., "LLaVA-Med: Training a large language-and-vision assistant for biomedicine in one day," in </w:t>
      </w:r>
      <w:r>
        <w:rPr>
          <w:rFonts w:ascii="휴먼명조" w:eastAsia="휴먼명조" w:hAnsi="휴먼명조" w:cs="휴먼명조"/>
          <w:b w:val="0"/>
          <w:i/>
          <w:sz w:val="22"/>
          <w:w w:val="97"/>
        </w:rPr>
        <w:t>Advances in Neural Information Processing Systems (NeurIPS) Datasets and Benchmarks Track</w:t>
      </w:r>
      <w:r>
        <w:rPr>
          <w:rFonts w:ascii="휴먼명조" w:eastAsia="휴먼명조" w:hAnsi="휴먼명조" w:cs="휴먼명조"/>
          <w:b w:val="0"/>
          <w:i w:val="0"/>
          <w:sz w:val="22"/>
          <w:w w:val="97"/>
        </w:rPr>
        <w:t>, 2023, arXiv:2306.00890.</w:t>
      </w:r>
    </w:p>
    <w:p>
      <w:pPr>
        <w:spacing w:line="384" w:lineRule="auto" w:after="0"/>
        <w:ind w:left="440" w:hanging="440"/>
        <w:jc w:val="both"/>
      </w:pPr>
      <w:r>
        <w:rPr>
          <w:rFonts w:ascii="휴먼명조" w:eastAsia="휴먼명조" w:hAnsi="휴먼명조" w:cs="휴먼명조"/>
          <w:b w:val="0"/>
          <w:i w:val="0"/>
          <w:sz w:val="22"/>
          <w:w w:val="97"/>
        </w:rPr>
        <w:t xml:space="preserve">[10] M. Moor et al., "Med-Flamingo: A multimodal medical few-shot learner," in </w:t>
      </w:r>
      <w:r>
        <w:rPr>
          <w:rFonts w:ascii="휴먼명조" w:eastAsia="휴먼명조" w:hAnsi="휴먼명조" w:cs="휴먼명조"/>
          <w:b w:val="0"/>
          <w:i/>
          <w:sz w:val="22"/>
          <w:w w:val="97"/>
        </w:rPr>
        <w:t>Proc. 3rd Machine Learning for Health Symp. (ML4H)</w:t>
      </w:r>
      <w:r>
        <w:rPr>
          <w:rFonts w:ascii="휴먼명조" w:eastAsia="휴먼명조" w:hAnsi="휴먼명조" w:cs="휴먼명조"/>
          <w:b w:val="0"/>
          <w:i w:val="0"/>
          <w:sz w:val="22"/>
          <w:w w:val="97"/>
        </w:rPr>
        <w:t>, PMLR, vol. 225, pp. 353-367, 2023, arXiv:2307.15189.</w:t>
      </w:r>
    </w:p>
    <w:p>
      <w:pPr>
        <w:spacing w:line="384" w:lineRule="auto" w:after="0"/>
        <w:ind w:left="440" w:hanging="440"/>
        <w:jc w:val="both"/>
      </w:pPr>
      <w:r>
        <w:rPr>
          <w:rFonts w:ascii="휴먼명조" w:eastAsia="휴먼명조" w:hAnsi="휴먼명조" w:cs="휴먼명조"/>
          <w:b w:val="0"/>
          <w:i w:val="0"/>
          <w:sz w:val="22"/>
          <w:w w:val="97"/>
        </w:rPr>
        <w:t>[11] Z. Chen et al., "A vision-language foundation model to enhance efficiency of chest X-ray interpretation," arXiv:2401.12208, 2024.</w:t>
      </w:r>
    </w:p>
    <w:p>
      <w:pPr>
        <w:spacing w:line="384" w:lineRule="auto" w:after="0"/>
        <w:ind w:left="440" w:hanging="440"/>
        <w:jc w:val="both"/>
      </w:pPr>
      <w:r>
        <w:rPr>
          <w:rFonts w:ascii="휴먼명조" w:eastAsia="휴먼명조" w:hAnsi="휴먼명조" w:cs="휴먼명조"/>
          <w:b w:val="0"/>
          <w:i w:val="0"/>
          <w:sz w:val="22"/>
          <w:w w:val="97"/>
        </w:rPr>
        <w:t xml:space="preserve">[12] J. Bergstra and Y. Bengio, "Random search for hyper-parameter optimization," </w:t>
      </w:r>
      <w:r>
        <w:rPr>
          <w:rFonts w:ascii="휴먼명조" w:eastAsia="휴먼명조" w:hAnsi="휴먼명조" w:cs="휴먼명조"/>
          <w:b w:val="0"/>
          <w:i/>
          <w:sz w:val="22"/>
          <w:w w:val="97"/>
        </w:rPr>
        <w:t>Journal of Machine Learning Research</w:t>
      </w:r>
      <w:r>
        <w:rPr>
          <w:rFonts w:ascii="휴먼명조" w:eastAsia="휴먼명조" w:hAnsi="휴먼명조" w:cs="휴먼명조"/>
          <w:b w:val="0"/>
          <w:i w:val="0"/>
          <w:sz w:val="22"/>
          <w:w w:val="97"/>
        </w:rPr>
        <w:t>, vol. 13, no. 10, pp. 281-305, 2012.</w:t>
      </w:r>
    </w:p>
    <w:p>
      <w:pPr>
        <w:spacing w:line="384" w:lineRule="auto" w:after="0"/>
        <w:ind w:left="440" w:hanging="440"/>
        <w:jc w:val="both"/>
      </w:pPr>
      <w:r>
        <w:rPr>
          <w:rFonts w:ascii="휴먼명조" w:eastAsia="휴먼명조" w:hAnsi="휴먼명조" w:cs="휴먼명조"/>
          <w:b w:val="0"/>
          <w:i w:val="0"/>
          <w:sz w:val="22"/>
          <w:w w:val="97"/>
        </w:rPr>
        <w:t xml:space="preserve">[13] T. Akiba, S. Sano, T. Yanase, T. Ohta, and M. Koyama, "Optuna: A next-generation hyperparameter optimization framework," in </w:t>
      </w:r>
      <w:r>
        <w:rPr>
          <w:rFonts w:ascii="휴먼명조" w:eastAsia="휴먼명조" w:hAnsi="휴먼명조" w:cs="휴먼명조"/>
          <w:b w:val="0"/>
          <w:i/>
          <w:sz w:val="22"/>
          <w:w w:val="97"/>
        </w:rPr>
        <w:t>Proc. 25th ACM SIGKDD Int. Conf. Knowledge Discovery &amp; Data Mining (KDD)</w:t>
      </w:r>
      <w:r>
        <w:rPr>
          <w:rFonts w:ascii="휴먼명조" w:eastAsia="휴먼명조" w:hAnsi="휴먼명조" w:cs="휴먼명조"/>
          <w:b w:val="0"/>
          <w:i w:val="0"/>
          <w:sz w:val="22"/>
          <w:w w:val="97"/>
        </w:rPr>
        <w:t>, 2019, pp. 2623-2631, doi: 10.1145/3292500.3330701.</w:t>
      </w:r>
    </w:p>
    <w:p>
      <w:pPr>
        <w:spacing w:line="384" w:lineRule="auto" w:after="0"/>
        <w:ind w:left="440" w:hanging="440"/>
        <w:jc w:val="both"/>
      </w:pPr>
      <w:r>
        <w:rPr>
          <w:rFonts w:ascii="휴먼명조" w:eastAsia="휴먼명조" w:hAnsi="휴먼명조" w:cs="휴먼명조"/>
          <w:b w:val="0"/>
          <w:i w:val="0"/>
          <w:sz w:val="22"/>
          <w:w w:val="97"/>
        </w:rPr>
        <w:t xml:space="preserve">[14] L. Li, K. Jamieson, G. DeSalvo, A. Rostamizadeh, and A. Talwalkar, "Hyperband: A novel bandit-based approach to hyperparameter optimization," </w:t>
      </w:r>
      <w:r>
        <w:rPr>
          <w:rFonts w:ascii="휴먼명조" w:eastAsia="휴먼명조" w:hAnsi="휴먼명조" w:cs="휴먼명조"/>
          <w:b w:val="0"/>
          <w:i/>
          <w:sz w:val="22"/>
          <w:w w:val="97"/>
        </w:rPr>
        <w:t>Journal of Machine Learning Research</w:t>
      </w:r>
      <w:r>
        <w:rPr>
          <w:rFonts w:ascii="휴먼명조" w:eastAsia="휴먼명조" w:hAnsi="휴먼명조" w:cs="휴먼명조"/>
          <w:b w:val="0"/>
          <w:i w:val="0"/>
          <w:sz w:val="22"/>
          <w:w w:val="97"/>
        </w:rPr>
        <w:t>, vol. 18, no. 185, pp. 1-52, 2018.</w:t>
      </w:r>
    </w:p>
    <w:p>
      <w:pPr>
        <w:spacing w:line="384" w:lineRule="auto" w:after="0"/>
        <w:ind w:left="440" w:hanging="440"/>
        <w:jc w:val="both"/>
      </w:pPr>
      <w:r>
        <w:rPr>
          <w:rFonts w:ascii="휴먼명조" w:eastAsia="휴먼명조" w:hAnsi="휴먼명조" w:cs="휴먼명조"/>
          <w:b w:val="0"/>
          <w:i w:val="0"/>
          <w:sz w:val="22"/>
          <w:w w:val="97"/>
        </w:rPr>
        <w:t xml:space="preserve">[15] W. Shi et al., "Detecting pretraining data from large language models," in </w:t>
      </w:r>
      <w:r>
        <w:rPr>
          <w:rFonts w:ascii="휴먼명조" w:eastAsia="휴먼명조" w:hAnsi="휴먼명조" w:cs="휴먼명조"/>
          <w:b w:val="0"/>
          <w:i/>
          <w:sz w:val="22"/>
          <w:w w:val="97"/>
        </w:rPr>
        <w:t>Proc. 12th Int. Conf. Learning Representations (ICLR)</w:t>
      </w:r>
      <w:r>
        <w:rPr>
          <w:rFonts w:ascii="휴먼명조" w:eastAsia="휴먼명조" w:hAnsi="휴먼명조" w:cs="휴먼명조"/>
          <w:b w:val="0"/>
          <w:i w:val="0"/>
          <w:sz w:val="22"/>
          <w:w w:val="97"/>
        </w:rPr>
        <w:t>, 2024, arXiv:2310.16789.</w:t>
      </w:r>
    </w:p>
    <w:p>
      <w:pPr>
        <w:spacing w:line="384" w:lineRule="auto" w:after="0"/>
        <w:ind w:left="440" w:hanging="440"/>
        <w:jc w:val="both"/>
      </w:pPr>
      <w:r>
        <w:rPr>
          <w:rFonts w:ascii="휴먼명조" w:eastAsia="휴먼명조" w:hAnsi="휴먼명조" w:cs="휴먼명조"/>
          <w:b w:val="0"/>
          <w:i w:val="0"/>
          <w:sz w:val="22"/>
          <w:w w:val="97"/>
        </w:rPr>
        <w:t xml:space="preserve">[16] C. Guo, G. Pleiss, Y. Sun, and K. Q. Weinberger, "On calibration of modern neural networks," in </w:t>
      </w:r>
      <w:r>
        <w:rPr>
          <w:rFonts w:ascii="휴먼명조" w:eastAsia="휴먼명조" w:hAnsi="휴먼명조" w:cs="휴먼명조"/>
          <w:b w:val="0"/>
          <w:i/>
          <w:sz w:val="22"/>
          <w:w w:val="97"/>
        </w:rPr>
        <w:t>Proc. 34th Int. Conf. Machine Learning (ICML)</w:t>
      </w:r>
      <w:r>
        <w:rPr>
          <w:rFonts w:ascii="휴먼명조" w:eastAsia="휴먼명조" w:hAnsi="휴먼명조" w:cs="휴먼명조"/>
          <w:b w:val="0"/>
          <w:i w:val="0"/>
          <w:sz w:val="22"/>
          <w:w w:val="97"/>
        </w:rPr>
        <w:t>, PMLR, vol. 70, pp. 1321-1330, 2017.</w:t>
      </w:r>
    </w:p>
    <w:p>
      <w:pPr>
        <w:spacing w:line="384" w:lineRule="auto" w:after="0"/>
        <w:jc w:val="left"/>
      </w:pPr>
      <w:r>
        <w:rPr>
          <w:rFonts w:ascii="휴먼명조" w:eastAsia="휴먼명조" w:hAnsi="휴먼명조" w:cs="휴먼명조"/>
          <w:b/>
          <w:i w:val="0"/>
          <w:sz w:val="20"/>
          <w:w w:val="97"/>
        </w:rPr>
        <w:t>Note on style</w:t>
      </w:r>
      <w:r>
        <w:rPr>
          <w:rFonts w:ascii="휴먼명조" w:eastAsia="휴먼명조" w:hAnsi="휴먼명조" w:cs="휴먼명조"/>
          <w:b w:val="0"/>
          <w:i w:val="0"/>
          <w:sz w:val="20"/>
          <w:w w:val="97"/>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this work.</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Appendix</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Appendix A. System Prompt of the Autoresearch Agent</w:t>
      </w:r>
    </w:p>
    <w:p>
      <w:pPr>
        <w:spacing w:line="384" w:lineRule="auto" w:after="0"/>
        <w:ind w:firstLine="220"/>
        <w:jc w:val="both"/>
      </w:pPr>
      <w:r>
        <w:rPr>
          <w:rFonts w:ascii="휴먼명조" w:eastAsia="휴먼명조" w:hAnsi="휴먼명조" w:cs="휴먼명조"/>
          <w:b w:val="0"/>
          <w:i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i w:val="0"/>
          <w:sz w:val="22"/>
          <w:w w:val="97"/>
        </w:rPr>
        <w:t>The annotated points are where the problems arise.</w:t>
      </w:r>
    </w:p>
    <w:p>
      <w:pPr>
        <w:spacing w:line="384" w:lineRule="auto" w:after="0"/>
        <w:jc w:val="left"/>
      </w:pPr>
      <w:r>
        <w:rPr>
          <w:rFonts w:ascii="굴림체" w:eastAsia="굴림체" w:hAnsi="굴림체" w:cs="굴림체"/>
          <w:b w:val="0"/>
          <w:i w:val="0"/>
          <w:sz w:val="18"/>
          <w:w w:val="97"/>
        </w:rPr>
        <w:t># Autonomous HPO Agent - System Prompt</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You are an autonomous hyperparameter optimization agent for medical VQA</w:t>
      </w:r>
    </w:p>
    <w:p>
      <w:pPr>
        <w:spacing w:line="384" w:lineRule="auto" w:after="0"/>
        <w:jc w:val="left"/>
      </w:pPr>
      <w:r>
        <w:rPr>
          <w:rFonts w:ascii="굴림체" w:eastAsia="굴림체" w:hAnsi="굴림체" w:cs="굴림체"/>
          <w:b w:val="0"/>
          <w:i w:val="0"/>
          <w:sz w:val="18"/>
          <w:w w:val="97"/>
        </w:rPr>
        <w:t>fine-tuning research.</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Task</w:t>
      </w:r>
    </w:p>
    <w:p>
      <w:pPr>
        <w:spacing w:line="384" w:lineRule="auto" w:after="0"/>
        <w:jc w:val="left"/>
      </w:pPr>
      <w:r>
        <w:rPr>
          <w:rFonts w:ascii="굴림체" w:eastAsia="굴림체" w:hAnsi="굴림체" w:cs="굴림체"/>
          <w:b w:val="0"/>
          <w:i w:val="0"/>
          <w:sz w:val="18"/>
          <w:w w:val="97"/>
        </w:rPr>
        <w:t>Given the history of previous QLoRA fine-tuning experiments, suggest the NEXT</w:t>
      </w:r>
    </w:p>
    <w:p>
      <w:pPr>
        <w:spacing w:line="384" w:lineRule="auto" w:after="0"/>
        <w:jc w:val="left"/>
      </w:pPr>
      <w:r>
        <w:rPr>
          <w:rFonts w:ascii="굴림체" w:eastAsia="굴림체" w:hAnsi="굴림체" w:cs="굴림체"/>
          <w:b w:val="0"/>
          <w:i w:val="0"/>
          <w:sz w:val="18"/>
          <w:w w:val="97"/>
        </w:rPr>
        <w:t>hyperparameter configuration that is most likely to improve validation accuracy</w:t>
      </w:r>
    </w:p>
    <w:p>
      <w:pPr>
        <w:spacing w:line="384" w:lineRule="auto" w:after="0"/>
        <w:jc w:val="left"/>
      </w:pPr>
      <w:r>
        <w:rPr>
          <w:rFonts w:ascii="굴림체" w:eastAsia="굴림체" w:hAnsi="굴림체" w:cs="굴림체"/>
          <w:b w:val="0"/>
          <w:i w:val="0"/>
          <w:sz w:val="18"/>
          <w:w w:val="97"/>
        </w:rPr>
        <w:t>on the PathVQA medical VQA dataset.</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Search Space</w:t>
      </w:r>
    </w:p>
    <w:p>
      <w:pPr>
        <w:spacing w:line="384" w:lineRule="auto" w:after="0"/>
        <w:jc w:val="left"/>
      </w:pPr>
      <w:r>
        <w:rPr>
          <w:rFonts w:ascii="굴림체" w:eastAsia="굴림체" w:hAnsi="굴림체" w:cs="굴림체"/>
          <w:b w:val="0"/>
          <w:i w:val="0"/>
          <w:sz w:val="18"/>
          <w:w w:val="97"/>
        </w:rPr>
        <w:t>| Parameter        | Range                       | Type                     |</w:t>
      </w:r>
    </w:p>
    <w:p>
      <w:pPr>
        <w:spacing w:line="384" w:lineRule="auto" w:after="0"/>
        <w:jc w:val="left"/>
      </w:pPr>
      <w:r>
        <w:rPr>
          <w:rFonts w:ascii="굴림체" w:eastAsia="굴림체" w:hAnsi="굴림체" w:cs="굴림체"/>
          <w:b w:val="0"/>
          <w:i w:val="0"/>
          <w:sz w:val="18"/>
          <w:w w:val="97"/>
        </w:rPr>
        <w:t>|------------------|-----------------------------|--------------------------|</w:t>
      </w:r>
    </w:p>
    <w:p>
      <w:pPr>
        <w:spacing w:line="384" w:lineRule="auto" w:after="0"/>
        <w:jc w:val="left"/>
      </w:pPr>
      <w:r>
        <w:rPr>
          <w:rFonts w:ascii="굴림체" w:eastAsia="굴림체" w:hAnsi="굴림체" w:cs="굴림체"/>
          <w:b w:val="0"/>
          <w:i w:val="0"/>
          <w:sz w:val="18"/>
          <w:w w:val="97"/>
        </w:rPr>
        <w:t>| lora_rank        | {4, 8, 16, 32, 64}          | discrete                 |</w:t>
      </w:r>
    </w:p>
    <w:p>
      <w:pPr>
        <w:spacing w:line="384" w:lineRule="auto" w:after="0"/>
        <w:jc w:val="left"/>
      </w:pPr>
      <w:r>
        <w:rPr>
          <w:rFonts w:ascii="굴림체" w:eastAsia="굴림체" w:hAnsi="굴림체" w:cs="굴림체"/>
          <w:b w:val="0"/>
          <w:i w:val="0"/>
          <w:sz w:val="18"/>
          <w:w w:val="97"/>
        </w:rPr>
        <w:t>| lora_alpha       | rank x {1, 2, 4}            | discrete                 |</w:t>
      </w:r>
    </w:p>
    <w:p>
      <w:pPr>
        <w:spacing w:line="384" w:lineRule="auto" w:after="0"/>
        <w:jc w:val="left"/>
      </w:pPr>
      <w:r>
        <w:rPr>
          <w:rFonts w:ascii="굴림체" w:eastAsia="굴림체" w:hAnsi="굴림체" w:cs="굴림체"/>
          <w:b w:val="0"/>
          <w:i w:val="0"/>
          <w:sz w:val="18"/>
          <w:w w:val="97"/>
        </w:rPr>
        <w:t>| learning_rate    | [1e-5, 5e-4]                | continuous (log-scale)   |</w:t>
      </w:r>
    </w:p>
    <w:p>
      <w:pPr>
        <w:spacing w:line="384" w:lineRule="auto" w:after="0"/>
        <w:jc w:val="left"/>
      </w:pPr>
      <w:r>
        <w:rPr>
          <w:rFonts w:ascii="굴림체" w:eastAsia="굴림체" w:hAnsi="굴림체" w:cs="굴림체"/>
          <w:b w:val="0"/>
          <w:i w:val="0"/>
          <w:sz w:val="18"/>
          <w:w w:val="97"/>
        </w:rPr>
        <w:t>| batch_size       | {1, 2, 4}                   | discrete                 |</w:t>
      </w:r>
    </w:p>
    <w:p>
      <w:pPr>
        <w:spacing w:line="384" w:lineRule="auto" w:after="0"/>
        <w:jc w:val="left"/>
      </w:pPr>
      <w:r>
        <w:rPr>
          <w:rFonts w:ascii="굴림체" w:eastAsia="굴림체" w:hAnsi="굴림체" w:cs="굴림체"/>
          <w:b w:val="0"/>
          <w:i w:val="0"/>
          <w:sz w:val="18"/>
          <w:w w:val="97"/>
        </w:rPr>
        <w:t>| grad_accum_steps | {4, 8, 16}                  | discrete                 |</w:t>
      </w:r>
    </w:p>
    <w:p>
      <w:pPr>
        <w:spacing w:line="384" w:lineRule="auto" w:after="0"/>
        <w:jc w:val="left"/>
      </w:pPr>
      <w:r>
        <w:rPr>
          <w:rFonts w:ascii="굴림체" w:eastAsia="굴림체" w:hAnsi="굴림체" w:cs="굴림체"/>
          <w:b w:val="0"/>
          <w:i w:val="0"/>
          <w:sz w:val="18"/>
          <w:w w:val="97"/>
        </w:rPr>
        <w:t>| warmup_ratio     | [0.0, 0.1]                  | continuous               |</w:t>
      </w:r>
    </w:p>
    <w:p>
      <w:pPr>
        <w:spacing w:line="384" w:lineRule="auto" w:after="0"/>
        <w:jc w:val="left"/>
      </w:pPr>
      <w:r>
        <w:rPr>
          <w:rFonts w:ascii="굴림체" w:eastAsia="굴림체" w:hAnsi="굴림체" w:cs="굴림체"/>
          <w:b w:val="0"/>
          <w:i w:val="0"/>
          <w:sz w:val="18"/>
          <w:w w:val="97"/>
        </w:rPr>
        <w:t>| weight_decay     | [0.0, 0.1]                  | continuous               |</w:t>
      </w:r>
    </w:p>
    <w:p>
      <w:pPr>
        <w:spacing w:line="384" w:lineRule="auto" w:after="0"/>
        <w:jc w:val="left"/>
      </w:pPr>
      <w:r>
        <w:rPr>
          <w:rFonts w:ascii="굴림체" w:eastAsia="굴림체" w:hAnsi="굴림체" w:cs="굴림체"/>
          <w:b w:val="0"/>
          <w:i w:val="0"/>
          <w:sz w:val="18"/>
          <w:w w:val="97"/>
        </w:rPr>
        <w:t>| lora_targets     | {"minimal","medium","full"} | categorical              |</w:t>
      </w:r>
    </w:p>
    <w:p>
      <w:pPr>
        <w:spacing w:line="384" w:lineRule="auto" w:after="0"/>
        <w:jc w:val="left"/>
      </w:pPr>
      <w:r>
        <w:rPr>
          <w:rFonts w:ascii="굴림체" w:eastAsia="굴림체" w:hAnsi="굴림체" w:cs="굴림체"/>
          <w:b w:val="0"/>
          <w:i w:val="0"/>
          <w:sz w:val="18"/>
          <w:w w:val="97"/>
        </w:rPr>
        <w:t>| epochs           | {1, 2, 3, 5}                | discrete   &lt;- (i) inert  |</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Where: minimal = [q_proj, v_proj] / medium = [q_proj, k_proj, v_proj, o_proj]</w:t>
      </w:r>
    </w:p>
    <w:p>
      <w:pPr>
        <w:spacing w:line="384" w:lineRule="auto" w:after="0"/>
        <w:jc w:val="left"/>
      </w:pPr>
      <w:r>
        <w:rPr>
          <w:rFonts w:ascii="굴림체" w:eastAsia="굴림체" w:hAnsi="굴림체" w:cs="굴림체"/>
          <w:b w:val="0"/>
          <w:i w:val="0"/>
          <w:sz w:val="18"/>
          <w:w w:val="97"/>
        </w:rPr>
        <w:t xml:space="preserve">       full = all linear layers</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Strategy Guidelines</w:t>
      </w:r>
    </w:p>
    <w:p>
      <w:pPr>
        <w:spacing w:line="384" w:lineRule="auto" w:after="0"/>
        <w:jc w:val="left"/>
      </w:pPr>
      <w:r>
        <w:rPr>
          <w:rFonts w:ascii="굴림체" w:eastAsia="굴림체" w:hAnsi="굴림체" w:cs="굴림체"/>
          <w:b w:val="0"/>
          <w:i w:val="0"/>
          <w:sz w:val="18"/>
          <w:w w:val="97"/>
        </w:rPr>
        <w:t>1. Early exploration (trials 0-5): Try diverse configurations to map the</w:t>
      </w:r>
    </w:p>
    <w:p>
      <w:pPr>
        <w:spacing w:line="384" w:lineRule="auto" w:after="0"/>
        <w:jc w:val="left"/>
      </w:pPr>
      <w:r>
        <w:rPr>
          <w:rFonts w:ascii="굴림체" w:eastAsia="굴림체" w:hAnsi="굴림체" w:cs="굴림체"/>
          <w:b w:val="0"/>
          <w:i w:val="0"/>
          <w:sz w:val="18"/>
          <w:w w:val="97"/>
        </w:rPr>
        <w:t xml:space="preserve">   landscape. Vary multiple parameters at once.</w:t>
      </w:r>
    </w:p>
    <w:p>
      <w:pPr>
        <w:spacing w:line="384" w:lineRule="auto" w:after="0"/>
        <w:jc w:val="left"/>
      </w:pPr>
      <w:r>
        <w:rPr>
          <w:rFonts w:ascii="굴림체" w:eastAsia="굴림체" w:hAnsi="굴림체" w:cs="굴림체"/>
          <w:b w:val="0"/>
          <w:i w:val="0"/>
          <w:sz w:val="18"/>
          <w:w w:val="97"/>
        </w:rPr>
        <w:t>2. Mid exploitation (trials 5-20): Focus on promising regions. Take the best</w:t>
      </w:r>
    </w:p>
    <w:p>
      <w:pPr>
        <w:spacing w:line="384" w:lineRule="auto" w:after="0"/>
        <w:jc w:val="left"/>
      </w:pPr>
      <w:r>
        <w:rPr>
          <w:rFonts w:ascii="굴림체" w:eastAsia="굴림체" w:hAnsi="굴림체" w:cs="굴림체"/>
          <w:b w:val="0"/>
          <w:i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i w:val="0"/>
          <w:sz w:val="18"/>
          <w:w w:val="97"/>
        </w:rPr>
        <w:t>3. Late refinement (trials 20+): Fine-tune around the best configuration with</w:t>
      </w:r>
    </w:p>
    <w:p>
      <w:pPr>
        <w:spacing w:line="384" w:lineRule="auto" w:after="0"/>
        <w:jc w:val="left"/>
      </w:pPr>
      <w:r>
        <w:rPr>
          <w:rFonts w:ascii="굴림체" w:eastAsia="굴림체" w:hAnsi="굴림체" w:cs="굴림체"/>
          <w:b w:val="0"/>
          <w:i w:val="0"/>
          <w:sz w:val="18"/>
          <w:w w:val="97"/>
        </w:rPr>
        <w:t xml:space="preserve">   small perturbations.                                 &lt;- (ii) never triggered</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Key Insights for Medical VQA</w:t>
      </w:r>
    </w:p>
    <w:p>
      <w:pPr>
        <w:spacing w:line="384" w:lineRule="auto" w:after="0"/>
        <w:jc w:val="left"/>
      </w:pPr>
      <w:r>
        <w:rPr>
          <w:rFonts w:ascii="굴림체" w:eastAsia="굴림체" w:hAnsi="굴림체" w:cs="굴림체"/>
          <w:b w:val="0"/>
          <w:i w:val="0"/>
          <w:sz w:val="18"/>
          <w:w w:val="97"/>
        </w:rPr>
        <w:t>- Medical images benefit from higher LoRA ranks (16-64).</w:t>
      </w:r>
    </w:p>
    <w:p>
      <w:pPr>
        <w:spacing w:line="384" w:lineRule="auto" w:after="0"/>
        <w:jc w:val="left"/>
      </w:pPr>
      <w:r>
        <w:rPr>
          <w:rFonts w:ascii="굴림체" w:eastAsia="굴림체" w:hAnsi="굴림체" w:cs="굴림체"/>
          <w:b w:val="0"/>
          <w:i w:val="0"/>
          <w:sz w:val="18"/>
          <w:w w:val="97"/>
        </w:rPr>
        <w:t>- Learning rate is often the most sensitive parameter.</w:t>
      </w:r>
    </w:p>
    <w:p>
      <w:pPr>
        <w:spacing w:line="384" w:lineRule="auto" w:after="0"/>
        <w:jc w:val="left"/>
      </w:pPr>
      <w:r>
        <w:rPr>
          <w:rFonts w:ascii="굴림체" w:eastAsia="굴림체" w:hAnsi="굴림체" w:cs="굴림체"/>
          <w:b w:val="0"/>
          <w:i w:val="0"/>
          <w:sz w:val="18"/>
          <w:w w:val="97"/>
        </w:rPr>
        <w:t>- medium or full target modules often outperform minimal.</w:t>
      </w:r>
    </w:p>
    <w:p>
      <w:pPr>
        <w:spacing w:line="384" w:lineRule="auto" w:after="0"/>
        <w:jc w:val="left"/>
      </w:pPr>
      <w:r>
        <w:rPr>
          <w:rFonts w:ascii="굴림체" w:eastAsia="굴림체" w:hAnsi="굴림체" w:cs="굴림체"/>
          <w:b w:val="0"/>
          <w:i w:val="0"/>
          <w:sz w:val="18"/>
          <w:w w:val="97"/>
        </w:rPr>
        <w:t>- Effective batch size = batch_size x grad_accum_steps. Keep in 4-16 range.</w:t>
      </w:r>
    </w:p>
    <w:p>
      <w:pPr>
        <w:spacing w:line="384" w:lineRule="auto" w:after="0"/>
        <w:jc w:val="left"/>
      </w:pPr>
      <w:r>
        <w:rPr>
          <w:rFonts w:ascii="굴림체" w:eastAsia="굴림체" w:hAnsi="굴림체" w:cs="굴림체"/>
          <w:b w:val="0"/>
          <w:i w:val="0"/>
          <w:sz w:val="18"/>
          <w:w w:val="97"/>
        </w:rPr>
        <w:t>- More epochs (3-5) help when training data is limited.  &lt;- (i) inert parameter</w:t>
      </w:r>
    </w:p>
    <w:p>
      <w:pPr>
        <w:spacing w:line="384" w:lineRule="auto" w:after="0"/>
        <w:jc w:val="left"/>
      </w:pPr>
      <w:r>
        <w:rPr>
          <w:rFonts w:ascii="굴림체" w:eastAsia="굴림체" w:hAnsi="굴림체" w:cs="굴림체"/>
          <w:b w:val="0"/>
          <w:i w:val="0"/>
          <w:sz w:val="18"/>
          <w:w w:val="97"/>
        </w:rPr>
        <w:t>- Warmup ratio 0.03-0.06 is generally safe.</w:t>
      </w:r>
    </w:p>
    <w:p>
      <w:pPr>
        <w:spacing w:line="384" w:lineRule="auto" w:after="0"/>
        <w:jc w:val="left"/>
      </w:pPr>
      <w:r>
        <w:rPr>
          <w:rFonts w:ascii="굴림체" w:eastAsia="굴림체" w:hAnsi="굴림체" w:cs="굴림체"/>
          <w:b w:val="0"/>
          <w:i w:val="0"/>
          <w:sz w:val="18"/>
          <w:w w:val="97"/>
        </w:rPr>
        <w:t xml:space="preserve"> </w:t>
      </w:r>
    </w:p>
    <w:p>
      <w:pPr>
        <w:spacing w:line="384" w:lineRule="auto" w:after="0"/>
        <w:jc w:val="left"/>
      </w:pPr>
      <w:r>
        <w:rPr>
          <w:rFonts w:ascii="굴림체" w:eastAsia="굴림체" w:hAnsi="굴림체" w:cs="굴림체"/>
          <w:b w:val="0"/>
          <w:i w:val="0"/>
          <w:sz w:val="18"/>
          <w:w w:val="97"/>
        </w:rPr>
        <w:t>## Response Format</w:t>
      </w:r>
    </w:p>
    <w:p>
      <w:pPr>
        <w:spacing w:line="384" w:lineRule="auto" w:after="0"/>
        <w:jc w:val="left"/>
      </w:pPr>
      <w:r>
        <w:rPr>
          <w:rFonts w:ascii="굴림체" w:eastAsia="굴림체" w:hAnsi="굴림체" w:cs="굴림체"/>
          <w:b w:val="0"/>
          <w:i w:val="0"/>
          <w:sz w:val="18"/>
          <w:w w:val="97"/>
        </w:rPr>
        <w:t>Respond with ONLY a valid JSON object. No explanation, no markdown fences,</w:t>
      </w:r>
    </w:p>
    <w:p>
      <w:pPr>
        <w:spacing w:line="384" w:lineRule="auto" w:after="0"/>
        <w:jc w:val="left"/>
      </w:pPr>
      <w:r>
        <w:rPr>
          <w:rFonts w:ascii="굴림체" w:eastAsia="굴림체" w:hAnsi="굴림체" w:cs="굴림체"/>
          <w:b w:val="0"/>
          <w:i w:val="0"/>
          <w:sz w:val="18"/>
          <w:w w:val="97"/>
        </w:rPr>
        <w:t>no other text.                                    &lt;- (iii) rationale prohibited</w:t>
      </w:r>
    </w:p>
    <w:p>
      <w:pPr>
        <w:spacing w:line="384" w:lineRule="auto" w:after="0"/>
        <w:ind w:firstLine="220"/>
        <w:jc w:val="both"/>
      </w:pPr>
      <w:r>
        <w:rPr>
          <w:rFonts w:ascii="휴먼명조" w:eastAsia="휴먼명조" w:hAnsi="휴먼명조" w:cs="휴먼명조"/>
          <w:b/>
          <w:i w:val="0"/>
          <w:sz w:val="22"/>
          <w:w w:val="97"/>
        </w:rPr>
        <w:t>(i) Inert parameter</w:t>
      </w:r>
      <w:r>
        <w:rPr>
          <w:rFonts w:ascii="휴먼명조" w:eastAsia="휴먼명조" w:hAnsi="휴먼명조" w:cs="휴먼명조"/>
          <w:b w:val="0"/>
          <w:i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i w:val="0"/>
          <w:sz w:val="22"/>
          <w:w w:val="97"/>
        </w:rPr>
        <w:t>(ii) Budget mismatch</w:t>
      </w:r>
      <w:r>
        <w:rPr>
          <w:rFonts w:ascii="휴먼명조" w:eastAsia="휴먼명조" w:hAnsi="휴먼명조" w:cs="휴먼명조"/>
          <w:b w:val="0"/>
          <w:i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i w:val="0"/>
          <w:sz w:val="22"/>
          <w:w w:val="97"/>
        </w:rPr>
        <w:t>(iii) Rationale prohibited</w:t>
      </w:r>
      <w:r>
        <w:rPr>
          <w:rFonts w:ascii="휴먼명조" w:eastAsia="휴먼명조" w:hAnsi="휴먼명조" w:cs="휴먼명조"/>
          <w:b w:val="0"/>
          <w:i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i w:val="0"/>
          <w:sz w:val="22"/>
          <w:w w:val="97"/>
        </w:rPr>
        <w:t>Agent execution settings</w:t>
      </w:r>
      <w:r>
        <w:rPr>
          <w:rFonts w:ascii="휴먼명조" w:eastAsia="휴먼명조" w:hAnsi="휴먼명조" w:cs="휴먼명조"/>
          <w:b w:val="0"/>
          <w:i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i w:val="0"/>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i w:val="0"/>
          <w:sz w:val="22"/>
          <w:w w:val="97"/>
        </w:rPr>
        <w:t xml:space="preserve">Excerpted from the original text of the agent_reasoning column of results.tsv. Of the 200 completed trials, </w:t>
      </w:r>
      <w:r>
        <w:rPr>
          <w:rFonts w:ascii="휴먼명조" w:eastAsia="휴먼명조" w:hAnsi="휴먼명조" w:cs="휴먼명조"/>
          <w:b/>
          <w:i w:val="0"/>
          <w:sz w:val="22"/>
          <w:w w:val="97"/>
        </w:rPr>
        <w:t>147 (73.5%) returned only JSON as in (1) below</w:t>
      </w:r>
      <w:r>
        <w:rPr>
          <w:rFonts w:ascii="휴먼명조" w:eastAsia="휴먼명조" w:hAnsi="휴먼명조" w:cs="휴먼명조"/>
          <w:b w:val="0"/>
          <w:i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i w:val="0"/>
          <w:sz w:val="22"/>
          <w:w w:val="97"/>
        </w:rPr>
        <w:t>(1) Typical response — configuration only, no rationale (73.5% of the total)</w:t>
      </w:r>
    </w:p>
    <w:p>
      <w:pPr>
        <w:spacing w:line="384" w:lineRule="auto" w:after="0"/>
        <w:jc w:val="left"/>
      </w:pPr>
      <w:r>
        <w:rPr>
          <w:rFonts w:ascii="굴림체" w:eastAsia="굴림체" w:hAnsi="굴림체" w:cs="굴림체"/>
          <w:b w:val="0"/>
          <w:i w:val="0"/>
          <w:sz w:val="18"/>
          <w:w w:val="97"/>
        </w:rPr>
        <w:t>{"lora_rank": 64, "lora_alpha": 256, "learning_rate": 2.0e-4, "batch_size": 2,</w:t>
      </w:r>
    </w:p>
    <w:p>
      <w:pPr>
        <w:spacing w:line="384" w:lineRule="auto" w:after="0"/>
        <w:jc w:val="left"/>
      </w:pPr>
      <w:r>
        <w:rPr>
          <w:rFonts w:ascii="굴림체" w:eastAsia="굴림체" w:hAnsi="굴림체" w:cs="굴림체"/>
          <w:b w:val="0"/>
          <w:i w:val="0"/>
          <w:sz w:val="18"/>
          <w:w w:val="97"/>
        </w:rPr>
        <w:t xml:space="preserve"> "grad_accum_steps": 8, "warmup_ratio": 0.05, "weight_decay": 0.01,</w:t>
      </w:r>
    </w:p>
    <w:p>
      <w:pPr>
        <w:spacing w:line="384" w:lineRule="auto" w:after="0"/>
        <w:jc w:val="left"/>
      </w:pPr>
      <w:r>
        <w:rPr>
          <w:rFonts w:ascii="굴림체" w:eastAsia="굴림체" w:hAnsi="굴림체" w:cs="굴림체"/>
          <w:b w:val="0"/>
          <w:i w:val="0"/>
          <w:sz w:val="18"/>
          <w:w w:val="97"/>
        </w:rPr>
        <w:t xml:space="preserve"> "lora_targets": "full", "epochs": 3}</w:t>
      </w:r>
    </w:p>
    <w:p>
      <w:pPr>
        <w:spacing w:line="384" w:lineRule="auto" w:after="0"/>
        <w:ind w:firstLine="220"/>
        <w:jc w:val="both"/>
      </w:pPr>
      <w:r>
        <w:rPr>
          <w:rFonts w:ascii="휴먼명조" w:eastAsia="휴먼명조" w:hAnsi="휴먼명조" w:cs="휴먼명조"/>
          <w:b w:val="0"/>
          <w:i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i w:val="0"/>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i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i w:val="0"/>
          <w:sz w:val="22"/>
          <w:w w:val="97"/>
        </w:rPr>
        <w:t>(3) Repeated proposal of an identical configuration</w:t>
      </w:r>
    </w:p>
    <w:p>
      <w:pPr>
        <w:spacing w:line="384" w:lineRule="auto" w:after="0"/>
        <w:ind w:firstLine="220"/>
        <w:jc w:val="both"/>
      </w:pPr>
      <w:r>
        <w:rPr>
          <w:rFonts w:ascii="휴먼명조" w:eastAsia="휴먼명조" w:hAnsi="휴먼명조" w:cs="휴먼명조"/>
          <w:b w:val="0"/>
          <w:i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i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i w:val="0"/>
          <w:sz w:val="22"/>
          <w:w w:val="97"/>
        </w:rPr>
      </w:r>
    </w:p>
    <w:p>
      <w:pPr>
        <w:spacing w:line="384" w:lineRule="auto" w:after="0"/>
        <w:jc w:val="center"/>
        <w:outlineLvl w:val="0"/>
      </w:pPr>
      <w:r>
        <w:rPr>
          <w:rFonts w:ascii="휴먼명조" w:eastAsia="휴먼명조" w:hAnsi="휴먼명조" w:cs="휴먼명조"/>
          <w:b/>
          <w:i w:val="0"/>
          <w:sz w:val="32"/>
          <w:w w:val="97"/>
        </w:rPr>
        <w:t>Abstract (in Korean)</w:t>
      </w:r>
    </w:p>
    <w:p>
      <w:pPr>
        <w:spacing w:line="384" w:lineRule="auto" w:after="0"/>
        <w:jc w:val="both"/>
      </w:pPr>
      <w:r>
        <w:rPr>
          <w:rFonts w:ascii="휴먼명조" w:eastAsia="휴먼명조" w:hAnsi="휴먼명조" w:cs="휴먼명조"/>
          <w:b w:val="0"/>
          <w:i w:val="0"/>
          <w:sz w:val="22"/>
          <w:w w:val="97"/>
        </w:rPr>
      </w:r>
    </w:p>
    <w:p>
      <w:pPr>
        <w:spacing w:line="384" w:lineRule="auto" w:after="0"/>
        <w:jc w:val="left"/>
        <w:outlineLvl w:val="1"/>
      </w:pPr>
      <w:r>
        <w:rPr>
          <w:rFonts w:ascii="휴먼명조" w:eastAsia="휴먼명조" w:hAnsi="휴먼명조" w:cs="휴먼명조"/>
          <w:b/>
          <w:i w:val="0"/>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i w:val="0"/>
          <w:sz w:val="22"/>
          <w:w w:val="97"/>
        </w:rPr>
        <w:t>황태욱</w:t>
      </w:r>
    </w:p>
    <w:p>
      <w:pPr>
        <w:spacing w:line="384" w:lineRule="auto" w:after="0"/>
        <w:ind w:firstLine="220"/>
        <w:jc w:val="both"/>
      </w:pPr>
      <w:r>
        <w:rPr>
          <w:rFonts w:ascii="휴먼명조" w:eastAsia="휴먼명조" w:hAnsi="휴먼명조" w:cs="휴먼명조"/>
          <w:b w:val="0"/>
          <w:i w:val="0"/>
          <w:sz w:val="22"/>
          <w:w w:val="97"/>
        </w:rPr>
        <w:t>융합정보기술학과 인공지능전공</w:t>
      </w:r>
    </w:p>
    <w:p>
      <w:pPr>
        <w:spacing w:line="384" w:lineRule="auto" w:after="0"/>
        <w:ind w:firstLine="220"/>
        <w:jc w:val="both"/>
      </w:pPr>
      <w:r>
        <w:rPr>
          <w:rFonts w:ascii="휴먼명조" w:eastAsia="휴먼명조" w:hAnsi="휴먼명조" w:cs="휴먼명조"/>
          <w:b w:val="0"/>
          <w:i w:val="0"/>
          <w:sz w:val="22"/>
          <w:w w:val="97"/>
        </w:rPr>
        <w:t>건국대학교 정보통신대학원</w:t>
      </w:r>
    </w:p>
    <w:p>
      <w:pPr>
        <w:spacing w:line="384" w:lineRule="auto" w:after="0"/>
        <w:ind w:firstLine="220"/>
        <w:jc w:val="both"/>
      </w:pPr>
      <w:r>
        <w:rPr>
          <w:rFonts w:ascii="휴먼명조" w:eastAsia="휴먼명조" w:hAnsi="휴먼명조" w:cs="휴먼명조"/>
          <w:b w:val="0"/>
          <w:i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i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i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i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