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Overlap w:val="never"/>
        <w:tblW w:w="7617" w:type="dxa"/>
        <w:tblBorders>
          <w:top w:val="single" w:sz="3" w:space="0" w:color="000000"/>
          <w:left w:val="single" w:sz="3" w:space="0" w:color="000000"/>
          <w:bottom w:val="single" w:sz="3" w:space="0" w:color="000000"/>
          <w:right w:val="single" w:sz="3" w:space="0" w:color="000000"/>
        </w:tblBorders>
        <w:tblLayout w:type="fixed"/>
        <w:tblCellMar>
          <w:left w:w="0" w:type="dxa"/>
          <w:right w:w="0" w:type="dxa"/>
        </w:tblCellMar>
        <w:tblLook w:val="0000" w:firstRow="0" w:lastRow="0" w:firstColumn="0" w:lastColumn="0" w:noHBand="0" w:noVBand="0"/>
      </w:tblPr>
      <w:tblGrid>
        <w:gridCol w:w="7388"/>
        <w:gridCol w:w="229"/>
      </w:tblGrid>
      <w:tr w:rsidR="00291369" w14:paraId="2F21384C" w14:textId="77777777" w:rsidTr="001238E7">
        <w:trPr>
          <w:gridAfter w:val="1"/>
          <w:wAfter w:w="229" w:type="dxa"/>
          <w:trHeight w:val="1255"/>
        </w:trPr>
        <w:tc>
          <w:tcPr>
            <w:tcW w:w="7388" w:type="dxa"/>
            <w:tcBorders>
              <w:top w:val="none" w:sz="3" w:space="0" w:color="000000"/>
              <w:left w:val="none" w:sz="3" w:space="0" w:color="000000"/>
              <w:bottom w:val="none" w:sz="3" w:space="0" w:color="000000"/>
              <w:right w:val="none" w:sz="3" w:space="0" w:color="000000"/>
            </w:tcBorders>
            <w:vAlign w:val="center"/>
          </w:tcPr>
          <w:p w14:paraId="7AE8545F" w14:textId="4F095FB3" w:rsidR="00291369" w:rsidRPr="007960E0" w:rsidRDefault="007B5BFA" w:rsidP="0002752D">
            <w:pPr>
              <w:pStyle w:val="aa"/>
              <w:spacing w:line="360" w:lineRule="auto"/>
              <w:rPr>
                <w:rFonts w:ascii="Arial" w:hAnsi="Arial" w:cs="Arial"/>
              </w:rPr>
            </w:pPr>
            <w:r w:rsidRPr="007B5BFA">
              <w:rPr>
                <w:rFonts w:ascii="Arial" w:hAnsi="Arial" w:cs="Arial" w:hint="eastAsia"/>
                <w:color w:val="000000" w:themeColor="text1"/>
              </w:rPr>
              <w:t>Thesis for Degree of Master</w:t>
            </w:r>
          </w:p>
          <w:p w14:paraId="3DF9B1A7" w14:textId="05426FB2" w:rsidR="00291369" w:rsidRPr="007960E0" w:rsidRDefault="006D61CA" w:rsidP="0002752D">
            <w:pPr>
              <w:pStyle w:val="aa"/>
              <w:spacing w:line="360" w:lineRule="auto"/>
              <w:rPr>
                <w:rFonts w:ascii="Arial" w:hAnsi="Arial" w:cs="Arial"/>
              </w:rPr>
            </w:pPr>
            <w:r w:rsidRPr="007960E0">
              <w:rPr>
                <w:rFonts w:ascii="Arial" w:hAnsi="Arial" w:cs="Arial"/>
              </w:rPr>
              <w:t>Supervisor : Prof. Min, Dugki</w:t>
            </w:r>
          </w:p>
        </w:tc>
      </w:tr>
      <w:tr w:rsidR="0081097D" w14:paraId="15E95065" w14:textId="77777777" w:rsidTr="001238E7">
        <w:trPr>
          <w:gridAfter w:val="1"/>
          <w:wAfter w:w="229" w:type="dxa"/>
          <w:trHeight w:val="878"/>
        </w:trPr>
        <w:tc>
          <w:tcPr>
            <w:tcW w:w="7388" w:type="dxa"/>
            <w:tcBorders>
              <w:top w:val="none" w:sz="3" w:space="0" w:color="000000"/>
              <w:left w:val="none" w:sz="3" w:space="0" w:color="000000"/>
              <w:bottom w:val="none" w:sz="3" w:space="0" w:color="000000"/>
              <w:right w:val="none" w:sz="3" w:space="0" w:color="000000"/>
            </w:tcBorders>
            <w:vAlign w:val="center"/>
          </w:tcPr>
          <w:p w14:paraId="4BBC67DC" w14:textId="77777777" w:rsidR="0081097D" w:rsidRPr="0081097D" w:rsidRDefault="0081097D" w:rsidP="0081097D">
            <w:pPr>
              <w:pBdr>
                <w:top w:val="none" w:sz="0" w:space="0" w:color="auto"/>
                <w:left w:val="none" w:sz="0" w:space="0" w:color="auto"/>
                <w:bottom w:val="none" w:sz="0" w:space="0" w:color="auto"/>
                <w:right w:val="none" w:sz="0" w:space="0" w:color="auto"/>
              </w:pBdr>
              <w:wordWrap/>
              <w:spacing w:line="384" w:lineRule="auto"/>
              <w:rPr>
                <w:rFonts w:eastAsia="맑은 고딕" w:hAnsi="맑은 고딕" w:cs="굴림"/>
                <w:b/>
                <w:bCs/>
                <w:kern w:val="0"/>
                <w:sz w:val="36"/>
                <w:szCs w:val="36"/>
              </w:rPr>
            </w:pPr>
          </w:p>
        </w:tc>
      </w:tr>
      <w:tr w:rsidR="00291369" w14:paraId="09BB8964" w14:textId="77777777" w:rsidTr="001238E7">
        <w:trPr>
          <w:gridAfter w:val="1"/>
          <w:wAfter w:w="229" w:type="dxa"/>
          <w:trHeight w:val="5000"/>
        </w:trPr>
        <w:tc>
          <w:tcPr>
            <w:tcW w:w="7388" w:type="dxa"/>
            <w:tcBorders>
              <w:top w:val="none" w:sz="3" w:space="0" w:color="000000"/>
              <w:left w:val="none" w:sz="3" w:space="0" w:color="000000"/>
              <w:bottom w:val="none" w:sz="3" w:space="0" w:color="000000"/>
              <w:right w:val="none" w:sz="3" w:space="0" w:color="000000"/>
            </w:tcBorders>
            <w:vAlign w:val="center"/>
          </w:tcPr>
          <w:p w14:paraId="4F72E8F7" w14:textId="6DE44E72" w:rsidR="00291369" w:rsidRPr="007960E0" w:rsidRDefault="006D61CA" w:rsidP="0002752D">
            <w:pPr>
              <w:pStyle w:val="aa"/>
              <w:wordWrap/>
              <w:spacing w:line="360" w:lineRule="auto"/>
              <w:jc w:val="center"/>
              <w:rPr>
                <w:rFonts w:ascii="Arial" w:hAnsi="Arial" w:cs="Arial"/>
                <w:sz w:val="40"/>
              </w:rPr>
            </w:pPr>
            <w:r w:rsidRPr="007960E0">
              <w:rPr>
                <w:rFonts w:ascii="Arial" w:hAnsi="Arial" w:cs="Arial"/>
                <w:sz w:val="40"/>
              </w:rPr>
              <w:t>Domain Adaptation of Lightweight Vision-Language Models for Medical Visual Question Answering: QLoRA Fine-Tuning with Autonomous Hyperparameter Optimization</w:t>
            </w:r>
          </w:p>
          <w:p w14:paraId="2CC320B8" w14:textId="77777777" w:rsidR="007960E0" w:rsidRPr="007960E0" w:rsidRDefault="007960E0" w:rsidP="0002752D">
            <w:pPr>
              <w:pStyle w:val="aa"/>
              <w:wordWrap/>
              <w:spacing w:line="360" w:lineRule="auto"/>
              <w:jc w:val="center"/>
              <w:rPr>
                <w:rFonts w:ascii="Arial" w:eastAsiaTheme="minorEastAsia" w:hAnsi="Arial" w:cs="Arial"/>
              </w:rPr>
            </w:pPr>
          </w:p>
          <w:p w14:paraId="54CAF8E7" w14:textId="6592C798" w:rsidR="00291369" w:rsidRPr="007960E0" w:rsidRDefault="006D61CA" w:rsidP="0002752D">
            <w:pPr>
              <w:pStyle w:val="aa"/>
              <w:wordWrap/>
              <w:spacing w:line="360" w:lineRule="auto"/>
              <w:jc w:val="center"/>
              <w:rPr>
                <w:rFonts w:ascii="Arial" w:hAnsi="Arial" w:cs="Arial"/>
              </w:rPr>
            </w:pPr>
            <w:r w:rsidRPr="007960E0">
              <w:rPr>
                <w:rFonts w:ascii="Arial" w:hAnsi="Arial" w:cs="Arial"/>
              </w:rPr>
              <w:t>Submitted by</w:t>
            </w:r>
          </w:p>
        </w:tc>
      </w:tr>
      <w:tr w:rsidR="00291369" w14:paraId="61977D7C" w14:textId="77777777" w:rsidTr="001238E7">
        <w:trPr>
          <w:gridAfter w:val="1"/>
          <w:wAfter w:w="229" w:type="dxa"/>
          <w:trHeight w:val="681"/>
        </w:trPr>
        <w:tc>
          <w:tcPr>
            <w:tcW w:w="7388" w:type="dxa"/>
            <w:tcBorders>
              <w:top w:val="none" w:sz="3" w:space="0" w:color="000000"/>
              <w:left w:val="none" w:sz="3" w:space="0" w:color="000000"/>
              <w:bottom w:val="none" w:sz="3" w:space="0" w:color="000000"/>
              <w:right w:val="none" w:sz="3" w:space="0" w:color="000000"/>
            </w:tcBorders>
            <w:vAlign w:val="center"/>
          </w:tcPr>
          <w:p w14:paraId="7A928223" w14:textId="143DDC97" w:rsidR="00291369" w:rsidRPr="007960E0" w:rsidRDefault="006D61CA" w:rsidP="0002752D">
            <w:pPr>
              <w:pStyle w:val="aa"/>
              <w:wordWrap/>
              <w:spacing w:line="360" w:lineRule="auto"/>
              <w:jc w:val="center"/>
              <w:rPr>
                <w:rFonts w:ascii="Arial" w:hAnsi="Arial" w:cs="Arial"/>
              </w:rPr>
            </w:pPr>
            <w:r w:rsidRPr="007960E0">
              <w:rPr>
                <w:rFonts w:ascii="Arial" w:hAnsi="Arial" w:cs="Arial"/>
                <w:sz w:val="36"/>
              </w:rPr>
              <w:t>Hwang, Tae Wook</w:t>
            </w:r>
          </w:p>
        </w:tc>
      </w:tr>
      <w:tr w:rsidR="00291369" w14:paraId="5F2437B7" w14:textId="77777777" w:rsidTr="001238E7">
        <w:trPr>
          <w:gridAfter w:val="1"/>
          <w:wAfter w:w="229" w:type="dxa"/>
          <w:trHeight w:val="490"/>
        </w:trPr>
        <w:tc>
          <w:tcPr>
            <w:tcW w:w="7388" w:type="dxa"/>
            <w:tcBorders>
              <w:top w:val="none" w:sz="3" w:space="0" w:color="000000"/>
              <w:left w:val="none" w:sz="3" w:space="0" w:color="000000"/>
              <w:bottom w:val="none" w:sz="3" w:space="0" w:color="000000"/>
              <w:right w:val="none" w:sz="3" w:space="0" w:color="000000"/>
            </w:tcBorders>
            <w:vAlign w:val="center"/>
          </w:tcPr>
          <w:p w14:paraId="0BB5F928" w14:textId="2444413B" w:rsidR="00291369" w:rsidRPr="007960E0" w:rsidRDefault="00663C9B" w:rsidP="00663C9B">
            <w:pPr>
              <w:pStyle w:val="aa"/>
              <w:wordWrap/>
              <w:spacing w:line="360" w:lineRule="auto"/>
              <w:jc w:val="center"/>
              <w:rPr>
                <w:rFonts w:ascii="Arial" w:hAnsi="Arial" w:cs="Arial"/>
              </w:rPr>
            </w:pPr>
            <w:r>
              <w:rPr>
                <w:rFonts w:ascii="Arial" w:hAnsi="Arial" w:cs="Arial" w:hint="eastAsia"/>
                <w:sz w:val="32"/>
              </w:rPr>
              <w:t>February, 2027</w:t>
            </w:r>
          </w:p>
        </w:tc>
      </w:tr>
      <w:tr w:rsidR="00291369" w14:paraId="6DD7E50F" w14:textId="77777777" w:rsidTr="001238E7">
        <w:trPr>
          <w:gridAfter w:val="1"/>
          <w:wAfter w:w="229" w:type="dxa"/>
          <w:trHeight w:val="546"/>
        </w:trPr>
        <w:tc>
          <w:tcPr>
            <w:tcW w:w="7388" w:type="dxa"/>
            <w:tcBorders>
              <w:top w:val="none" w:sz="3" w:space="0" w:color="000000"/>
              <w:left w:val="none" w:sz="3" w:space="0" w:color="000000"/>
              <w:bottom w:val="none" w:sz="3" w:space="0" w:color="000000"/>
              <w:right w:val="none" w:sz="3" w:space="0" w:color="000000"/>
            </w:tcBorders>
            <w:vAlign w:val="center"/>
          </w:tcPr>
          <w:p w14:paraId="0B7A4C90" w14:textId="77777777" w:rsidR="00291369" w:rsidRPr="007960E0" w:rsidRDefault="00291369" w:rsidP="0002752D">
            <w:pPr>
              <w:pStyle w:val="aa"/>
              <w:wordWrap/>
              <w:spacing w:line="360" w:lineRule="auto"/>
              <w:jc w:val="center"/>
              <w:rPr>
                <w:rFonts w:ascii="Arial" w:eastAsia="휴먼명조" w:hAnsi="Arial" w:cs="Arial"/>
              </w:rPr>
            </w:pPr>
          </w:p>
        </w:tc>
      </w:tr>
      <w:tr w:rsidR="00291369" w14:paraId="2FE590B1" w14:textId="77777777" w:rsidTr="001238E7">
        <w:trPr>
          <w:gridAfter w:val="1"/>
          <w:wAfter w:w="229" w:type="dxa"/>
          <w:trHeight w:val="421"/>
        </w:trPr>
        <w:tc>
          <w:tcPr>
            <w:tcW w:w="7388" w:type="dxa"/>
            <w:tcBorders>
              <w:top w:val="none" w:sz="3" w:space="0" w:color="000000"/>
              <w:left w:val="none" w:sz="3" w:space="0" w:color="000000"/>
              <w:bottom w:val="none" w:sz="3" w:space="0" w:color="000000"/>
              <w:right w:val="none" w:sz="3" w:space="0" w:color="000000"/>
            </w:tcBorders>
            <w:vAlign w:val="center"/>
          </w:tcPr>
          <w:p w14:paraId="0E7B6BDC" w14:textId="0D2F9C90" w:rsidR="00291369" w:rsidRPr="007960E0" w:rsidRDefault="006D61CA" w:rsidP="0002752D">
            <w:pPr>
              <w:pStyle w:val="aa"/>
              <w:wordWrap/>
              <w:spacing w:line="360" w:lineRule="auto"/>
              <w:jc w:val="center"/>
              <w:rPr>
                <w:rFonts w:ascii="Arial" w:hAnsi="Arial" w:cs="Arial"/>
              </w:rPr>
            </w:pPr>
            <w:r w:rsidRPr="007960E0">
              <w:rPr>
                <w:rFonts w:ascii="Arial" w:hAnsi="Arial" w:cs="Arial"/>
                <w:sz w:val="32"/>
              </w:rPr>
              <w:t>Department of Convergence Information Technology</w:t>
            </w:r>
          </w:p>
        </w:tc>
      </w:tr>
      <w:tr w:rsidR="00291369" w14:paraId="577043C6" w14:textId="77777777" w:rsidTr="001238E7">
        <w:trPr>
          <w:gridAfter w:val="1"/>
          <w:wAfter w:w="229" w:type="dxa"/>
          <w:trHeight w:val="302"/>
        </w:trPr>
        <w:tc>
          <w:tcPr>
            <w:tcW w:w="7388" w:type="dxa"/>
            <w:tcBorders>
              <w:top w:val="none" w:sz="3" w:space="0" w:color="000000"/>
              <w:left w:val="none" w:sz="3" w:space="0" w:color="000000"/>
              <w:bottom w:val="none" w:sz="3" w:space="0" w:color="000000"/>
              <w:right w:val="none" w:sz="3" w:space="0" w:color="000000"/>
            </w:tcBorders>
            <w:vAlign w:val="center"/>
          </w:tcPr>
          <w:p w14:paraId="14ECB1DE" w14:textId="4E5C1A13" w:rsidR="00291369" w:rsidRPr="007960E0" w:rsidRDefault="006D61CA" w:rsidP="0002752D">
            <w:pPr>
              <w:pStyle w:val="aa"/>
              <w:wordWrap/>
              <w:spacing w:line="360" w:lineRule="auto"/>
              <w:jc w:val="center"/>
              <w:rPr>
                <w:rFonts w:ascii="Arial" w:hAnsi="Arial" w:cs="Arial"/>
              </w:rPr>
            </w:pPr>
            <w:r w:rsidRPr="007960E0">
              <w:rPr>
                <w:rFonts w:ascii="Arial" w:hAnsi="Arial" w:cs="Arial"/>
                <w:sz w:val="32"/>
              </w:rPr>
              <w:t>Graduate School of Information &amp; Communications</w:t>
            </w:r>
          </w:p>
        </w:tc>
      </w:tr>
      <w:tr w:rsidR="00291369" w14:paraId="7F61F192" w14:textId="77777777" w:rsidTr="001238E7">
        <w:trPr>
          <w:trHeight w:val="1620"/>
        </w:trPr>
        <w:tc>
          <w:tcPr>
            <w:tcW w:w="7617" w:type="dxa"/>
            <w:gridSpan w:val="2"/>
            <w:tcBorders>
              <w:top w:val="none" w:sz="3" w:space="0" w:color="000000"/>
              <w:left w:val="none" w:sz="3" w:space="0" w:color="000000"/>
              <w:bottom w:val="none" w:sz="3" w:space="0" w:color="000000"/>
              <w:right w:val="none" w:sz="3" w:space="0" w:color="000000"/>
            </w:tcBorders>
            <w:vAlign w:val="center"/>
          </w:tcPr>
          <w:p w14:paraId="08E4F0A1" w14:textId="57E03DAB" w:rsidR="00291369" w:rsidRPr="0002752D" w:rsidRDefault="006D61CA" w:rsidP="0002752D">
            <w:pPr>
              <w:pStyle w:val="ab"/>
              <w:spacing w:line="360" w:lineRule="auto"/>
              <w:rPr>
                <w:rFonts w:ascii="Arial" w:hAnsi="Arial" w:cs="Arial"/>
              </w:rPr>
            </w:pPr>
            <w:r w:rsidRPr="0002752D">
              <w:rPr>
                <w:rFonts w:ascii="Arial" w:hAnsi="Arial" w:cs="Arial"/>
                <w:w w:val="97"/>
                <w:sz w:val="40"/>
                <w:shd w:val="clear" w:color="000000" w:fill="auto"/>
              </w:rPr>
              <w:t>Domain Adaptation of Lightweight Vision-Language Models for Medical Visual Question Answering: QLoRA Fine-Tuning with Autonomous Hyperparameter Optimization</w:t>
            </w:r>
          </w:p>
          <w:p w14:paraId="51F000F7" w14:textId="6D046EA0" w:rsidR="00291369" w:rsidRPr="0002752D" w:rsidRDefault="00291369" w:rsidP="0002752D">
            <w:pPr>
              <w:pStyle w:val="ac"/>
              <w:spacing w:line="360" w:lineRule="auto"/>
              <w:rPr>
                <w:rFonts w:ascii="Arial" w:hAnsi="Arial" w:cs="Arial"/>
              </w:rPr>
            </w:pPr>
          </w:p>
        </w:tc>
      </w:tr>
      <w:tr w:rsidR="00291369" w14:paraId="479EBF63" w14:textId="77777777" w:rsidTr="001238E7">
        <w:trPr>
          <w:trHeight w:val="2050"/>
        </w:trPr>
        <w:tc>
          <w:tcPr>
            <w:tcW w:w="7617" w:type="dxa"/>
            <w:gridSpan w:val="2"/>
            <w:tcBorders>
              <w:top w:val="none" w:sz="3" w:space="0" w:color="000000"/>
              <w:left w:val="none" w:sz="3" w:space="0" w:color="000000"/>
              <w:bottom w:val="none" w:sz="3" w:space="0" w:color="000000"/>
              <w:right w:val="none" w:sz="3" w:space="0" w:color="000000"/>
            </w:tcBorders>
            <w:vAlign w:val="center"/>
          </w:tcPr>
          <w:p w14:paraId="6B7D792E" w14:textId="77777777" w:rsidR="00291369" w:rsidRPr="0002752D" w:rsidRDefault="00291369" w:rsidP="0002752D">
            <w:pPr>
              <w:pStyle w:val="ab"/>
              <w:spacing w:line="360" w:lineRule="auto"/>
              <w:jc w:val="both"/>
              <w:rPr>
                <w:rFonts w:ascii="Arial" w:eastAsiaTheme="minorEastAsia" w:hAnsi="Arial" w:cs="Arial"/>
                <w:w w:val="97"/>
                <w:sz w:val="40"/>
                <w:shd w:val="clear" w:color="000000" w:fill="auto"/>
              </w:rPr>
            </w:pPr>
          </w:p>
        </w:tc>
      </w:tr>
      <w:tr w:rsidR="00291369" w14:paraId="1C0FE16A" w14:textId="77777777" w:rsidTr="001238E7">
        <w:trPr>
          <w:trHeight w:val="2931"/>
        </w:trPr>
        <w:tc>
          <w:tcPr>
            <w:tcW w:w="7617" w:type="dxa"/>
            <w:gridSpan w:val="2"/>
            <w:tcBorders>
              <w:top w:val="none" w:sz="3" w:space="0" w:color="000000"/>
              <w:left w:val="none" w:sz="3" w:space="0" w:color="000000"/>
              <w:bottom w:val="none" w:sz="3" w:space="0" w:color="000000"/>
              <w:right w:val="none" w:sz="3" w:space="0" w:color="000000"/>
            </w:tcBorders>
            <w:vAlign w:val="center"/>
          </w:tcPr>
          <w:p w14:paraId="4A808502" w14:textId="5B8D43FF" w:rsidR="00961B8C" w:rsidRPr="0002752D" w:rsidRDefault="00961B8C" w:rsidP="00961B8C">
            <w:pPr>
              <w:pBdr>
                <w:top w:val="none" w:sz="2" w:space="0" w:color="0A0000"/>
                <w:left w:val="none" w:sz="2" w:space="0" w:color="0A0000"/>
                <w:bottom w:val="none" w:sz="2" w:space="0" w:color="0A0000"/>
                <w:right w:val="none" w:sz="2" w:space="0" w:color="0A0000"/>
              </w:pBdr>
              <w:wordWrap/>
              <w:spacing w:line="360" w:lineRule="auto"/>
              <w:jc w:val="center"/>
              <w:rPr>
                <w:rFonts w:ascii="Arial" w:hAnsi="Arial" w:cs="Arial"/>
              </w:rPr>
            </w:pPr>
            <w:r w:rsidRPr="0002752D">
              <w:rPr>
                <w:rFonts w:ascii="Arial" w:hAnsi="Arial" w:cs="Arial"/>
                <w:b/>
                <w:w w:val="97"/>
                <w:sz w:val="28"/>
              </w:rPr>
              <w:t xml:space="preserve">A </w:t>
            </w:r>
            <w:r w:rsidR="007B5BFA">
              <w:rPr>
                <w:rFonts w:ascii="Arial" w:hAnsi="Arial" w:cs="Arial"/>
                <w:b/>
                <w:w w:val="97"/>
                <w:sz w:val="28"/>
              </w:rPr>
              <w:t>Master’s Thesis</w:t>
            </w:r>
            <w:r>
              <w:rPr>
                <w:rFonts w:ascii="Arial" w:hAnsi="Arial" w:cs="Arial"/>
                <w:b/>
                <w:w w:val="97"/>
                <w:sz w:val="28"/>
              </w:rPr>
              <w:t xml:space="preserve"> </w:t>
            </w:r>
          </w:p>
          <w:p w14:paraId="02A9DA2E" w14:textId="77777777" w:rsidR="00291369" w:rsidRPr="0002752D" w:rsidRDefault="006D61CA" w:rsidP="0002752D">
            <w:pPr>
              <w:pBdr>
                <w:top w:val="none" w:sz="2" w:space="0" w:color="0A0000"/>
                <w:left w:val="none" w:sz="2" w:space="0" w:color="0A0000"/>
                <w:bottom w:val="none" w:sz="2" w:space="0" w:color="0A0000"/>
                <w:right w:val="none" w:sz="2" w:space="0" w:color="0A0000"/>
              </w:pBdr>
              <w:wordWrap/>
              <w:spacing w:line="360" w:lineRule="auto"/>
              <w:jc w:val="center"/>
              <w:rPr>
                <w:rFonts w:ascii="Arial" w:hAnsi="Arial" w:cs="Arial"/>
              </w:rPr>
            </w:pPr>
            <w:r w:rsidRPr="0002752D">
              <w:rPr>
                <w:rFonts w:ascii="Arial" w:hAnsi="Arial" w:cs="Arial"/>
                <w:b/>
                <w:w w:val="97"/>
                <w:sz w:val="28"/>
              </w:rPr>
              <w:t>submitted to the Department of Convergence Information Technology</w:t>
            </w:r>
          </w:p>
          <w:p w14:paraId="4923CF48" w14:textId="77777777" w:rsidR="00291369" w:rsidRPr="0002752D" w:rsidRDefault="006D61CA" w:rsidP="0002752D">
            <w:pPr>
              <w:pBdr>
                <w:top w:val="none" w:sz="2" w:space="0" w:color="0A0000"/>
                <w:left w:val="none" w:sz="2" w:space="0" w:color="0A0000"/>
                <w:bottom w:val="none" w:sz="2" w:space="0" w:color="0A0000"/>
                <w:right w:val="none" w:sz="2" w:space="0" w:color="0A0000"/>
              </w:pBdr>
              <w:wordWrap/>
              <w:spacing w:line="360" w:lineRule="auto"/>
              <w:jc w:val="center"/>
              <w:rPr>
                <w:rFonts w:ascii="Arial" w:hAnsi="Arial" w:cs="Arial"/>
              </w:rPr>
            </w:pPr>
            <w:r w:rsidRPr="0002752D">
              <w:rPr>
                <w:rFonts w:ascii="Arial" w:hAnsi="Arial" w:cs="Arial"/>
                <w:b/>
                <w:w w:val="97"/>
                <w:sz w:val="28"/>
              </w:rPr>
              <w:t>and the Graduate School of Information &amp; Communications, Konkuk University</w:t>
            </w:r>
          </w:p>
          <w:p w14:paraId="7DD3DC50" w14:textId="77777777" w:rsidR="00291369" w:rsidRPr="0002752D" w:rsidRDefault="006D61CA" w:rsidP="0002752D">
            <w:pPr>
              <w:pBdr>
                <w:top w:val="none" w:sz="2" w:space="0" w:color="0A0000"/>
                <w:left w:val="none" w:sz="2" w:space="0" w:color="0A0000"/>
                <w:bottom w:val="none" w:sz="2" w:space="0" w:color="0A0000"/>
                <w:right w:val="none" w:sz="2" w:space="0" w:color="0A0000"/>
              </w:pBdr>
              <w:wordWrap/>
              <w:spacing w:line="360" w:lineRule="auto"/>
              <w:jc w:val="center"/>
              <w:rPr>
                <w:rFonts w:ascii="Arial" w:hAnsi="Arial" w:cs="Arial"/>
              </w:rPr>
            </w:pPr>
            <w:r w:rsidRPr="0002752D">
              <w:rPr>
                <w:rFonts w:ascii="Arial" w:hAnsi="Arial" w:cs="Arial"/>
                <w:b/>
                <w:w w:val="97"/>
                <w:sz w:val="28"/>
              </w:rPr>
              <w:t>in partial fulfillment of the</w:t>
            </w:r>
          </w:p>
          <w:p w14:paraId="43B7F421" w14:textId="77777777" w:rsidR="00291369" w:rsidRPr="0002752D" w:rsidRDefault="006D61CA" w:rsidP="0002752D">
            <w:pPr>
              <w:pBdr>
                <w:top w:val="none" w:sz="2" w:space="0" w:color="0A0000"/>
                <w:left w:val="none" w:sz="2" w:space="0" w:color="0A0000"/>
                <w:bottom w:val="none" w:sz="2" w:space="0" w:color="0A0000"/>
                <w:right w:val="none" w:sz="2" w:space="0" w:color="0A0000"/>
              </w:pBdr>
              <w:wordWrap/>
              <w:spacing w:line="360" w:lineRule="auto"/>
              <w:jc w:val="center"/>
              <w:rPr>
                <w:rFonts w:ascii="Arial" w:hAnsi="Arial" w:cs="Arial"/>
              </w:rPr>
            </w:pPr>
            <w:r w:rsidRPr="0002752D">
              <w:rPr>
                <w:rFonts w:ascii="Arial" w:hAnsi="Arial" w:cs="Arial"/>
                <w:b/>
                <w:w w:val="97"/>
                <w:sz w:val="28"/>
              </w:rPr>
              <w:t>requirements for the degree of</w:t>
            </w:r>
          </w:p>
          <w:p w14:paraId="031D74A0" w14:textId="2D8853A0" w:rsidR="00291369" w:rsidRPr="0002752D" w:rsidRDefault="006D61CA" w:rsidP="0002752D">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rPr>
            </w:pPr>
            <w:r w:rsidRPr="0002752D">
              <w:rPr>
                <w:rFonts w:ascii="Arial" w:hAnsi="Arial" w:cs="Arial"/>
                <w:b/>
                <w:w w:val="97"/>
                <w:sz w:val="28"/>
              </w:rPr>
              <w:t>Master of Engineering.</w:t>
            </w:r>
          </w:p>
        </w:tc>
      </w:tr>
      <w:tr w:rsidR="00291369" w14:paraId="53EE2EB8" w14:textId="77777777" w:rsidTr="001238E7">
        <w:trPr>
          <w:trHeight w:val="1223"/>
        </w:trPr>
        <w:tc>
          <w:tcPr>
            <w:tcW w:w="7617" w:type="dxa"/>
            <w:gridSpan w:val="2"/>
            <w:tcBorders>
              <w:top w:val="none" w:sz="3" w:space="0" w:color="000000"/>
              <w:left w:val="none" w:sz="3" w:space="0" w:color="000000"/>
              <w:bottom w:val="none" w:sz="3" w:space="0" w:color="000000"/>
              <w:right w:val="none" w:sz="3" w:space="0" w:color="000000"/>
            </w:tcBorders>
            <w:vAlign w:val="center"/>
          </w:tcPr>
          <w:p w14:paraId="28475755" w14:textId="637DAF69" w:rsidR="00291369" w:rsidRPr="0002752D" w:rsidRDefault="006D61CA" w:rsidP="0002752D">
            <w:pPr>
              <w:pBdr>
                <w:top w:val="none" w:sz="2" w:space="0" w:color="0A0000"/>
                <w:left w:val="none" w:sz="2" w:space="0" w:color="0A0000"/>
                <w:bottom w:val="none" w:sz="2" w:space="0" w:color="0A0000"/>
                <w:right w:val="none" w:sz="2" w:space="0" w:color="0A0000"/>
              </w:pBdr>
              <w:wordWrap/>
              <w:spacing w:line="360" w:lineRule="auto"/>
              <w:jc w:val="center"/>
              <w:rPr>
                <w:rFonts w:ascii="Arial" w:hAnsi="Arial" w:cs="Arial"/>
              </w:rPr>
            </w:pPr>
            <w:r w:rsidRPr="0002752D">
              <w:rPr>
                <w:rFonts w:ascii="Arial" w:hAnsi="Arial" w:cs="Arial"/>
                <w:b/>
                <w:w w:val="97"/>
                <w:sz w:val="28"/>
              </w:rPr>
              <w:t>Submitted by</w:t>
            </w:r>
          </w:p>
        </w:tc>
      </w:tr>
      <w:tr w:rsidR="00291369" w14:paraId="0BD5E2B8" w14:textId="77777777" w:rsidTr="001238E7">
        <w:trPr>
          <w:trHeight w:val="492"/>
        </w:trPr>
        <w:tc>
          <w:tcPr>
            <w:tcW w:w="7617" w:type="dxa"/>
            <w:gridSpan w:val="2"/>
            <w:tcBorders>
              <w:top w:val="none" w:sz="3" w:space="0" w:color="000000"/>
              <w:left w:val="none" w:sz="3" w:space="0" w:color="000000"/>
              <w:bottom w:val="none" w:sz="3" w:space="0" w:color="000000"/>
              <w:right w:val="none" w:sz="3" w:space="0" w:color="000000"/>
            </w:tcBorders>
            <w:vAlign w:val="center"/>
          </w:tcPr>
          <w:p w14:paraId="738336B0" w14:textId="77CE6665" w:rsidR="00291369" w:rsidRPr="0002752D" w:rsidRDefault="006D61CA" w:rsidP="0002752D">
            <w:pPr>
              <w:pBdr>
                <w:top w:val="none" w:sz="2" w:space="0" w:color="0A0000"/>
                <w:left w:val="none" w:sz="2" w:space="0" w:color="0A0000"/>
                <w:bottom w:val="none" w:sz="2" w:space="0" w:color="0A0000"/>
                <w:right w:val="none" w:sz="2" w:space="0" w:color="0A0000"/>
              </w:pBdr>
              <w:wordWrap/>
              <w:spacing w:line="360" w:lineRule="auto"/>
              <w:jc w:val="center"/>
              <w:rPr>
                <w:rFonts w:ascii="Arial" w:hAnsi="Arial" w:cs="Arial"/>
              </w:rPr>
            </w:pPr>
            <w:r w:rsidRPr="0002752D">
              <w:rPr>
                <w:rFonts w:ascii="Arial" w:hAnsi="Arial" w:cs="Arial"/>
                <w:b/>
                <w:w w:val="97"/>
                <w:sz w:val="36"/>
              </w:rPr>
              <w:t>Hwang, Tae Wook</w:t>
            </w:r>
          </w:p>
        </w:tc>
      </w:tr>
      <w:tr w:rsidR="00291369" w14:paraId="45AD2707" w14:textId="77777777" w:rsidTr="001238E7">
        <w:trPr>
          <w:trHeight w:val="827"/>
        </w:trPr>
        <w:tc>
          <w:tcPr>
            <w:tcW w:w="7617" w:type="dxa"/>
            <w:gridSpan w:val="2"/>
            <w:tcBorders>
              <w:top w:val="none" w:sz="3" w:space="0" w:color="000000"/>
              <w:left w:val="none" w:sz="3" w:space="0" w:color="000000"/>
              <w:bottom w:val="none" w:sz="3" w:space="0" w:color="000000"/>
              <w:right w:val="none" w:sz="3" w:space="0" w:color="000000"/>
            </w:tcBorders>
            <w:vAlign w:val="center"/>
          </w:tcPr>
          <w:p w14:paraId="27676C29" w14:textId="77777777" w:rsidR="00291369" w:rsidRPr="0002752D" w:rsidRDefault="00291369" w:rsidP="0002752D">
            <w:pPr>
              <w:pStyle w:val="af3"/>
              <w:spacing w:line="360" w:lineRule="auto"/>
              <w:rPr>
                <w:rFonts w:ascii="Arial" w:eastAsia="휴먼명조" w:hAnsi="Arial" w:cs="Arial"/>
                <w:color w:val="0059FF"/>
                <w:w w:val="97"/>
                <w:shd w:val="clear" w:color="000000" w:fill="auto"/>
              </w:rPr>
            </w:pPr>
          </w:p>
        </w:tc>
      </w:tr>
      <w:tr w:rsidR="00291369" w14:paraId="2321AD3E" w14:textId="77777777" w:rsidTr="001238E7">
        <w:trPr>
          <w:trHeight w:val="1407"/>
        </w:trPr>
        <w:tc>
          <w:tcPr>
            <w:tcW w:w="7617" w:type="dxa"/>
            <w:gridSpan w:val="2"/>
            <w:tcBorders>
              <w:top w:val="none" w:sz="3" w:space="0" w:color="000000"/>
              <w:left w:val="none" w:sz="3" w:space="0" w:color="000000"/>
              <w:bottom w:val="none" w:sz="3" w:space="0" w:color="000000"/>
              <w:right w:val="none" w:sz="3" w:space="0" w:color="000000"/>
            </w:tcBorders>
            <w:vAlign w:val="center"/>
          </w:tcPr>
          <w:p w14:paraId="1EBF11FC" w14:textId="77777777" w:rsidR="00291369" w:rsidRPr="0002752D" w:rsidRDefault="00291369" w:rsidP="0002752D">
            <w:pPr>
              <w:pStyle w:val="af4"/>
              <w:spacing w:line="360" w:lineRule="auto"/>
              <w:rPr>
                <w:rFonts w:ascii="Arial" w:eastAsia="휴먼명조" w:hAnsi="Arial" w:cs="Arial"/>
                <w:color w:val="0059FF"/>
                <w:w w:val="97"/>
                <w:shd w:val="clear" w:color="000000" w:fill="auto"/>
              </w:rPr>
            </w:pPr>
          </w:p>
        </w:tc>
      </w:tr>
      <w:tr w:rsidR="00291369" w14:paraId="3BA5A423" w14:textId="77777777" w:rsidTr="001238E7">
        <w:trPr>
          <w:trHeight w:val="426"/>
        </w:trPr>
        <w:tc>
          <w:tcPr>
            <w:tcW w:w="7617" w:type="dxa"/>
            <w:gridSpan w:val="2"/>
            <w:tcBorders>
              <w:top w:val="none" w:sz="3" w:space="0" w:color="000000"/>
              <w:left w:val="none" w:sz="3" w:space="0" w:color="000000"/>
              <w:bottom w:val="none" w:sz="3" w:space="0" w:color="000000"/>
              <w:right w:val="none" w:sz="3" w:space="0" w:color="000000"/>
            </w:tcBorders>
            <w:vAlign w:val="center"/>
          </w:tcPr>
          <w:p w14:paraId="5DFFDBF1" w14:textId="210C4E0A" w:rsidR="00291369" w:rsidRPr="0002752D" w:rsidRDefault="00663C9B" w:rsidP="00663C9B">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rPr>
            </w:pPr>
            <w:r>
              <w:rPr>
                <w:rFonts w:ascii="Arial" w:hAnsi="Arial" w:cs="Arial"/>
                <w:b/>
                <w:w w:val="97"/>
                <w:sz w:val="32"/>
              </w:rPr>
              <w:t>November, 2026</w:t>
            </w:r>
          </w:p>
        </w:tc>
      </w:tr>
    </w:tbl>
    <w:p w14:paraId="5C96A8A8" w14:textId="77777777" w:rsidR="00291369" w:rsidRDefault="00291369">
      <w:pPr>
        <w:pStyle w:val="a3"/>
        <w:snapToGrid/>
        <w:sectPr w:rsidR="00291369" w:rsidSect="001238E7">
          <w:headerReference w:type="even" r:id="rId7"/>
          <w:headerReference w:type="default" r:id="rId8"/>
          <w:footerReference w:type="even" r:id="rId9"/>
          <w:footerReference w:type="default" r:id="rId10"/>
          <w:headerReference w:type="first" r:id="rId11"/>
          <w:footerReference w:type="first" r:id="rId12"/>
          <w:endnotePr>
            <w:numFmt w:val="decimal"/>
          </w:endnotePr>
          <w:pgSz w:w="10318" w:h="14570" w:code="13"/>
          <w:pgMar w:top="1418" w:right="1418" w:bottom="1418" w:left="1418" w:header="0" w:footer="0" w:gutter="0"/>
          <w:cols w:space="0"/>
          <w:docGrid w:linePitch="299"/>
        </w:sectPr>
      </w:pPr>
    </w:p>
    <w:tbl>
      <w:tblPr>
        <w:tblOverlap w:val="never"/>
        <w:tblW w:w="7344" w:type="dxa"/>
        <w:tblBorders>
          <w:top w:val="single" w:sz="3" w:space="0" w:color="000000"/>
          <w:left w:val="single" w:sz="3" w:space="0" w:color="000000"/>
          <w:bottom w:val="single" w:sz="3" w:space="0" w:color="000000"/>
          <w:right w:val="single" w:sz="3" w:space="0" w:color="000000"/>
        </w:tblBorders>
        <w:tblLayout w:type="fixed"/>
        <w:tblCellMar>
          <w:left w:w="0" w:type="dxa"/>
          <w:right w:w="0" w:type="dxa"/>
        </w:tblCellMar>
        <w:tblLook w:val="0000" w:firstRow="0" w:lastRow="0" w:firstColumn="0" w:lastColumn="0" w:noHBand="0" w:noVBand="0"/>
      </w:tblPr>
      <w:tblGrid>
        <w:gridCol w:w="1073"/>
        <w:gridCol w:w="1467"/>
        <w:gridCol w:w="3784"/>
        <w:gridCol w:w="1020"/>
      </w:tblGrid>
      <w:tr w:rsidR="00291369" w14:paraId="632B5C0D" w14:textId="77777777" w:rsidTr="00A803C0">
        <w:trPr>
          <w:trHeight w:val="431"/>
        </w:trPr>
        <w:tc>
          <w:tcPr>
            <w:tcW w:w="7344" w:type="dxa"/>
            <w:gridSpan w:val="4"/>
            <w:tcBorders>
              <w:top w:val="none" w:sz="3" w:space="0" w:color="000000"/>
              <w:left w:val="none" w:sz="3" w:space="0" w:color="000000"/>
              <w:bottom w:val="none" w:sz="3" w:space="0" w:color="000000"/>
              <w:right w:val="none" w:sz="3" w:space="0" w:color="000000"/>
            </w:tcBorders>
            <w:vAlign w:val="center"/>
          </w:tcPr>
          <w:p w14:paraId="1AD11BFC" w14:textId="77777777" w:rsidR="00291369" w:rsidRPr="0002752D" w:rsidRDefault="00291369" w:rsidP="0002752D">
            <w:pPr>
              <w:pStyle w:val="a3"/>
              <w:wordWrap/>
              <w:spacing w:line="360" w:lineRule="auto"/>
              <w:jc w:val="center"/>
              <w:rPr>
                <w:rFonts w:ascii="Arial" w:eastAsia="한양신명조" w:hAnsi="Arial" w:cs="Arial"/>
                <w:w w:val="97"/>
              </w:rPr>
            </w:pPr>
          </w:p>
        </w:tc>
      </w:tr>
      <w:tr w:rsidR="00291369" w14:paraId="5D506554" w14:textId="77777777" w:rsidTr="00A803C0">
        <w:trPr>
          <w:trHeight w:val="1242"/>
        </w:trPr>
        <w:tc>
          <w:tcPr>
            <w:tcW w:w="7344" w:type="dxa"/>
            <w:gridSpan w:val="4"/>
            <w:tcBorders>
              <w:top w:val="none" w:sz="3" w:space="0" w:color="000000"/>
              <w:left w:val="none" w:sz="3" w:space="0" w:color="000000"/>
              <w:bottom w:val="none" w:sz="3" w:space="0" w:color="000000"/>
              <w:right w:val="none" w:sz="3" w:space="0" w:color="000000"/>
            </w:tcBorders>
            <w:vAlign w:val="center"/>
          </w:tcPr>
          <w:p w14:paraId="11773FD5" w14:textId="4F224980" w:rsidR="00291369" w:rsidRPr="0002752D" w:rsidRDefault="006D61CA" w:rsidP="0002752D">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rPr>
            </w:pPr>
            <w:r w:rsidRPr="0002752D">
              <w:rPr>
                <w:rFonts w:ascii="Arial" w:hAnsi="Arial" w:cs="Arial"/>
                <w:b/>
                <w:w w:val="97"/>
                <w:sz w:val="36"/>
              </w:rPr>
              <w:t xml:space="preserve">This certifies that the </w:t>
            </w:r>
            <w:r w:rsidR="007B5BFA">
              <w:rPr>
                <w:rFonts w:ascii="Arial" w:hAnsi="Arial" w:cs="Arial"/>
                <w:b/>
                <w:w w:val="97"/>
                <w:sz w:val="36"/>
              </w:rPr>
              <w:t>Thesis</w:t>
            </w:r>
            <w:r w:rsidR="00961B8C" w:rsidRPr="0002752D">
              <w:rPr>
                <w:rFonts w:ascii="Arial" w:hAnsi="Arial" w:cs="Arial"/>
                <w:b/>
                <w:w w:val="97"/>
                <w:sz w:val="36"/>
              </w:rPr>
              <w:t xml:space="preserve"> of</w:t>
            </w:r>
          </w:p>
          <w:p w14:paraId="5248AC69" w14:textId="2742739B" w:rsidR="00291369" w:rsidRDefault="006D61CA" w:rsidP="0002752D">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color w:val="0059FF"/>
                <w:w w:val="97"/>
                <w:sz w:val="36"/>
              </w:rPr>
            </w:pPr>
            <w:r w:rsidRPr="0002752D">
              <w:rPr>
                <w:rFonts w:ascii="Arial" w:hAnsi="Arial" w:cs="Arial"/>
                <w:b/>
                <w:w w:val="97"/>
                <w:sz w:val="36"/>
              </w:rPr>
              <w:t>Hwang, Tae Wook is approved.</w:t>
            </w:r>
          </w:p>
          <w:p w14:paraId="26D89171" w14:textId="77777777" w:rsidR="0060059E" w:rsidRPr="0060059E" w:rsidRDefault="0060059E" w:rsidP="0002752D">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rPr>
            </w:pPr>
          </w:p>
        </w:tc>
      </w:tr>
      <w:tr w:rsidR="00291369" w14:paraId="375D070E" w14:textId="77777777" w:rsidTr="00A803C0">
        <w:trPr>
          <w:trHeight w:val="516"/>
        </w:trPr>
        <w:tc>
          <w:tcPr>
            <w:tcW w:w="7344" w:type="dxa"/>
            <w:gridSpan w:val="4"/>
            <w:tcBorders>
              <w:top w:val="none" w:sz="3" w:space="0" w:color="000000"/>
              <w:left w:val="none" w:sz="3" w:space="0" w:color="000000"/>
              <w:bottom w:val="none" w:sz="3" w:space="0" w:color="000000"/>
              <w:right w:val="none" w:sz="3" w:space="0" w:color="000000"/>
            </w:tcBorders>
            <w:vAlign w:val="center"/>
          </w:tcPr>
          <w:p w14:paraId="2257F647" w14:textId="1C925AA6" w:rsidR="00291369" w:rsidRDefault="006D61CA" w:rsidP="0002752D">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color w:val="0000FF"/>
                <w:w w:val="97"/>
                <w:sz w:val="28"/>
              </w:rPr>
            </w:pPr>
            <w:r w:rsidRPr="0002752D">
              <w:rPr>
                <w:rFonts w:ascii="Arial" w:hAnsi="Arial" w:cs="Arial"/>
                <w:b/>
                <w:w w:val="97"/>
                <w:sz w:val="28"/>
              </w:rPr>
              <w:t>Approved by Examination Committee</w:t>
            </w:r>
          </w:p>
          <w:p w14:paraId="5B916515" w14:textId="77777777" w:rsidR="007B5BFA" w:rsidRDefault="007B5BFA" w:rsidP="0002752D">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color w:val="0000FF"/>
                <w:w w:val="97"/>
                <w:sz w:val="28"/>
              </w:rPr>
            </w:pPr>
          </w:p>
          <w:p w14:paraId="704C3A14" w14:textId="77777777" w:rsidR="007B5BFA" w:rsidRPr="0002752D" w:rsidRDefault="007B5BFA" w:rsidP="0002752D">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sz w:val="24"/>
              </w:rPr>
            </w:pPr>
          </w:p>
        </w:tc>
      </w:tr>
      <w:tr w:rsidR="00291369" w14:paraId="7F62ED19" w14:textId="77777777" w:rsidTr="0098035C">
        <w:trPr>
          <w:trHeight w:val="823"/>
        </w:trPr>
        <w:tc>
          <w:tcPr>
            <w:tcW w:w="1073" w:type="dxa"/>
            <w:tcBorders>
              <w:top w:val="none" w:sz="3" w:space="0" w:color="000000"/>
              <w:left w:val="none" w:sz="3" w:space="0" w:color="000000"/>
              <w:bottom w:val="none" w:sz="3" w:space="0" w:color="000000"/>
              <w:right w:val="none" w:sz="3" w:space="0" w:color="000000"/>
            </w:tcBorders>
            <w:vAlign w:val="center"/>
          </w:tcPr>
          <w:p w14:paraId="06E46C3F" w14:textId="77777777" w:rsidR="00291369" w:rsidRPr="0002752D" w:rsidRDefault="00291369" w:rsidP="0098035C">
            <w:pPr>
              <w:pStyle w:val="a3"/>
              <w:spacing w:line="360" w:lineRule="auto"/>
              <w:rPr>
                <w:rFonts w:ascii="Arial" w:eastAsiaTheme="minorEastAsia" w:hAnsi="Arial" w:cs="Arial"/>
                <w:w w:val="97"/>
                <w:sz w:val="28"/>
                <w:szCs w:val="28"/>
              </w:rPr>
            </w:pPr>
          </w:p>
        </w:tc>
        <w:tc>
          <w:tcPr>
            <w:tcW w:w="1467" w:type="dxa"/>
            <w:tcBorders>
              <w:top w:val="none" w:sz="3" w:space="0" w:color="000000"/>
              <w:left w:val="none" w:sz="3" w:space="0" w:color="000000"/>
              <w:bottom w:val="none" w:sz="3" w:space="0" w:color="000000"/>
              <w:right w:val="none" w:sz="3" w:space="0" w:color="000000"/>
            </w:tcBorders>
            <w:vAlign w:val="center"/>
          </w:tcPr>
          <w:p w14:paraId="04195D4B" w14:textId="77777777" w:rsidR="00291369" w:rsidRPr="0002752D" w:rsidRDefault="006D61CA" w:rsidP="0098035C">
            <w:pPr>
              <w:pBdr>
                <w:top w:val="none" w:sz="2" w:space="0" w:color="000000"/>
                <w:left w:val="none" w:sz="2" w:space="0" w:color="000000"/>
                <w:bottom w:val="none" w:sz="2" w:space="0" w:color="000000"/>
                <w:right w:val="none" w:sz="2" w:space="0" w:color="000000"/>
              </w:pBdr>
              <w:spacing w:line="360" w:lineRule="auto"/>
              <w:rPr>
                <w:rFonts w:ascii="Arial" w:hAnsi="Arial" w:cs="Arial"/>
                <w:sz w:val="28"/>
                <w:szCs w:val="28"/>
              </w:rPr>
            </w:pPr>
            <w:r w:rsidRPr="0002752D">
              <w:rPr>
                <w:rFonts w:ascii="Arial" w:hAnsi="Arial" w:cs="Arial"/>
                <w:b/>
                <w:w w:val="97"/>
                <w:sz w:val="28"/>
                <w:szCs w:val="28"/>
              </w:rPr>
              <w:t>Chairman</w:t>
            </w:r>
          </w:p>
        </w:tc>
        <w:tc>
          <w:tcPr>
            <w:tcW w:w="3784" w:type="dxa"/>
            <w:tcBorders>
              <w:top w:val="none" w:sz="3" w:space="0" w:color="000000"/>
              <w:left w:val="none" w:sz="3" w:space="0" w:color="000000"/>
              <w:bottom w:val="none" w:sz="3" w:space="0" w:color="000000"/>
              <w:right w:val="none" w:sz="3" w:space="0" w:color="000000"/>
            </w:tcBorders>
            <w:vAlign w:val="center"/>
          </w:tcPr>
          <w:p w14:paraId="5C1CC6C2" w14:textId="77777777" w:rsidR="00291369" w:rsidRPr="0002752D" w:rsidRDefault="006D61CA" w:rsidP="0098035C">
            <w:pPr>
              <w:pStyle w:val="a3"/>
              <w:wordWrap/>
              <w:spacing w:line="360" w:lineRule="auto"/>
              <w:jc w:val="left"/>
              <w:rPr>
                <w:rFonts w:ascii="Arial" w:hAnsi="Arial" w:cs="Arial"/>
                <w:sz w:val="28"/>
                <w:szCs w:val="28"/>
              </w:rPr>
            </w:pPr>
            <w:commentRangeStart w:id="0"/>
            <w:r w:rsidRPr="0002752D">
              <w:rPr>
                <w:rFonts w:ascii="Arial" w:hAnsi="Arial" w:cs="Arial"/>
                <w:b/>
                <w:w w:val="97"/>
                <w:sz w:val="28"/>
                <w:szCs w:val="28"/>
                <w:u w:val="single"/>
              </w:rPr>
              <w:t xml:space="preserve">                    ( Seal )</w:t>
            </w:r>
            <w:commentRangeEnd w:id="0"/>
            <w:r w:rsidR="00846490" w:rsidRPr="0002752D">
              <w:rPr>
                <w:rStyle w:val="afff0"/>
                <w:rFonts w:ascii="Arial" w:hAnsi="Arial" w:cs="Arial"/>
                <w:sz w:val="28"/>
                <w:szCs w:val="28"/>
              </w:rPr>
              <w:commentReference w:id="0"/>
            </w:r>
          </w:p>
        </w:tc>
        <w:tc>
          <w:tcPr>
            <w:tcW w:w="1020" w:type="dxa"/>
            <w:tcBorders>
              <w:top w:val="none" w:sz="3" w:space="0" w:color="000000"/>
              <w:left w:val="none" w:sz="3" w:space="0" w:color="000000"/>
              <w:bottom w:val="none" w:sz="3" w:space="0" w:color="000000"/>
              <w:right w:val="none" w:sz="3" w:space="0" w:color="000000"/>
            </w:tcBorders>
            <w:vAlign w:val="center"/>
          </w:tcPr>
          <w:p w14:paraId="5701E960" w14:textId="446237A1" w:rsidR="00291369" w:rsidRPr="0002752D" w:rsidRDefault="00291369" w:rsidP="0098035C">
            <w:pPr>
              <w:pStyle w:val="a3"/>
              <w:wordWrap/>
              <w:spacing w:line="360" w:lineRule="auto"/>
              <w:jc w:val="left"/>
              <w:rPr>
                <w:rFonts w:ascii="Arial" w:hAnsi="Arial" w:cs="Arial"/>
                <w:sz w:val="28"/>
                <w:szCs w:val="28"/>
              </w:rPr>
            </w:pPr>
          </w:p>
        </w:tc>
      </w:tr>
      <w:tr w:rsidR="00291369" w14:paraId="4551386D" w14:textId="77777777" w:rsidTr="00641178">
        <w:trPr>
          <w:trHeight w:val="708"/>
        </w:trPr>
        <w:tc>
          <w:tcPr>
            <w:tcW w:w="1073" w:type="dxa"/>
            <w:tcBorders>
              <w:top w:val="none" w:sz="3" w:space="0" w:color="000000"/>
              <w:left w:val="none" w:sz="3" w:space="0" w:color="000000"/>
              <w:bottom w:val="none" w:sz="3" w:space="0" w:color="000000"/>
              <w:right w:val="none" w:sz="3" w:space="0" w:color="000000"/>
            </w:tcBorders>
            <w:vAlign w:val="center"/>
          </w:tcPr>
          <w:p w14:paraId="2D868955" w14:textId="77777777" w:rsidR="00291369" w:rsidRPr="0002752D" w:rsidRDefault="00291369" w:rsidP="0098035C">
            <w:pPr>
              <w:pStyle w:val="a3"/>
              <w:spacing w:line="360" w:lineRule="auto"/>
              <w:rPr>
                <w:rFonts w:ascii="Arial" w:eastAsia="휴먼명조" w:hAnsi="Arial" w:cs="Arial"/>
                <w:w w:val="97"/>
                <w:sz w:val="28"/>
              </w:rPr>
            </w:pPr>
          </w:p>
        </w:tc>
        <w:tc>
          <w:tcPr>
            <w:tcW w:w="1467" w:type="dxa"/>
            <w:tcBorders>
              <w:top w:val="none" w:sz="3" w:space="0" w:color="000000"/>
              <w:left w:val="none" w:sz="3" w:space="0" w:color="000000"/>
              <w:bottom w:val="none" w:sz="3" w:space="0" w:color="000000"/>
              <w:right w:val="none" w:sz="3" w:space="0" w:color="000000"/>
            </w:tcBorders>
            <w:vAlign w:val="center"/>
          </w:tcPr>
          <w:p w14:paraId="1D4F5C8B" w14:textId="77777777" w:rsidR="00291369" w:rsidRPr="0002752D" w:rsidRDefault="006D61CA" w:rsidP="0098035C">
            <w:pPr>
              <w:pBdr>
                <w:top w:val="none" w:sz="2" w:space="0" w:color="000000"/>
                <w:left w:val="none" w:sz="2" w:space="0" w:color="000000"/>
                <w:bottom w:val="none" w:sz="2" w:space="0" w:color="000000"/>
                <w:right w:val="none" w:sz="2" w:space="0" w:color="000000"/>
              </w:pBdr>
              <w:spacing w:line="360" w:lineRule="auto"/>
              <w:rPr>
                <w:rFonts w:ascii="Arial" w:hAnsi="Arial" w:cs="Arial"/>
                <w:sz w:val="28"/>
              </w:rPr>
            </w:pPr>
            <w:r w:rsidRPr="0002752D">
              <w:rPr>
                <w:rFonts w:ascii="Arial" w:hAnsi="Arial" w:cs="Arial"/>
                <w:b/>
                <w:w w:val="97"/>
                <w:sz w:val="28"/>
              </w:rPr>
              <w:t>Member</w:t>
            </w:r>
          </w:p>
        </w:tc>
        <w:tc>
          <w:tcPr>
            <w:tcW w:w="3784" w:type="dxa"/>
            <w:tcBorders>
              <w:top w:val="none" w:sz="3" w:space="0" w:color="000000"/>
              <w:left w:val="none" w:sz="3" w:space="0" w:color="000000"/>
              <w:bottom w:val="none" w:sz="3" w:space="0" w:color="000000"/>
              <w:right w:val="none" w:sz="3" w:space="0" w:color="000000"/>
            </w:tcBorders>
            <w:vAlign w:val="center"/>
          </w:tcPr>
          <w:p w14:paraId="089E1219" w14:textId="77777777" w:rsidR="00291369" w:rsidRPr="0002752D" w:rsidRDefault="006D61CA" w:rsidP="0098035C">
            <w:pPr>
              <w:pStyle w:val="a3"/>
              <w:spacing w:line="360" w:lineRule="auto"/>
              <w:rPr>
                <w:rFonts w:ascii="Arial" w:hAnsi="Arial" w:cs="Arial"/>
                <w:sz w:val="28"/>
              </w:rPr>
            </w:pPr>
            <w:r w:rsidRPr="0002752D">
              <w:rPr>
                <w:rFonts w:ascii="Arial" w:hAnsi="Arial" w:cs="Arial"/>
                <w:b/>
                <w:w w:val="97"/>
                <w:sz w:val="28"/>
                <w:u w:val="single"/>
              </w:rPr>
              <w:t xml:space="preserve">                    ( Seal )</w:t>
            </w:r>
          </w:p>
        </w:tc>
        <w:tc>
          <w:tcPr>
            <w:tcW w:w="1020" w:type="dxa"/>
            <w:tcBorders>
              <w:top w:val="none" w:sz="3" w:space="0" w:color="000000"/>
              <w:left w:val="none" w:sz="3" w:space="0" w:color="000000"/>
              <w:bottom w:val="none" w:sz="3" w:space="0" w:color="000000"/>
              <w:right w:val="none" w:sz="3" w:space="0" w:color="000000"/>
            </w:tcBorders>
            <w:vAlign w:val="center"/>
          </w:tcPr>
          <w:p w14:paraId="3328F524" w14:textId="77777777" w:rsidR="00291369" w:rsidRPr="0002752D" w:rsidRDefault="00291369" w:rsidP="0098035C">
            <w:pPr>
              <w:pStyle w:val="a3"/>
              <w:spacing w:line="360" w:lineRule="auto"/>
              <w:rPr>
                <w:rFonts w:ascii="Arial" w:eastAsia="휴먼명조" w:hAnsi="Arial" w:cs="Arial"/>
                <w:w w:val="97"/>
                <w:sz w:val="36"/>
              </w:rPr>
            </w:pPr>
          </w:p>
        </w:tc>
      </w:tr>
      <w:tr w:rsidR="00291369" w14:paraId="0B1BCE9D" w14:textId="77777777" w:rsidTr="0098035C">
        <w:trPr>
          <w:trHeight w:val="861"/>
        </w:trPr>
        <w:tc>
          <w:tcPr>
            <w:tcW w:w="1073" w:type="dxa"/>
            <w:tcBorders>
              <w:top w:val="none" w:sz="3" w:space="0" w:color="000000"/>
              <w:left w:val="none" w:sz="3" w:space="0" w:color="000000"/>
              <w:bottom w:val="none" w:sz="3" w:space="0" w:color="000000"/>
              <w:right w:val="none" w:sz="3" w:space="0" w:color="000000"/>
            </w:tcBorders>
            <w:vAlign w:val="center"/>
          </w:tcPr>
          <w:p w14:paraId="59AD26BF" w14:textId="77777777" w:rsidR="00291369" w:rsidRPr="0002752D" w:rsidRDefault="00291369" w:rsidP="0098035C">
            <w:pPr>
              <w:pStyle w:val="a3"/>
              <w:spacing w:line="360" w:lineRule="auto"/>
              <w:rPr>
                <w:rFonts w:ascii="Arial" w:eastAsia="휴먼명조" w:hAnsi="Arial" w:cs="Arial"/>
                <w:w w:val="97"/>
                <w:sz w:val="28"/>
              </w:rPr>
            </w:pPr>
          </w:p>
        </w:tc>
        <w:tc>
          <w:tcPr>
            <w:tcW w:w="1467" w:type="dxa"/>
            <w:tcBorders>
              <w:top w:val="none" w:sz="3" w:space="0" w:color="000000"/>
              <w:left w:val="none" w:sz="3" w:space="0" w:color="000000"/>
              <w:bottom w:val="none" w:sz="3" w:space="0" w:color="000000"/>
              <w:right w:val="none" w:sz="3" w:space="0" w:color="000000"/>
            </w:tcBorders>
            <w:vAlign w:val="center"/>
          </w:tcPr>
          <w:p w14:paraId="62B4645F" w14:textId="77777777" w:rsidR="00291369" w:rsidRPr="0002752D" w:rsidRDefault="006D61CA" w:rsidP="0098035C">
            <w:pPr>
              <w:pBdr>
                <w:top w:val="none" w:sz="2" w:space="0" w:color="000000"/>
                <w:left w:val="none" w:sz="2" w:space="0" w:color="000000"/>
                <w:bottom w:val="none" w:sz="2" w:space="0" w:color="000000"/>
                <w:right w:val="none" w:sz="2" w:space="0" w:color="000000"/>
              </w:pBdr>
              <w:spacing w:line="360" w:lineRule="auto"/>
              <w:rPr>
                <w:rFonts w:ascii="Arial" w:hAnsi="Arial" w:cs="Arial"/>
                <w:sz w:val="28"/>
              </w:rPr>
            </w:pPr>
            <w:r w:rsidRPr="0002752D">
              <w:rPr>
                <w:rFonts w:ascii="Arial" w:hAnsi="Arial" w:cs="Arial"/>
                <w:b/>
                <w:w w:val="97"/>
                <w:sz w:val="28"/>
              </w:rPr>
              <w:t>Member</w:t>
            </w:r>
          </w:p>
        </w:tc>
        <w:tc>
          <w:tcPr>
            <w:tcW w:w="3784" w:type="dxa"/>
            <w:tcBorders>
              <w:top w:val="none" w:sz="3" w:space="0" w:color="000000"/>
              <w:left w:val="none" w:sz="3" w:space="0" w:color="000000"/>
              <w:bottom w:val="none" w:sz="3" w:space="0" w:color="000000"/>
              <w:right w:val="none" w:sz="3" w:space="0" w:color="000000"/>
            </w:tcBorders>
            <w:vAlign w:val="center"/>
          </w:tcPr>
          <w:p w14:paraId="3D7B7B6F" w14:textId="77777777" w:rsidR="00291369" w:rsidRPr="0002752D" w:rsidRDefault="006D61CA" w:rsidP="0098035C">
            <w:pPr>
              <w:pStyle w:val="a3"/>
              <w:spacing w:line="360" w:lineRule="auto"/>
              <w:rPr>
                <w:rFonts w:ascii="Arial" w:hAnsi="Arial" w:cs="Arial"/>
                <w:sz w:val="28"/>
              </w:rPr>
            </w:pPr>
            <w:r w:rsidRPr="0002752D">
              <w:rPr>
                <w:rFonts w:ascii="Arial" w:hAnsi="Arial" w:cs="Arial"/>
                <w:b/>
                <w:w w:val="97"/>
                <w:sz w:val="28"/>
                <w:u w:val="single"/>
              </w:rPr>
              <w:t xml:space="preserve">                    ( Seal )</w:t>
            </w:r>
          </w:p>
        </w:tc>
        <w:tc>
          <w:tcPr>
            <w:tcW w:w="1020" w:type="dxa"/>
            <w:tcBorders>
              <w:top w:val="none" w:sz="3" w:space="0" w:color="000000"/>
              <w:left w:val="none" w:sz="3" w:space="0" w:color="000000"/>
              <w:bottom w:val="none" w:sz="3" w:space="0" w:color="000000"/>
              <w:right w:val="none" w:sz="3" w:space="0" w:color="000000"/>
            </w:tcBorders>
            <w:vAlign w:val="center"/>
          </w:tcPr>
          <w:p w14:paraId="453B32E2" w14:textId="77777777" w:rsidR="00291369" w:rsidRPr="0002752D" w:rsidRDefault="00291369" w:rsidP="0098035C">
            <w:pPr>
              <w:pStyle w:val="a3"/>
              <w:spacing w:line="360" w:lineRule="auto"/>
              <w:rPr>
                <w:rFonts w:ascii="Arial" w:eastAsia="휴먼명조" w:hAnsi="Arial" w:cs="Arial"/>
                <w:w w:val="97"/>
                <w:sz w:val="28"/>
              </w:rPr>
            </w:pPr>
          </w:p>
        </w:tc>
      </w:tr>
      <w:tr w:rsidR="00291369" w14:paraId="6BD7AF41" w14:textId="77777777" w:rsidTr="0098035C">
        <w:trPr>
          <w:trHeight w:val="615"/>
        </w:trPr>
        <w:tc>
          <w:tcPr>
            <w:tcW w:w="1073" w:type="dxa"/>
            <w:tcBorders>
              <w:top w:val="none" w:sz="3" w:space="0" w:color="000000"/>
              <w:left w:val="none" w:sz="3" w:space="0" w:color="000000"/>
              <w:bottom w:val="none" w:sz="3" w:space="0" w:color="000000"/>
              <w:right w:val="none" w:sz="3" w:space="0" w:color="000000"/>
            </w:tcBorders>
            <w:vAlign w:val="center"/>
          </w:tcPr>
          <w:p w14:paraId="44D20D97" w14:textId="77777777" w:rsidR="00291369" w:rsidRPr="0002752D" w:rsidRDefault="00291369" w:rsidP="0002752D">
            <w:pPr>
              <w:pStyle w:val="a3"/>
              <w:spacing w:line="360" w:lineRule="auto"/>
              <w:rPr>
                <w:rFonts w:ascii="Arial" w:eastAsia="휴먼명조" w:hAnsi="Arial" w:cs="Arial"/>
                <w:w w:val="97"/>
                <w:sz w:val="2"/>
              </w:rPr>
            </w:pPr>
          </w:p>
        </w:tc>
        <w:tc>
          <w:tcPr>
            <w:tcW w:w="1467" w:type="dxa"/>
            <w:tcBorders>
              <w:top w:val="none" w:sz="3" w:space="0" w:color="000000"/>
              <w:left w:val="none" w:sz="3" w:space="0" w:color="000000"/>
              <w:bottom w:val="none" w:sz="3" w:space="0" w:color="000000"/>
              <w:right w:val="none" w:sz="3" w:space="0" w:color="000000"/>
            </w:tcBorders>
            <w:vAlign w:val="center"/>
          </w:tcPr>
          <w:p w14:paraId="4960284E" w14:textId="77777777" w:rsidR="00291369" w:rsidRPr="0002752D" w:rsidRDefault="00291369" w:rsidP="0002752D">
            <w:pPr>
              <w:pStyle w:val="af6"/>
              <w:wordWrap w:val="0"/>
              <w:spacing w:line="360" w:lineRule="auto"/>
              <w:jc w:val="both"/>
              <w:rPr>
                <w:rFonts w:ascii="Arial" w:eastAsia="휴먼명조" w:hAnsi="Arial" w:cs="Arial"/>
                <w:w w:val="97"/>
                <w:shd w:val="clear" w:color="000000" w:fill="auto"/>
              </w:rPr>
            </w:pPr>
          </w:p>
        </w:tc>
        <w:tc>
          <w:tcPr>
            <w:tcW w:w="3784" w:type="dxa"/>
            <w:tcBorders>
              <w:top w:val="none" w:sz="3" w:space="0" w:color="000000"/>
              <w:left w:val="none" w:sz="3" w:space="0" w:color="000000"/>
              <w:bottom w:val="none" w:sz="3" w:space="0" w:color="000000"/>
              <w:right w:val="none" w:sz="3" w:space="0" w:color="000000"/>
            </w:tcBorders>
            <w:vAlign w:val="center"/>
          </w:tcPr>
          <w:p w14:paraId="08F718FF" w14:textId="77777777" w:rsidR="00291369" w:rsidRPr="0002752D" w:rsidRDefault="00291369" w:rsidP="0002752D">
            <w:pPr>
              <w:pStyle w:val="af6"/>
              <w:wordWrap w:val="0"/>
              <w:spacing w:line="360" w:lineRule="auto"/>
              <w:jc w:val="both"/>
              <w:rPr>
                <w:rFonts w:ascii="Arial" w:eastAsia="휴먼명조" w:hAnsi="Arial" w:cs="Arial"/>
                <w:w w:val="97"/>
                <w:sz w:val="24"/>
                <w:shd w:val="clear" w:color="000000" w:fill="auto"/>
              </w:rPr>
            </w:pPr>
          </w:p>
        </w:tc>
        <w:tc>
          <w:tcPr>
            <w:tcW w:w="1020" w:type="dxa"/>
            <w:tcBorders>
              <w:top w:val="none" w:sz="3" w:space="0" w:color="000000"/>
              <w:left w:val="none" w:sz="3" w:space="0" w:color="000000"/>
              <w:bottom w:val="none" w:sz="3" w:space="0" w:color="000000"/>
              <w:right w:val="none" w:sz="3" w:space="0" w:color="000000"/>
            </w:tcBorders>
            <w:vAlign w:val="center"/>
          </w:tcPr>
          <w:p w14:paraId="0A86AE41" w14:textId="77777777" w:rsidR="00291369" w:rsidRPr="0002752D" w:rsidRDefault="00291369" w:rsidP="0002752D">
            <w:pPr>
              <w:pStyle w:val="a3"/>
              <w:spacing w:line="360" w:lineRule="auto"/>
              <w:rPr>
                <w:rFonts w:ascii="Arial" w:eastAsia="휴먼명조" w:hAnsi="Arial" w:cs="Arial"/>
                <w:w w:val="97"/>
                <w:sz w:val="36"/>
              </w:rPr>
            </w:pPr>
          </w:p>
        </w:tc>
      </w:tr>
      <w:tr w:rsidR="00291369" w14:paraId="522F564D" w14:textId="77777777" w:rsidTr="0098035C">
        <w:trPr>
          <w:trHeight w:val="357"/>
        </w:trPr>
        <w:tc>
          <w:tcPr>
            <w:tcW w:w="1073" w:type="dxa"/>
            <w:tcBorders>
              <w:top w:val="none" w:sz="3" w:space="0" w:color="000000"/>
              <w:left w:val="none" w:sz="3" w:space="0" w:color="000000"/>
              <w:bottom w:val="none" w:sz="3" w:space="0" w:color="000000"/>
              <w:right w:val="none" w:sz="3" w:space="0" w:color="000000"/>
            </w:tcBorders>
            <w:vAlign w:val="center"/>
          </w:tcPr>
          <w:p w14:paraId="4C6B40EE" w14:textId="77777777" w:rsidR="00291369" w:rsidRPr="0002752D" w:rsidRDefault="00291369" w:rsidP="0002752D">
            <w:pPr>
              <w:pStyle w:val="a3"/>
              <w:spacing w:line="360" w:lineRule="auto"/>
              <w:rPr>
                <w:rFonts w:ascii="Arial" w:eastAsia="휴먼명조" w:hAnsi="Arial" w:cs="Arial"/>
                <w:w w:val="97"/>
                <w:sz w:val="28"/>
              </w:rPr>
            </w:pPr>
          </w:p>
        </w:tc>
        <w:tc>
          <w:tcPr>
            <w:tcW w:w="1467" w:type="dxa"/>
            <w:tcBorders>
              <w:top w:val="none" w:sz="3" w:space="0" w:color="000000"/>
              <w:left w:val="none" w:sz="3" w:space="0" w:color="000000"/>
              <w:bottom w:val="none" w:sz="3" w:space="0" w:color="000000"/>
              <w:right w:val="none" w:sz="3" w:space="0" w:color="000000"/>
            </w:tcBorders>
            <w:vAlign w:val="center"/>
          </w:tcPr>
          <w:p w14:paraId="49A6CF17" w14:textId="73DFB51C" w:rsidR="00291369" w:rsidRPr="0002752D" w:rsidRDefault="00291369" w:rsidP="0002752D">
            <w:pPr>
              <w:pBdr>
                <w:top w:val="none" w:sz="2" w:space="0" w:color="000000"/>
                <w:left w:val="none" w:sz="2" w:space="0" w:color="000000"/>
                <w:bottom w:val="none" w:sz="2" w:space="0" w:color="000000"/>
                <w:right w:val="none" w:sz="2" w:space="0" w:color="000000"/>
              </w:pBdr>
              <w:spacing w:line="360" w:lineRule="auto"/>
              <w:rPr>
                <w:rFonts w:ascii="Arial" w:hAnsi="Arial" w:cs="Arial"/>
                <w:sz w:val="28"/>
              </w:rPr>
            </w:pPr>
          </w:p>
        </w:tc>
        <w:tc>
          <w:tcPr>
            <w:tcW w:w="3784" w:type="dxa"/>
            <w:tcBorders>
              <w:top w:val="none" w:sz="3" w:space="0" w:color="000000"/>
              <w:left w:val="none" w:sz="3" w:space="0" w:color="000000"/>
              <w:bottom w:val="none" w:sz="3" w:space="0" w:color="000000"/>
              <w:right w:val="none" w:sz="3" w:space="0" w:color="000000"/>
            </w:tcBorders>
            <w:vAlign w:val="center"/>
          </w:tcPr>
          <w:p w14:paraId="1F637D06" w14:textId="6833F53F" w:rsidR="00291369" w:rsidRPr="0002752D" w:rsidRDefault="00291369" w:rsidP="0002752D">
            <w:pPr>
              <w:pStyle w:val="a3"/>
              <w:spacing w:line="360" w:lineRule="auto"/>
              <w:rPr>
                <w:rFonts w:ascii="Arial" w:hAnsi="Arial" w:cs="Arial"/>
                <w:sz w:val="28"/>
              </w:rPr>
            </w:pPr>
          </w:p>
        </w:tc>
        <w:tc>
          <w:tcPr>
            <w:tcW w:w="1020" w:type="dxa"/>
            <w:tcBorders>
              <w:top w:val="none" w:sz="3" w:space="0" w:color="000000"/>
              <w:left w:val="none" w:sz="3" w:space="0" w:color="000000"/>
              <w:bottom w:val="none" w:sz="3" w:space="0" w:color="000000"/>
              <w:right w:val="none" w:sz="3" w:space="0" w:color="000000"/>
            </w:tcBorders>
            <w:vAlign w:val="center"/>
          </w:tcPr>
          <w:p w14:paraId="46C01696" w14:textId="77777777" w:rsidR="00291369" w:rsidRPr="0002752D" w:rsidRDefault="00291369" w:rsidP="0002752D">
            <w:pPr>
              <w:pStyle w:val="a3"/>
              <w:spacing w:line="360" w:lineRule="auto"/>
              <w:rPr>
                <w:rFonts w:ascii="Arial" w:eastAsia="휴먼명조" w:hAnsi="Arial" w:cs="Arial"/>
                <w:w w:val="97"/>
                <w:sz w:val="36"/>
              </w:rPr>
            </w:pPr>
          </w:p>
        </w:tc>
      </w:tr>
      <w:tr w:rsidR="00291369" w14:paraId="182047AC" w14:textId="77777777" w:rsidTr="0098035C">
        <w:trPr>
          <w:trHeight w:val="615"/>
        </w:trPr>
        <w:tc>
          <w:tcPr>
            <w:tcW w:w="1073" w:type="dxa"/>
            <w:tcBorders>
              <w:top w:val="none" w:sz="3" w:space="0" w:color="000000"/>
              <w:left w:val="none" w:sz="3" w:space="0" w:color="000000"/>
              <w:bottom w:val="none" w:sz="3" w:space="0" w:color="000000"/>
              <w:right w:val="none" w:sz="3" w:space="0" w:color="000000"/>
            </w:tcBorders>
            <w:vAlign w:val="center"/>
          </w:tcPr>
          <w:p w14:paraId="7D0EB1B1" w14:textId="77777777" w:rsidR="00291369" w:rsidRPr="0002752D" w:rsidRDefault="00291369" w:rsidP="0002752D">
            <w:pPr>
              <w:pStyle w:val="a3"/>
              <w:spacing w:line="360" w:lineRule="auto"/>
              <w:rPr>
                <w:rFonts w:ascii="Arial" w:eastAsia="휴먼명조" w:hAnsi="Arial" w:cs="Arial"/>
                <w:w w:val="97"/>
                <w:sz w:val="2"/>
              </w:rPr>
            </w:pPr>
          </w:p>
        </w:tc>
        <w:tc>
          <w:tcPr>
            <w:tcW w:w="1467" w:type="dxa"/>
            <w:tcBorders>
              <w:top w:val="none" w:sz="3" w:space="0" w:color="000000"/>
              <w:left w:val="none" w:sz="3" w:space="0" w:color="000000"/>
              <w:bottom w:val="none" w:sz="3" w:space="0" w:color="000000"/>
              <w:right w:val="none" w:sz="3" w:space="0" w:color="000000"/>
            </w:tcBorders>
            <w:vAlign w:val="center"/>
          </w:tcPr>
          <w:p w14:paraId="37C3DED1" w14:textId="77777777" w:rsidR="00291369" w:rsidRPr="0002752D" w:rsidRDefault="00291369" w:rsidP="0002752D">
            <w:pPr>
              <w:pStyle w:val="af6"/>
              <w:wordWrap w:val="0"/>
              <w:spacing w:line="360" w:lineRule="auto"/>
              <w:jc w:val="both"/>
              <w:rPr>
                <w:rFonts w:ascii="Arial" w:eastAsia="휴먼명조" w:hAnsi="Arial" w:cs="Arial"/>
                <w:w w:val="97"/>
                <w:shd w:val="clear" w:color="000000" w:fill="auto"/>
              </w:rPr>
            </w:pPr>
          </w:p>
        </w:tc>
        <w:tc>
          <w:tcPr>
            <w:tcW w:w="3784" w:type="dxa"/>
            <w:tcBorders>
              <w:top w:val="none" w:sz="3" w:space="0" w:color="000000"/>
              <w:left w:val="none" w:sz="3" w:space="0" w:color="000000"/>
              <w:bottom w:val="none" w:sz="3" w:space="0" w:color="000000"/>
              <w:right w:val="none" w:sz="3" w:space="0" w:color="000000"/>
            </w:tcBorders>
            <w:vAlign w:val="center"/>
          </w:tcPr>
          <w:p w14:paraId="7047DA27" w14:textId="77777777" w:rsidR="00291369" w:rsidRPr="0002752D" w:rsidRDefault="00291369" w:rsidP="0002752D">
            <w:pPr>
              <w:pStyle w:val="af6"/>
              <w:wordWrap w:val="0"/>
              <w:spacing w:line="360" w:lineRule="auto"/>
              <w:jc w:val="both"/>
              <w:rPr>
                <w:rFonts w:ascii="Arial" w:eastAsia="휴먼명조" w:hAnsi="Arial" w:cs="Arial"/>
                <w:w w:val="97"/>
                <w:sz w:val="24"/>
                <w:shd w:val="clear" w:color="000000" w:fill="auto"/>
              </w:rPr>
            </w:pPr>
          </w:p>
        </w:tc>
        <w:tc>
          <w:tcPr>
            <w:tcW w:w="1020" w:type="dxa"/>
            <w:tcBorders>
              <w:top w:val="none" w:sz="3" w:space="0" w:color="000000"/>
              <w:left w:val="none" w:sz="3" w:space="0" w:color="000000"/>
              <w:bottom w:val="none" w:sz="3" w:space="0" w:color="000000"/>
              <w:right w:val="none" w:sz="3" w:space="0" w:color="000000"/>
            </w:tcBorders>
            <w:vAlign w:val="center"/>
          </w:tcPr>
          <w:p w14:paraId="0F890F65" w14:textId="77777777" w:rsidR="00291369" w:rsidRPr="0002752D" w:rsidRDefault="00291369" w:rsidP="0002752D">
            <w:pPr>
              <w:pStyle w:val="a3"/>
              <w:spacing w:line="360" w:lineRule="auto"/>
              <w:rPr>
                <w:rFonts w:ascii="Arial" w:eastAsia="휴먼명조" w:hAnsi="Arial" w:cs="Arial"/>
                <w:w w:val="97"/>
                <w:sz w:val="36"/>
              </w:rPr>
            </w:pPr>
          </w:p>
        </w:tc>
      </w:tr>
      <w:tr w:rsidR="00291369" w14:paraId="67380BAF" w14:textId="77777777" w:rsidTr="0098035C">
        <w:trPr>
          <w:trHeight w:val="612"/>
        </w:trPr>
        <w:tc>
          <w:tcPr>
            <w:tcW w:w="1073" w:type="dxa"/>
            <w:tcBorders>
              <w:top w:val="none" w:sz="3" w:space="0" w:color="000000"/>
              <w:left w:val="none" w:sz="3" w:space="0" w:color="000000"/>
              <w:bottom w:val="none" w:sz="3" w:space="0" w:color="000000"/>
              <w:right w:val="none" w:sz="3" w:space="0" w:color="000000"/>
            </w:tcBorders>
            <w:vAlign w:val="center"/>
          </w:tcPr>
          <w:p w14:paraId="296A4AE2" w14:textId="77777777" w:rsidR="00291369" w:rsidRPr="0002752D" w:rsidRDefault="00291369" w:rsidP="0002752D">
            <w:pPr>
              <w:pStyle w:val="a3"/>
              <w:spacing w:line="360" w:lineRule="auto"/>
              <w:rPr>
                <w:rFonts w:ascii="Arial" w:eastAsia="휴먼명조" w:hAnsi="Arial" w:cs="Arial"/>
                <w:w w:val="97"/>
                <w:sz w:val="28"/>
                <w:szCs w:val="28"/>
              </w:rPr>
            </w:pPr>
          </w:p>
        </w:tc>
        <w:tc>
          <w:tcPr>
            <w:tcW w:w="1467" w:type="dxa"/>
            <w:tcBorders>
              <w:top w:val="none" w:sz="3" w:space="0" w:color="000000"/>
              <w:left w:val="none" w:sz="3" w:space="0" w:color="000000"/>
              <w:bottom w:val="none" w:sz="3" w:space="0" w:color="000000"/>
              <w:right w:val="none" w:sz="3" w:space="0" w:color="000000"/>
            </w:tcBorders>
            <w:vAlign w:val="center"/>
          </w:tcPr>
          <w:p w14:paraId="6DC778D2" w14:textId="3ACCDA84" w:rsidR="00291369" w:rsidRPr="0002752D" w:rsidRDefault="00291369" w:rsidP="0002752D">
            <w:pPr>
              <w:pBdr>
                <w:top w:val="none" w:sz="2" w:space="0" w:color="000000"/>
                <w:left w:val="none" w:sz="2" w:space="0" w:color="000000"/>
                <w:bottom w:val="none" w:sz="2" w:space="0" w:color="000000"/>
                <w:right w:val="none" w:sz="2" w:space="0" w:color="000000"/>
              </w:pBdr>
              <w:spacing w:line="360" w:lineRule="auto"/>
              <w:rPr>
                <w:rFonts w:ascii="Arial" w:hAnsi="Arial" w:cs="Arial"/>
                <w:sz w:val="28"/>
                <w:szCs w:val="28"/>
              </w:rPr>
            </w:pPr>
          </w:p>
        </w:tc>
        <w:tc>
          <w:tcPr>
            <w:tcW w:w="3784" w:type="dxa"/>
            <w:tcBorders>
              <w:top w:val="none" w:sz="3" w:space="0" w:color="000000"/>
              <w:left w:val="none" w:sz="3" w:space="0" w:color="000000"/>
              <w:bottom w:val="none" w:sz="3" w:space="0" w:color="000000"/>
              <w:right w:val="none" w:sz="3" w:space="0" w:color="000000"/>
            </w:tcBorders>
            <w:vAlign w:val="center"/>
          </w:tcPr>
          <w:p w14:paraId="1872FD63" w14:textId="2C545851" w:rsidR="00291369" w:rsidRPr="0002752D" w:rsidRDefault="00291369" w:rsidP="0002752D">
            <w:pPr>
              <w:pStyle w:val="a3"/>
              <w:spacing w:line="360" w:lineRule="auto"/>
              <w:rPr>
                <w:rFonts w:ascii="Arial" w:hAnsi="Arial" w:cs="Arial"/>
                <w:sz w:val="28"/>
                <w:szCs w:val="28"/>
              </w:rPr>
            </w:pPr>
          </w:p>
        </w:tc>
        <w:tc>
          <w:tcPr>
            <w:tcW w:w="1020" w:type="dxa"/>
            <w:tcBorders>
              <w:top w:val="none" w:sz="3" w:space="0" w:color="000000"/>
              <w:left w:val="none" w:sz="3" w:space="0" w:color="000000"/>
              <w:bottom w:val="none" w:sz="3" w:space="0" w:color="000000"/>
              <w:right w:val="none" w:sz="3" w:space="0" w:color="000000"/>
            </w:tcBorders>
            <w:vAlign w:val="center"/>
          </w:tcPr>
          <w:p w14:paraId="0E6F846D" w14:textId="77777777" w:rsidR="00291369" w:rsidRPr="0002752D" w:rsidRDefault="00291369" w:rsidP="0002752D">
            <w:pPr>
              <w:pStyle w:val="a3"/>
              <w:spacing w:line="360" w:lineRule="auto"/>
              <w:rPr>
                <w:rFonts w:ascii="Arial" w:eastAsia="휴먼명조" w:hAnsi="Arial" w:cs="Arial"/>
                <w:w w:val="97"/>
                <w:sz w:val="36"/>
              </w:rPr>
            </w:pPr>
          </w:p>
        </w:tc>
      </w:tr>
      <w:tr w:rsidR="00291369" w14:paraId="6670F078" w14:textId="77777777" w:rsidTr="00A803C0">
        <w:trPr>
          <w:trHeight w:val="431"/>
        </w:trPr>
        <w:tc>
          <w:tcPr>
            <w:tcW w:w="7344" w:type="dxa"/>
            <w:gridSpan w:val="4"/>
            <w:tcBorders>
              <w:top w:val="none" w:sz="3" w:space="0" w:color="000000"/>
              <w:left w:val="none" w:sz="3" w:space="0" w:color="000000"/>
              <w:bottom w:val="none" w:sz="3" w:space="0" w:color="000000"/>
              <w:right w:val="none" w:sz="3" w:space="0" w:color="000000"/>
            </w:tcBorders>
            <w:vAlign w:val="center"/>
          </w:tcPr>
          <w:p w14:paraId="6C251A5A" w14:textId="63A4F263" w:rsidR="00291369" w:rsidRPr="0002752D" w:rsidRDefault="00291369" w:rsidP="0002752D">
            <w:pPr>
              <w:pStyle w:val="a3"/>
              <w:wordWrap/>
              <w:spacing w:line="360" w:lineRule="auto"/>
              <w:jc w:val="center"/>
              <w:rPr>
                <w:rFonts w:ascii="Arial" w:hAnsi="Arial" w:cs="Arial"/>
              </w:rPr>
            </w:pPr>
          </w:p>
        </w:tc>
      </w:tr>
      <w:tr w:rsidR="00291369" w14:paraId="6C409D29" w14:textId="77777777" w:rsidTr="00A803C0">
        <w:trPr>
          <w:trHeight w:val="573"/>
        </w:trPr>
        <w:tc>
          <w:tcPr>
            <w:tcW w:w="7344" w:type="dxa"/>
            <w:gridSpan w:val="4"/>
            <w:tcBorders>
              <w:top w:val="none" w:sz="3" w:space="0" w:color="000000"/>
              <w:left w:val="none" w:sz="3" w:space="0" w:color="000000"/>
              <w:bottom w:val="none" w:sz="3" w:space="0" w:color="000000"/>
              <w:right w:val="none" w:sz="3" w:space="0" w:color="000000"/>
            </w:tcBorders>
            <w:vAlign w:val="center"/>
          </w:tcPr>
          <w:p w14:paraId="15C61C83" w14:textId="5C4A6941" w:rsidR="00291369" w:rsidRPr="0002752D" w:rsidRDefault="00663C9B" w:rsidP="00663C9B">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rPr>
            </w:pPr>
            <w:r>
              <w:rPr>
                <w:rFonts w:ascii="Arial" w:hAnsi="Arial" w:cs="Arial"/>
                <w:b/>
                <w:w w:val="97"/>
                <w:sz w:val="32"/>
              </w:rPr>
              <w:t>December, 2026</w:t>
            </w:r>
          </w:p>
        </w:tc>
      </w:tr>
      <w:tr w:rsidR="00291369" w14:paraId="1D978D4C" w14:textId="77777777" w:rsidTr="00A803C0">
        <w:trPr>
          <w:trHeight w:val="344"/>
        </w:trPr>
        <w:tc>
          <w:tcPr>
            <w:tcW w:w="7344" w:type="dxa"/>
            <w:gridSpan w:val="4"/>
            <w:tcBorders>
              <w:top w:val="none" w:sz="3" w:space="0" w:color="000000"/>
              <w:left w:val="none" w:sz="3" w:space="0" w:color="000000"/>
              <w:bottom w:val="none" w:sz="3" w:space="0" w:color="000000"/>
              <w:right w:val="none" w:sz="3" w:space="0" w:color="000000"/>
            </w:tcBorders>
            <w:vAlign w:val="center"/>
          </w:tcPr>
          <w:p w14:paraId="05DA2A5B" w14:textId="77777777" w:rsidR="00291369" w:rsidRPr="0002752D" w:rsidRDefault="00291369" w:rsidP="0002752D">
            <w:pPr>
              <w:pStyle w:val="MS"/>
              <w:spacing w:line="360" w:lineRule="auto"/>
              <w:rPr>
                <w:rFonts w:ascii="Arial" w:eastAsiaTheme="minorEastAsia" w:hAnsi="Arial" w:cs="Arial"/>
                <w:b/>
                <w:w w:val="97"/>
                <w:shd w:val="clear" w:color="000000" w:fill="auto"/>
              </w:rPr>
            </w:pPr>
          </w:p>
        </w:tc>
      </w:tr>
      <w:tr w:rsidR="00291369" w14:paraId="5B6D69D7" w14:textId="77777777" w:rsidTr="00A803C0">
        <w:trPr>
          <w:trHeight w:val="409"/>
        </w:trPr>
        <w:tc>
          <w:tcPr>
            <w:tcW w:w="7344" w:type="dxa"/>
            <w:gridSpan w:val="4"/>
            <w:tcBorders>
              <w:top w:val="none" w:sz="3" w:space="0" w:color="000000"/>
              <w:left w:val="none" w:sz="3" w:space="0" w:color="000000"/>
              <w:bottom w:val="none" w:sz="3" w:space="0" w:color="000000"/>
              <w:right w:val="none" w:sz="3" w:space="0" w:color="000000"/>
            </w:tcBorders>
            <w:vAlign w:val="center"/>
          </w:tcPr>
          <w:p w14:paraId="5A1464D7" w14:textId="6A2D9765" w:rsidR="00291369" w:rsidRPr="0002752D" w:rsidRDefault="006D61CA" w:rsidP="0002752D">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rPr>
            </w:pPr>
            <w:r w:rsidRPr="0002752D">
              <w:rPr>
                <w:rFonts w:ascii="Arial" w:hAnsi="Arial" w:cs="Arial"/>
                <w:b/>
                <w:w w:val="97"/>
                <w:sz w:val="32"/>
              </w:rPr>
              <w:t>Graduate School of Information &amp; Communications</w:t>
            </w:r>
          </w:p>
        </w:tc>
      </w:tr>
      <w:tr w:rsidR="00291369" w14:paraId="12D8C433" w14:textId="77777777" w:rsidTr="00A803C0">
        <w:trPr>
          <w:trHeight w:val="720"/>
        </w:trPr>
        <w:tc>
          <w:tcPr>
            <w:tcW w:w="7344" w:type="dxa"/>
            <w:gridSpan w:val="4"/>
            <w:tcBorders>
              <w:top w:val="none" w:sz="3" w:space="0" w:color="000000"/>
              <w:left w:val="none" w:sz="3" w:space="0" w:color="000000"/>
              <w:bottom w:val="none" w:sz="3" w:space="0" w:color="000000"/>
              <w:right w:val="none" w:sz="3" w:space="0" w:color="000000"/>
            </w:tcBorders>
            <w:vAlign w:val="center"/>
          </w:tcPr>
          <w:p w14:paraId="0F823FDD" w14:textId="77777777" w:rsidR="00291369" w:rsidRPr="0002752D" w:rsidRDefault="00291369" w:rsidP="0002752D">
            <w:pPr>
              <w:pStyle w:val="a3"/>
              <w:wordWrap/>
              <w:spacing w:line="360" w:lineRule="auto"/>
              <w:jc w:val="center"/>
              <w:rPr>
                <w:rFonts w:ascii="Arial" w:eastAsia="휴먼명조" w:hAnsi="Arial" w:cs="Arial"/>
                <w:b/>
                <w:w w:val="97"/>
                <w:sz w:val="2"/>
              </w:rPr>
            </w:pPr>
          </w:p>
        </w:tc>
      </w:tr>
    </w:tbl>
    <w:p w14:paraId="20EB93DF" w14:textId="77777777" w:rsidR="00291369" w:rsidRDefault="00291369" w:rsidP="00A803C0">
      <w:pPr>
        <w:pStyle w:val="a3"/>
        <w:tabs>
          <w:tab w:val="right" w:leader="middleDot" w:pos="7654"/>
        </w:tabs>
        <w:wordWrap/>
        <w:spacing w:line="480" w:lineRule="auto"/>
        <w:sectPr w:rsidR="00291369" w:rsidSect="004A7E8A">
          <w:headerReference w:type="default" r:id="rId17"/>
          <w:footerReference w:type="default" r:id="rId18"/>
          <w:endnotePr>
            <w:numFmt w:val="decimal"/>
          </w:endnotePr>
          <w:pgSz w:w="10318" w:h="14570"/>
          <w:pgMar w:top="1417" w:right="1417" w:bottom="1417" w:left="1417" w:header="0" w:footer="0" w:gutter="0"/>
          <w:pgNumType w:fmt="lowerRoman" w:start="1"/>
          <w:cols w:space="0"/>
          <w:docGrid w:linePitch="299"/>
        </w:sectPr>
      </w:pPr>
    </w:p>
    <w:p w14:paraId="49983162" w14:textId="77777777" w:rsidR="00C5417E" w:rsidRDefault="008A23A5">
      <w:pPr>
        <w:spacing w:line="384" w:lineRule="auto"/>
        <w:jc w:val="center"/>
      </w:pPr>
      <w:r>
        <w:rPr>
          <w:rFonts w:ascii="휴먼명조" w:eastAsia="휴먼명조" w:hAnsi="휴먼명조" w:cs="휴먼명조"/>
          <w:b/>
          <w:w w:val="97"/>
          <w:sz w:val="32"/>
        </w:rPr>
        <w:t>TABLE OF CONTENTS</w:t>
      </w:r>
    </w:p>
    <w:p w14:paraId="6EAB5550" w14:textId="77777777" w:rsidR="00C5417E" w:rsidRDefault="00C5417E">
      <w:pPr>
        <w:spacing w:line="384" w:lineRule="auto"/>
      </w:pPr>
    </w:p>
    <w:p w14:paraId="651B037F" w14:textId="2CC37158" w:rsidR="002C1F43" w:rsidRDefault="008A23A5">
      <w:pPr>
        <w:pStyle w:val="16"/>
        <w:tabs>
          <w:tab w:val="right" w:leader="dot" w:pos="7474"/>
        </w:tabs>
        <w:rPr>
          <w:rFonts w:asciiTheme="minorHAnsi" w:eastAsiaTheme="minorEastAsia"/>
          <w:noProof/>
          <w:color w:val="auto"/>
          <w:kern w:val="2"/>
          <w:szCs w:val="24"/>
          <w14:ligatures w14:val="standardContextual"/>
        </w:rPr>
      </w:pPr>
      <w:r>
        <w:rPr>
          <w:rFonts w:ascii="휴먼명조" w:eastAsia="휴먼명조" w:hAnsi="휴먼명조" w:cs="휴먼명조"/>
          <w:w w:val="97"/>
        </w:rPr>
        <w:fldChar w:fldCharType="begin"/>
      </w:r>
      <w:r>
        <w:rPr>
          <w:rFonts w:ascii="휴먼명조" w:eastAsia="휴먼명조" w:hAnsi="휴먼명조" w:cs="휴먼명조"/>
          <w:w w:val="97"/>
        </w:rPr>
        <w:instrText xml:space="preserve"> TOC \o "1-3" \h \z \u </w:instrText>
      </w:r>
      <w:r>
        <w:rPr>
          <w:rFonts w:ascii="휴먼명조" w:eastAsia="휴먼명조" w:hAnsi="휴먼명조" w:cs="휴먼명조"/>
          <w:w w:val="97"/>
        </w:rPr>
        <w:fldChar w:fldCharType="separate"/>
      </w:r>
      <w:hyperlink w:anchor="_Toc238505334" w:history="1">
        <w:r w:rsidR="002C1F43" w:rsidRPr="006B4DB2">
          <w:rPr>
            <w:rStyle w:val="afff6"/>
            <w:rFonts w:ascii="휴먼명조" w:eastAsia="휴먼명조" w:hAnsi="휴먼명조" w:cs="휴먼명조"/>
            <w:b/>
            <w:noProof/>
            <w:w w:val="97"/>
          </w:rPr>
          <w:t>Chapter I. Introduction</w:t>
        </w:r>
        <w:r w:rsidR="002C1F43">
          <w:rPr>
            <w:noProof/>
            <w:webHidden/>
          </w:rPr>
          <w:tab/>
        </w:r>
        <w:r w:rsidR="002C1F43">
          <w:rPr>
            <w:noProof/>
            <w:webHidden/>
          </w:rPr>
          <w:fldChar w:fldCharType="begin"/>
        </w:r>
        <w:r w:rsidR="002C1F43">
          <w:rPr>
            <w:noProof/>
            <w:webHidden/>
          </w:rPr>
          <w:instrText xml:space="preserve"> PAGEREF _Toc238505334 \h </w:instrText>
        </w:r>
        <w:r w:rsidR="002C1F43">
          <w:rPr>
            <w:noProof/>
            <w:webHidden/>
          </w:rPr>
        </w:r>
        <w:r w:rsidR="002C1F43">
          <w:rPr>
            <w:noProof/>
            <w:webHidden/>
          </w:rPr>
          <w:fldChar w:fldCharType="separate"/>
        </w:r>
        <w:r w:rsidR="002C1F43">
          <w:rPr>
            <w:noProof/>
            <w:webHidden/>
          </w:rPr>
          <w:t>1</w:t>
        </w:r>
        <w:r w:rsidR="002C1F43">
          <w:rPr>
            <w:noProof/>
            <w:webHidden/>
          </w:rPr>
          <w:fldChar w:fldCharType="end"/>
        </w:r>
      </w:hyperlink>
    </w:p>
    <w:p w14:paraId="5861FAEC" w14:textId="1064AE8A" w:rsidR="002C1F43" w:rsidRDefault="002C1F43">
      <w:pPr>
        <w:pStyle w:val="20"/>
        <w:tabs>
          <w:tab w:val="right" w:leader="dot" w:pos="7474"/>
        </w:tabs>
        <w:ind w:left="440"/>
        <w:rPr>
          <w:rFonts w:asciiTheme="minorHAnsi" w:eastAsiaTheme="minorEastAsia"/>
          <w:noProof/>
          <w:color w:val="auto"/>
          <w:kern w:val="2"/>
          <w:szCs w:val="24"/>
          <w14:ligatures w14:val="standardContextual"/>
        </w:rPr>
      </w:pPr>
      <w:hyperlink w:anchor="_Toc238505335" w:history="1">
        <w:r w:rsidRPr="006B4DB2">
          <w:rPr>
            <w:rStyle w:val="afff6"/>
            <w:rFonts w:ascii="휴먼명조" w:eastAsia="휴먼명조" w:hAnsi="휴먼명조" w:cs="휴먼명조"/>
            <w:b/>
            <w:noProof/>
            <w:w w:val="97"/>
          </w:rPr>
          <w:t>1.1 Background</w:t>
        </w:r>
        <w:r>
          <w:rPr>
            <w:noProof/>
            <w:webHidden/>
          </w:rPr>
          <w:tab/>
        </w:r>
        <w:r>
          <w:rPr>
            <w:noProof/>
            <w:webHidden/>
          </w:rPr>
          <w:fldChar w:fldCharType="begin"/>
        </w:r>
        <w:r>
          <w:rPr>
            <w:noProof/>
            <w:webHidden/>
          </w:rPr>
          <w:instrText xml:space="preserve"> PAGEREF _Toc238505335 \h </w:instrText>
        </w:r>
        <w:r>
          <w:rPr>
            <w:noProof/>
            <w:webHidden/>
          </w:rPr>
        </w:r>
        <w:r>
          <w:rPr>
            <w:noProof/>
            <w:webHidden/>
          </w:rPr>
          <w:fldChar w:fldCharType="separate"/>
        </w:r>
        <w:r>
          <w:rPr>
            <w:noProof/>
            <w:webHidden/>
          </w:rPr>
          <w:t>1</w:t>
        </w:r>
        <w:r>
          <w:rPr>
            <w:noProof/>
            <w:webHidden/>
          </w:rPr>
          <w:fldChar w:fldCharType="end"/>
        </w:r>
      </w:hyperlink>
    </w:p>
    <w:p w14:paraId="41E41D21" w14:textId="6E97BF93" w:rsidR="002C1F43" w:rsidRDefault="002C1F43">
      <w:pPr>
        <w:pStyle w:val="20"/>
        <w:tabs>
          <w:tab w:val="right" w:leader="dot" w:pos="7474"/>
        </w:tabs>
        <w:ind w:left="440"/>
        <w:rPr>
          <w:rFonts w:asciiTheme="minorHAnsi" w:eastAsiaTheme="minorEastAsia"/>
          <w:noProof/>
          <w:color w:val="auto"/>
          <w:kern w:val="2"/>
          <w:szCs w:val="24"/>
          <w14:ligatures w14:val="standardContextual"/>
        </w:rPr>
      </w:pPr>
      <w:hyperlink w:anchor="_Toc238505336" w:history="1">
        <w:r w:rsidRPr="006B4DB2">
          <w:rPr>
            <w:rStyle w:val="afff6"/>
            <w:rFonts w:ascii="휴먼명조" w:eastAsia="휴먼명조" w:hAnsi="휴먼명조" w:cs="휴먼명조"/>
            <w:b/>
            <w:noProof/>
            <w:w w:val="97"/>
          </w:rPr>
          <w:t>1.2 Research Objectives</w:t>
        </w:r>
        <w:r>
          <w:rPr>
            <w:noProof/>
            <w:webHidden/>
          </w:rPr>
          <w:tab/>
        </w:r>
        <w:r>
          <w:rPr>
            <w:noProof/>
            <w:webHidden/>
          </w:rPr>
          <w:fldChar w:fldCharType="begin"/>
        </w:r>
        <w:r>
          <w:rPr>
            <w:noProof/>
            <w:webHidden/>
          </w:rPr>
          <w:instrText xml:space="preserve"> PAGEREF _Toc238505336 \h </w:instrText>
        </w:r>
        <w:r>
          <w:rPr>
            <w:noProof/>
            <w:webHidden/>
          </w:rPr>
        </w:r>
        <w:r>
          <w:rPr>
            <w:noProof/>
            <w:webHidden/>
          </w:rPr>
          <w:fldChar w:fldCharType="separate"/>
        </w:r>
        <w:r>
          <w:rPr>
            <w:noProof/>
            <w:webHidden/>
          </w:rPr>
          <w:t>2</w:t>
        </w:r>
        <w:r>
          <w:rPr>
            <w:noProof/>
            <w:webHidden/>
          </w:rPr>
          <w:fldChar w:fldCharType="end"/>
        </w:r>
      </w:hyperlink>
    </w:p>
    <w:p w14:paraId="673E5C51" w14:textId="08D5F099" w:rsidR="002C1F43" w:rsidRDefault="002C1F43">
      <w:pPr>
        <w:pStyle w:val="20"/>
        <w:tabs>
          <w:tab w:val="right" w:leader="dot" w:pos="7474"/>
        </w:tabs>
        <w:ind w:left="440"/>
        <w:rPr>
          <w:rFonts w:asciiTheme="minorHAnsi" w:eastAsiaTheme="minorEastAsia"/>
          <w:noProof/>
          <w:color w:val="auto"/>
          <w:kern w:val="2"/>
          <w:szCs w:val="24"/>
          <w14:ligatures w14:val="standardContextual"/>
        </w:rPr>
      </w:pPr>
      <w:hyperlink w:anchor="_Toc238505337" w:history="1">
        <w:r w:rsidRPr="006B4DB2">
          <w:rPr>
            <w:rStyle w:val="afff6"/>
            <w:rFonts w:ascii="휴먼명조" w:eastAsia="휴먼명조" w:hAnsi="휴먼명조" w:cs="휴먼명조"/>
            <w:b/>
            <w:noProof/>
            <w:w w:val="97"/>
          </w:rPr>
          <w:t>1.3 Scope and Delimitations</w:t>
        </w:r>
        <w:r>
          <w:rPr>
            <w:noProof/>
            <w:webHidden/>
          </w:rPr>
          <w:tab/>
        </w:r>
        <w:r>
          <w:rPr>
            <w:noProof/>
            <w:webHidden/>
          </w:rPr>
          <w:fldChar w:fldCharType="begin"/>
        </w:r>
        <w:r>
          <w:rPr>
            <w:noProof/>
            <w:webHidden/>
          </w:rPr>
          <w:instrText xml:space="preserve"> PAGEREF _Toc238505337 \h </w:instrText>
        </w:r>
        <w:r>
          <w:rPr>
            <w:noProof/>
            <w:webHidden/>
          </w:rPr>
        </w:r>
        <w:r>
          <w:rPr>
            <w:noProof/>
            <w:webHidden/>
          </w:rPr>
          <w:fldChar w:fldCharType="separate"/>
        </w:r>
        <w:r>
          <w:rPr>
            <w:noProof/>
            <w:webHidden/>
          </w:rPr>
          <w:t>3</w:t>
        </w:r>
        <w:r>
          <w:rPr>
            <w:noProof/>
            <w:webHidden/>
          </w:rPr>
          <w:fldChar w:fldCharType="end"/>
        </w:r>
      </w:hyperlink>
    </w:p>
    <w:p w14:paraId="5E688DC1" w14:textId="3637B9C8" w:rsidR="002C1F43" w:rsidRDefault="002C1F43">
      <w:pPr>
        <w:pStyle w:val="20"/>
        <w:tabs>
          <w:tab w:val="right" w:leader="dot" w:pos="7474"/>
        </w:tabs>
        <w:ind w:left="440"/>
        <w:rPr>
          <w:rFonts w:asciiTheme="minorHAnsi" w:eastAsiaTheme="minorEastAsia"/>
          <w:noProof/>
          <w:color w:val="auto"/>
          <w:kern w:val="2"/>
          <w:szCs w:val="24"/>
          <w14:ligatures w14:val="standardContextual"/>
        </w:rPr>
      </w:pPr>
      <w:hyperlink w:anchor="_Toc238505338" w:history="1">
        <w:r w:rsidRPr="006B4DB2">
          <w:rPr>
            <w:rStyle w:val="afff6"/>
            <w:rFonts w:ascii="휴먼명조" w:eastAsia="휴먼명조" w:hAnsi="휴먼명조" w:cs="휴먼명조"/>
            <w:b/>
            <w:noProof/>
            <w:w w:val="97"/>
          </w:rPr>
          <w:t>1.4 Organization of the Thesis</w:t>
        </w:r>
        <w:r>
          <w:rPr>
            <w:noProof/>
            <w:webHidden/>
          </w:rPr>
          <w:tab/>
        </w:r>
        <w:r>
          <w:rPr>
            <w:noProof/>
            <w:webHidden/>
          </w:rPr>
          <w:fldChar w:fldCharType="begin"/>
        </w:r>
        <w:r>
          <w:rPr>
            <w:noProof/>
            <w:webHidden/>
          </w:rPr>
          <w:instrText xml:space="preserve"> PAGEREF _Toc238505338 \h </w:instrText>
        </w:r>
        <w:r>
          <w:rPr>
            <w:noProof/>
            <w:webHidden/>
          </w:rPr>
        </w:r>
        <w:r>
          <w:rPr>
            <w:noProof/>
            <w:webHidden/>
          </w:rPr>
          <w:fldChar w:fldCharType="separate"/>
        </w:r>
        <w:r>
          <w:rPr>
            <w:noProof/>
            <w:webHidden/>
          </w:rPr>
          <w:t>4</w:t>
        </w:r>
        <w:r>
          <w:rPr>
            <w:noProof/>
            <w:webHidden/>
          </w:rPr>
          <w:fldChar w:fldCharType="end"/>
        </w:r>
      </w:hyperlink>
    </w:p>
    <w:p w14:paraId="6C130864" w14:textId="100D11E0" w:rsidR="002C1F43" w:rsidRDefault="002C1F43">
      <w:pPr>
        <w:pStyle w:val="16"/>
        <w:tabs>
          <w:tab w:val="right" w:leader="dot" w:pos="7474"/>
        </w:tabs>
        <w:rPr>
          <w:rFonts w:asciiTheme="minorHAnsi" w:eastAsiaTheme="minorEastAsia"/>
          <w:noProof/>
          <w:color w:val="auto"/>
          <w:kern w:val="2"/>
          <w:szCs w:val="24"/>
          <w14:ligatures w14:val="standardContextual"/>
        </w:rPr>
      </w:pPr>
      <w:hyperlink w:anchor="_Toc238505339" w:history="1">
        <w:r w:rsidRPr="006B4DB2">
          <w:rPr>
            <w:rStyle w:val="afff6"/>
            <w:rFonts w:ascii="휴먼명조" w:eastAsia="휴먼명조" w:hAnsi="휴먼명조" w:cs="휴먼명조"/>
            <w:b/>
            <w:noProof/>
            <w:w w:val="97"/>
          </w:rPr>
          <w:t>Chapter II. Theoretical Background</w:t>
        </w:r>
        <w:r>
          <w:rPr>
            <w:noProof/>
            <w:webHidden/>
          </w:rPr>
          <w:tab/>
        </w:r>
        <w:r>
          <w:rPr>
            <w:noProof/>
            <w:webHidden/>
          </w:rPr>
          <w:fldChar w:fldCharType="begin"/>
        </w:r>
        <w:r>
          <w:rPr>
            <w:noProof/>
            <w:webHidden/>
          </w:rPr>
          <w:instrText xml:space="preserve"> PAGEREF _Toc238505339 \h </w:instrText>
        </w:r>
        <w:r>
          <w:rPr>
            <w:noProof/>
            <w:webHidden/>
          </w:rPr>
        </w:r>
        <w:r>
          <w:rPr>
            <w:noProof/>
            <w:webHidden/>
          </w:rPr>
          <w:fldChar w:fldCharType="separate"/>
        </w:r>
        <w:r>
          <w:rPr>
            <w:noProof/>
            <w:webHidden/>
          </w:rPr>
          <w:t>6</w:t>
        </w:r>
        <w:r>
          <w:rPr>
            <w:noProof/>
            <w:webHidden/>
          </w:rPr>
          <w:fldChar w:fldCharType="end"/>
        </w:r>
      </w:hyperlink>
    </w:p>
    <w:p w14:paraId="3135D805" w14:textId="46F4F49A" w:rsidR="002C1F43" w:rsidRDefault="002C1F43">
      <w:pPr>
        <w:pStyle w:val="20"/>
        <w:tabs>
          <w:tab w:val="right" w:leader="dot" w:pos="7474"/>
        </w:tabs>
        <w:ind w:left="440"/>
        <w:rPr>
          <w:rFonts w:asciiTheme="minorHAnsi" w:eastAsiaTheme="minorEastAsia"/>
          <w:noProof/>
          <w:color w:val="auto"/>
          <w:kern w:val="2"/>
          <w:szCs w:val="24"/>
          <w14:ligatures w14:val="standardContextual"/>
        </w:rPr>
      </w:pPr>
      <w:hyperlink w:anchor="_Toc238505340" w:history="1">
        <w:r w:rsidRPr="006B4DB2">
          <w:rPr>
            <w:rStyle w:val="afff6"/>
            <w:rFonts w:ascii="휴먼명조" w:eastAsia="휴먼명조" w:hAnsi="휴먼명조" w:cs="휴먼명조"/>
            <w:b/>
            <w:noProof/>
            <w:w w:val="97"/>
          </w:rPr>
          <w:t>2.1 Overview of Vision-Language Models</w:t>
        </w:r>
        <w:r>
          <w:rPr>
            <w:noProof/>
            <w:webHidden/>
          </w:rPr>
          <w:tab/>
        </w:r>
        <w:r>
          <w:rPr>
            <w:noProof/>
            <w:webHidden/>
          </w:rPr>
          <w:fldChar w:fldCharType="begin"/>
        </w:r>
        <w:r>
          <w:rPr>
            <w:noProof/>
            <w:webHidden/>
          </w:rPr>
          <w:instrText xml:space="preserve"> PAGEREF _Toc238505340 \h </w:instrText>
        </w:r>
        <w:r>
          <w:rPr>
            <w:noProof/>
            <w:webHidden/>
          </w:rPr>
        </w:r>
        <w:r>
          <w:rPr>
            <w:noProof/>
            <w:webHidden/>
          </w:rPr>
          <w:fldChar w:fldCharType="separate"/>
        </w:r>
        <w:r>
          <w:rPr>
            <w:noProof/>
            <w:webHidden/>
          </w:rPr>
          <w:t>6</w:t>
        </w:r>
        <w:r>
          <w:rPr>
            <w:noProof/>
            <w:webHidden/>
          </w:rPr>
          <w:fldChar w:fldCharType="end"/>
        </w:r>
      </w:hyperlink>
    </w:p>
    <w:p w14:paraId="79ACFCAC" w14:textId="6650C407" w:rsidR="002C1F43" w:rsidRDefault="002C1F43">
      <w:pPr>
        <w:pStyle w:val="30"/>
        <w:tabs>
          <w:tab w:val="right" w:leader="dot" w:pos="7474"/>
        </w:tabs>
        <w:ind w:left="880"/>
        <w:rPr>
          <w:rFonts w:asciiTheme="minorHAnsi" w:eastAsiaTheme="minorEastAsia"/>
          <w:noProof/>
          <w:color w:val="auto"/>
          <w:kern w:val="2"/>
          <w:szCs w:val="24"/>
          <w14:ligatures w14:val="standardContextual"/>
        </w:rPr>
      </w:pPr>
      <w:hyperlink w:anchor="_Toc238505341" w:history="1">
        <w:r w:rsidRPr="006B4DB2">
          <w:rPr>
            <w:rStyle w:val="afff6"/>
            <w:rFonts w:ascii="휴먼명조" w:eastAsia="휴먼명조" w:hAnsi="휴먼명조" w:cs="휴먼명조"/>
            <w:b/>
            <w:noProof/>
            <w:w w:val="97"/>
          </w:rPr>
          <w:t>2.1.1 Development of Multimodal Learning</w:t>
        </w:r>
        <w:r>
          <w:rPr>
            <w:noProof/>
            <w:webHidden/>
          </w:rPr>
          <w:tab/>
        </w:r>
        <w:r>
          <w:rPr>
            <w:noProof/>
            <w:webHidden/>
          </w:rPr>
          <w:fldChar w:fldCharType="begin"/>
        </w:r>
        <w:r>
          <w:rPr>
            <w:noProof/>
            <w:webHidden/>
          </w:rPr>
          <w:instrText xml:space="preserve"> PAGEREF _Toc238505341 \h </w:instrText>
        </w:r>
        <w:r>
          <w:rPr>
            <w:noProof/>
            <w:webHidden/>
          </w:rPr>
        </w:r>
        <w:r>
          <w:rPr>
            <w:noProof/>
            <w:webHidden/>
          </w:rPr>
          <w:fldChar w:fldCharType="separate"/>
        </w:r>
        <w:r>
          <w:rPr>
            <w:noProof/>
            <w:webHidden/>
          </w:rPr>
          <w:t>6</w:t>
        </w:r>
        <w:r>
          <w:rPr>
            <w:noProof/>
            <w:webHidden/>
          </w:rPr>
          <w:fldChar w:fldCharType="end"/>
        </w:r>
      </w:hyperlink>
    </w:p>
    <w:p w14:paraId="7C664FE9" w14:textId="32DCC297" w:rsidR="002C1F43" w:rsidRDefault="002C1F43">
      <w:pPr>
        <w:pStyle w:val="30"/>
        <w:tabs>
          <w:tab w:val="right" w:leader="dot" w:pos="7474"/>
        </w:tabs>
        <w:ind w:left="880"/>
        <w:rPr>
          <w:rFonts w:asciiTheme="minorHAnsi" w:eastAsiaTheme="minorEastAsia"/>
          <w:noProof/>
          <w:color w:val="auto"/>
          <w:kern w:val="2"/>
          <w:szCs w:val="24"/>
          <w14:ligatures w14:val="standardContextual"/>
        </w:rPr>
      </w:pPr>
      <w:hyperlink w:anchor="_Toc238505342" w:history="1">
        <w:r w:rsidRPr="006B4DB2">
          <w:rPr>
            <w:rStyle w:val="afff6"/>
            <w:rFonts w:ascii="휴먼명조" w:eastAsia="휴먼명조" w:hAnsi="휴먼명조" w:cs="휴먼명조"/>
            <w:b/>
            <w:noProof/>
            <w:w w:val="97"/>
          </w:rPr>
          <w:t>2.1.2 Lightweight VLM Architectures</w:t>
        </w:r>
        <w:r>
          <w:rPr>
            <w:noProof/>
            <w:webHidden/>
          </w:rPr>
          <w:tab/>
        </w:r>
        <w:r>
          <w:rPr>
            <w:noProof/>
            <w:webHidden/>
          </w:rPr>
          <w:fldChar w:fldCharType="begin"/>
        </w:r>
        <w:r>
          <w:rPr>
            <w:noProof/>
            <w:webHidden/>
          </w:rPr>
          <w:instrText xml:space="preserve"> PAGEREF _Toc238505342 \h </w:instrText>
        </w:r>
        <w:r>
          <w:rPr>
            <w:noProof/>
            <w:webHidden/>
          </w:rPr>
        </w:r>
        <w:r>
          <w:rPr>
            <w:noProof/>
            <w:webHidden/>
          </w:rPr>
          <w:fldChar w:fldCharType="separate"/>
        </w:r>
        <w:r>
          <w:rPr>
            <w:noProof/>
            <w:webHidden/>
          </w:rPr>
          <w:t>6</w:t>
        </w:r>
        <w:r>
          <w:rPr>
            <w:noProof/>
            <w:webHidden/>
          </w:rPr>
          <w:fldChar w:fldCharType="end"/>
        </w:r>
      </w:hyperlink>
    </w:p>
    <w:p w14:paraId="7C14A08A" w14:textId="6475B9AB" w:rsidR="002C1F43" w:rsidRDefault="002C1F43">
      <w:pPr>
        <w:pStyle w:val="20"/>
        <w:tabs>
          <w:tab w:val="right" w:leader="dot" w:pos="7474"/>
        </w:tabs>
        <w:ind w:left="440"/>
        <w:rPr>
          <w:rFonts w:asciiTheme="minorHAnsi" w:eastAsiaTheme="minorEastAsia"/>
          <w:noProof/>
          <w:color w:val="auto"/>
          <w:kern w:val="2"/>
          <w:szCs w:val="24"/>
          <w14:ligatures w14:val="standardContextual"/>
        </w:rPr>
      </w:pPr>
      <w:hyperlink w:anchor="_Toc238505343" w:history="1">
        <w:r w:rsidRPr="006B4DB2">
          <w:rPr>
            <w:rStyle w:val="afff6"/>
            <w:rFonts w:ascii="휴먼명조" w:eastAsia="휴먼명조" w:hAnsi="휴먼명조" w:cs="휴먼명조"/>
            <w:b/>
            <w:noProof/>
            <w:w w:val="97"/>
          </w:rPr>
          <w:t>2.2 Parameter-Efficient Fine-Tuning</w:t>
        </w:r>
        <w:r>
          <w:rPr>
            <w:noProof/>
            <w:webHidden/>
          </w:rPr>
          <w:tab/>
        </w:r>
        <w:r>
          <w:rPr>
            <w:noProof/>
            <w:webHidden/>
          </w:rPr>
          <w:fldChar w:fldCharType="begin"/>
        </w:r>
        <w:r>
          <w:rPr>
            <w:noProof/>
            <w:webHidden/>
          </w:rPr>
          <w:instrText xml:space="preserve"> PAGEREF _Toc238505343 \h </w:instrText>
        </w:r>
        <w:r>
          <w:rPr>
            <w:noProof/>
            <w:webHidden/>
          </w:rPr>
        </w:r>
        <w:r>
          <w:rPr>
            <w:noProof/>
            <w:webHidden/>
          </w:rPr>
          <w:fldChar w:fldCharType="separate"/>
        </w:r>
        <w:r>
          <w:rPr>
            <w:noProof/>
            <w:webHidden/>
          </w:rPr>
          <w:t>7</w:t>
        </w:r>
        <w:r>
          <w:rPr>
            <w:noProof/>
            <w:webHidden/>
          </w:rPr>
          <w:fldChar w:fldCharType="end"/>
        </w:r>
      </w:hyperlink>
    </w:p>
    <w:p w14:paraId="3E5FDAEC" w14:textId="03B110AB" w:rsidR="002C1F43" w:rsidRDefault="002C1F43">
      <w:pPr>
        <w:pStyle w:val="30"/>
        <w:tabs>
          <w:tab w:val="right" w:leader="dot" w:pos="7474"/>
        </w:tabs>
        <w:ind w:left="880"/>
        <w:rPr>
          <w:rFonts w:asciiTheme="minorHAnsi" w:eastAsiaTheme="minorEastAsia"/>
          <w:noProof/>
          <w:color w:val="auto"/>
          <w:kern w:val="2"/>
          <w:szCs w:val="24"/>
          <w14:ligatures w14:val="standardContextual"/>
        </w:rPr>
      </w:pPr>
      <w:hyperlink w:anchor="_Toc238505344" w:history="1">
        <w:r w:rsidRPr="006B4DB2">
          <w:rPr>
            <w:rStyle w:val="afff6"/>
            <w:rFonts w:ascii="휴먼명조" w:eastAsia="휴먼명조" w:hAnsi="휴먼명조" w:cs="휴먼명조"/>
            <w:b/>
            <w:noProof/>
            <w:w w:val="97"/>
          </w:rPr>
          <w:t>2.2.1 LoRA (Low-Rank Adaptation)</w:t>
        </w:r>
        <w:r>
          <w:rPr>
            <w:noProof/>
            <w:webHidden/>
          </w:rPr>
          <w:tab/>
        </w:r>
        <w:r>
          <w:rPr>
            <w:noProof/>
            <w:webHidden/>
          </w:rPr>
          <w:fldChar w:fldCharType="begin"/>
        </w:r>
        <w:r>
          <w:rPr>
            <w:noProof/>
            <w:webHidden/>
          </w:rPr>
          <w:instrText xml:space="preserve"> PAGEREF _Toc238505344 \h </w:instrText>
        </w:r>
        <w:r>
          <w:rPr>
            <w:noProof/>
            <w:webHidden/>
          </w:rPr>
        </w:r>
        <w:r>
          <w:rPr>
            <w:noProof/>
            <w:webHidden/>
          </w:rPr>
          <w:fldChar w:fldCharType="separate"/>
        </w:r>
        <w:r>
          <w:rPr>
            <w:noProof/>
            <w:webHidden/>
          </w:rPr>
          <w:t>7</w:t>
        </w:r>
        <w:r>
          <w:rPr>
            <w:noProof/>
            <w:webHidden/>
          </w:rPr>
          <w:fldChar w:fldCharType="end"/>
        </w:r>
      </w:hyperlink>
    </w:p>
    <w:p w14:paraId="7E5E7542" w14:textId="343DB887" w:rsidR="002C1F43" w:rsidRDefault="002C1F43">
      <w:pPr>
        <w:pStyle w:val="30"/>
        <w:tabs>
          <w:tab w:val="right" w:leader="dot" w:pos="7474"/>
        </w:tabs>
        <w:ind w:left="880"/>
        <w:rPr>
          <w:rFonts w:asciiTheme="minorHAnsi" w:eastAsiaTheme="minorEastAsia"/>
          <w:noProof/>
          <w:color w:val="auto"/>
          <w:kern w:val="2"/>
          <w:szCs w:val="24"/>
          <w14:ligatures w14:val="standardContextual"/>
        </w:rPr>
      </w:pPr>
      <w:hyperlink w:anchor="_Toc238505345" w:history="1">
        <w:r w:rsidRPr="006B4DB2">
          <w:rPr>
            <w:rStyle w:val="afff6"/>
            <w:rFonts w:ascii="휴먼명조" w:eastAsia="휴먼명조" w:hAnsi="휴먼명조" w:cs="휴먼명조"/>
            <w:b/>
            <w:noProof/>
            <w:w w:val="97"/>
          </w:rPr>
          <w:t>2.2.2 QLoRA (Quantized LoRA)</w:t>
        </w:r>
        <w:r>
          <w:rPr>
            <w:noProof/>
            <w:webHidden/>
          </w:rPr>
          <w:tab/>
        </w:r>
        <w:r>
          <w:rPr>
            <w:noProof/>
            <w:webHidden/>
          </w:rPr>
          <w:fldChar w:fldCharType="begin"/>
        </w:r>
        <w:r>
          <w:rPr>
            <w:noProof/>
            <w:webHidden/>
          </w:rPr>
          <w:instrText xml:space="preserve"> PAGEREF _Toc238505345 \h </w:instrText>
        </w:r>
        <w:r>
          <w:rPr>
            <w:noProof/>
            <w:webHidden/>
          </w:rPr>
        </w:r>
        <w:r>
          <w:rPr>
            <w:noProof/>
            <w:webHidden/>
          </w:rPr>
          <w:fldChar w:fldCharType="separate"/>
        </w:r>
        <w:r>
          <w:rPr>
            <w:noProof/>
            <w:webHidden/>
          </w:rPr>
          <w:t>8</w:t>
        </w:r>
        <w:r>
          <w:rPr>
            <w:noProof/>
            <w:webHidden/>
          </w:rPr>
          <w:fldChar w:fldCharType="end"/>
        </w:r>
      </w:hyperlink>
    </w:p>
    <w:p w14:paraId="08C569E7" w14:textId="39566FDB" w:rsidR="002C1F43" w:rsidRDefault="002C1F43">
      <w:pPr>
        <w:pStyle w:val="30"/>
        <w:tabs>
          <w:tab w:val="right" w:leader="dot" w:pos="7474"/>
        </w:tabs>
        <w:ind w:left="880"/>
        <w:rPr>
          <w:rFonts w:asciiTheme="minorHAnsi" w:eastAsiaTheme="minorEastAsia"/>
          <w:noProof/>
          <w:color w:val="auto"/>
          <w:kern w:val="2"/>
          <w:szCs w:val="24"/>
          <w14:ligatures w14:val="standardContextual"/>
        </w:rPr>
      </w:pPr>
      <w:hyperlink w:anchor="_Toc238505346" w:history="1">
        <w:r w:rsidRPr="006B4DB2">
          <w:rPr>
            <w:rStyle w:val="afff6"/>
            <w:rFonts w:ascii="휴먼명조" w:eastAsia="휴먼명조" w:hAnsi="휴먼명조" w:cs="휴먼명조"/>
            <w:b/>
            <w:noProof/>
            <w:w w:val="97"/>
          </w:rPr>
          <w:t>2.2.3 Comparison with Other PEFT Methods</w:t>
        </w:r>
        <w:r>
          <w:rPr>
            <w:noProof/>
            <w:webHidden/>
          </w:rPr>
          <w:tab/>
        </w:r>
        <w:r>
          <w:rPr>
            <w:noProof/>
            <w:webHidden/>
          </w:rPr>
          <w:fldChar w:fldCharType="begin"/>
        </w:r>
        <w:r>
          <w:rPr>
            <w:noProof/>
            <w:webHidden/>
          </w:rPr>
          <w:instrText xml:space="preserve"> PAGEREF _Toc238505346 \h </w:instrText>
        </w:r>
        <w:r>
          <w:rPr>
            <w:noProof/>
            <w:webHidden/>
          </w:rPr>
        </w:r>
        <w:r>
          <w:rPr>
            <w:noProof/>
            <w:webHidden/>
          </w:rPr>
          <w:fldChar w:fldCharType="separate"/>
        </w:r>
        <w:r>
          <w:rPr>
            <w:noProof/>
            <w:webHidden/>
          </w:rPr>
          <w:t>8</w:t>
        </w:r>
        <w:r>
          <w:rPr>
            <w:noProof/>
            <w:webHidden/>
          </w:rPr>
          <w:fldChar w:fldCharType="end"/>
        </w:r>
      </w:hyperlink>
    </w:p>
    <w:p w14:paraId="187C7F63" w14:textId="67A90371" w:rsidR="002C1F43" w:rsidRDefault="002C1F43">
      <w:pPr>
        <w:pStyle w:val="20"/>
        <w:tabs>
          <w:tab w:val="right" w:leader="dot" w:pos="7474"/>
        </w:tabs>
        <w:ind w:left="440"/>
        <w:rPr>
          <w:rFonts w:asciiTheme="minorHAnsi" w:eastAsiaTheme="minorEastAsia"/>
          <w:noProof/>
          <w:color w:val="auto"/>
          <w:kern w:val="2"/>
          <w:szCs w:val="24"/>
          <w14:ligatures w14:val="standardContextual"/>
        </w:rPr>
      </w:pPr>
      <w:hyperlink w:anchor="_Toc238505347" w:history="1">
        <w:r w:rsidRPr="006B4DB2">
          <w:rPr>
            <w:rStyle w:val="afff6"/>
            <w:rFonts w:ascii="휴먼명조" w:eastAsia="휴먼명조" w:hAnsi="휴먼명조" w:cs="휴먼명조"/>
            <w:b/>
            <w:noProof/>
            <w:w w:val="97"/>
          </w:rPr>
          <w:t>2.3 Medical Visual Question Answering</w:t>
        </w:r>
        <w:r>
          <w:rPr>
            <w:noProof/>
            <w:webHidden/>
          </w:rPr>
          <w:tab/>
        </w:r>
        <w:r>
          <w:rPr>
            <w:noProof/>
            <w:webHidden/>
          </w:rPr>
          <w:fldChar w:fldCharType="begin"/>
        </w:r>
        <w:r>
          <w:rPr>
            <w:noProof/>
            <w:webHidden/>
          </w:rPr>
          <w:instrText xml:space="preserve"> PAGEREF _Toc238505347 \h </w:instrText>
        </w:r>
        <w:r>
          <w:rPr>
            <w:noProof/>
            <w:webHidden/>
          </w:rPr>
        </w:r>
        <w:r>
          <w:rPr>
            <w:noProof/>
            <w:webHidden/>
          </w:rPr>
          <w:fldChar w:fldCharType="separate"/>
        </w:r>
        <w:r>
          <w:rPr>
            <w:noProof/>
            <w:webHidden/>
          </w:rPr>
          <w:t>9</w:t>
        </w:r>
        <w:r>
          <w:rPr>
            <w:noProof/>
            <w:webHidden/>
          </w:rPr>
          <w:fldChar w:fldCharType="end"/>
        </w:r>
      </w:hyperlink>
    </w:p>
    <w:p w14:paraId="7B2FC2D7" w14:textId="4A024F55" w:rsidR="002C1F43" w:rsidRDefault="002C1F43">
      <w:pPr>
        <w:pStyle w:val="30"/>
        <w:tabs>
          <w:tab w:val="right" w:leader="dot" w:pos="7474"/>
        </w:tabs>
        <w:ind w:left="880"/>
        <w:rPr>
          <w:rFonts w:asciiTheme="minorHAnsi" w:eastAsiaTheme="minorEastAsia"/>
          <w:noProof/>
          <w:color w:val="auto"/>
          <w:kern w:val="2"/>
          <w:szCs w:val="24"/>
          <w14:ligatures w14:val="standardContextual"/>
        </w:rPr>
      </w:pPr>
      <w:hyperlink w:anchor="_Toc238505348" w:history="1">
        <w:r w:rsidRPr="006B4DB2">
          <w:rPr>
            <w:rStyle w:val="afff6"/>
            <w:rFonts w:ascii="휴먼명조" w:eastAsia="휴먼명조" w:hAnsi="휴먼명조" w:cs="휴먼명조"/>
            <w:b/>
            <w:noProof/>
            <w:w w:val="97"/>
          </w:rPr>
          <w:t>2.3.1 Definition of the Medical VQA Task</w:t>
        </w:r>
        <w:r>
          <w:rPr>
            <w:noProof/>
            <w:webHidden/>
          </w:rPr>
          <w:tab/>
        </w:r>
        <w:r>
          <w:rPr>
            <w:noProof/>
            <w:webHidden/>
          </w:rPr>
          <w:fldChar w:fldCharType="begin"/>
        </w:r>
        <w:r>
          <w:rPr>
            <w:noProof/>
            <w:webHidden/>
          </w:rPr>
          <w:instrText xml:space="preserve"> PAGEREF _Toc238505348 \h </w:instrText>
        </w:r>
        <w:r>
          <w:rPr>
            <w:noProof/>
            <w:webHidden/>
          </w:rPr>
        </w:r>
        <w:r>
          <w:rPr>
            <w:noProof/>
            <w:webHidden/>
          </w:rPr>
          <w:fldChar w:fldCharType="separate"/>
        </w:r>
        <w:r>
          <w:rPr>
            <w:noProof/>
            <w:webHidden/>
          </w:rPr>
          <w:t>9</w:t>
        </w:r>
        <w:r>
          <w:rPr>
            <w:noProof/>
            <w:webHidden/>
          </w:rPr>
          <w:fldChar w:fldCharType="end"/>
        </w:r>
      </w:hyperlink>
    </w:p>
    <w:p w14:paraId="7252B60D" w14:textId="0413E467" w:rsidR="002C1F43" w:rsidRDefault="002C1F43">
      <w:pPr>
        <w:pStyle w:val="30"/>
        <w:tabs>
          <w:tab w:val="right" w:leader="dot" w:pos="7474"/>
        </w:tabs>
        <w:ind w:left="880"/>
        <w:rPr>
          <w:rFonts w:asciiTheme="minorHAnsi" w:eastAsiaTheme="minorEastAsia"/>
          <w:noProof/>
          <w:color w:val="auto"/>
          <w:kern w:val="2"/>
          <w:szCs w:val="24"/>
          <w14:ligatures w14:val="standardContextual"/>
        </w:rPr>
      </w:pPr>
      <w:hyperlink w:anchor="_Toc238505349" w:history="1">
        <w:r w:rsidRPr="006B4DB2">
          <w:rPr>
            <w:rStyle w:val="afff6"/>
            <w:rFonts w:ascii="휴먼명조" w:eastAsia="휴먼명조" w:hAnsi="휴먼명조" w:cs="휴먼명조"/>
            <w:b/>
            <w:noProof/>
            <w:w w:val="97"/>
          </w:rPr>
          <w:t>2.3.2 Principal Benchmark Datasets</w:t>
        </w:r>
        <w:r>
          <w:rPr>
            <w:noProof/>
            <w:webHidden/>
          </w:rPr>
          <w:tab/>
        </w:r>
        <w:r>
          <w:rPr>
            <w:noProof/>
            <w:webHidden/>
          </w:rPr>
          <w:fldChar w:fldCharType="begin"/>
        </w:r>
        <w:r>
          <w:rPr>
            <w:noProof/>
            <w:webHidden/>
          </w:rPr>
          <w:instrText xml:space="preserve"> PAGEREF _Toc238505349 \h </w:instrText>
        </w:r>
        <w:r>
          <w:rPr>
            <w:noProof/>
            <w:webHidden/>
          </w:rPr>
        </w:r>
        <w:r>
          <w:rPr>
            <w:noProof/>
            <w:webHidden/>
          </w:rPr>
          <w:fldChar w:fldCharType="separate"/>
        </w:r>
        <w:r>
          <w:rPr>
            <w:noProof/>
            <w:webHidden/>
          </w:rPr>
          <w:t>9</w:t>
        </w:r>
        <w:r>
          <w:rPr>
            <w:noProof/>
            <w:webHidden/>
          </w:rPr>
          <w:fldChar w:fldCharType="end"/>
        </w:r>
      </w:hyperlink>
    </w:p>
    <w:p w14:paraId="6A1F0BFA" w14:textId="214E5664" w:rsidR="002C1F43" w:rsidRDefault="002C1F43">
      <w:pPr>
        <w:pStyle w:val="30"/>
        <w:tabs>
          <w:tab w:val="right" w:leader="dot" w:pos="7474"/>
        </w:tabs>
        <w:ind w:left="880"/>
        <w:rPr>
          <w:rFonts w:asciiTheme="minorHAnsi" w:eastAsiaTheme="minorEastAsia"/>
          <w:noProof/>
          <w:color w:val="auto"/>
          <w:kern w:val="2"/>
          <w:szCs w:val="24"/>
          <w14:ligatures w14:val="standardContextual"/>
        </w:rPr>
      </w:pPr>
      <w:hyperlink w:anchor="_Toc238505350" w:history="1">
        <w:r w:rsidRPr="006B4DB2">
          <w:rPr>
            <w:rStyle w:val="afff6"/>
            <w:rFonts w:ascii="휴먼명조" w:eastAsia="휴먼명조" w:hAnsi="휴먼명조" w:cs="휴먼명조"/>
            <w:b/>
            <w:noProof/>
            <w:w w:val="97"/>
          </w:rPr>
          <w:t>2.3.3 Prior Work</w:t>
        </w:r>
        <w:r>
          <w:rPr>
            <w:noProof/>
            <w:webHidden/>
          </w:rPr>
          <w:tab/>
        </w:r>
        <w:r>
          <w:rPr>
            <w:noProof/>
            <w:webHidden/>
          </w:rPr>
          <w:fldChar w:fldCharType="begin"/>
        </w:r>
        <w:r>
          <w:rPr>
            <w:noProof/>
            <w:webHidden/>
          </w:rPr>
          <w:instrText xml:space="preserve"> PAGEREF _Toc238505350 \h </w:instrText>
        </w:r>
        <w:r>
          <w:rPr>
            <w:noProof/>
            <w:webHidden/>
          </w:rPr>
        </w:r>
        <w:r>
          <w:rPr>
            <w:noProof/>
            <w:webHidden/>
          </w:rPr>
          <w:fldChar w:fldCharType="separate"/>
        </w:r>
        <w:r>
          <w:rPr>
            <w:noProof/>
            <w:webHidden/>
          </w:rPr>
          <w:t>10</w:t>
        </w:r>
        <w:r>
          <w:rPr>
            <w:noProof/>
            <w:webHidden/>
          </w:rPr>
          <w:fldChar w:fldCharType="end"/>
        </w:r>
      </w:hyperlink>
    </w:p>
    <w:p w14:paraId="441B6E61" w14:textId="37DA567F" w:rsidR="002C1F43" w:rsidRDefault="002C1F43">
      <w:pPr>
        <w:pStyle w:val="20"/>
        <w:tabs>
          <w:tab w:val="right" w:leader="dot" w:pos="7474"/>
        </w:tabs>
        <w:ind w:left="440"/>
        <w:rPr>
          <w:rFonts w:asciiTheme="minorHAnsi" w:eastAsiaTheme="minorEastAsia"/>
          <w:noProof/>
          <w:color w:val="auto"/>
          <w:kern w:val="2"/>
          <w:szCs w:val="24"/>
          <w14:ligatures w14:val="standardContextual"/>
        </w:rPr>
      </w:pPr>
      <w:hyperlink w:anchor="_Toc238505351" w:history="1">
        <w:r w:rsidRPr="006B4DB2">
          <w:rPr>
            <w:rStyle w:val="afff6"/>
            <w:rFonts w:ascii="휴먼명조" w:eastAsia="휴먼명조" w:hAnsi="휴먼명조" w:cs="휴먼명조"/>
            <w:b/>
            <w:noProof/>
            <w:w w:val="97"/>
          </w:rPr>
          <w:t>2.4 Autonomous Hyperparameter Optimization</w:t>
        </w:r>
        <w:r>
          <w:rPr>
            <w:noProof/>
            <w:webHidden/>
          </w:rPr>
          <w:tab/>
        </w:r>
        <w:r>
          <w:rPr>
            <w:noProof/>
            <w:webHidden/>
          </w:rPr>
          <w:fldChar w:fldCharType="begin"/>
        </w:r>
        <w:r>
          <w:rPr>
            <w:noProof/>
            <w:webHidden/>
          </w:rPr>
          <w:instrText xml:space="preserve"> PAGEREF _Toc238505351 \h </w:instrText>
        </w:r>
        <w:r>
          <w:rPr>
            <w:noProof/>
            <w:webHidden/>
          </w:rPr>
        </w:r>
        <w:r>
          <w:rPr>
            <w:noProof/>
            <w:webHidden/>
          </w:rPr>
          <w:fldChar w:fldCharType="separate"/>
        </w:r>
        <w:r>
          <w:rPr>
            <w:noProof/>
            <w:webHidden/>
          </w:rPr>
          <w:t>11</w:t>
        </w:r>
        <w:r>
          <w:rPr>
            <w:noProof/>
            <w:webHidden/>
          </w:rPr>
          <w:fldChar w:fldCharType="end"/>
        </w:r>
      </w:hyperlink>
    </w:p>
    <w:p w14:paraId="6B66630A" w14:textId="683ADE6E" w:rsidR="002C1F43" w:rsidRDefault="002C1F43">
      <w:pPr>
        <w:pStyle w:val="30"/>
        <w:tabs>
          <w:tab w:val="right" w:leader="dot" w:pos="7474"/>
        </w:tabs>
        <w:ind w:left="880"/>
        <w:rPr>
          <w:rFonts w:asciiTheme="minorHAnsi" w:eastAsiaTheme="minorEastAsia"/>
          <w:noProof/>
          <w:color w:val="auto"/>
          <w:kern w:val="2"/>
          <w:szCs w:val="24"/>
          <w14:ligatures w14:val="standardContextual"/>
        </w:rPr>
      </w:pPr>
      <w:hyperlink w:anchor="_Toc238505352" w:history="1">
        <w:r w:rsidRPr="006B4DB2">
          <w:rPr>
            <w:rStyle w:val="afff6"/>
            <w:rFonts w:ascii="휴먼명조" w:eastAsia="휴먼명조" w:hAnsi="휴먼명조" w:cs="휴먼명조"/>
            <w:b/>
            <w:noProof/>
            <w:w w:val="97"/>
          </w:rPr>
          <w:t>2.4.1 Traditional HPO (Grid, Random, Bayesian)</w:t>
        </w:r>
        <w:r>
          <w:rPr>
            <w:noProof/>
            <w:webHidden/>
          </w:rPr>
          <w:tab/>
        </w:r>
        <w:r>
          <w:rPr>
            <w:noProof/>
            <w:webHidden/>
          </w:rPr>
          <w:fldChar w:fldCharType="begin"/>
        </w:r>
        <w:r>
          <w:rPr>
            <w:noProof/>
            <w:webHidden/>
          </w:rPr>
          <w:instrText xml:space="preserve"> PAGEREF _Toc238505352 \h </w:instrText>
        </w:r>
        <w:r>
          <w:rPr>
            <w:noProof/>
            <w:webHidden/>
          </w:rPr>
        </w:r>
        <w:r>
          <w:rPr>
            <w:noProof/>
            <w:webHidden/>
          </w:rPr>
          <w:fldChar w:fldCharType="separate"/>
        </w:r>
        <w:r>
          <w:rPr>
            <w:noProof/>
            <w:webHidden/>
          </w:rPr>
          <w:t>11</w:t>
        </w:r>
        <w:r>
          <w:rPr>
            <w:noProof/>
            <w:webHidden/>
          </w:rPr>
          <w:fldChar w:fldCharType="end"/>
        </w:r>
      </w:hyperlink>
    </w:p>
    <w:p w14:paraId="51F274BD" w14:textId="3E5BCFF6" w:rsidR="002C1F43" w:rsidRDefault="002C1F43">
      <w:pPr>
        <w:pStyle w:val="30"/>
        <w:tabs>
          <w:tab w:val="right" w:leader="dot" w:pos="7474"/>
        </w:tabs>
        <w:ind w:left="880"/>
        <w:rPr>
          <w:rFonts w:asciiTheme="minorHAnsi" w:eastAsiaTheme="minorEastAsia"/>
          <w:noProof/>
          <w:color w:val="auto"/>
          <w:kern w:val="2"/>
          <w:szCs w:val="24"/>
          <w14:ligatures w14:val="standardContextual"/>
        </w:rPr>
      </w:pPr>
      <w:hyperlink w:anchor="_Toc238505353" w:history="1">
        <w:r w:rsidRPr="006B4DB2">
          <w:rPr>
            <w:rStyle w:val="afff6"/>
            <w:rFonts w:ascii="휴먼명조" w:eastAsia="휴먼명조" w:hAnsi="휴먼명조" w:cs="휴먼명조"/>
            <w:b/>
            <w:noProof/>
            <w:w w:val="97"/>
          </w:rPr>
          <w:t>2.4.2 LLM-Agent-Based Optimization (autoresearch)</w:t>
        </w:r>
        <w:r>
          <w:rPr>
            <w:noProof/>
            <w:webHidden/>
          </w:rPr>
          <w:tab/>
        </w:r>
        <w:r>
          <w:rPr>
            <w:noProof/>
            <w:webHidden/>
          </w:rPr>
          <w:fldChar w:fldCharType="begin"/>
        </w:r>
        <w:r>
          <w:rPr>
            <w:noProof/>
            <w:webHidden/>
          </w:rPr>
          <w:instrText xml:space="preserve"> PAGEREF _Toc238505353 \h </w:instrText>
        </w:r>
        <w:r>
          <w:rPr>
            <w:noProof/>
            <w:webHidden/>
          </w:rPr>
        </w:r>
        <w:r>
          <w:rPr>
            <w:noProof/>
            <w:webHidden/>
          </w:rPr>
          <w:fldChar w:fldCharType="separate"/>
        </w:r>
        <w:r>
          <w:rPr>
            <w:noProof/>
            <w:webHidden/>
          </w:rPr>
          <w:t>12</w:t>
        </w:r>
        <w:r>
          <w:rPr>
            <w:noProof/>
            <w:webHidden/>
          </w:rPr>
          <w:fldChar w:fldCharType="end"/>
        </w:r>
      </w:hyperlink>
    </w:p>
    <w:p w14:paraId="5D75451C" w14:textId="0E4A8D01" w:rsidR="002C1F43" w:rsidRDefault="002C1F43">
      <w:pPr>
        <w:pStyle w:val="20"/>
        <w:tabs>
          <w:tab w:val="right" w:leader="dot" w:pos="7474"/>
        </w:tabs>
        <w:ind w:left="440"/>
        <w:rPr>
          <w:rFonts w:asciiTheme="minorHAnsi" w:eastAsiaTheme="minorEastAsia"/>
          <w:noProof/>
          <w:color w:val="auto"/>
          <w:kern w:val="2"/>
          <w:szCs w:val="24"/>
          <w14:ligatures w14:val="standardContextual"/>
        </w:rPr>
      </w:pPr>
      <w:hyperlink w:anchor="_Toc238505354" w:history="1">
        <w:r w:rsidRPr="006B4DB2">
          <w:rPr>
            <w:rStyle w:val="afff6"/>
            <w:rFonts w:ascii="휴먼명조" w:eastAsia="휴먼명조" w:hAnsi="휴먼명조" w:cs="휴먼명조"/>
            <w:b/>
            <w:noProof/>
            <w:w w:val="97"/>
          </w:rPr>
          <w:t>2.5 Summary of Prior Work and the Distinctiveness of This Study</w:t>
        </w:r>
        <w:r>
          <w:rPr>
            <w:noProof/>
            <w:webHidden/>
          </w:rPr>
          <w:tab/>
        </w:r>
        <w:r>
          <w:rPr>
            <w:noProof/>
            <w:webHidden/>
          </w:rPr>
          <w:fldChar w:fldCharType="begin"/>
        </w:r>
        <w:r>
          <w:rPr>
            <w:noProof/>
            <w:webHidden/>
          </w:rPr>
          <w:instrText xml:space="preserve"> PAGEREF _Toc238505354 \h </w:instrText>
        </w:r>
        <w:r>
          <w:rPr>
            <w:noProof/>
            <w:webHidden/>
          </w:rPr>
        </w:r>
        <w:r>
          <w:rPr>
            <w:noProof/>
            <w:webHidden/>
          </w:rPr>
          <w:fldChar w:fldCharType="separate"/>
        </w:r>
        <w:r>
          <w:rPr>
            <w:noProof/>
            <w:webHidden/>
          </w:rPr>
          <w:t>13</w:t>
        </w:r>
        <w:r>
          <w:rPr>
            <w:noProof/>
            <w:webHidden/>
          </w:rPr>
          <w:fldChar w:fldCharType="end"/>
        </w:r>
      </w:hyperlink>
    </w:p>
    <w:p w14:paraId="76E923D4" w14:textId="4D592C26" w:rsidR="002C1F43" w:rsidRDefault="002C1F43">
      <w:pPr>
        <w:pStyle w:val="16"/>
        <w:tabs>
          <w:tab w:val="right" w:leader="dot" w:pos="7474"/>
        </w:tabs>
        <w:rPr>
          <w:rFonts w:asciiTheme="minorHAnsi" w:eastAsiaTheme="minorEastAsia"/>
          <w:noProof/>
          <w:color w:val="auto"/>
          <w:kern w:val="2"/>
          <w:szCs w:val="24"/>
          <w14:ligatures w14:val="standardContextual"/>
        </w:rPr>
      </w:pPr>
      <w:hyperlink w:anchor="_Toc238505355" w:history="1">
        <w:r w:rsidRPr="006B4DB2">
          <w:rPr>
            <w:rStyle w:val="afff6"/>
            <w:rFonts w:ascii="휴먼명조" w:eastAsia="휴먼명조" w:hAnsi="휴먼명조" w:cs="휴먼명조"/>
            <w:b/>
            <w:noProof/>
            <w:w w:val="97"/>
          </w:rPr>
          <w:t>Chapter III. Research Method</w:t>
        </w:r>
        <w:r>
          <w:rPr>
            <w:noProof/>
            <w:webHidden/>
          </w:rPr>
          <w:tab/>
        </w:r>
        <w:r>
          <w:rPr>
            <w:noProof/>
            <w:webHidden/>
          </w:rPr>
          <w:fldChar w:fldCharType="begin"/>
        </w:r>
        <w:r>
          <w:rPr>
            <w:noProof/>
            <w:webHidden/>
          </w:rPr>
          <w:instrText xml:space="preserve"> PAGEREF _Toc238505355 \h </w:instrText>
        </w:r>
        <w:r>
          <w:rPr>
            <w:noProof/>
            <w:webHidden/>
          </w:rPr>
        </w:r>
        <w:r>
          <w:rPr>
            <w:noProof/>
            <w:webHidden/>
          </w:rPr>
          <w:fldChar w:fldCharType="separate"/>
        </w:r>
        <w:r>
          <w:rPr>
            <w:noProof/>
            <w:webHidden/>
          </w:rPr>
          <w:t>15</w:t>
        </w:r>
        <w:r>
          <w:rPr>
            <w:noProof/>
            <w:webHidden/>
          </w:rPr>
          <w:fldChar w:fldCharType="end"/>
        </w:r>
      </w:hyperlink>
    </w:p>
    <w:p w14:paraId="691061FE" w14:textId="14010DC4" w:rsidR="002C1F43" w:rsidRDefault="002C1F43">
      <w:pPr>
        <w:pStyle w:val="20"/>
        <w:tabs>
          <w:tab w:val="right" w:leader="dot" w:pos="7474"/>
        </w:tabs>
        <w:ind w:left="440"/>
        <w:rPr>
          <w:rFonts w:asciiTheme="minorHAnsi" w:eastAsiaTheme="minorEastAsia"/>
          <w:noProof/>
          <w:color w:val="auto"/>
          <w:kern w:val="2"/>
          <w:szCs w:val="24"/>
          <w14:ligatures w14:val="standardContextual"/>
        </w:rPr>
      </w:pPr>
      <w:hyperlink w:anchor="_Toc238505356" w:history="1">
        <w:r w:rsidRPr="006B4DB2">
          <w:rPr>
            <w:rStyle w:val="afff6"/>
            <w:rFonts w:ascii="휴먼명조" w:eastAsia="휴먼명조" w:hAnsi="휴먼명조" w:cs="휴먼명조"/>
            <w:b/>
            <w:noProof/>
            <w:w w:val="97"/>
          </w:rPr>
          <w:t>3.1 Overview of the Research Design</w:t>
        </w:r>
        <w:r>
          <w:rPr>
            <w:noProof/>
            <w:webHidden/>
          </w:rPr>
          <w:tab/>
        </w:r>
        <w:r>
          <w:rPr>
            <w:noProof/>
            <w:webHidden/>
          </w:rPr>
          <w:fldChar w:fldCharType="begin"/>
        </w:r>
        <w:r>
          <w:rPr>
            <w:noProof/>
            <w:webHidden/>
          </w:rPr>
          <w:instrText xml:space="preserve"> PAGEREF _Toc238505356 \h </w:instrText>
        </w:r>
        <w:r>
          <w:rPr>
            <w:noProof/>
            <w:webHidden/>
          </w:rPr>
        </w:r>
        <w:r>
          <w:rPr>
            <w:noProof/>
            <w:webHidden/>
          </w:rPr>
          <w:fldChar w:fldCharType="separate"/>
        </w:r>
        <w:r>
          <w:rPr>
            <w:noProof/>
            <w:webHidden/>
          </w:rPr>
          <w:t>15</w:t>
        </w:r>
        <w:r>
          <w:rPr>
            <w:noProof/>
            <w:webHidden/>
          </w:rPr>
          <w:fldChar w:fldCharType="end"/>
        </w:r>
      </w:hyperlink>
    </w:p>
    <w:p w14:paraId="348C2F5B" w14:textId="67C99565" w:rsidR="002C1F43" w:rsidRDefault="002C1F43">
      <w:pPr>
        <w:pStyle w:val="20"/>
        <w:tabs>
          <w:tab w:val="right" w:leader="dot" w:pos="7474"/>
        </w:tabs>
        <w:ind w:left="440"/>
        <w:rPr>
          <w:rFonts w:asciiTheme="minorHAnsi" w:eastAsiaTheme="minorEastAsia"/>
          <w:noProof/>
          <w:color w:val="auto"/>
          <w:kern w:val="2"/>
          <w:szCs w:val="24"/>
          <w14:ligatures w14:val="standardContextual"/>
        </w:rPr>
      </w:pPr>
      <w:hyperlink w:anchor="_Toc238505357" w:history="1">
        <w:r w:rsidRPr="006B4DB2">
          <w:rPr>
            <w:rStyle w:val="afff6"/>
            <w:rFonts w:ascii="휴먼명조" w:eastAsia="휴먼명조" w:hAnsi="휴먼명조" w:cs="휴먼명조"/>
            <w:b/>
            <w:noProof/>
            <w:w w:val="97"/>
          </w:rPr>
          <w:t>3.2 Experimental Environment and Tools</w:t>
        </w:r>
        <w:r>
          <w:rPr>
            <w:noProof/>
            <w:webHidden/>
          </w:rPr>
          <w:tab/>
        </w:r>
        <w:r>
          <w:rPr>
            <w:noProof/>
            <w:webHidden/>
          </w:rPr>
          <w:fldChar w:fldCharType="begin"/>
        </w:r>
        <w:r>
          <w:rPr>
            <w:noProof/>
            <w:webHidden/>
          </w:rPr>
          <w:instrText xml:space="preserve"> PAGEREF _Toc238505357 \h </w:instrText>
        </w:r>
        <w:r>
          <w:rPr>
            <w:noProof/>
            <w:webHidden/>
          </w:rPr>
        </w:r>
        <w:r>
          <w:rPr>
            <w:noProof/>
            <w:webHidden/>
          </w:rPr>
          <w:fldChar w:fldCharType="separate"/>
        </w:r>
        <w:r>
          <w:rPr>
            <w:noProof/>
            <w:webHidden/>
          </w:rPr>
          <w:t>15</w:t>
        </w:r>
        <w:r>
          <w:rPr>
            <w:noProof/>
            <w:webHidden/>
          </w:rPr>
          <w:fldChar w:fldCharType="end"/>
        </w:r>
      </w:hyperlink>
    </w:p>
    <w:p w14:paraId="010186FC" w14:textId="1C7B3CB6" w:rsidR="002C1F43" w:rsidRDefault="002C1F43">
      <w:pPr>
        <w:pStyle w:val="30"/>
        <w:tabs>
          <w:tab w:val="right" w:leader="dot" w:pos="7474"/>
        </w:tabs>
        <w:ind w:left="880"/>
        <w:rPr>
          <w:rFonts w:asciiTheme="minorHAnsi" w:eastAsiaTheme="minorEastAsia"/>
          <w:noProof/>
          <w:color w:val="auto"/>
          <w:kern w:val="2"/>
          <w:szCs w:val="24"/>
          <w14:ligatures w14:val="standardContextual"/>
        </w:rPr>
      </w:pPr>
      <w:hyperlink w:anchor="_Toc238505358" w:history="1">
        <w:r w:rsidRPr="006B4DB2">
          <w:rPr>
            <w:rStyle w:val="afff6"/>
            <w:rFonts w:ascii="휴먼명조" w:eastAsia="휴먼명조" w:hAnsi="휴먼명조" w:cs="휴먼명조"/>
            <w:b/>
            <w:noProof/>
            <w:w w:val="97"/>
          </w:rPr>
          <w:t>3.2.1 Hardware Specification</w:t>
        </w:r>
        <w:r>
          <w:rPr>
            <w:noProof/>
            <w:webHidden/>
          </w:rPr>
          <w:tab/>
        </w:r>
        <w:r>
          <w:rPr>
            <w:noProof/>
            <w:webHidden/>
          </w:rPr>
          <w:fldChar w:fldCharType="begin"/>
        </w:r>
        <w:r>
          <w:rPr>
            <w:noProof/>
            <w:webHidden/>
          </w:rPr>
          <w:instrText xml:space="preserve"> PAGEREF _Toc238505358 \h </w:instrText>
        </w:r>
        <w:r>
          <w:rPr>
            <w:noProof/>
            <w:webHidden/>
          </w:rPr>
        </w:r>
        <w:r>
          <w:rPr>
            <w:noProof/>
            <w:webHidden/>
          </w:rPr>
          <w:fldChar w:fldCharType="separate"/>
        </w:r>
        <w:r>
          <w:rPr>
            <w:noProof/>
            <w:webHidden/>
          </w:rPr>
          <w:t>15</w:t>
        </w:r>
        <w:r>
          <w:rPr>
            <w:noProof/>
            <w:webHidden/>
          </w:rPr>
          <w:fldChar w:fldCharType="end"/>
        </w:r>
      </w:hyperlink>
    </w:p>
    <w:p w14:paraId="32A42B9E" w14:textId="05B2929E" w:rsidR="002C1F43" w:rsidRDefault="002C1F43">
      <w:pPr>
        <w:pStyle w:val="30"/>
        <w:tabs>
          <w:tab w:val="right" w:leader="dot" w:pos="7474"/>
        </w:tabs>
        <w:ind w:left="880"/>
        <w:rPr>
          <w:rFonts w:asciiTheme="minorHAnsi" w:eastAsiaTheme="minorEastAsia"/>
          <w:noProof/>
          <w:color w:val="auto"/>
          <w:kern w:val="2"/>
          <w:szCs w:val="24"/>
          <w14:ligatures w14:val="standardContextual"/>
        </w:rPr>
      </w:pPr>
      <w:hyperlink w:anchor="_Toc238505359" w:history="1">
        <w:r w:rsidRPr="006B4DB2">
          <w:rPr>
            <w:rStyle w:val="afff6"/>
            <w:rFonts w:ascii="휴먼명조" w:eastAsia="휴먼명조" w:hAnsi="휴먼명조" w:cs="휴먼명조"/>
            <w:b/>
            <w:noProof/>
            <w:w w:val="97"/>
          </w:rPr>
          <w:t>3.2.2 Software Stack</w:t>
        </w:r>
        <w:r>
          <w:rPr>
            <w:noProof/>
            <w:webHidden/>
          </w:rPr>
          <w:tab/>
        </w:r>
        <w:r>
          <w:rPr>
            <w:noProof/>
            <w:webHidden/>
          </w:rPr>
          <w:fldChar w:fldCharType="begin"/>
        </w:r>
        <w:r>
          <w:rPr>
            <w:noProof/>
            <w:webHidden/>
          </w:rPr>
          <w:instrText xml:space="preserve"> PAGEREF _Toc238505359 \h </w:instrText>
        </w:r>
        <w:r>
          <w:rPr>
            <w:noProof/>
            <w:webHidden/>
          </w:rPr>
        </w:r>
        <w:r>
          <w:rPr>
            <w:noProof/>
            <w:webHidden/>
          </w:rPr>
          <w:fldChar w:fldCharType="separate"/>
        </w:r>
        <w:r>
          <w:rPr>
            <w:noProof/>
            <w:webHidden/>
          </w:rPr>
          <w:t>16</w:t>
        </w:r>
        <w:r>
          <w:rPr>
            <w:noProof/>
            <w:webHidden/>
          </w:rPr>
          <w:fldChar w:fldCharType="end"/>
        </w:r>
      </w:hyperlink>
    </w:p>
    <w:p w14:paraId="5F2A1D78" w14:textId="18A43C12" w:rsidR="002C1F43" w:rsidRDefault="002C1F43">
      <w:pPr>
        <w:pStyle w:val="20"/>
        <w:tabs>
          <w:tab w:val="right" w:leader="dot" w:pos="7474"/>
        </w:tabs>
        <w:ind w:left="440"/>
        <w:rPr>
          <w:rFonts w:asciiTheme="minorHAnsi" w:eastAsiaTheme="minorEastAsia"/>
          <w:noProof/>
          <w:color w:val="auto"/>
          <w:kern w:val="2"/>
          <w:szCs w:val="24"/>
          <w14:ligatures w14:val="standardContextual"/>
        </w:rPr>
      </w:pPr>
      <w:hyperlink w:anchor="_Toc238505360" w:history="1">
        <w:r w:rsidRPr="006B4DB2">
          <w:rPr>
            <w:rStyle w:val="afff6"/>
            <w:rFonts w:ascii="휴먼명조" w:eastAsia="휴먼명조" w:hAnsi="휴먼명조" w:cs="휴먼명조"/>
            <w:b/>
            <w:noProof/>
            <w:w w:val="97"/>
          </w:rPr>
          <w:t>3.3 Target Models and Selection Criteria</w:t>
        </w:r>
        <w:r>
          <w:rPr>
            <w:noProof/>
            <w:webHidden/>
          </w:rPr>
          <w:tab/>
        </w:r>
        <w:r>
          <w:rPr>
            <w:noProof/>
            <w:webHidden/>
          </w:rPr>
          <w:fldChar w:fldCharType="begin"/>
        </w:r>
        <w:r>
          <w:rPr>
            <w:noProof/>
            <w:webHidden/>
          </w:rPr>
          <w:instrText xml:space="preserve"> PAGEREF _Toc238505360 \h </w:instrText>
        </w:r>
        <w:r>
          <w:rPr>
            <w:noProof/>
            <w:webHidden/>
          </w:rPr>
        </w:r>
        <w:r>
          <w:rPr>
            <w:noProof/>
            <w:webHidden/>
          </w:rPr>
          <w:fldChar w:fldCharType="separate"/>
        </w:r>
        <w:r>
          <w:rPr>
            <w:noProof/>
            <w:webHidden/>
          </w:rPr>
          <w:t>17</w:t>
        </w:r>
        <w:r>
          <w:rPr>
            <w:noProof/>
            <w:webHidden/>
          </w:rPr>
          <w:fldChar w:fldCharType="end"/>
        </w:r>
      </w:hyperlink>
    </w:p>
    <w:p w14:paraId="6DB97E76" w14:textId="16A98DE3" w:rsidR="002C1F43" w:rsidRDefault="002C1F43">
      <w:pPr>
        <w:pStyle w:val="20"/>
        <w:tabs>
          <w:tab w:val="right" w:leader="dot" w:pos="7474"/>
        </w:tabs>
        <w:ind w:left="440"/>
        <w:rPr>
          <w:rFonts w:asciiTheme="minorHAnsi" w:eastAsiaTheme="minorEastAsia"/>
          <w:noProof/>
          <w:color w:val="auto"/>
          <w:kern w:val="2"/>
          <w:szCs w:val="24"/>
          <w14:ligatures w14:val="standardContextual"/>
        </w:rPr>
      </w:pPr>
      <w:hyperlink w:anchor="_Toc238505361" w:history="1">
        <w:r w:rsidRPr="006B4DB2">
          <w:rPr>
            <w:rStyle w:val="afff6"/>
            <w:rFonts w:ascii="휴먼명조" w:eastAsia="휴먼명조" w:hAnsi="휴먼명조" w:cs="휴먼명조"/>
            <w:b/>
            <w:noProof/>
            <w:w w:val="97"/>
          </w:rPr>
          <w:t>3.4 Datasets and Preprocessing</w:t>
        </w:r>
        <w:r>
          <w:rPr>
            <w:noProof/>
            <w:webHidden/>
          </w:rPr>
          <w:tab/>
        </w:r>
        <w:r>
          <w:rPr>
            <w:noProof/>
            <w:webHidden/>
          </w:rPr>
          <w:fldChar w:fldCharType="begin"/>
        </w:r>
        <w:r>
          <w:rPr>
            <w:noProof/>
            <w:webHidden/>
          </w:rPr>
          <w:instrText xml:space="preserve"> PAGEREF _Toc238505361 \h </w:instrText>
        </w:r>
        <w:r>
          <w:rPr>
            <w:noProof/>
            <w:webHidden/>
          </w:rPr>
        </w:r>
        <w:r>
          <w:rPr>
            <w:noProof/>
            <w:webHidden/>
          </w:rPr>
          <w:fldChar w:fldCharType="separate"/>
        </w:r>
        <w:r>
          <w:rPr>
            <w:noProof/>
            <w:webHidden/>
          </w:rPr>
          <w:t>17</w:t>
        </w:r>
        <w:r>
          <w:rPr>
            <w:noProof/>
            <w:webHidden/>
          </w:rPr>
          <w:fldChar w:fldCharType="end"/>
        </w:r>
      </w:hyperlink>
    </w:p>
    <w:p w14:paraId="003572C0" w14:textId="1569A0C7" w:rsidR="002C1F43" w:rsidRDefault="002C1F43">
      <w:pPr>
        <w:pStyle w:val="20"/>
        <w:tabs>
          <w:tab w:val="right" w:leader="dot" w:pos="7474"/>
        </w:tabs>
        <w:ind w:left="440"/>
        <w:rPr>
          <w:rFonts w:asciiTheme="minorHAnsi" w:eastAsiaTheme="minorEastAsia"/>
          <w:noProof/>
          <w:color w:val="auto"/>
          <w:kern w:val="2"/>
          <w:szCs w:val="24"/>
          <w14:ligatures w14:val="standardContextual"/>
        </w:rPr>
      </w:pPr>
      <w:hyperlink w:anchor="_Toc238505362" w:history="1">
        <w:r w:rsidRPr="006B4DB2">
          <w:rPr>
            <w:rStyle w:val="afff6"/>
            <w:rFonts w:ascii="휴먼명조" w:eastAsia="휴먼명조" w:hAnsi="휴먼명조" w:cs="휴먼명조"/>
            <w:b/>
            <w:noProof/>
            <w:w w:val="97"/>
          </w:rPr>
          <w:t>3.5 Experiment 1: Zero-Shot Baseline Evaluation (Phase 1)</w:t>
        </w:r>
        <w:r>
          <w:rPr>
            <w:noProof/>
            <w:webHidden/>
          </w:rPr>
          <w:tab/>
        </w:r>
        <w:r>
          <w:rPr>
            <w:noProof/>
            <w:webHidden/>
          </w:rPr>
          <w:fldChar w:fldCharType="begin"/>
        </w:r>
        <w:r>
          <w:rPr>
            <w:noProof/>
            <w:webHidden/>
          </w:rPr>
          <w:instrText xml:space="preserve"> PAGEREF _Toc238505362 \h </w:instrText>
        </w:r>
        <w:r>
          <w:rPr>
            <w:noProof/>
            <w:webHidden/>
          </w:rPr>
        </w:r>
        <w:r>
          <w:rPr>
            <w:noProof/>
            <w:webHidden/>
          </w:rPr>
          <w:fldChar w:fldCharType="separate"/>
        </w:r>
        <w:r>
          <w:rPr>
            <w:noProof/>
            <w:webHidden/>
          </w:rPr>
          <w:t>19</w:t>
        </w:r>
        <w:r>
          <w:rPr>
            <w:noProof/>
            <w:webHidden/>
          </w:rPr>
          <w:fldChar w:fldCharType="end"/>
        </w:r>
      </w:hyperlink>
    </w:p>
    <w:p w14:paraId="1D7FE939" w14:textId="76018CE0" w:rsidR="002C1F43" w:rsidRDefault="002C1F43">
      <w:pPr>
        <w:pStyle w:val="20"/>
        <w:tabs>
          <w:tab w:val="right" w:leader="dot" w:pos="7474"/>
        </w:tabs>
        <w:ind w:left="440"/>
        <w:rPr>
          <w:rFonts w:asciiTheme="minorHAnsi" w:eastAsiaTheme="minorEastAsia"/>
          <w:noProof/>
          <w:color w:val="auto"/>
          <w:kern w:val="2"/>
          <w:szCs w:val="24"/>
          <w14:ligatures w14:val="standardContextual"/>
        </w:rPr>
      </w:pPr>
      <w:hyperlink w:anchor="_Toc238505363" w:history="1">
        <w:r w:rsidRPr="006B4DB2">
          <w:rPr>
            <w:rStyle w:val="afff6"/>
            <w:rFonts w:ascii="휴먼명조" w:eastAsia="휴먼명조" w:hAnsi="휴먼명조" w:cs="휴먼명조"/>
            <w:b/>
            <w:noProof/>
            <w:w w:val="97"/>
          </w:rPr>
          <w:t>3.6 Experiment 2: QLoRA Fine-Tuning (Phase 2)</w:t>
        </w:r>
        <w:r>
          <w:rPr>
            <w:noProof/>
            <w:webHidden/>
          </w:rPr>
          <w:tab/>
        </w:r>
        <w:r>
          <w:rPr>
            <w:noProof/>
            <w:webHidden/>
          </w:rPr>
          <w:fldChar w:fldCharType="begin"/>
        </w:r>
        <w:r>
          <w:rPr>
            <w:noProof/>
            <w:webHidden/>
          </w:rPr>
          <w:instrText xml:space="preserve"> PAGEREF _Toc238505363 \h </w:instrText>
        </w:r>
        <w:r>
          <w:rPr>
            <w:noProof/>
            <w:webHidden/>
          </w:rPr>
        </w:r>
        <w:r>
          <w:rPr>
            <w:noProof/>
            <w:webHidden/>
          </w:rPr>
          <w:fldChar w:fldCharType="separate"/>
        </w:r>
        <w:r>
          <w:rPr>
            <w:noProof/>
            <w:webHidden/>
          </w:rPr>
          <w:t>19</w:t>
        </w:r>
        <w:r>
          <w:rPr>
            <w:noProof/>
            <w:webHidden/>
          </w:rPr>
          <w:fldChar w:fldCharType="end"/>
        </w:r>
      </w:hyperlink>
    </w:p>
    <w:p w14:paraId="4F22EF66" w14:textId="2143D9D4" w:rsidR="002C1F43" w:rsidRDefault="002C1F43">
      <w:pPr>
        <w:pStyle w:val="20"/>
        <w:tabs>
          <w:tab w:val="right" w:leader="dot" w:pos="7474"/>
        </w:tabs>
        <w:ind w:left="440"/>
        <w:rPr>
          <w:rFonts w:asciiTheme="minorHAnsi" w:eastAsiaTheme="minorEastAsia"/>
          <w:noProof/>
          <w:color w:val="auto"/>
          <w:kern w:val="2"/>
          <w:szCs w:val="24"/>
          <w14:ligatures w14:val="standardContextual"/>
        </w:rPr>
      </w:pPr>
      <w:hyperlink w:anchor="_Toc238505364" w:history="1">
        <w:r w:rsidRPr="006B4DB2">
          <w:rPr>
            <w:rStyle w:val="afff6"/>
            <w:rFonts w:ascii="휴먼명조" w:eastAsia="휴먼명조" w:hAnsi="휴먼명조" w:cs="휴먼명조"/>
            <w:b/>
            <w:noProof/>
            <w:w w:val="97"/>
          </w:rPr>
          <w:t>3.7 Experiment 3: Autonomous Hyperparameter Optimization (Phase 3)</w:t>
        </w:r>
        <w:r>
          <w:rPr>
            <w:noProof/>
            <w:webHidden/>
          </w:rPr>
          <w:tab/>
        </w:r>
        <w:r>
          <w:rPr>
            <w:noProof/>
            <w:webHidden/>
          </w:rPr>
          <w:fldChar w:fldCharType="begin"/>
        </w:r>
        <w:r>
          <w:rPr>
            <w:noProof/>
            <w:webHidden/>
          </w:rPr>
          <w:instrText xml:space="preserve"> PAGEREF _Toc238505364 \h </w:instrText>
        </w:r>
        <w:r>
          <w:rPr>
            <w:noProof/>
            <w:webHidden/>
          </w:rPr>
        </w:r>
        <w:r>
          <w:rPr>
            <w:noProof/>
            <w:webHidden/>
          </w:rPr>
          <w:fldChar w:fldCharType="separate"/>
        </w:r>
        <w:r>
          <w:rPr>
            <w:noProof/>
            <w:webHidden/>
          </w:rPr>
          <w:t>21</w:t>
        </w:r>
        <w:r>
          <w:rPr>
            <w:noProof/>
            <w:webHidden/>
          </w:rPr>
          <w:fldChar w:fldCharType="end"/>
        </w:r>
      </w:hyperlink>
    </w:p>
    <w:p w14:paraId="0A46ED0E" w14:textId="30554F2A" w:rsidR="002C1F43" w:rsidRDefault="002C1F43">
      <w:pPr>
        <w:pStyle w:val="20"/>
        <w:tabs>
          <w:tab w:val="right" w:leader="dot" w:pos="7474"/>
        </w:tabs>
        <w:ind w:left="440"/>
        <w:rPr>
          <w:rFonts w:asciiTheme="minorHAnsi" w:eastAsiaTheme="minorEastAsia"/>
          <w:noProof/>
          <w:color w:val="auto"/>
          <w:kern w:val="2"/>
          <w:szCs w:val="24"/>
          <w14:ligatures w14:val="standardContextual"/>
        </w:rPr>
      </w:pPr>
      <w:hyperlink w:anchor="_Toc238505365" w:history="1">
        <w:r w:rsidRPr="006B4DB2">
          <w:rPr>
            <w:rStyle w:val="afff6"/>
            <w:rFonts w:ascii="휴먼명조" w:eastAsia="휴먼명조" w:hAnsi="휴먼명조" w:cs="휴먼명조"/>
            <w:b/>
            <w:noProof/>
            <w:w w:val="97"/>
          </w:rPr>
          <w:t>3.8 Evaluation Metrics and Statistical Analysis</w:t>
        </w:r>
        <w:r>
          <w:rPr>
            <w:noProof/>
            <w:webHidden/>
          </w:rPr>
          <w:tab/>
        </w:r>
        <w:r>
          <w:rPr>
            <w:noProof/>
            <w:webHidden/>
          </w:rPr>
          <w:fldChar w:fldCharType="begin"/>
        </w:r>
        <w:r>
          <w:rPr>
            <w:noProof/>
            <w:webHidden/>
          </w:rPr>
          <w:instrText xml:space="preserve"> PAGEREF _Toc238505365 \h </w:instrText>
        </w:r>
        <w:r>
          <w:rPr>
            <w:noProof/>
            <w:webHidden/>
          </w:rPr>
        </w:r>
        <w:r>
          <w:rPr>
            <w:noProof/>
            <w:webHidden/>
          </w:rPr>
          <w:fldChar w:fldCharType="separate"/>
        </w:r>
        <w:r>
          <w:rPr>
            <w:noProof/>
            <w:webHidden/>
          </w:rPr>
          <w:t>24</w:t>
        </w:r>
        <w:r>
          <w:rPr>
            <w:noProof/>
            <w:webHidden/>
          </w:rPr>
          <w:fldChar w:fldCharType="end"/>
        </w:r>
      </w:hyperlink>
    </w:p>
    <w:p w14:paraId="5E00F31F" w14:textId="23789ACE" w:rsidR="002C1F43" w:rsidRDefault="002C1F43">
      <w:pPr>
        <w:pStyle w:val="30"/>
        <w:tabs>
          <w:tab w:val="right" w:leader="dot" w:pos="7474"/>
        </w:tabs>
        <w:ind w:left="880"/>
        <w:rPr>
          <w:rFonts w:asciiTheme="minorHAnsi" w:eastAsiaTheme="minorEastAsia"/>
          <w:noProof/>
          <w:color w:val="auto"/>
          <w:kern w:val="2"/>
          <w:szCs w:val="24"/>
          <w14:ligatures w14:val="standardContextual"/>
        </w:rPr>
      </w:pPr>
      <w:hyperlink w:anchor="_Toc238505366" w:history="1">
        <w:r w:rsidRPr="006B4DB2">
          <w:rPr>
            <w:rStyle w:val="afff6"/>
            <w:rFonts w:ascii="휴먼명조" w:eastAsia="휴먼명조" w:hAnsi="휴먼명조" w:cs="휴먼명조"/>
            <w:b/>
            <w:noProof/>
            <w:w w:val="97"/>
          </w:rPr>
          <w:t>3.8.1 Dual Reporting of BERTScore</w:t>
        </w:r>
        <w:r>
          <w:rPr>
            <w:noProof/>
            <w:webHidden/>
          </w:rPr>
          <w:tab/>
        </w:r>
        <w:r>
          <w:rPr>
            <w:noProof/>
            <w:webHidden/>
          </w:rPr>
          <w:fldChar w:fldCharType="begin"/>
        </w:r>
        <w:r>
          <w:rPr>
            <w:noProof/>
            <w:webHidden/>
          </w:rPr>
          <w:instrText xml:space="preserve"> PAGEREF _Toc238505366 \h </w:instrText>
        </w:r>
        <w:r>
          <w:rPr>
            <w:noProof/>
            <w:webHidden/>
          </w:rPr>
        </w:r>
        <w:r>
          <w:rPr>
            <w:noProof/>
            <w:webHidden/>
          </w:rPr>
          <w:fldChar w:fldCharType="separate"/>
        </w:r>
        <w:r>
          <w:rPr>
            <w:noProof/>
            <w:webHidden/>
          </w:rPr>
          <w:t>24</w:t>
        </w:r>
        <w:r>
          <w:rPr>
            <w:noProof/>
            <w:webHidden/>
          </w:rPr>
          <w:fldChar w:fldCharType="end"/>
        </w:r>
      </w:hyperlink>
    </w:p>
    <w:p w14:paraId="657BDF93" w14:textId="3E34BD9E" w:rsidR="002C1F43" w:rsidRDefault="002C1F43">
      <w:pPr>
        <w:pStyle w:val="30"/>
        <w:tabs>
          <w:tab w:val="right" w:leader="dot" w:pos="7474"/>
        </w:tabs>
        <w:ind w:left="880"/>
        <w:rPr>
          <w:rFonts w:asciiTheme="minorHAnsi" w:eastAsiaTheme="minorEastAsia"/>
          <w:noProof/>
          <w:color w:val="auto"/>
          <w:kern w:val="2"/>
          <w:szCs w:val="24"/>
          <w14:ligatures w14:val="standardContextual"/>
        </w:rPr>
      </w:pPr>
      <w:hyperlink w:anchor="_Toc238505367" w:history="1">
        <w:r w:rsidRPr="006B4DB2">
          <w:rPr>
            <w:rStyle w:val="afff6"/>
            <w:rFonts w:ascii="휴먼명조" w:eastAsia="휴먼명조" w:hAnsi="휴먼명조" w:cs="휴먼명조"/>
            <w:b/>
            <w:noProof/>
            <w:w w:val="97"/>
          </w:rPr>
          <w:t>3.8.2 Dual Measurement of Catastrophic Forgetting</w:t>
        </w:r>
        <w:r>
          <w:rPr>
            <w:noProof/>
            <w:webHidden/>
          </w:rPr>
          <w:tab/>
        </w:r>
        <w:r>
          <w:rPr>
            <w:noProof/>
            <w:webHidden/>
          </w:rPr>
          <w:fldChar w:fldCharType="begin"/>
        </w:r>
        <w:r>
          <w:rPr>
            <w:noProof/>
            <w:webHidden/>
          </w:rPr>
          <w:instrText xml:space="preserve"> PAGEREF _Toc238505367 \h </w:instrText>
        </w:r>
        <w:r>
          <w:rPr>
            <w:noProof/>
            <w:webHidden/>
          </w:rPr>
        </w:r>
        <w:r>
          <w:rPr>
            <w:noProof/>
            <w:webHidden/>
          </w:rPr>
          <w:fldChar w:fldCharType="separate"/>
        </w:r>
        <w:r>
          <w:rPr>
            <w:noProof/>
            <w:webHidden/>
          </w:rPr>
          <w:t>24</w:t>
        </w:r>
        <w:r>
          <w:rPr>
            <w:noProof/>
            <w:webHidden/>
          </w:rPr>
          <w:fldChar w:fldCharType="end"/>
        </w:r>
      </w:hyperlink>
    </w:p>
    <w:p w14:paraId="5C3CF925" w14:textId="2E3F3B5C" w:rsidR="002C1F43" w:rsidRDefault="002C1F43">
      <w:pPr>
        <w:pStyle w:val="30"/>
        <w:tabs>
          <w:tab w:val="right" w:leader="dot" w:pos="7474"/>
        </w:tabs>
        <w:ind w:left="880"/>
        <w:rPr>
          <w:rFonts w:asciiTheme="minorHAnsi" w:eastAsiaTheme="minorEastAsia"/>
          <w:noProof/>
          <w:color w:val="auto"/>
          <w:kern w:val="2"/>
          <w:szCs w:val="24"/>
          <w14:ligatures w14:val="standardContextual"/>
        </w:rPr>
      </w:pPr>
      <w:hyperlink w:anchor="_Toc238505368" w:history="1">
        <w:r w:rsidRPr="006B4DB2">
          <w:rPr>
            <w:rStyle w:val="afff6"/>
            <w:rFonts w:ascii="휴먼명조" w:eastAsia="휴먼명조" w:hAnsi="휴먼명조" w:cs="휴먼명조"/>
            <w:b/>
            <w:noProof/>
            <w:w w:val="97"/>
          </w:rPr>
          <w:t>3.8.3 Clinical Significance Analysis (WCA + ECE)</w:t>
        </w:r>
        <w:r>
          <w:rPr>
            <w:noProof/>
            <w:webHidden/>
          </w:rPr>
          <w:tab/>
        </w:r>
        <w:r>
          <w:rPr>
            <w:noProof/>
            <w:webHidden/>
          </w:rPr>
          <w:fldChar w:fldCharType="begin"/>
        </w:r>
        <w:r>
          <w:rPr>
            <w:noProof/>
            <w:webHidden/>
          </w:rPr>
          <w:instrText xml:space="preserve"> PAGEREF _Toc238505368 \h </w:instrText>
        </w:r>
        <w:r>
          <w:rPr>
            <w:noProof/>
            <w:webHidden/>
          </w:rPr>
        </w:r>
        <w:r>
          <w:rPr>
            <w:noProof/>
            <w:webHidden/>
          </w:rPr>
          <w:fldChar w:fldCharType="separate"/>
        </w:r>
        <w:r>
          <w:rPr>
            <w:noProof/>
            <w:webHidden/>
          </w:rPr>
          <w:t>24</w:t>
        </w:r>
        <w:r>
          <w:rPr>
            <w:noProof/>
            <w:webHidden/>
          </w:rPr>
          <w:fldChar w:fldCharType="end"/>
        </w:r>
      </w:hyperlink>
    </w:p>
    <w:p w14:paraId="2A2EEC1D" w14:textId="67113537" w:rsidR="002C1F43" w:rsidRDefault="002C1F43">
      <w:pPr>
        <w:pStyle w:val="30"/>
        <w:tabs>
          <w:tab w:val="right" w:leader="dot" w:pos="7474"/>
        </w:tabs>
        <w:ind w:left="880"/>
        <w:rPr>
          <w:rFonts w:asciiTheme="minorHAnsi" w:eastAsiaTheme="minorEastAsia"/>
          <w:noProof/>
          <w:color w:val="auto"/>
          <w:kern w:val="2"/>
          <w:szCs w:val="24"/>
          <w14:ligatures w14:val="standardContextual"/>
        </w:rPr>
      </w:pPr>
      <w:hyperlink w:anchor="_Toc238505369" w:history="1">
        <w:r w:rsidRPr="006B4DB2">
          <w:rPr>
            <w:rStyle w:val="afff6"/>
            <w:rFonts w:ascii="휴먼명조" w:eastAsia="휴먼명조" w:hAnsi="휴먼명조" w:cs="휴먼명조"/>
            <w:b/>
            <w:noProof/>
            <w:w w:val="97"/>
          </w:rPr>
          <w:t>3.8.4 Robust Statistics (Bootstrap + Mixed-Effects)</w:t>
        </w:r>
        <w:r>
          <w:rPr>
            <w:noProof/>
            <w:webHidden/>
          </w:rPr>
          <w:tab/>
        </w:r>
        <w:r>
          <w:rPr>
            <w:noProof/>
            <w:webHidden/>
          </w:rPr>
          <w:fldChar w:fldCharType="begin"/>
        </w:r>
        <w:r>
          <w:rPr>
            <w:noProof/>
            <w:webHidden/>
          </w:rPr>
          <w:instrText xml:space="preserve"> PAGEREF _Toc238505369 \h </w:instrText>
        </w:r>
        <w:r>
          <w:rPr>
            <w:noProof/>
            <w:webHidden/>
          </w:rPr>
        </w:r>
        <w:r>
          <w:rPr>
            <w:noProof/>
            <w:webHidden/>
          </w:rPr>
          <w:fldChar w:fldCharType="separate"/>
        </w:r>
        <w:r>
          <w:rPr>
            <w:noProof/>
            <w:webHidden/>
          </w:rPr>
          <w:t>25</w:t>
        </w:r>
        <w:r>
          <w:rPr>
            <w:noProof/>
            <w:webHidden/>
          </w:rPr>
          <w:fldChar w:fldCharType="end"/>
        </w:r>
      </w:hyperlink>
    </w:p>
    <w:p w14:paraId="6524EF0C" w14:textId="400594E6" w:rsidR="002C1F43" w:rsidRDefault="002C1F43">
      <w:pPr>
        <w:pStyle w:val="30"/>
        <w:tabs>
          <w:tab w:val="right" w:leader="dot" w:pos="7474"/>
        </w:tabs>
        <w:ind w:left="880"/>
        <w:rPr>
          <w:rFonts w:asciiTheme="minorHAnsi" w:eastAsiaTheme="minorEastAsia"/>
          <w:noProof/>
          <w:color w:val="auto"/>
          <w:kern w:val="2"/>
          <w:szCs w:val="24"/>
          <w14:ligatures w14:val="standardContextual"/>
        </w:rPr>
      </w:pPr>
      <w:hyperlink w:anchor="_Toc238505370" w:history="1">
        <w:r w:rsidRPr="006B4DB2">
          <w:rPr>
            <w:rStyle w:val="afff6"/>
            <w:rFonts w:ascii="휴먼명조" w:eastAsia="휴먼명조" w:hAnsi="휴먼명조" w:cs="휴먼명조"/>
            <w:b/>
            <w:noProof/>
            <w:w w:val="97"/>
          </w:rPr>
          <w:t>3.8.5 Contamination Control (Min-K% Probability)</w:t>
        </w:r>
        <w:r>
          <w:rPr>
            <w:noProof/>
            <w:webHidden/>
          </w:rPr>
          <w:tab/>
        </w:r>
        <w:r>
          <w:rPr>
            <w:noProof/>
            <w:webHidden/>
          </w:rPr>
          <w:fldChar w:fldCharType="begin"/>
        </w:r>
        <w:r>
          <w:rPr>
            <w:noProof/>
            <w:webHidden/>
          </w:rPr>
          <w:instrText xml:space="preserve"> PAGEREF _Toc238505370 \h </w:instrText>
        </w:r>
        <w:r>
          <w:rPr>
            <w:noProof/>
            <w:webHidden/>
          </w:rPr>
        </w:r>
        <w:r>
          <w:rPr>
            <w:noProof/>
            <w:webHidden/>
          </w:rPr>
          <w:fldChar w:fldCharType="separate"/>
        </w:r>
        <w:r>
          <w:rPr>
            <w:noProof/>
            <w:webHidden/>
          </w:rPr>
          <w:t>25</w:t>
        </w:r>
        <w:r>
          <w:rPr>
            <w:noProof/>
            <w:webHidden/>
          </w:rPr>
          <w:fldChar w:fldCharType="end"/>
        </w:r>
      </w:hyperlink>
    </w:p>
    <w:p w14:paraId="54F38962" w14:textId="50C3AC2E" w:rsidR="002C1F43" w:rsidRDefault="002C1F43">
      <w:pPr>
        <w:pStyle w:val="16"/>
        <w:tabs>
          <w:tab w:val="right" w:leader="dot" w:pos="7474"/>
        </w:tabs>
        <w:rPr>
          <w:rFonts w:asciiTheme="minorHAnsi" w:eastAsiaTheme="minorEastAsia"/>
          <w:noProof/>
          <w:color w:val="auto"/>
          <w:kern w:val="2"/>
          <w:szCs w:val="24"/>
          <w14:ligatures w14:val="standardContextual"/>
        </w:rPr>
      </w:pPr>
      <w:hyperlink w:anchor="_Toc238505371" w:history="1">
        <w:r w:rsidRPr="006B4DB2">
          <w:rPr>
            <w:rStyle w:val="afff6"/>
            <w:rFonts w:ascii="휴먼명조" w:eastAsia="휴먼명조" w:hAnsi="휴먼명조" w:cs="휴먼명조"/>
            <w:b/>
            <w:noProof/>
            <w:w w:val="97"/>
          </w:rPr>
          <w:t>Chapter IV. Experimental Results and Analysis</w:t>
        </w:r>
        <w:r>
          <w:rPr>
            <w:noProof/>
            <w:webHidden/>
          </w:rPr>
          <w:tab/>
        </w:r>
        <w:r>
          <w:rPr>
            <w:noProof/>
            <w:webHidden/>
          </w:rPr>
          <w:fldChar w:fldCharType="begin"/>
        </w:r>
        <w:r>
          <w:rPr>
            <w:noProof/>
            <w:webHidden/>
          </w:rPr>
          <w:instrText xml:space="preserve"> PAGEREF _Toc238505371 \h </w:instrText>
        </w:r>
        <w:r>
          <w:rPr>
            <w:noProof/>
            <w:webHidden/>
          </w:rPr>
        </w:r>
        <w:r>
          <w:rPr>
            <w:noProof/>
            <w:webHidden/>
          </w:rPr>
          <w:fldChar w:fldCharType="separate"/>
        </w:r>
        <w:r>
          <w:rPr>
            <w:noProof/>
            <w:webHidden/>
          </w:rPr>
          <w:t>27</w:t>
        </w:r>
        <w:r>
          <w:rPr>
            <w:noProof/>
            <w:webHidden/>
          </w:rPr>
          <w:fldChar w:fldCharType="end"/>
        </w:r>
      </w:hyperlink>
    </w:p>
    <w:p w14:paraId="1DEA4F44" w14:textId="1533CCF9" w:rsidR="002C1F43" w:rsidRDefault="002C1F43">
      <w:pPr>
        <w:pStyle w:val="20"/>
        <w:tabs>
          <w:tab w:val="right" w:leader="dot" w:pos="7474"/>
        </w:tabs>
        <w:ind w:left="440"/>
        <w:rPr>
          <w:rFonts w:asciiTheme="minorHAnsi" w:eastAsiaTheme="minorEastAsia"/>
          <w:noProof/>
          <w:color w:val="auto"/>
          <w:kern w:val="2"/>
          <w:szCs w:val="24"/>
          <w14:ligatures w14:val="standardContextual"/>
        </w:rPr>
      </w:pPr>
      <w:hyperlink w:anchor="_Toc238505372" w:history="1">
        <w:r w:rsidRPr="006B4DB2">
          <w:rPr>
            <w:rStyle w:val="afff6"/>
            <w:rFonts w:ascii="휴먼명조" w:eastAsia="휴먼명조" w:hAnsi="휴먼명조" w:cs="휴먼명조"/>
            <w:b/>
            <w:noProof/>
            <w:w w:val="97"/>
          </w:rPr>
          <w:t>4.1 Phase 1: Zero-Shot Baseline Results</w:t>
        </w:r>
        <w:r>
          <w:rPr>
            <w:noProof/>
            <w:webHidden/>
          </w:rPr>
          <w:tab/>
        </w:r>
        <w:r>
          <w:rPr>
            <w:noProof/>
            <w:webHidden/>
          </w:rPr>
          <w:fldChar w:fldCharType="begin"/>
        </w:r>
        <w:r>
          <w:rPr>
            <w:noProof/>
            <w:webHidden/>
          </w:rPr>
          <w:instrText xml:space="preserve"> PAGEREF _Toc238505372 \h </w:instrText>
        </w:r>
        <w:r>
          <w:rPr>
            <w:noProof/>
            <w:webHidden/>
          </w:rPr>
        </w:r>
        <w:r>
          <w:rPr>
            <w:noProof/>
            <w:webHidden/>
          </w:rPr>
          <w:fldChar w:fldCharType="separate"/>
        </w:r>
        <w:r>
          <w:rPr>
            <w:noProof/>
            <w:webHidden/>
          </w:rPr>
          <w:t>27</w:t>
        </w:r>
        <w:r>
          <w:rPr>
            <w:noProof/>
            <w:webHidden/>
          </w:rPr>
          <w:fldChar w:fldCharType="end"/>
        </w:r>
      </w:hyperlink>
    </w:p>
    <w:p w14:paraId="40EFB54D" w14:textId="00C15DBE" w:rsidR="002C1F43" w:rsidRDefault="002C1F43">
      <w:pPr>
        <w:pStyle w:val="30"/>
        <w:tabs>
          <w:tab w:val="right" w:leader="dot" w:pos="7474"/>
        </w:tabs>
        <w:ind w:left="880"/>
        <w:rPr>
          <w:rFonts w:asciiTheme="minorHAnsi" w:eastAsiaTheme="minorEastAsia"/>
          <w:noProof/>
          <w:color w:val="auto"/>
          <w:kern w:val="2"/>
          <w:szCs w:val="24"/>
          <w14:ligatures w14:val="standardContextual"/>
        </w:rPr>
      </w:pPr>
      <w:hyperlink w:anchor="_Toc238505373" w:history="1">
        <w:r w:rsidRPr="006B4DB2">
          <w:rPr>
            <w:rStyle w:val="afff6"/>
            <w:rFonts w:ascii="휴먼명조" w:eastAsia="휴먼명조" w:hAnsi="휴먼명조" w:cs="휴먼명조"/>
            <w:b/>
            <w:noProof/>
            <w:w w:val="97"/>
          </w:rPr>
          <w:t>4.1.1 Performance Comparison across Models</w:t>
        </w:r>
        <w:r>
          <w:rPr>
            <w:noProof/>
            <w:webHidden/>
          </w:rPr>
          <w:tab/>
        </w:r>
        <w:r>
          <w:rPr>
            <w:noProof/>
            <w:webHidden/>
          </w:rPr>
          <w:fldChar w:fldCharType="begin"/>
        </w:r>
        <w:r>
          <w:rPr>
            <w:noProof/>
            <w:webHidden/>
          </w:rPr>
          <w:instrText xml:space="preserve"> PAGEREF _Toc238505373 \h </w:instrText>
        </w:r>
        <w:r>
          <w:rPr>
            <w:noProof/>
            <w:webHidden/>
          </w:rPr>
        </w:r>
        <w:r>
          <w:rPr>
            <w:noProof/>
            <w:webHidden/>
          </w:rPr>
          <w:fldChar w:fldCharType="separate"/>
        </w:r>
        <w:r>
          <w:rPr>
            <w:noProof/>
            <w:webHidden/>
          </w:rPr>
          <w:t>27</w:t>
        </w:r>
        <w:r>
          <w:rPr>
            <w:noProof/>
            <w:webHidden/>
          </w:rPr>
          <w:fldChar w:fldCharType="end"/>
        </w:r>
      </w:hyperlink>
    </w:p>
    <w:p w14:paraId="470B1D65" w14:textId="4F7D1F2D" w:rsidR="002C1F43" w:rsidRDefault="002C1F43">
      <w:pPr>
        <w:pStyle w:val="30"/>
        <w:tabs>
          <w:tab w:val="right" w:leader="dot" w:pos="7474"/>
        </w:tabs>
        <w:ind w:left="880"/>
        <w:rPr>
          <w:rFonts w:asciiTheme="minorHAnsi" w:eastAsiaTheme="minorEastAsia"/>
          <w:noProof/>
          <w:color w:val="auto"/>
          <w:kern w:val="2"/>
          <w:szCs w:val="24"/>
          <w14:ligatures w14:val="standardContextual"/>
        </w:rPr>
      </w:pPr>
      <w:hyperlink w:anchor="_Toc238505374" w:history="1">
        <w:r w:rsidRPr="006B4DB2">
          <w:rPr>
            <w:rStyle w:val="afff6"/>
            <w:rFonts w:ascii="휴먼명조" w:eastAsia="휴먼명조" w:hAnsi="휴먼명조" w:cs="휴먼명조"/>
            <w:b/>
            <w:noProof/>
            <w:w w:val="97"/>
          </w:rPr>
          <w:t>4.1.2 Analysis of Dataset Difficulty</w:t>
        </w:r>
        <w:r>
          <w:rPr>
            <w:noProof/>
            <w:webHidden/>
          </w:rPr>
          <w:tab/>
        </w:r>
        <w:r>
          <w:rPr>
            <w:noProof/>
            <w:webHidden/>
          </w:rPr>
          <w:fldChar w:fldCharType="begin"/>
        </w:r>
        <w:r>
          <w:rPr>
            <w:noProof/>
            <w:webHidden/>
          </w:rPr>
          <w:instrText xml:space="preserve"> PAGEREF _Toc238505374 \h </w:instrText>
        </w:r>
        <w:r>
          <w:rPr>
            <w:noProof/>
            <w:webHidden/>
          </w:rPr>
        </w:r>
        <w:r>
          <w:rPr>
            <w:noProof/>
            <w:webHidden/>
          </w:rPr>
          <w:fldChar w:fldCharType="separate"/>
        </w:r>
        <w:r>
          <w:rPr>
            <w:noProof/>
            <w:webHidden/>
          </w:rPr>
          <w:t>30</w:t>
        </w:r>
        <w:r>
          <w:rPr>
            <w:noProof/>
            <w:webHidden/>
          </w:rPr>
          <w:fldChar w:fldCharType="end"/>
        </w:r>
      </w:hyperlink>
    </w:p>
    <w:p w14:paraId="10737E0A" w14:textId="4517943F" w:rsidR="002C1F43" w:rsidRDefault="002C1F43">
      <w:pPr>
        <w:pStyle w:val="30"/>
        <w:tabs>
          <w:tab w:val="right" w:leader="dot" w:pos="7474"/>
        </w:tabs>
        <w:ind w:left="880"/>
        <w:rPr>
          <w:rFonts w:asciiTheme="minorHAnsi" w:eastAsiaTheme="minorEastAsia"/>
          <w:noProof/>
          <w:color w:val="auto"/>
          <w:kern w:val="2"/>
          <w:szCs w:val="24"/>
          <w14:ligatures w14:val="standardContextual"/>
        </w:rPr>
      </w:pPr>
      <w:hyperlink w:anchor="_Toc238505375" w:history="1">
        <w:r w:rsidRPr="006B4DB2">
          <w:rPr>
            <w:rStyle w:val="afff6"/>
            <w:rFonts w:ascii="휴먼명조" w:eastAsia="휴먼명조" w:hAnsi="휴먼명조" w:cs="휴먼명조"/>
            <w:b/>
            <w:noProof/>
            <w:w w:val="97"/>
          </w:rPr>
          <w:t>4.1.3 Error Type Analysis</w:t>
        </w:r>
        <w:r>
          <w:rPr>
            <w:noProof/>
            <w:webHidden/>
          </w:rPr>
          <w:tab/>
        </w:r>
        <w:r>
          <w:rPr>
            <w:noProof/>
            <w:webHidden/>
          </w:rPr>
          <w:fldChar w:fldCharType="begin"/>
        </w:r>
        <w:r>
          <w:rPr>
            <w:noProof/>
            <w:webHidden/>
          </w:rPr>
          <w:instrText xml:space="preserve"> PAGEREF _Toc238505375 \h </w:instrText>
        </w:r>
        <w:r>
          <w:rPr>
            <w:noProof/>
            <w:webHidden/>
          </w:rPr>
        </w:r>
        <w:r>
          <w:rPr>
            <w:noProof/>
            <w:webHidden/>
          </w:rPr>
          <w:fldChar w:fldCharType="separate"/>
        </w:r>
        <w:r>
          <w:rPr>
            <w:noProof/>
            <w:webHidden/>
          </w:rPr>
          <w:t>31</w:t>
        </w:r>
        <w:r>
          <w:rPr>
            <w:noProof/>
            <w:webHidden/>
          </w:rPr>
          <w:fldChar w:fldCharType="end"/>
        </w:r>
      </w:hyperlink>
    </w:p>
    <w:p w14:paraId="39B71103" w14:textId="5252E648" w:rsidR="002C1F43" w:rsidRDefault="002C1F43">
      <w:pPr>
        <w:pStyle w:val="20"/>
        <w:tabs>
          <w:tab w:val="right" w:leader="dot" w:pos="7474"/>
        </w:tabs>
        <w:ind w:left="440"/>
        <w:rPr>
          <w:rFonts w:asciiTheme="minorHAnsi" w:eastAsiaTheme="minorEastAsia"/>
          <w:noProof/>
          <w:color w:val="auto"/>
          <w:kern w:val="2"/>
          <w:szCs w:val="24"/>
          <w14:ligatures w14:val="standardContextual"/>
        </w:rPr>
      </w:pPr>
      <w:hyperlink w:anchor="_Toc238505376" w:history="1">
        <w:r w:rsidRPr="006B4DB2">
          <w:rPr>
            <w:rStyle w:val="afff6"/>
            <w:rFonts w:ascii="휴먼명조" w:eastAsia="휴먼명조" w:hAnsi="휴먼명조" w:cs="휴먼명조"/>
            <w:b/>
            <w:noProof/>
            <w:w w:val="97"/>
          </w:rPr>
          <w:t>4.2 Phase 2: QLoRA Fine-Tuning Results</w:t>
        </w:r>
        <w:r>
          <w:rPr>
            <w:noProof/>
            <w:webHidden/>
          </w:rPr>
          <w:tab/>
        </w:r>
        <w:r>
          <w:rPr>
            <w:noProof/>
            <w:webHidden/>
          </w:rPr>
          <w:fldChar w:fldCharType="begin"/>
        </w:r>
        <w:r>
          <w:rPr>
            <w:noProof/>
            <w:webHidden/>
          </w:rPr>
          <w:instrText xml:space="preserve"> PAGEREF _Toc238505376 \h </w:instrText>
        </w:r>
        <w:r>
          <w:rPr>
            <w:noProof/>
            <w:webHidden/>
          </w:rPr>
        </w:r>
        <w:r>
          <w:rPr>
            <w:noProof/>
            <w:webHidden/>
          </w:rPr>
          <w:fldChar w:fldCharType="separate"/>
        </w:r>
        <w:r>
          <w:rPr>
            <w:noProof/>
            <w:webHidden/>
          </w:rPr>
          <w:t>32</w:t>
        </w:r>
        <w:r>
          <w:rPr>
            <w:noProof/>
            <w:webHidden/>
          </w:rPr>
          <w:fldChar w:fldCharType="end"/>
        </w:r>
      </w:hyperlink>
    </w:p>
    <w:p w14:paraId="3F146F97" w14:textId="648CA491" w:rsidR="002C1F43" w:rsidRDefault="002C1F43">
      <w:pPr>
        <w:pStyle w:val="30"/>
        <w:tabs>
          <w:tab w:val="right" w:leader="dot" w:pos="7474"/>
        </w:tabs>
        <w:ind w:left="880"/>
        <w:rPr>
          <w:rFonts w:asciiTheme="minorHAnsi" w:eastAsiaTheme="minorEastAsia"/>
          <w:noProof/>
          <w:color w:val="auto"/>
          <w:kern w:val="2"/>
          <w:szCs w:val="24"/>
          <w14:ligatures w14:val="standardContextual"/>
        </w:rPr>
      </w:pPr>
      <w:hyperlink w:anchor="_Toc238505377" w:history="1">
        <w:r w:rsidRPr="006B4DB2">
          <w:rPr>
            <w:rStyle w:val="afff6"/>
            <w:rFonts w:ascii="휴먼명조" w:eastAsia="휴먼명조" w:hAnsi="휴먼명조" w:cs="휴먼명조"/>
            <w:b/>
            <w:noProof/>
            <w:w w:val="97"/>
          </w:rPr>
          <w:t>4.2.1 Base vs Fine-Tuned Performance</w:t>
        </w:r>
        <w:r>
          <w:rPr>
            <w:noProof/>
            <w:webHidden/>
          </w:rPr>
          <w:tab/>
        </w:r>
        <w:r>
          <w:rPr>
            <w:noProof/>
            <w:webHidden/>
          </w:rPr>
          <w:fldChar w:fldCharType="begin"/>
        </w:r>
        <w:r>
          <w:rPr>
            <w:noProof/>
            <w:webHidden/>
          </w:rPr>
          <w:instrText xml:space="preserve"> PAGEREF _Toc238505377 \h </w:instrText>
        </w:r>
        <w:r>
          <w:rPr>
            <w:noProof/>
            <w:webHidden/>
          </w:rPr>
        </w:r>
        <w:r>
          <w:rPr>
            <w:noProof/>
            <w:webHidden/>
          </w:rPr>
          <w:fldChar w:fldCharType="separate"/>
        </w:r>
        <w:r>
          <w:rPr>
            <w:noProof/>
            <w:webHidden/>
          </w:rPr>
          <w:t>33</w:t>
        </w:r>
        <w:r>
          <w:rPr>
            <w:noProof/>
            <w:webHidden/>
          </w:rPr>
          <w:fldChar w:fldCharType="end"/>
        </w:r>
      </w:hyperlink>
    </w:p>
    <w:p w14:paraId="0E09C2FC" w14:textId="3FFA75A8" w:rsidR="002C1F43" w:rsidRDefault="002C1F43">
      <w:pPr>
        <w:pStyle w:val="30"/>
        <w:tabs>
          <w:tab w:val="right" w:leader="dot" w:pos="7474"/>
        </w:tabs>
        <w:ind w:left="880"/>
        <w:rPr>
          <w:rFonts w:asciiTheme="minorHAnsi" w:eastAsiaTheme="minorEastAsia"/>
          <w:noProof/>
          <w:color w:val="auto"/>
          <w:kern w:val="2"/>
          <w:szCs w:val="24"/>
          <w14:ligatures w14:val="standardContextual"/>
        </w:rPr>
      </w:pPr>
      <w:hyperlink w:anchor="_Toc238505378" w:history="1">
        <w:r w:rsidRPr="006B4DB2">
          <w:rPr>
            <w:rStyle w:val="afff6"/>
            <w:rFonts w:ascii="휴먼명조" w:eastAsia="휴먼명조" w:hAnsi="휴먼명조" w:cs="휴먼명조"/>
            <w:b/>
            <w:noProof/>
            <w:w w:val="97"/>
          </w:rPr>
          <w:t>4.2.2 Effect of Data Size (Ablation A)</w:t>
        </w:r>
        <w:r>
          <w:rPr>
            <w:noProof/>
            <w:webHidden/>
          </w:rPr>
          <w:tab/>
        </w:r>
        <w:r>
          <w:rPr>
            <w:noProof/>
            <w:webHidden/>
          </w:rPr>
          <w:fldChar w:fldCharType="begin"/>
        </w:r>
        <w:r>
          <w:rPr>
            <w:noProof/>
            <w:webHidden/>
          </w:rPr>
          <w:instrText xml:space="preserve"> PAGEREF _Toc238505378 \h </w:instrText>
        </w:r>
        <w:r>
          <w:rPr>
            <w:noProof/>
            <w:webHidden/>
          </w:rPr>
        </w:r>
        <w:r>
          <w:rPr>
            <w:noProof/>
            <w:webHidden/>
          </w:rPr>
          <w:fldChar w:fldCharType="separate"/>
        </w:r>
        <w:r>
          <w:rPr>
            <w:noProof/>
            <w:webHidden/>
          </w:rPr>
          <w:t>34</w:t>
        </w:r>
        <w:r>
          <w:rPr>
            <w:noProof/>
            <w:webHidden/>
          </w:rPr>
          <w:fldChar w:fldCharType="end"/>
        </w:r>
      </w:hyperlink>
    </w:p>
    <w:p w14:paraId="2789E9D5" w14:textId="08D5C220" w:rsidR="002C1F43" w:rsidRDefault="002C1F43">
      <w:pPr>
        <w:pStyle w:val="30"/>
        <w:tabs>
          <w:tab w:val="right" w:leader="dot" w:pos="7474"/>
        </w:tabs>
        <w:ind w:left="880"/>
        <w:rPr>
          <w:rFonts w:asciiTheme="minorHAnsi" w:eastAsiaTheme="minorEastAsia"/>
          <w:noProof/>
          <w:color w:val="auto"/>
          <w:kern w:val="2"/>
          <w:szCs w:val="24"/>
          <w14:ligatures w14:val="standardContextual"/>
        </w:rPr>
      </w:pPr>
      <w:hyperlink w:anchor="_Toc238505379" w:history="1">
        <w:r w:rsidRPr="006B4DB2">
          <w:rPr>
            <w:rStyle w:val="afff6"/>
            <w:rFonts w:ascii="휴먼명조" w:eastAsia="휴먼명조" w:hAnsi="휴먼명조" w:cs="휴먼명조"/>
            <w:b/>
            <w:noProof/>
            <w:w w:val="97"/>
          </w:rPr>
          <w:t>4.2.3 Effect of LoRA Rank (Ablation B)</w:t>
        </w:r>
        <w:r>
          <w:rPr>
            <w:noProof/>
            <w:webHidden/>
          </w:rPr>
          <w:tab/>
        </w:r>
        <w:r>
          <w:rPr>
            <w:noProof/>
            <w:webHidden/>
          </w:rPr>
          <w:fldChar w:fldCharType="begin"/>
        </w:r>
        <w:r>
          <w:rPr>
            <w:noProof/>
            <w:webHidden/>
          </w:rPr>
          <w:instrText xml:space="preserve"> PAGEREF _Toc238505379 \h </w:instrText>
        </w:r>
        <w:r>
          <w:rPr>
            <w:noProof/>
            <w:webHidden/>
          </w:rPr>
        </w:r>
        <w:r>
          <w:rPr>
            <w:noProof/>
            <w:webHidden/>
          </w:rPr>
          <w:fldChar w:fldCharType="separate"/>
        </w:r>
        <w:r>
          <w:rPr>
            <w:noProof/>
            <w:webHidden/>
          </w:rPr>
          <w:t>35</w:t>
        </w:r>
        <w:r>
          <w:rPr>
            <w:noProof/>
            <w:webHidden/>
          </w:rPr>
          <w:fldChar w:fldCharType="end"/>
        </w:r>
      </w:hyperlink>
    </w:p>
    <w:p w14:paraId="70DC5144" w14:textId="08663FD6" w:rsidR="002C1F43" w:rsidRDefault="002C1F43">
      <w:pPr>
        <w:pStyle w:val="30"/>
        <w:tabs>
          <w:tab w:val="right" w:leader="dot" w:pos="7474"/>
        </w:tabs>
        <w:ind w:left="880"/>
        <w:rPr>
          <w:rFonts w:asciiTheme="minorHAnsi" w:eastAsiaTheme="minorEastAsia"/>
          <w:noProof/>
          <w:color w:val="auto"/>
          <w:kern w:val="2"/>
          <w:szCs w:val="24"/>
          <w14:ligatures w14:val="standardContextual"/>
        </w:rPr>
      </w:pPr>
      <w:hyperlink w:anchor="_Toc238505380" w:history="1">
        <w:r w:rsidRPr="006B4DB2">
          <w:rPr>
            <w:rStyle w:val="afff6"/>
            <w:rFonts w:ascii="휴먼명조" w:eastAsia="휴먼명조" w:hAnsi="휴먼명조" w:cs="휴먼명조"/>
            <w:b/>
            <w:noProof/>
            <w:w w:val="97"/>
          </w:rPr>
          <w:t>4.2.4 Effect of Target Modules (Ablation C)</w:t>
        </w:r>
        <w:r>
          <w:rPr>
            <w:noProof/>
            <w:webHidden/>
          </w:rPr>
          <w:tab/>
        </w:r>
        <w:r>
          <w:rPr>
            <w:noProof/>
            <w:webHidden/>
          </w:rPr>
          <w:fldChar w:fldCharType="begin"/>
        </w:r>
        <w:r>
          <w:rPr>
            <w:noProof/>
            <w:webHidden/>
          </w:rPr>
          <w:instrText xml:space="preserve"> PAGEREF _Toc238505380 \h </w:instrText>
        </w:r>
        <w:r>
          <w:rPr>
            <w:noProof/>
            <w:webHidden/>
          </w:rPr>
        </w:r>
        <w:r>
          <w:rPr>
            <w:noProof/>
            <w:webHidden/>
          </w:rPr>
          <w:fldChar w:fldCharType="separate"/>
        </w:r>
        <w:r>
          <w:rPr>
            <w:noProof/>
            <w:webHidden/>
          </w:rPr>
          <w:t>36</w:t>
        </w:r>
        <w:r>
          <w:rPr>
            <w:noProof/>
            <w:webHidden/>
          </w:rPr>
          <w:fldChar w:fldCharType="end"/>
        </w:r>
      </w:hyperlink>
    </w:p>
    <w:p w14:paraId="4F268315" w14:textId="34222C5F" w:rsidR="002C1F43" w:rsidRDefault="002C1F43">
      <w:pPr>
        <w:pStyle w:val="30"/>
        <w:tabs>
          <w:tab w:val="right" w:leader="dot" w:pos="7474"/>
        </w:tabs>
        <w:ind w:left="880"/>
        <w:rPr>
          <w:rFonts w:asciiTheme="minorHAnsi" w:eastAsiaTheme="minorEastAsia"/>
          <w:noProof/>
          <w:color w:val="auto"/>
          <w:kern w:val="2"/>
          <w:szCs w:val="24"/>
          <w14:ligatures w14:val="standardContextual"/>
        </w:rPr>
      </w:pPr>
      <w:hyperlink w:anchor="_Toc238505381" w:history="1">
        <w:r w:rsidRPr="006B4DB2">
          <w:rPr>
            <w:rStyle w:val="afff6"/>
            <w:rFonts w:ascii="휴먼명조" w:eastAsia="휴먼명조" w:hAnsi="휴먼명조" w:cs="휴먼명조"/>
            <w:b/>
            <w:noProof/>
            <w:w w:val="97"/>
          </w:rPr>
          <w:t>4.2.5 Catastrophic Forgetting Analysis (VQAv2 + cross-dataset)</w:t>
        </w:r>
        <w:r>
          <w:rPr>
            <w:noProof/>
            <w:webHidden/>
          </w:rPr>
          <w:tab/>
        </w:r>
        <w:r>
          <w:rPr>
            <w:noProof/>
            <w:webHidden/>
          </w:rPr>
          <w:fldChar w:fldCharType="begin"/>
        </w:r>
        <w:r>
          <w:rPr>
            <w:noProof/>
            <w:webHidden/>
          </w:rPr>
          <w:instrText xml:space="preserve"> PAGEREF _Toc238505381 \h </w:instrText>
        </w:r>
        <w:r>
          <w:rPr>
            <w:noProof/>
            <w:webHidden/>
          </w:rPr>
        </w:r>
        <w:r>
          <w:rPr>
            <w:noProof/>
            <w:webHidden/>
          </w:rPr>
          <w:fldChar w:fldCharType="separate"/>
        </w:r>
        <w:r>
          <w:rPr>
            <w:noProof/>
            <w:webHidden/>
          </w:rPr>
          <w:t>36</w:t>
        </w:r>
        <w:r>
          <w:rPr>
            <w:noProof/>
            <w:webHidden/>
          </w:rPr>
          <w:fldChar w:fldCharType="end"/>
        </w:r>
      </w:hyperlink>
    </w:p>
    <w:p w14:paraId="137F8D54" w14:textId="76047E2F" w:rsidR="002C1F43" w:rsidRDefault="002C1F43">
      <w:pPr>
        <w:pStyle w:val="20"/>
        <w:tabs>
          <w:tab w:val="right" w:leader="dot" w:pos="7474"/>
        </w:tabs>
        <w:ind w:left="440"/>
        <w:rPr>
          <w:rFonts w:asciiTheme="minorHAnsi" w:eastAsiaTheme="minorEastAsia"/>
          <w:noProof/>
          <w:color w:val="auto"/>
          <w:kern w:val="2"/>
          <w:szCs w:val="24"/>
          <w14:ligatures w14:val="standardContextual"/>
        </w:rPr>
      </w:pPr>
      <w:hyperlink w:anchor="_Toc238505382" w:history="1">
        <w:r w:rsidRPr="006B4DB2">
          <w:rPr>
            <w:rStyle w:val="afff6"/>
            <w:rFonts w:ascii="휴먼명조" w:eastAsia="휴먼명조" w:hAnsi="휴먼명조" w:cs="휴먼명조"/>
            <w:b/>
            <w:noProof/>
            <w:w w:val="97"/>
          </w:rPr>
          <w:t>4.3 Phase 3: Autonomous Hyperparameter Optimization Results</w:t>
        </w:r>
        <w:r>
          <w:rPr>
            <w:noProof/>
            <w:webHidden/>
          </w:rPr>
          <w:tab/>
        </w:r>
        <w:r>
          <w:rPr>
            <w:noProof/>
            <w:webHidden/>
          </w:rPr>
          <w:fldChar w:fldCharType="begin"/>
        </w:r>
        <w:r>
          <w:rPr>
            <w:noProof/>
            <w:webHidden/>
          </w:rPr>
          <w:instrText xml:space="preserve"> PAGEREF _Toc238505382 \h </w:instrText>
        </w:r>
        <w:r>
          <w:rPr>
            <w:noProof/>
            <w:webHidden/>
          </w:rPr>
        </w:r>
        <w:r>
          <w:rPr>
            <w:noProof/>
            <w:webHidden/>
          </w:rPr>
          <w:fldChar w:fldCharType="separate"/>
        </w:r>
        <w:r>
          <w:rPr>
            <w:noProof/>
            <w:webHidden/>
          </w:rPr>
          <w:t>38</w:t>
        </w:r>
        <w:r>
          <w:rPr>
            <w:noProof/>
            <w:webHidden/>
          </w:rPr>
          <w:fldChar w:fldCharType="end"/>
        </w:r>
      </w:hyperlink>
    </w:p>
    <w:p w14:paraId="1F5D9B0C" w14:textId="6688CE3B" w:rsidR="002C1F43" w:rsidRDefault="002C1F43">
      <w:pPr>
        <w:pStyle w:val="30"/>
        <w:tabs>
          <w:tab w:val="right" w:leader="dot" w:pos="7474"/>
        </w:tabs>
        <w:ind w:left="880"/>
        <w:rPr>
          <w:rFonts w:asciiTheme="minorHAnsi" w:eastAsiaTheme="minorEastAsia"/>
          <w:noProof/>
          <w:color w:val="auto"/>
          <w:kern w:val="2"/>
          <w:szCs w:val="24"/>
          <w14:ligatures w14:val="standardContextual"/>
        </w:rPr>
      </w:pPr>
      <w:hyperlink w:anchor="_Toc238505383" w:history="1">
        <w:r w:rsidRPr="006B4DB2">
          <w:rPr>
            <w:rStyle w:val="afff6"/>
            <w:rFonts w:ascii="휴먼명조" w:eastAsia="휴먼명조" w:hAnsi="휴먼명조" w:cs="휴먼명조"/>
            <w:b/>
            <w:noProof/>
            <w:w w:val="97"/>
          </w:rPr>
          <w:t>4.3.1 Final Performance Comparison by Strategy (run level)</w:t>
        </w:r>
        <w:r>
          <w:rPr>
            <w:noProof/>
            <w:webHidden/>
          </w:rPr>
          <w:tab/>
        </w:r>
        <w:r>
          <w:rPr>
            <w:noProof/>
            <w:webHidden/>
          </w:rPr>
          <w:fldChar w:fldCharType="begin"/>
        </w:r>
        <w:r>
          <w:rPr>
            <w:noProof/>
            <w:webHidden/>
          </w:rPr>
          <w:instrText xml:space="preserve"> PAGEREF _Toc238505383 \h </w:instrText>
        </w:r>
        <w:r>
          <w:rPr>
            <w:noProof/>
            <w:webHidden/>
          </w:rPr>
        </w:r>
        <w:r>
          <w:rPr>
            <w:noProof/>
            <w:webHidden/>
          </w:rPr>
          <w:fldChar w:fldCharType="separate"/>
        </w:r>
        <w:r>
          <w:rPr>
            <w:noProof/>
            <w:webHidden/>
          </w:rPr>
          <w:t>39</w:t>
        </w:r>
        <w:r>
          <w:rPr>
            <w:noProof/>
            <w:webHidden/>
          </w:rPr>
          <w:fldChar w:fldCharType="end"/>
        </w:r>
      </w:hyperlink>
    </w:p>
    <w:p w14:paraId="6511D26E" w14:textId="62224789" w:rsidR="002C1F43" w:rsidRDefault="002C1F43">
      <w:pPr>
        <w:pStyle w:val="30"/>
        <w:tabs>
          <w:tab w:val="right" w:leader="dot" w:pos="7474"/>
        </w:tabs>
        <w:ind w:left="880"/>
        <w:rPr>
          <w:rFonts w:asciiTheme="minorHAnsi" w:eastAsiaTheme="minorEastAsia"/>
          <w:noProof/>
          <w:color w:val="auto"/>
          <w:kern w:val="2"/>
          <w:szCs w:val="24"/>
          <w14:ligatures w14:val="standardContextual"/>
        </w:rPr>
      </w:pPr>
      <w:hyperlink w:anchor="_Toc238505384" w:history="1">
        <w:r w:rsidRPr="006B4DB2">
          <w:rPr>
            <w:rStyle w:val="afff6"/>
            <w:rFonts w:ascii="휴먼명조" w:eastAsia="휴먼명조" w:hAnsi="휴먼명조" w:cs="휴먼명조"/>
            <w:b/>
            <w:noProof/>
            <w:w w:val="97"/>
          </w:rPr>
          <w:t>4.3.2 Hyperparameters Found by Each Strategy</w:t>
        </w:r>
        <w:r>
          <w:rPr>
            <w:noProof/>
            <w:webHidden/>
          </w:rPr>
          <w:tab/>
        </w:r>
        <w:r>
          <w:rPr>
            <w:noProof/>
            <w:webHidden/>
          </w:rPr>
          <w:fldChar w:fldCharType="begin"/>
        </w:r>
        <w:r>
          <w:rPr>
            <w:noProof/>
            <w:webHidden/>
          </w:rPr>
          <w:instrText xml:space="preserve"> PAGEREF _Toc238505384 \h </w:instrText>
        </w:r>
        <w:r>
          <w:rPr>
            <w:noProof/>
            <w:webHidden/>
          </w:rPr>
        </w:r>
        <w:r>
          <w:rPr>
            <w:noProof/>
            <w:webHidden/>
          </w:rPr>
          <w:fldChar w:fldCharType="separate"/>
        </w:r>
        <w:r>
          <w:rPr>
            <w:noProof/>
            <w:webHidden/>
          </w:rPr>
          <w:t>41</w:t>
        </w:r>
        <w:r>
          <w:rPr>
            <w:noProof/>
            <w:webHidden/>
          </w:rPr>
          <w:fldChar w:fldCharType="end"/>
        </w:r>
      </w:hyperlink>
    </w:p>
    <w:p w14:paraId="77C2B334" w14:textId="3EEB0F40" w:rsidR="002C1F43" w:rsidRDefault="002C1F43">
      <w:pPr>
        <w:pStyle w:val="30"/>
        <w:tabs>
          <w:tab w:val="right" w:leader="dot" w:pos="7474"/>
        </w:tabs>
        <w:ind w:left="880"/>
        <w:rPr>
          <w:rFonts w:asciiTheme="minorHAnsi" w:eastAsiaTheme="minorEastAsia"/>
          <w:noProof/>
          <w:color w:val="auto"/>
          <w:kern w:val="2"/>
          <w:szCs w:val="24"/>
          <w14:ligatures w14:val="standardContextual"/>
        </w:rPr>
      </w:pPr>
      <w:hyperlink w:anchor="_Toc238505385" w:history="1">
        <w:r w:rsidRPr="006B4DB2">
          <w:rPr>
            <w:rStyle w:val="afff6"/>
            <w:rFonts w:ascii="휴먼명조" w:eastAsia="휴먼명조" w:hAnsi="휴먼명조" w:cs="휴먼명조"/>
            <w:b/>
            <w:noProof/>
            <w:w w:val="97"/>
          </w:rPr>
          <w:t>4.3.3 Search Trajectory Analysis (trial level, descriptive only)</w:t>
        </w:r>
        <w:r>
          <w:rPr>
            <w:noProof/>
            <w:webHidden/>
          </w:rPr>
          <w:tab/>
        </w:r>
        <w:r>
          <w:rPr>
            <w:noProof/>
            <w:webHidden/>
          </w:rPr>
          <w:fldChar w:fldCharType="begin"/>
        </w:r>
        <w:r>
          <w:rPr>
            <w:noProof/>
            <w:webHidden/>
          </w:rPr>
          <w:instrText xml:space="preserve"> PAGEREF _Toc238505385 \h </w:instrText>
        </w:r>
        <w:r>
          <w:rPr>
            <w:noProof/>
            <w:webHidden/>
          </w:rPr>
        </w:r>
        <w:r>
          <w:rPr>
            <w:noProof/>
            <w:webHidden/>
          </w:rPr>
          <w:fldChar w:fldCharType="separate"/>
        </w:r>
        <w:r>
          <w:rPr>
            <w:noProof/>
            <w:webHidden/>
          </w:rPr>
          <w:t>42</w:t>
        </w:r>
        <w:r>
          <w:rPr>
            <w:noProof/>
            <w:webHidden/>
          </w:rPr>
          <w:fldChar w:fldCharType="end"/>
        </w:r>
      </w:hyperlink>
    </w:p>
    <w:p w14:paraId="0361CBA7" w14:textId="6720C93A" w:rsidR="002C1F43" w:rsidRDefault="002C1F43">
      <w:pPr>
        <w:pStyle w:val="30"/>
        <w:tabs>
          <w:tab w:val="right" w:leader="dot" w:pos="7474"/>
        </w:tabs>
        <w:ind w:left="880"/>
        <w:rPr>
          <w:rFonts w:asciiTheme="minorHAnsi" w:eastAsiaTheme="minorEastAsia"/>
          <w:noProof/>
          <w:color w:val="auto"/>
          <w:kern w:val="2"/>
          <w:szCs w:val="24"/>
          <w14:ligatures w14:val="standardContextual"/>
        </w:rPr>
      </w:pPr>
      <w:hyperlink w:anchor="_Toc238505386" w:history="1">
        <w:r w:rsidRPr="006B4DB2">
          <w:rPr>
            <w:rStyle w:val="afff6"/>
            <w:rFonts w:ascii="휴먼명조" w:eastAsia="휴먼명조" w:hAnsi="휴먼명조" w:cs="휴먼명조"/>
            <w:b/>
            <w:noProof/>
            <w:w w:val="97"/>
          </w:rPr>
          <w:t>4.3.4 Search Behaviour of the Autoresearch Agent</w:t>
        </w:r>
        <w:r>
          <w:rPr>
            <w:noProof/>
            <w:webHidden/>
          </w:rPr>
          <w:tab/>
        </w:r>
        <w:r>
          <w:rPr>
            <w:noProof/>
            <w:webHidden/>
          </w:rPr>
          <w:fldChar w:fldCharType="begin"/>
        </w:r>
        <w:r>
          <w:rPr>
            <w:noProof/>
            <w:webHidden/>
          </w:rPr>
          <w:instrText xml:space="preserve"> PAGEREF _Toc238505386 \h </w:instrText>
        </w:r>
        <w:r>
          <w:rPr>
            <w:noProof/>
            <w:webHidden/>
          </w:rPr>
        </w:r>
        <w:r>
          <w:rPr>
            <w:noProof/>
            <w:webHidden/>
          </w:rPr>
          <w:fldChar w:fldCharType="separate"/>
        </w:r>
        <w:r>
          <w:rPr>
            <w:noProof/>
            <w:webHidden/>
          </w:rPr>
          <w:t>44</w:t>
        </w:r>
        <w:r>
          <w:rPr>
            <w:noProof/>
            <w:webHidden/>
          </w:rPr>
          <w:fldChar w:fldCharType="end"/>
        </w:r>
      </w:hyperlink>
    </w:p>
    <w:p w14:paraId="59CE7F96" w14:textId="4A36FD15" w:rsidR="002C1F43" w:rsidRDefault="002C1F43">
      <w:pPr>
        <w:pStyle w:val="30"/>
        <w:tabs>
          <w:tab w:val="right" w:leader="dot" w:pos="7474"/>
        </w:tabs>
        <w:ind w:left="880"/>
        <w:rPr>
          <w:rFonts w:asciiTheme="minorHAnsi" w:eastAsiaTheme="minorEastAsia"/>
          <w:noProof/>
          <w:color w:val="auto"/>
          <w:kern w:val="2"/>
          <w:szCs w:val="24"/>
          <w14:ligatures w14:val="standardContextual"/>
        </w:rPr>
      </w:pPr>
      <w:hyperlink w:anchor="_Toc238505387" w:history="1">
        <w:r w:rsidRPr="006B4DB2">
          <w:rPr>
            <w:rStyle w:val="afff6"/>
            <w:rFonts w:ascii="휴먼명조" w:eastAsia="휴먼명조" w:hAnsi="휴먼명조" w:cs="휴먼명조"/>
            <w:b/>
            <w:noProof/>
            <w:w w:val="97"/>
          </w:rPr>
          <w:t>4.3.5 Re-Experiment with Configuration Consistency Restored (Autoresearch-v2)</w:t>
        </w:r>
        <w:r>
          <w:rPr>
            <w:noProof/>
            <w:webHidden/>
          </w:rPr>
          <w:tab/>
        </w:r>
        <w:r>
          <w:rPr>
            <w:noProof/>
            <w:webHidden/>
          </w:rPr>
          <w:fldChar w:fldCharType="begin"/>
        </w:r>
        <w:r>
          <w:rPr>
            <w:noProof/>
            <w:webHidden/>
          </w:rPr>
          <w:instrText xml:space="preserve"> PAGEREF _Toc238505387 \h </w:instrText>
        </w:r>
        <w:r>
          <w:rPr>
            <w:noProof/>
            <w:webHidden/>
          </w:rPr>
        </w:r>
        <w:r>
          <w:rPr>
            <w:noProof/>
            <w:webHidden/>
          </w:rPr>
          <w:fldChar w:fldCharType="separate"/>
        </w:r>
        <w:r>
          <w:rPr>
            <w:noProof/>
            <w:webHidden/>
          </w:rPr>
          <w:t>45</w:t>
        </w:r>
        <w:r>
          <w:rPr>
            <w:noProof/>
            <w:webHidden/>
          </w:rPr>
          <w:fldChar w:fldCharType="end"/>
        </w:r>
      </w:hyperlink>
    </w:p>
    <w:p w14:paraId="620186FD" w14:textId="6FD81F9C" w:rsidR="002C1F43" w:rsidRDefault="002C1F43">
      <w:pPr>
        <w:pStyle w:val="30"/>
        <w:tabs>
          <w:tab w:val="right" w:leader="dot" w:pos="7474"/>
        </w:tabs>
        <w:ind w:left="880"/>
        <w:rPr>
          <w:rFonts w:asciiTheme="minorHAnsi" w:eastAsiaTheme="minorEastAsia"/>
          <w:noProof/>
          <w:color w:val="auto"/>
          <w:kern w:val="2"/>
          <w:szCs w:val="24"/>
          <w14:ligatures w14:val="standardContextual"/>
        </w:rPr>
      </w:pPr>
      <w:hyperlink w:anchor="_Toc238505388" w:history="1">
        <w:r w:rsidRPr="006B4DB2">
          <w:rPr>
            <w:rStyle w:val="afff6"/>
            <w:rFonts w:ascii="휴먼명조" w:eastAsia="휴먼명조" w:hAnsi="휴먼명조" w:cs="휴먼명조"/>
            <w:b/>
            <w:noProof/>
            <w:w w:val="97"/>
          </w:rPr>
          <w:t>4.3.6 Summary</w:t>
        </w:r>
        <w:r>
          <w:rPr>
            <w:noProof/>
            <w:webHidden/>
          </w:rPr>
          <w:tab/>
        </w:r>
        <w:r>
          <w:rPr>
            <w:noProof/>
            <w:webHidden/>
          </w:rPr>
          <w:fldChar w:fldCharType="begin"/>
        </w:r>
        <w:r>
          <w:rPr>
            <w:noProof/>
            <w:webHidden/>
          </w:rPr>
          <w:instrText xml:space="preserve"> PAGEREF _Toc238505388 \h </w:instrText>
        </w:r>
        <w:r>
          <w:rPr>
            <w:noProof/>
            <w:webHidden/>
          </w:rPr>
        </w:r>
        <w:r>
          <w:rPr>
            <w:noProof/>
            <w:webHidden/>
          </w:rPr>
          <w:fldChar w:fldCharType="separate"/>
        </w:r>
        <w:r>
          <w:rPr>
            <w:noProof/>
            <w:webHidden/>
          </w:rPr>
          <w:t>50</w:t>
        </w:r>
        <w:r>
          <w:rPr>
            <w:noProof/>
            <w:webHidden/>
          </w:rPr>
          <w:fldChar w:fldCharType="end"/>
        </w:r>
      </w:hyperlink>
    </w:p>
    <w:p w14:paraId="6FA48E85" w14:textId="5BD175CC" w:rsidR="002C1F43" w:rsidRDefault="002C1F43">
      <w:pPr>
        <w:pStyle w:val="20"/>
        <w:tabs>
          <w:tab w:val="right" w:leader="dot" w:pos="7474"/>
        </w:tabs>
        <w:ind w:left="440"/>
        <w:rPr>
          <w:rFonts w:asciiTheme="minorHAnsi" w:eastAsiaTheme="minorEastAsia"/>
          <w:noProof/>
          <w:color w:val="auto"/>
          <w:kern w:val="2"/>
          <w:szCs w:val="24"/>
          <w14:ligatures w14:val="standardContextual"/>
        </w:rPr>
      </w:pPr>
      <w:hyperlink w:anchor="_Toc238505389" w:history="1">
        <w:r w:rsidRPr="006B4DB2">
          <w:rPr>
            <w:rStyle w:val="afff6"/>
            <w:rFonts w:ascii="휴먼명조" w:eastAsia="휴먼명조" w:hAnsi="휴먼명조" w:cs="휴먼명조"/>
            <w:b/>
            <w:noProof/>
            <w:w w:val="97"/>
          </w:rPr>
          <w:t>4.4 Overall Analysis and Discussion</w:t>
        </w:r>
        <w:r>
          <w:rPr>
            <w:noProof/>
            <w:webHidden/>
          </w:rPr>
          <w:tab/>
        </w:r>
        <w:r>
          <w:rPr>
            <w:noProof/>
            <w:webHidden/>
          </w:rPr>
          <w:fldChar w:fldCharType="begin"/>
        </w:r>
        <w:r>
          <w:rPr>
            <w:noProof/>
            <w:webHidden/>
          </w:rPr>
          <w:instrText xml:space="preserve"> PAGEREF _Toc238505389 \h </w:instrText>
        </w:r>
        <w:r>
          <w:rPr>
            <w:noProof/>
            <w:webHidden/>
          </w:rPr>
        </w:r>
        <w:r>
          <w:rPr>
            <w:noProof/>
            <w:webHidden/>
          </w:rPr>
          <w:fldChar w:fldCharType="separate"/>
        </w:r>
        <w:r>
          <w:rPr>
            <w:noProof/>
            <w:webHidden/>
          </w:rPr>
          <w:t>52</w:t>
        </w:r>
        <w:r>
          <w:rPr>
            <w:noProof/>
            <w:webHidden/>
          </w:rPr>
          <w:fldChar w:fldCharType="end"/>
        </w:r>
      </w:hyperlink>
    </w:p>
    <w:p w14:paraId="16FC72C3" w14:textId="7297CD79" w:rsidR="002C1F43" w:rsidRDefault="002C1F43">
      <w:pPr>
        <w:pStyle w:val="30"/>
        <w:tabs>
          <w:tab w:val="right" w:leader="dot" w:pos="7474"/>
        </w:tabs>
        <w:ind w:left="880"/>
        <w:rPr>
          <w:rFonts w:asciiTheme="minorHAnsi" w:eastAsiaTheme="minorEastAsia"/>
          <w:noProof/>
          <w:color w:val="auto"/>
          <w:kern w:val="2"/>
          <w:szCs w:val="24"/>
          <w14:ligatures w14:val="standardContextual"/>
        </w:rPr>
      </w:pPr>
      <w:hyperlink w:anchor="_Toc238505390" w:history="1">
        <w:r w:rsidRPr="006B4DB2">
          <w:rPr>
            <w:rStyle w:val="afff6"/>
            <w:rFonts w:ascii="휴먼명조" w:eastAsia="휴먼명조" w:hAnsi="휴먼명조" w:cs="휴먼명조"/>
            <w:b/>
            <w:noProof/>
            <w:w w:val="97"/>
          </w:rPr>
          <w:t>4.4.1 Constraints on Cross-Phase Comparison</w:t>
        </w:r>
        <w:r>
          <w:rPr>
            <w:noProof/>
            <w:webHidden/>
          </w:rPr>
          <w:tab/>
        </w:r>
        <w:r>
          <w:rPr>
            <w:noProof/>
            <w:webHidden/>
          </w:rPr>
          <w:fldChar w:fldCharType="begin"/>
        </w:r>
        <w:r>
          <w:rPr>
            <w:noProof/>
            <w:webHidden/>
          </w:rPr>
          <w:instrText xml:space="preserve"> PAGEREF _Toc238505390 \h </w:instrText>
        </w:r>
        <w:r>
          <w:rPr>
            <w:noProof/>
            <w:webHidden/>
          </w:rPr>
        </w:r>
        <w:r>
          <w:rPr>
            <w:noProof/>
            <w:webHidden/>
          </w:rPr>
          <w:fldChar w:fldCharType="separate"/>
        </w:r>
        <w:r>
          <w:rPr>
            <w:noProof/>
            <w:webHidden/>
          </w:rPr>
          <w:t>52</w:t>
        </w:r>
        <w:r>
          <w:rPr>
            <w:noProof/>
            <w:webHidden/>
          </w:rPr>
          <w:fldChar w:fldCharType="end"/>
        </w:r>
      </w:hyperlink>
    </w:p>
    <w:p w14:paraId="6DCB72C9" w14:textId="0EDE14EC" w:rsidR="002C1F43" w:rsidRDefault="002C1F43">
      <w:pPr>
        <w:pStyle w:val="30"/>
        <w:tabs>
          <w:tab w:val="right" w:leader="dot" w:pos="7474"/>
        </w:tabs>
        <w:ind w:left="880"/>
        <w:rPr>
          <w:rFonts w:asciiTheme="minorHAnsi" w:eastAsiaTheme="minorEastAsia"/>
          <w:noProof/>
          <w:color w:val="auto"/>
          <w:kern w:val="2"/>
          <w:szCs w:val="24"/>
          <w14:ligatures w14:val="standardContextual"/>
        </w:rPr>
      </w:pPr>
      <w:hyperlink w:anchor="_Toc238505391" w:history="1">
        <w:r w:rsidRPr="006B4DB2">
          <w:rPr>
            <w:rStyle w:val="afff6"/>
            <w:rFonts w:ascii="휴먼명조" w:eastAsia="휴먼명조" w:hAnsi="휴먼명조" w:cs="휴먼명조"/>
            <w:b/>
            <w:noProof/>
            <w:w w:val="97"/>
          </w:rPr>
          <w:t>4.4.2 The Non-Monotonic Relationship between Inference Resource Consumption and Performance</w:t>
        </w:r>
        <w:r>
          <w:rPr>
            <w:noProof/>
            <w:webHidden/>
          </w:rPr>
          <w:tab/>
        </w:r>
        <w:r>
          <w:rPr>
            <w:noProof/>
            <w:webHidden/>
          </w:rPr>
          <w:fldChar w:fldCharType="begin"/>
        </w:r>
        <w:r>
          <w:rPr>
            <w:noProof/>
            <w:webHidden/>
          </w:rPr>
          <w:instrText xml:space="preserve"> PAGEREF _Toc238505391 \h </w:instrText>
        </w:r>
        <w:r>
          <w:rPr>
            <w:noProof/>
            <w:webHidden/>
          </w:rPr>
        </w:r>
        <w:r>
          <w:rPr>
            <w:noProof/>
            <w:webHidden/>
          </w:rPr>
          <w:fldChar w:fldCharType="separate"/>
        </w:r>
        <w:r>
          <w:rPr>
            <w:noProof/>
            <w:webHidden/>
          </w:rPr>
          <w:t>53</w:t>
        </w:r>
        <w:r>
          <w:rPr>
            <w:noProof/>
            <w:webHidden/>
          </w:rPr>
          <w:fldChar w:fldCharType="end"/>
        </w:r>
      </w:hyperlink>
    </w:p>
    <w:p w14:paraId="30FF81F4" w14:textId="2E6BC52D" w:rsidR="002C1F43" w:rsidRDefault="002C1F43">
      <w:pPr>
        <w:pStyle w:val="30"/>
        <w:tabs>
          <w:tab w:val="right" w:leader="dot" w:pos="7474"/>
        </w:tabs>
        <w:ind w:left="880"/>
        <w:rPr>
          <w:rFonts w:asciiTheme="minorHAnsi" w:eastAsiaTheme="minorEastAsia"/>
          <w:noProof/>
          <w:color w:val="auto"/>
          <w:kern w:val="2"/>
          <w:szCs w:val="24"/>
          <w14:ligatures w14:val="standardContextual"/>
        </w:rPr>
      </w:pPr>
      <w:hyperlink w:anchor="_Toc238505392" w:history="1">
        <w:r w:rsidRPr="006B4DB2">
          <w:rPr>
            <w:rStyle w:val="afff6"/>
            <w:rFonts w:ascii="휴먼명조" w:eastAsia="휴먼명조" w:hAnsi="휴먼명조" w:cs="휴먼명조"/>
            <w:b/>
            <w:noProof/>
            <w:w w:val="97"/>
          </w:rPr>
          <w:t>4.4.3 Heterogeneity of Fine-Tuning Effects and the Primacy of Model Selection</w:t>
        </w:r>
        <w:r>
          <w:rPr>
            <w:noProof/>
            <w:webHidden/>
          </w:rPr>
          <w:tab/>
        </w:r>
        <w:r>
          <w:rPr>
            <w:noProof/>
            <w:webHidden/>
          </w:rPr>
          <w:fldChar w:fldCharType="begin"/>
        </w:r>
        <w:r>
          <w:rPr>
            <w:noProof/>
            <w:webHidden/>
          </w:rPr>
          <w:instrText xml:space="preserve"> PAGEREF _Toc238505392 \h </w:instrText>
        </w:r>
        <w:r>
          <w:rPr>
            <w:noProof/>
            <w:webHidden/>
          </w:rPr>
        </w:r>
        <w:r>
          <w:rPr>
            <w:noProof/>
            <w:webHidden/>
          </w:rPr>
          <w:fldChar w:fldCharType="separate"/>
        </w:r>
        <w:r>
          <w:rPr>
            <w:noProof/>
            <w:webHidden/>
          </w:rPr>
          <w:t>54</w:t>
        </w:r>
        <w:r>
          <w:rPr>
            <w:noProof/>
            <w:webHidden/>
          </w:rPr>
          <w:fldChar w:fldCharType="end"/>
        </w:r>
      </w:hyperlink>
    </w:p>
    <w:p w14:paraId="55294E13" w14:textId="52FCDFB8" w:rsidR="002C1F43" w:rsidRDefault="002C1F43">
      <w:pPr>
        <w:pStyle w:val="30"/>
        <w:tabs>
          <w:tab w:val="right" w:leader="dot" w:pos="7474"/>
        </w:tabs>
        <w:ind w:left="880"/>
        <w:rPr>
          <w:rFonts w:asciiTheme="minorHAnsi" w:eastAsiaTheme="minorEastAsia"/>
          <w:noProof/>
          <w:color w:val="auto"/>
          <w:kern w:val="2"/>
          <w:szCs w:val="24"/>
          <w14:ligatures w14:val="standardContextual"/>
        </w:rPr>
      </w:pPr>
      <w:hyperlink w:anchor="_Toc238505393" w:history="1">
        <w:r w:rsidRPr="006B4DB2">
          <w:rPr>
            <w:rStyle w:val="afff6"/>
            <w:rFonts w:ascii="휴먼명조" w:eastAsia="휴먼명조" w:hAnsi="휴먼명조" w:cs="휴먼명조"/>
            <w:b/>
            <w:noProof/>
            <w:w w:val="97"/>
          </w:rPr>
          <w:t>4.4.4 The Closed-Open Gap: A Constraint Unresolved across All Three Phases</w:t>
        </w:r>
        <w:r>
          <w:rPr>
            <w:noProof/>
            <w:webHidden/>
          </w:rPr>
          <w:tab/>
        </w:r>
        <w:r>
          <w:rPr>
            <w:noProof/>
            <w:webHidden/>
          </w:rPr>
          <w:fldChar w:fldCharType="begin"/>
        </w:r>
        <w:r>
          <w:rPr>
            <w:noProof/>
            <w:webHidden/>
          </w:rPr>
          <w:instrText xml:space="preserve"> PAGEREF _Toc238505393 \h </w:instrText>
        </w:r>
        <w:r>
          <w:rPr>
            <w:noProof/>
            <w:webHidden/>
          </w:rPr>
        </w:r>
        <w:r>
          <w:rPr>
            <w:noProof/>
            <w:webHidden/>
          </w:rPr>
          <w:fldChar w:fldCharType="separate"/>
        </w:r>
        <w:r>
          <w:rPr>
            <w:noProof/>
            <w:webHidden/>
          </w:rPr>
          <w:t>55</w:t>
        </w:r>
        <w:r>
          <w:rPr>
            <w:noProof/>
            <w:webHidden/>
          </w:rPr>
          <w:fldChar w:fldCharType="end"/>
        </w:r>
      </w:hyperlink>
    </w:p>
    <w:p w14:paraId="2CA4FFFA" w14:textId="3414D259" w:rsidR="002C1F43" w:rsidRDefault="002C1F43">
      <w:pPr>
        <w:pStyle w:val="30"/>
        <w:tabs>
          <w:tab w:val="right" w:leader="dot" w:pos="7474"/>
        </w:tabs>
        <w:ind w:left="880"/>
        <w:rPr>
          <w:rFonts w:asciiTheme="minorHAnsi" w:eastAsiaTheme="minorEastAsia"/>
          <w:noProof/>
          <w:color w:val="auto"/>
          <w:kern w:val="2"/>
          <w:szCs w:val="24"/>
          <w14:ligatures w14:val="standardContextual"/>
        </w:rPr>
      </w:pPr>
      <w:hyperlink w:anchor="_Toc238505394" w:history="1">
        <w:r w:rsidRPr="006B4DB2">
          <w:rPr>
            <w:rStyle w:val="afff6"/>
            <w:rFonts w:ascii="휴먼명조" w:eastAsia="휴먼명조" w:hAnsi="휴먼명조" w:cs="휴먼명조"/>
            <w:b/>
            <w:noProof/>
            <w:w w:val="97"/>
          </w:rPr>
          <w:t>4.4.5 What Automated Search Reached, and the Limits of Autonomous Agents</w:t>
        </w:r>
        <w:r>
          <w:rPr>
            <w:noProof/>
            <w:webHidden/>
          </w:rPr>
          <w:tab/>
        </w:r>
        <w:r>
          <w:rPr>
            <w:noProof/>
            <w:webHidden/>
          </w:rPr>
          <w:fldChar w:fldCharType="begin"/>
        </w:r>
        <w:r>
          <w:rPr>
            <w:noProof/>
            <w:webHidden/>
          </w:rPr>
          <w:instrText xml:space="preserve"> PAGEREF _Toc238505394 \h </w:instrText>
        </w:r>
        <w:r>
          <w:rPr>
            <w:noProof/>
            <w:webHidden/>
          </w:rPr>
        </w:r>
        <w:r>
          <w:rPr>
            <w:noProof/>
            <w:webHidden/>
          </w:rPr>
          <w:fldChar w:fldCharType="separate"/>
        </w:r>
        <w:r>
          <w:rPr>
            <w:noProof/>
            <w:webHidden/>
          </w:rPr>
          <w:t>59</w:t>
        </w:r>
        <w:r>
          <w:rPr>
            <w:noProof/>
            <w:webHidden/>
          </w:rPr>
          <w:fldChar w:fldCharType="end"/>
        </w:r>
      </w:hyperlink>
    </w:p>
    <w:p w14:paraId="50FCE1D3" w14:textId="48B4F4AC" w:rsidR="002C1F43" w:rsidRDefault="002C1F43">
      <w:pPr>
        <w:pStyle w:val="30"/>
        <w:tabs>
          <w:tab w:val="right" w:leader="dot" w:pos="7474"/>
        </w:tabs>
        <w:ind w:left="880"/>
        <w:rPr>
          <w:rFonts w:asciiTheme="minorHAnsi" w:eastAsiaTheme="minorEastAsia"/>
          <w:noProof/>
          <w:color w:val="auto"/>
          <w:kern w:val="2"/>
          <w:szCs w:val="24"/>
          <w14:ligatures w14:val="standardContextual"/>
        </w:rPr>
      </w:pPr>
      <w:hyperlink w:anchor="_Toc238505395" w:history="1">
        <w:r w:rsidRPr="006B4DB2">
          <w:rPr>
            <w:rStyle w:val="afff6"/>
            <w:rFonts w:ascii="휴먼명조" w:eastAsia="휴먼명조" w:hAnsi="휴먼명조" w:cs="휴먼명조"/>
            <w:b/>
            <w:noProof/>
            <w:w w:val="97"/>
          </w:rPr>
          <w:t>4.4.6 Indirect Comparison with Prior Work</w:t>
        </w:r>
        <w:r>
          <w:rPr>
            <w:noProof/>
            <w:webHidden/>
          </w:rPr>
          <w:tab/>
        </w:r>
        <w:r>
          <w:rPr>
            <w:noProof/>
            <w:webHidden/>
          </w:rPr>
          <w:fldChar w:fldCharType="begin"/>
        </w:r>
        <w:r>
          <w:rPr>
            <w:noProof/>
            <w:webHidden/>
          </w:rPr>
          <w:instrText xml:space="preserve"> PAGEREF _Toc238505395 \h </w:instrText>
        </w:r>
        <w:r>
          <w:rPr>
            <w:noProof/>
            <w:webHidden/>
          </w:rPr>
        </w:r>
        <w:r>
          <w:rPr>
            <w:noProof/>
            <w:webHidden/>
          </w:rPr>
          <w:fldChar w:fldCharType="separate"/>
        </w:r>
        <w:r>
          <w:rPr>
            <w:noProof/>
            <w:webHidden/>
          </w:rPr>
          <w:t>60</w:t>
        </w:r>
        <w:r>
          <w:rPr>
            <w:noProof/>
            <w:webHidden/>
          </w:rPr>
          <w:fldChar w:fldCharType="end"/>
        </w:r>
      </w:hyperlink>
    </w:p>
    <w:p w14:paraId="10704AD9" w14:textId="6F2CE968" w:rsidR="002C1F43" w:rsidRDefault="002C1F43">
      <w:pPr>
        <w:pStyle w:val="30"/>
        <w:tabs>
          <w:tab w:val="right" w:leader="dot" w:pos="7474"/>
        </w:tabs>
        <w:ind w:left="880"/>
        <w:rPr>
          <w:rFonts w:asciiTheme="minorHAnsi" w:eastAsiaTheme="minorEastAsia"/>
          <w:noProof/>
          <w:color w:val="auto"/>
          <w:kern w:val="2"/>
          <w:szCs w:val="24"/>
          <w14:ligatures w14:val="standardContextual"/>
        </w:rPr>
      </w:pPr>
      <w:hyperlink w:anchor="_Toc238505396" w:history="1">
        <w:r w:rsidRPr="006B4DB2">
          <w:rPr>
            <w:rStyle w:val="afff6"/>
            <w:rFonts w:ascii="휴먼명조" w:eastAsia="휴먼명조" w:hAnsi="휴먼명조" w:cs="휴먼명조"/>
            <w:b/>
            <w:noProof/>
            <w:w w:val="97"/>
          </w:rPr>
          <w:t>4.4.7 Methodological Discussion: The Unit of Aggregation Changes the Conclusion</w:t>
        </w:r>
        <w:r>
          <w:rPr>
            <w:noProof/>
            <w:webHidden/>
          </w:rPr>
          <w:tab/>
        </w:r>
        <w:r>
          <w:rPr>
            <w:noProof/>
            <w:webHidden/>
          </w:rPr>
          <w:fldChar w:fldCharType="begin"/>
        </w:r>
        <w:r>
          <w:rPr>
            <w:noProof/>
            <w:webHidden/>
          </w:rPr>
          <w:instrText xml:space="preserve"> PAGEREF _Toc238505396 \h </w:instrText>
        </w:r>
        <w:r>
          <w:rPr>
            <w:noProof/>
            <w:webHidden/>
          </w:rPr>
        </w:r>
        <w:r>
          <w:rPr>
            <w:noProof/>
            <w:webHidden/>
          </w:rPr>
          <w:fldChar w:fldCharType="separate"/>
        </w:r>
        <w:r>
          <w:rPr>
            <w:noProof/>
            <w:webHidden/>
          </w:rPr>
          <w:t>62</w:t>
        </w:r>
        <w:r>
          <w:rPr>
            <w:noProof/>
            <w:webHidden/>
          </w:rPr>
          <w:fldChar w:fldCharType="end"/>
        </w:r>
      </w:hyperlink>
    </w:p>
    <w:p w14:paraId="3EF42F96" w14:textId="7A1D7CC2" w:rsidR="002C1F43" w:rsidRDefault="002C1F43">
      <w:pPr>
        <w:pStyle w:val="16"/>
        <w:tabs>
          <w:tab w:val="right" w:leader="dot" w:pos="7474"/>
        </w:tabs>
        <w:rPr>
          <w:rFonts w:asciiTheme="minorHAnsi" w:eastAsiaTheme="minorEastAsia"/>
          <w:noProof/>
          <w:color w:val="auto"/>
          <w:kern w:val="2"/>
          <w:szCs w:val="24"/>
          <w14:ligatures w14:val="standardContextual"/>
        </w:rPr>
      </w:pPr>
      <w:hyperlink w:anchor="_Toc238505397" w:history="1">
        <w:r w:rsidRPr="006B4DB2">
          <w:rPr>
            <w:rStyle w:val="afff6"/>
            <w:rFonts w:ascii="휴먼명조" w:eastAsia="휴먼명조" w:hAnsi="휴먼명조" w:cs="휴먼명조"/>
            <w:b/>
            <w:noProof/>
            <w:w w:val="97"/>
          </w:rPr>
          <w:t>Chapter V. Conclusion</w:t>
        </w:r>
        <w:r>
          <w:rPr>
            <w:noProof/>
            <w:webHidden/>
          </w:rPr>
          <w:tab/>
        </w:r>
        <w:r>
          <w:rPr>
            <w:noProof/>
            <w:webHidden/>
          </w:rPr>
          <w:fldChar w:fldCharType="begin"/>
        </w:r>
        <w:r>
          <w:rPr>
            <w:noProof/>
            <w:webHidden/>
          </w:rPr>
          <w:instrText xml:space="preserve"> PAGEREF _Toc238505397 \h </w:instrText>
        </w:r>
        <w:r>
          <w:rPr>
            <w:noProof/>
            <w:webHidden/>
          </w:rPr>
        </w:r>
        <w:r>
          <w:rPr>
            <w:noProof/>
            <w:webHidden/>
          </w:rPr>
          <w:fldChar w:fldCharType="separate"/>
        </w:r>
        <w:r>
          <w:rPr>
            <w:noProof/>
            <w:webHidden/>
          </w:rPr>
          <w:t>65</w:t>
        </w:r>
        <w:r>
          <w:rPr>
            <w:noProof/>
            <w:webHidden/>
          </w:rPr>
          <w:fldChar w:fldCharType="end"/>
        </w:r>
      </w:hyperlink>
    </w:p>
    <w:p w14:paraId="38D275A5" w14:textId="61D0AAC0" w:rsidR="002C1F43" w:rsidRDefault="002C1F43">
      <w:pPr>
        <w:pStyle w:val="20"/>
        <w:tabs>
          <w:tab w:val="right" w:leader="dot" w:pos="7474"/>
        </w:tabs>
        <w:ind w:left="440"/>
        <w:rPr>
          <w:rFonts w:asciiTheme="minorHAnsi" w:eastAsiaTheme="minorEastAsia"/>
          <w:noProof/>
          <w:color w:val="auto"/>
          <w:kern w:val="2"/>
          <w:szCs w:val="24"/>
          <w14:ligatures w14:val="standardContextual"/>
        </w:rPr>
      </w:pPr>
      <w:hyperlink w:anchor="_Toc238505398" w:history="1">
        <w:r w:rsidRPr="006B4DB2">
          <w:rPr>
            <w:rStyle w:val="afff6"/>
            <w:rFonts w:ascii="휴먼명조" w:eastAsia="휴먼명조" w:hAnsi="휴먼명조" w:cs="휴먼명조"/>
            <w:b/>
            <w:noProof/>
            <w:w w:val="97"/>
          </w:rPr>
          <w:t>5.1 Summary of Findings</w:t>
        </w:r>
        <w:r>
          <w:rPr>
            <w:noProof/>
            <w:webHidden/>
          </w:rPr>
          <w:tab/>
        </w:r>
        <w:r>
          <w:rPr>
            <w:noProof/>
            <w:webHidden/>
          </w:rPr>
          <w:fldChar w:fldCharType="begin"/>
        </w:r>
        <w:r>
          <w:rPr>
            <w:noProof/>
            <w:webHidden/>
          </w:rPr>
          <w:instrText xml:space="preserve"> PAGEREF _Toc238505398 \h </w:instrText>
        </w:r>
        <w:r>
          <w:rPr>
            <w:noProof/>
            <w:webHidden/>
          </w:rPr>
        </w:r>
        <w:r>
          <w:rPr>
            <w:noProof/>
            <w:webHidden/>
          </w:rPr>
          <w:fldChar w:fldCharType="separate"/>
        </w:r>
        <w:r>
          <w:rPr>
            <w:noProof/>
            <w:webHidden/>
          </w:rPr>
          <w:t>65</w:t>
        </w:r>
        <w:r>
          <w:rPr>
            <w:noProof/>
            <w:webHidden/>
          </w:rPr>
          <w:fldChar w:fldCharType="end"/>
        </w:r>
      </w:hyperlink>
    </w:p>
    <w:p w14:paraId="7CF800D9" w14:textId="5C441533" w:rsidR="002C1F43" w:rsidRDefault="002C1F43">
      <w:pPr>
        <w:pStyle w:val="20"/>
        <w:tabs>
          <w:tab w:val="right" w:leader="dot" w:pos="7474"/>
        </w:tabs>
        <w:ind w:left="440"/>
        <w:rPr>
          <w:rFonts w:asciiTheme="minorHAnsi" w:eastAsiaTheme="minorEastAsia"/>
          <w:noProof/>
          <w:color w:val="auto"/>
          <w:kern w:val="2"/>
          <w:szCs w:val="24"/>
          <w14:ligatures w14:val="standardContextual"/>
        </w:rPr>
      </w:pPr>
      <w:hyperlink w:anchor="_Toc238505399" w:history="1">
        <w:r w:rsidRPr="006B4DB2">
          <w:rPr>
            <w:rStyle w:val="afff6"/>
            <w:rFonts w:ascii="휴먼명조" w:eastAsia="휴먼명조" w:hAnsi="휴먼명조" w:cs="휴먼명조"/>
            <w:b/>
            <w:noProof/>
            <w:w w:val="97"/>
          </w:rPr>
          <w:t>5.2 Contributions</w:t>
        </w:r>
        <w:r>
          <w:rPr>
            <w:noProof/>
            <w:webHidden/>
          </w:rPr>
          <w:tab/>
        </w:r>
        <w:r>
          <w:rPr>
            <w:noProof/>
            <w:webHidden/>
          </w:rPr>
          <w:fldChar w:fldCharType="begin"/>
        </w:r>
        <w:r>
          <w:rPr>
            <w:noProof/>
            <w:webHidden/>
          </w:rPr>
          <w:instrText xml:space="preserve"> PAGEREF _Toc238505399 \h </w:instrText>
        </w:r>
        <w:r>
          <w:rPr>
            <w:noProof/>
            <w:webHidden/>
          </w:rPr>
        </w:r>
        <w:r>
          <w:rPr>
            <w:noProof/>
            <w:webHidden/>
          </w:rPr>
          <w:fldChar w:fldCharType="separate"/>
        </w:r>
        <w:r>
          <w:rPr>
            <w:noProof/>
            <w:webHidden/>
          </w:rPr>
          <w:t>68</w:t>
        </w:r>
        <w:r>
          <w:rPr>
            <w:noProof/>
            <w:webHidden/>
          </w:rPr>
          <w:fldChar w:fldCharType="end"/>
        </w:r>
      </w:hyperlink>
    </w:p>
    <w:p w14:paraId="514570BA" w14:textId="5F5266FF" w:rsidR="002C1F43" w:rsidRDefault="002C1F43">
      <w:pPr>
        <w:pStyle w:val="20"/>
        <w:tabs>
          <w:tab w:val="right" w:leader="dot" w:pos="7474"/>
        </w:tabs>
        <w:ind w:left="440"/>
        <w:rPr>
          <w:rFonts w:asciiTheme="minorHAnsi" w:eastAsiaTheme="minorEastAsia"/>
          <w:noProof/>
          <w:color w:val="auto"/>
          <w:kern w:val="2"/>
          <w:szCs w:val="24"/>
          <w14:ligatures w14:val="standardContextual"/>
        </w:rPr>
      </w:pPr>
      <w:hyperlink w:anchor="_Toc238505400" w:history="1">
        <w:r w:rsidRPr="006B4DB2">
          <w:rPr>
            <w:rStyle w:val="afff6"/>
            <w:rFonts w:ascii="휴먼명조" w:eastAsia="휴먼명조" w:hAnsi="휴먼명조" w:cs="휴먼명조"/>
            <w:b/>
            <w:noProof/>
            <w:w w:val="97"/>
          </w:rPr>
          <w:t>5.3 Limitations</w:t>
        </w:r>
        <w:r>
          <w:rPr>
            <w:noProof/>
            <w:webHidden/>
          </w:rPr>
          <w:tab/>
        </w:r>
        <w:r>
          <w:rPr>
            <w:noProof/>
            <w:webHidden/>
          </w:rPr>
          <w:fldChar w:fldCharType="begin"/>
        </w:r>
        <w:r>
          <w:rPr>
            <w:noProof/>
            <w:webHidden/>
          </w:rPr>
          <w:instrText xml:space="preserve"> PAGEREF _Toc238505400 \h </w:instrText>
        </w:r>
        <w:r>
          <w:rPr>
            <w:noProof/>
            <w:webHidden/>
          </w:rPr>
        </w:r>
        <w:r>
          <w:rPr>
            <w:noProof/>
            <w:webHidden/>
          </w:rPr>
          <w:fldChar w:fldCharType="separate"/>
        </w:r>
        <w:r>
          <w:rPr>
            <w:noProof/>
            <w:webHidden/>
          </w:rPr>
          <w:t>70</w:t>
        </w:r>
        <w:r>
          <w:rPr>
            <w:noProof/>
            <w:webHidden/>
          </w:rPr>
          <w:fldChar w:fldCharType="end"/>
        </w:r>
      </w:hyperlink>
    </w:p>
    <w:p w14:paraId="70027EFC" w14:textId="5962109A" w:rsidR="002C1F43" w:rsidRDefault="002C1F43">
      <w:pPr>
        <w:pStyle w:val="20"/>
        <w:tabs>
          <w:tab w:val="right" w:leader="dot" w:pos="7474"/>
        </w:tabs>
        <w:ind w:left="440"/>
        <w:rPr>
          <w:rFonts w:asciiTheme="minorHAnsi" w:eastAsiaTheme="minorEastAsia"/>
          <w:noProof/>
          <w:color w:val="auto"/>
          <w:kern w:val="2"/>
          <w:szCs w:val="24"/>
          <w14:ligatures w14:val="standardContextual"/>
        </w:rPr>
      </w:pPr>
      <w:hyperlink w:anchor="_Toc238505401" w:history="1">
        <w:r w:rsidRPr="006B4DB2">
          <w:rPr>
            <w:rStyle w:val="afff6"/>
            <w:rFonts w:ascii="휴먼명조" w:eastAsia="휴먼명조" w:hAnsi="휴먼명조" w:cs="휴먼명조"/>
            <w:b/>
            <w:noProof/>
            <w:w w:val="97"/>
          </w:rPr>
          <w:t>5.4 Directions for Future Research</w:t>
        </w:r>
        <w:r>
          <w:rPr>
            <w:noProof/>
            <w:webHidden/>
          </w:rPr>
          <w:tab/>
        </w:r>
        <w:r>
          <w:rPr>
            <w:noProof/>
            <w:webHidden/>
          </w:rPr>
          <w:fldChar w:fldCharType="begin"/>
        </w:r>
        <w:r>
          <w:rPr>
            <w:noProof/>
            <w:webHidden/>
          </w:rPr>
          <w:instrText xml:space="preserve"> PAGEREF _Toc238505401 \h </w:instrText>
        </w:r>
        <w:r>
          <w:rPr>
            <w:noProof/>
            <w:webHidden/>
          </w:rPr>
        </w:r>
        <w:r>
          <w:rPr>
            <w:noProof/>
            <w:webHidden/>
          </w:rPr>
          <w:fldChar w:fldCharType="separate"/>
        </w:r>
        <w:r>
          <w:rPr>
            <w:noProof/>
            <w:webHidden/>
          </w:rPr>
          <w:t>80</w:t>
        </w:r>
        <w:r>
          <w:rPr>
            <w:noProof/>
            <w:webHidden/>
          </w:rPr>
          <w:fldChar w:fldCharType="end"/>
        </w:r>
      </w:hyperlink>
    </w:p>
    <w:p w14:paraId="2ACE8D92" w14:textId="51654BFB" w:rsidR="002C1F43" w:rsidRDefault="002C1F43">
      <w:pPr>
        <w:pStyle w:val="16"/>
        <w:tabs>
          <w:tab w:val="right" w:leader="dot" w:pos="7474"/>
        </w:tabs>
        <w:rPr>
          <w:rFonts w:asciiTheme="minorHAnsi" w:eastAsiaTheme="minorEastAsia"/>
          <w:noProof/>
          <w:color w:val="auto"/>
          <w:kern w:val="2"/>
          <w:szCs w:val="24"/>
          <w14:ligatures w14:val="standardContextual"/>
        </w:rPr>
      </w:pPr>
      <w:hyperlink w:anchor="_Toc238505402" w:history="1">
        <w:r w:rsidRPr="006B4DB2">
          <w:rPr>
            <w:rStyle w:val="afff6"/>
            <w:rFonts w:ascii="휴먼명조" w:eastAsia="휴먼명조" w:hAnsi="휴먼명조" w:cs="휴먼명조"/>
            <w:b/>
            <w:noProof/>
            <w:w w:val="97"/>
          </w:rPr>
          <w:t>References</w:t>
        </w:r>
        <w:r>
          <w:rPr>
            <w:noProof/>
            <w:webHidden/>
          </w:rPr>
          <w:tab/>
        </w:r>
        <w:r>
          <w:rPr>
            <w:noProof/>
            <w:webHidden/>
          </w:rPr>
          <w:fldChar w:fldCharType="begin"/>
        </w:r>
        <w:r>
          <w:rPr>
            <w:noProof/>
            <w:webHidden/>
          </w:rPr>
          <w:instrText xml:space="preserve"> PAGEREF _Toc238505402 \h </w:instrText>
        </w:r>
        <w:r>
          <w:rPr>
            <w:noProof/>
            <w:webHidden/>
          </w:rPr>
        </w:r>
        <w:r>
          <w:rPr>
            <w:noProof/>
            <w:webHidden/>
          </w:rPr>
          <w:fldChar w:fldCharType="separate"/>
        </w:r>
        <w:r>
          <w:rPr>
            <w:noProof/>
            <w:webHidden/>
          </w:rPr>
          <w:t>84</w:t>
        </w:r>
        <w:r>
          <w:rPr>
            <w:noProof/>
            <w:webHidden/>
          </w:rPr>
          <w:fldChar w:fldCharType="end"/>
        </w:r>
      </w:hyperlink>
    </w:p>
    <w:p w14:paraId="5119F5FA" w14:textId="23692E05" w:rsidR="002C1F43" w:rsidRDefault="002C1F43">
      <w:pPr>
        <w:pStyle w:val="16"/>
        <w:tabs>
          <w:tab w:val="right" w:leader="dot" w:pos="7474"/>
        </w:tabs>
        <w:rPr>
          <w:rFonts w:asciiTheme="minorHAnsi" w:eastAsiaTheme="minorEastAsia"/>
          <w:noProof/>
          <w:color w:val="auto"/>
          <w:kern w:val="2"/>
          <w:szCs w:val="24"/>
          <w14:ligatures w14:val="standardContextual"/>
        </w:rPr>
      </w:pPr>
      <w:hyperlink w:anchor="_Toc238505403" w:history="1">
        <w:r w:rsidRPr="006B4DB2">
          <w:rPr>
            <w:rStyle w:val="afff6"/>
            <w:rFonts w:ascii="휴먼명조" w:eastAsia="휴먼명조" w:hAnsi="휴먼명조" w:cs="휴먼명조"/>
            <w:b/>
            <w:noProof/>
            <w:w w:val="97"/>
          </w:rPr>
          <w:t>Appendix</w:t>
        </w:r>
        <w:r>
          <w:rPr>
            <w:noProof/>
            <w:webHidden/>
          </w:rPr>
          <w:tab/>
        </w:r>
        <w:r>
          <w:rPr>
            <w:noProof/>
            <w:webHidden/>
          </w:rPr>
          <w:fldChar w:fldCharType="begin"/>
        </w:r>
        <w:r>
          <w:rPr>
            <w:noProof/>
            <w:webHidden/>
          </w:rPr>
          <w:instrText xml:space="preserve"> PAGEREF _Toc238505403 \h </w:instrText>
        </w:r>
        <w:r>
          <w:rPr>
            <w:noProof/>
            <w:webHidden/>
          </w:rPr>
        </w:r>
        <w:r>
          <w:rPr>
            <w:noProof/>
            <w:webHidden/>
          </w:rPr>
          <w:fldChar w:fldCharType="separate"/>
        </w:r>
        <w:r>
          <w:rPr>
            <w:noProof/>
            <w:webHidden/>
          </w:rPr>
          <w:t>87</w:t>
        </w:r>
        <w:r>
          <w:rPr>
            <w:noProof/>
            <w:webHidden/>
          </w:rPr>
          <w:fldChar w:fldCharType="end"/>
        </w:r>
      </w:hyperlink>
    </w:p>
    <w:p w14:paraId="6BFE4CC9" w14:textId="39C7F82C" w:rsidR="002C1F43" w:rsidRDefault="002C1F43">
      <w:pPr>
        <w:pStyle w:val="20"/>
        <w:tabs>
          <w:tab w:val="right" w:leader="dot" w:pos="7474"/>
        </w:tabs>
        <w:ind w:left="440"/>
        <w:rPr>
          <w:rFonts w:asciiTheme="minorHAnsi" w:eastAsiaTheme="minorEastAsia"/>
          <w:noProof/>
          <w:color w:val="auto"/>
          <w:kern w:val="2"/>
          <w:szCs w:val="24"/>
          <w14:ligatures w14:val="standardContextual"/>
        </w:rPr>
      </w:pPr>
      <w:hyperlink w:anchor="_Toc238505404" w:history="1">
        <w:r w:rsidRPr="006B4DB2">
          <w:rPr>
            <w:rStyle w:val="afff6"/>
            <w:rFonts w:ascii="휴먼명조" w:eastAsia="휴먼명조" w:hAnsi="휴먼명조" w:cs="휴먼명조"/>
            <w:b/>
            <w:noProof/>
            <w:w w:val="97"/>
          </w:rPr>
          <w:t>Appendix A. System Prompt of the Autoresearch Agent</w:t>
        </w:r>
        <w:r>
          <w:rPr>
            <w:noProof/>
            <w:webHidden/>
          </w:rPr>
          <w:tab/>
        </w:r>
        <w:r>
          <w:rPr>
            <w:noProof/>
            <w:webHidden/>
          </w:rPr>
          <w:fldChar w:fldCharType="begin"/>
        </w:r>
        <w:r>
          <w:rPr>
            <w:noProof/>
            <w:webHidden/>
          </w:rPr>
          <w:instrText xml:space="preserve"> PAGEREF _Toc238505404 \h </w:instrText>
        </w:r>
        <w:r>
          <w:rPr>
            <w:noProof/>
            <w:webHidden/>
          </w:rPr>
        </w:r>
        <w:r>
          <w:rPr>
            <w:noProof/>
            <w:webHidden/>
          </w:rPr>
          <w:fldChar w:fldCharType="separate"/>
        </w:r>
        <w:r>
          <w:rPr>
            <w:noProof/>
            <w:webHidden/>
          </w:rPr>
          <w:t>87</w:t>
        </w:r>
        <w:r>
          <w:rPr>
            <w:noProof/>
            <w:webHidden/>
          </w:rPr>
          <w:fldChar w:fldCharType="end"/>
        </w:r>
      </w:hyperlink>
    </w:p>
    <w:p w14:paraId="15D4BA7A" w14:textId="586D5FBE" w:rsidR="002C1F43" w:rsidRDefault="002C1F43">
      <w:pPr>
        <w:pStyle w:val="20"/>
        <w:tabs>
          <w:tab w:val="right" w:leader="dot" w:pos="7474"/>
        </w:tabs>
        <w:ind w:left="440"/>
        <w:rPr>
          <w:rFonts w:asciiTheme="minorHAnsi" w:eastAsiaTheme="minorEastAsia"/>
          <w:noProof/>
          <w:color w:val="auto"/>
          <w:kern w:val="2"/>
          <w:szCs w:val="24"/>
          <w14:ligatures w14:val="standardContextual"/>
        </w:rPr>
      </w:pPr>
      <w:hyperlink w:anchor="_Toc238505405" w:history="1">
        <w:r w:rsidRPr="006B4DB2">
          <w:rPr>
            <w:rStyle w:val="afff6"/>
            <w:rFonts w:ascii="휴먼명조" w:eastAsia="휴먼명조" w:hAnsi="휴먼명조" w:cs="휴먼명조"/>
            <w:b/>
            <w:noProof/>
            <w:w w:val="97"/>
          </w:rPr>
          <w:t>Appendix B. Excerpts from the Autoresearch Rationale Logs</w:t>
        </w:r>
        <w:r>
          <w:rPr>
            <w:noProof/>
            <w:webHidden/>
          </w:rPr>
          <w:tab/>
        </w:r>
        <w:r>
          <w:rPr>
            <w:noProof/>
            <w:webHidden/>
          </w:rPr>
          <w:fldChar w:fldCharType="begin"/>
        </w:r>
        <w:r>
          <w:rPr>
            <w:noProof/>
            <w:webHidden/>
          </w:rPr>
          <w:instrText xml:space="preserve"> PAGEREF _Toc238505405 \h </w:instrText>
        </w:r>
        <w:r>
          <w:rPr>
            <w:noProof/>
            <w:webHidden/>
          </w:rPr>
        </w:r>
        <w:r>
          <w:rPr>
            <w:noProof/>
            <w:webHidden/>
          </w:rPr>
          <w:fldChar w:fldCharType="separate"/>
        </w:r>
        <w:r>
          <w:rPr>
            <w:noProof/>
            <w:webHidden/>
          </w:rPr>
          <w:t>89</w:t>
        </w:r>
        <w:r>
          <w:rPr>
            <w:noProof/>
            <w:webHidden/>
          </w:rPr>
          <w:fldChar w:fldCharType="end"/>
        </w:r>
      </w:hyperlink>
    </w:p>
    <w:p w14:paraId="1D028CC0" w14:textId="2AA70237" w:rsidR="002C1F43" w:rsidRDefault="002C1F43">
      <w:pPr>
        <w:pStyle w:val="16"/>
        <w:tabs>
          <w:tab w:val="right" w:leader="dot" w:pos="7474"/>
        </w:tabs>
        <w:rPr>
          <w:rFonts w:asciiTheme="minorHAnsi" w:eastAsiaTheme="minorEastAsia"/>
          <w:noProof/>
          <w:color w:val="auto"/>
          <w:kern w:val="2"/>
          <w:szCs w:val="24"/>
          <w14:ligatures w14:val="standardContextual"/>
        </w:rPr>
      </w:pPr>
      <w:hyperlink w:anchor="_Toc238505406" w:history="1">
        <w:r w:rsidRPr="006B4DB2">
          <w:rPr>
            <w:rStyle w:val="afff6"/>
            <w:rFonts w:ascii="휴먼명조" w:eastAsia="휴먼명조" w:hAnsi="휴먼명조" w:cs="휴먼명조"/>
            <w:b/>
            <w:noProof/>
            <w:w w:val="97"/>
          </w:rPr>
          <w:t>Abstract (in Korean)</w:t>
        </w:r>
        <w:r>
          <w:rPr>
            <w:noProof/>
            <w:webHidden/>
          </w:rPr>
          <w:tab/>
        </w:r>
        <w:r>
          <w:rPr>
            <w:noProof/>
            <w:webHidden/>
          </w:rPr>
          <w:fldChar w:fldCharType="begin"/>
        </w:r>
        <w:r>
          <w:rPr>
            <w:noProof/>
            <w:webHidden/>
          </w:rPr>
          <w:instrText xml:space="preserve"> PAGEREF _Toc238505406 \h </w:instrText>
        </w:r>
        <w:r>
          <w:rPr>
            <w:noProof/>
            <w:webHidden/>
          </w:rPr>
        </w:r>
        <w:r>
          <w:rPr>
            <w:noProof/>
            <w:webHidden/>
          </w:rPr>
          <w:fldChar w:fldCharType="separate"/>
        </w:r>
        <w:r>
          <w:rPr>
            <w:noProof/>
            <w:webHidden/>
          </w:rPr>
          <w:t>91</w:t>
        </w:r>
        <w:r>
          <w:rPr>
            <w:noProof/>
            <w:webHidden/>
          </w:rPr>
          <w:fldChar w:fldCharType="end"/>
        </w:r>
      </w:hyperlink>
    </w:p>
    <w:p w14:paraId="05DE5E98" w14:textId="595EC808" w:rsidR="002C1F43" w:rsidRDefault="002C1F43">
      <w:pPr>
        <w:pStyle w:val="20"/>
        <w:tabs>
          <w:tab w:val="right" w:leader="dot" w:pos="7474"/>
        </w:tabs>
        <w:ind w:left="440"/>
        <w:rPr>
          <w:rFonts w:asciiTheme="minorHAnsi" w:eastAsiaTheme="minorEastAsia"/>
          <w:noProof/>
          <w:color w:val="auto"/>
          <w:kern w:val="2"/>
          <w:szCs w:val="24"/>
          <w14:ligatures w14:val="standardContextual"/>
        </w:rPr>
      </w:pPr>
      <w:hyperlink w:anchor="_Toc238505407" w:history="1">
        <w:r w:rsidRPr="006B4DB2">
          <w:rPr>
            <w:rStyle w:val="afff6"/>
            <w:rFonts w:ascii="휴먼명조" w:eastAsia="휴먼명조" w:hAnsi="휴먼명조" w:cs="휴먼명조"/>
            <w:b/>
            <w:noProof/>
            <w:w w:val="97"/>
          </w:rPr>
          <w:t>경량 멀티모달 모델의 의료 영상 VQA 도메인 적응: QLoRA 파인튜닝과 자율 하이퍼파라미터 최적화</w:t>
        </w:r>
        <w:r>
          <w:rPr>
            <w:noProof/>
            <w:webHidden/>
          </w:rPr>
          <w:tab/>
        </w:r>
        <w:r>
          <w:rPr>
            <w:noProof/>
            <w:webHidden/>
          </w:rPr>
          <w:fldChar w:fldCharType="begin"/>
        </w:r>
        <w:r>
          <w:rPr>
            <w:noProof/>
            <w:webHidden/>
          </w:rPr>
          <w:instrText xml:space="preserve"> PAGEREF _Toc238505407 \h </w:instrText>
        </w:r>
        <w:r>
          <w:rPr>
            <w:noProof/>
            <w:webHidden/>
          </w:rPr>
        </w:r>
        <w:r>
          <w:rPr>
            <w:noProof/>
            <w:webHidden/>
          </w:rPr>
          <w:fldChar w:fldCharType="separate"/>
        </w:r>
        <w:r>
          <w:rPr>
            <w:noProof/>
            <w:webHidden/>
          </w:rPr>
          <w:t>91</w:t>
        </w:r>
        <w:r>
          <w:rPr>
            <w:noProof/>
            <w:webHidden/>
          </w:rPr>
          <w:fldChar w:fldCharType="end"/>
        </w:r>
      </w:hyperlink>
    </w:p>
    <w:p w14:paraId="3DF4E0AA" w14:textId="3EDFB394" w:rsidR="00C5417E" w:rsidRDefault="008A23A5">
      <w:pPr>
        <w:spacing w:line="384" w:lineRule="auto"/>
      </w:pPr>
      <w:r>
        <w:rPr>
          <w:rFonts w:ascii="휴먼명조" w:eastAsia="휴먼명조" w:hAnsi="휴먼명조" w:cs="휴먼명조"/>
          <w:w w:val="97"/>
        </w:rPr>
        <w:fldChar w:fldCharType="end"/>
      </w:r>
    </w:p>
    <w:p w14:paraId="765BA44F" w14:textId="77777777" w:rsidR="00C5417E" w:rsidRDefault="00C5417E">
      <w:pPr>
        <w:spacing w:line="384" w:lineRule="auto"/>
      </w:pPr>
    </w:p>
    <w:p w14:paraId="34BB60A3" w14:textId="77777777" w:rsidR="00C5417E" w:rsidRDefault="008A23A5">
      <w:pPr>
        <w:spacing w:line="384" w:lineRule="auto"/>
        <w:jc w:val="center"/>
      </w:pPr>
      <w:r>
        <w:rPr>
          <w:rFonts w:ascii="휴먼명조" w:eastAsia="휴먼명조" w:hAnsi="휴먼명조" w:cs="휴먼명조"/>
          <w:b/>
          <w:w w:val="97"/>
          <w:sz w:val="32"/>
        </w:rPr>
        <w:t>List of Tables</w:t>
      </w:r>
    </w:p>
    <w:p w14:paraId="13772376" w14:textId="77777777" w:rsidR="00C5417E" w:rsidRDefault="00C5417E">
      <w:pPr>
        <w:spacing w:line="384" w:lineRule="auto"/>
      </w:pPr>
    </w:p>
    <w:p w14:paraId="496C655A" w14:textId="631609EF" w:rsidR="002C1F43" w:rsidRDefault="008A23A5">
      <w:pPr>
        <w:pStyle w:val="16"/>
        <w:tabs>
          <w:tab w:val="right" w:leader="dot" w:pos="7474"/>
        </w:tabs>
        <w:rPr>
          <w:rFonts w:asciiTheme="minorHAnsi" w:eastAsiaTheme="minorEastAsia"/>
          <w:noProof/>
          <w:color w:val="auto"/>
          <w:kern w:val="2"/>
          <w:szCs w:val="24"/>
          <w14:ligatures w14:val="standardContextual"/>
        </w:rPr>
      </w:pPr>
      <w:r>
        <w:rPr>
          <w:rFonts w:ascii="휴먼명조" w:eastAsia="휴먼명조" w:hAnsi="휴먼명조" w:cs="휴먼명조"/>
          <w:w w:val="97"/>
        </w:rPr>
        <w:fldChar w:fldCharType="begin"/>
      </w:r>
      <w:r>
        <w:rPr>
          <w:rFonts w:ascii="휴먼명조" w:eastAsia="휴먼명조" w:hAnsi="휴먼명조" w:cs="휴먼명조"/>
          <w:w w:val="97"/>
        </w:rPr>
        <w:instrText xml:space="preserve"> TOC \h \z \t "</w:instrText>
      </w:r>
      <w:r>
        <w:rPr>
          <w:rFonts w:ascii="휴먼명조" w:eastAsia="휴먼명조" w:hAnsi="휴먼명조" w:cs="휴먼명조"/>
          <w:w w:val="97"/>
        </w:rPr>
        <w:instrText>표캡션</w:instrText>
      </w:r>
      <w:r>
        <w:rPr>
          <w:rFonts w:ascii="휴먼명조" w:eastAsia="휴먼명조" w:hAnsi="휴먼명조" w:cs="휴먼명조"/>
          <w:w w:val="97"/>
        </w:rPr>
        <w:instrText xml:space="preserve">,1" </w:instrText>
      </w:r>
      <w:r>
        <w:rPr>
          <w:rFonts w:ascii="휴먼명조" w:eastAsia="휴먼명조" w:hAnsi="휴먼명조" w:cs="휴먼명조"/>
          <w:w w:val="97"/>
        </w:rPr>
        <w:fldChar w:fldCharType="separate"/>
      </w:r>
      <w:hyperlink w:anchor="_Toc238505408" w:history="1">
        <w:r w:rsidR="002C1F43" w:rsidRPr="00FF0369">
          <w:rPr>
            <w:rStyle w:val="afff6"/>
            <w:rFonts w:eastAsia="휴먼명조" w:cs="휴먼명조"/>
            <w:noProof/>
            <w:w w:val="97"/>
          </w:rPr>
          <w:t>Table 3.1. Target models</w:t>
        </w:r>
        <w:r w:rsidR="002C1F43">
          <w:rPr>
            <w:noProof/>
            <w:webHidden/>
          </w:rPr>
          <w:tab/>
        </w:r>
        <w:r w:rsidR="002C1F43">
          <w:rPr>
            <w:noProof/>
            <w:webHidden/>
          </w:rPr>
          <w:fldChar w:fldCharType="begin"/>
        </w:r>
        <w:r w:rsidR="002C1F43">
          <w:rPr>
            <w:noProof/>
            <w:webHidden/>
          </w:rPr>
          <w:instrText xml:space="preserve"> PAGEREF _Toc238505408 \h </w:instrText>
        </w:r>
        <w:r w:rsidR="002C1F43">
          <w:rPr>
            <w:noProof/>
            <w:webHidden/>
          </w:rPr>
        </w:r>
        <w:r w:rsidR="002C1F43">
          <w:rPr>
            <w:noProof/>
            <w:webHidden/>
          </w:rPr>
          <w:fldChar w:fldCharType="separate"/>
        </w:r>
        <w:r w:rsidR="002C1F43">
          <w:rPr>
            <w:noProof/>
            <w:webHidden/>
          </w:rPr>
          <w:t>17</w:t>
        </w:r>
        <w:r w:rsidR="002C1F43">
          <w:rPr>
            <w:noProof/>
            <w:webHidden/>
          </w:rPr>
          <w:fldChar w:fldCharType="end"/>
        </w:r>
      </w:hyperlink>
    </w:p>
    <w:p w14:paraId="5E78FD45" w14:textId="0151ECC6" w:rsidR="002C1F43" w:rsidRDefault="002C1F43">
      <w:pPr>
        <w:pStyle w:val="16"/>
        <w:tabs>
          <w:tab w:val="right" w:leader="dot" w:pos="7474"/>
        </w:tabs>
        <w:rPr>
          <w:rFonts w:asciiTheme="minorHAnsi" w:eastAsiaTheme="minorEastAsia"/>
          <w:noProof/>
          <w:color w:val="auto"/>
          <w:kern w:val="2"/>
          <w:szCs w:val="24"/>
          <w14:ligatures w14:val="standardContextual"/>
        </w:rPr>
      </w:pPr>
      <w:hyperlink w:anchor="_Toc238505409" w:history="1">
        <w:r w:rsidRPr="00FF0369">
          <w:rPr>
            <w:rStyle w:val="afff6"/>
            <w:rFonts w:eastAsia="휴먼명조" w:cs="휴먼명조"/>
            <w:noProof/>
            <w:w w:val="97"/>
          </w:rPr>
          <w:t>Table 3.2. Target datasets</w:t>
        </w:r>
        <w:r>
          <w:rPr>
            <w:noProof/>
            <w:webHidden/>
          </w:rPr>
          <w:tab/>
        </w:r>
        <w:r>
          <w:rPr>
            <w:noProof/>
            <w:webHidden/>
          </w:rPr>
          <w:fldChar w:fldCharType="begin"/>
        </w:r>
        <w:r>
          <w:rPr>
            <w:noProof/>
            <w:webHidden/>
          </w:rPr>
          <w:instrText xml:space="preserve"> PAGEREF _Toc238505409 \h </w:instrText>
        </w:r>
        <w:r>
          <w:rPr>
            <w:noProof/>
            <w:webHidden/>
          </w:rPr>
        </w:r>
        <w:r>
          <w:rPr>
            <w:noProof/>
            <w:webHidden/>
          </w:rPr>
          <w:fldChar w:fldCharType="separate"/>
        </w:r>
        <w:r>
          <w:rPr>
            <w:noProof/>
            <w:webHidden/>
          </w:rPr>
          <w:t>18</w:t>
        </w:r>
        <w:r>
          <w:rPr>
            <w:noProof/>
            <w:webHidden/>
          </w:rPr>
          <w:fldChar w:fldCharType="end"/>
        </w:r>
      </w:hyperlink>
    </w:p>
    <w:p w14:paraId="62991628" w14:textId="5AA807C8" w:rsidR="002C1F43" w:rsidRDefault="002C1F43">
      <w:pPr>
        <w:pStyle w:val="16"/>
        <w:tabs>
          <w:tab w:val="right" w:leader="dot" w:pos="7474"/>
        </w:tabs>
        <w:rPr>
          <w:rFonts w:asciiTheme="minorHAnsi" w:eastAsiaTheme="minorEastAsia"/>
          <w:noProof/>
          <w:color w:val="auto"/>
          <w:kern w:val="2"/>
          <w:szCs w:val="24"/>
          <w14:ligatures w14:val="standardContextual"/>
        </w:rPr>
      </w:pPr>
      <w:hyperlink w:anchor="_Toc238505410" w:history="1">
        <w:r w:rsidRPr="00FF0369">
          <w:rPr>
            <w:rStyle w:val="afff6"/>
            <w:rFonts w:eastAsia="휴먼명조" w:cs="휴먼명조"/>
            <w:noProof/>
            <w:w w:val="97"/>
          </w:rPr>
          <w:t>Table 3.3. Base QLoRA configuration</w:t>
        </w:r>
        <w:r>
          <w:rPr>
            <w:noProof/>
            <w:webHidden/>
          </w:rPr>
          <w:tab/>
        </w:r>
        <w:r>
          <w:rPr>
            <w:noProof/>
            <w:webHidden/>
          </w:rPr>
          <w:fldChar w:fldCharType="begin"/>
        </w:r>
        <w:r>
          <w:rPr>
            <w:noProof/>
            <w:webHidden/>
          </w:rPr>
          <w:instrText xml:space="preserve"> PAGEREF _Toc238505410 \h </w:instrText>
        </w:r>
        <w:r>
          <w:rPr>
            <w:noProof/>
            <w:webHidden/>
          </w:rPr>
        </w:r>
        <w:r>
          <w:rPr>
            <w:noProof/>
            <w:webHidden/>
          </w:rPr>
          <w:fldChar w:fldCharType="separate"/>
        </w:r>
        <w:r>
          <w:rPr>
            <w:noProof/>
            <w:webHidden/>
          </w:rPr>
          <w:t>20</w:t>
        </w:r>
        <w:r>
          <w:rPr>
            <w:noProof/>
            <w:webHidden/>
          </w:rPr>
          <w:fldChar w:fldCharType="end"/>
        </w:r>
      </w:hyperlink>
    </w:p>
    <w:p w14:paraId="25F3F16C" w14:textId="4CDDD5AC" w:rsidR="002C1F43" w:rsidRDefault="002C1F43">
      <w:pPr>
        <w:pStyle w:val="16"/>
        <w:tabs>
          <w:tab w:val="right" w:leader="dot" w:pos="7474"/>
        </w:tabs>
        <w:rPr>
          <w:rFonts w:asciiTheme="minorHAnsi" w:eastAsiaTheme="minorEastAsia"/>
          <w:noProof/>
          <w:color w:val="auto"/>
          <w:kern w:val="2"/>
          <w:szCs w:val="24"/>
          <w14:ligatures w14:val="standardContextual"/>
        </w:rPr>
      </w:pPr>
      <w:hyperlink w:anchor="_Toc238505411" w:history="1">
        <w:r w:rsidRPr="00FF0369">
          <w:rPr>
            <w:rStyle w:val="afff6"/>
            <w:rFonts w:eastAsia="휴먼명조" w:cs="휴먼명조"/>
            <w:noProof/>
            <w:w w:val="97"/>
          </w:rPr>
          <w:t>Table 3.4. Phase 3 search space</w:t>
        </w:r>
        <w:r>
          <w:rPr>
            <w:noProof/>
            <w:webHidden/>
          </w:rPr>
          <w:tab/>
        </w:r>
        <w:r>
          <w:rPr>
            <w:noProof/>
            <w:webHidden/>
          </w:rPr>
          <w:fldChar w:fldCharType="begin"/>
        </w:r>
        <w:r>
          <w:rPr>
            <w:noProof/>
            <w:webHidden/>
          </w:rPr>
          <w:instrText xml:space="preserve"> PAGEREF _Toc238505411 \h </w:instrText>
        </w:r>
        <w:r>
          <w:rPr>
            <w:noProof/>
            <w:webHidden/>
          </w:rPr>
        </w:r>
        <w:r>
          <w:rPr>
            <w:noProof/>
            <w:webHidden/>
          </w:rPr>
          <w:fldChar w:fldCharType="separate"/>
        </w:r>
        <w:r>
          <w:rPr>
            <w:noProof/>
            <w:webHidden/>
          </w:rPr>
          <w:t>21</w:t>
        </w:r>
        <w:r>
          <w:rPr>
            <w:noProof/>
            <w:webHidden/>
          </w:rPr>
          <w:fldChar w:fldCharType="end"/>
        </w:r>
      </w:hyperlink>
    </w:p>
    <w:p w14:paraId="1A817D80" w14:textId="422E7DB8" w:rsidR="002C1F43" w:rsidRDefault="002C1F43">
      <w:pPr>
        <w:pStyle w:val="16"/>
        <w:tabs>
          <w:tab w:val="right" w:leader="dot" w:pos="7474"/>
        </w:tabs>
        <w:rPr>
          <w:rFonts w:asciiTheme="minorHAnsi" w:eastAsiaTheme="minorEastAsia"/>
          <w:noProof/>
          <w:color w:val="auto"/>
          <w:kern w:val="2"/>
          <w:szCs w:val="24"/>
          <w14:ligatures w14:val="standardContextual"/>
        </w:rPr>
      </w:pPr>
      <w:hyperlink w:anchor="_Toc238505412" w:history="1">
        <w:r w:rsidRPr="00FF0369">
          <w:rPr>
            <w:rStyle w:val="afff6"/>
            <w:rFonts w:eastAsia="휴먼명조" w:cs="휴먼명조"/>
            <w:noProof/>
            <w:w w:val="97"/>
          </w:rPr>
          <w:t>Table 4.1. Zero-shot baseline results (model × dataset)</w:t>
        </w:r>
        <w:r>
          <w:rPr>
            <w:noProof/>
            <w:webHidden/>
          </w:rPr>
          <w:tab/>
        </w:r>
        <w:r>
          <w:rPr>
            <w:noProof/>
            <w:webHidden/>
          </w:rPr>
          <w:fldChar w:fldCharType="begin"/>
        </w:r>
        <w:r>
          <w:rPr>
            <w:noProof/>
            <w:webHidden/>
          </w:rPr>
          <w:instrText xml:space="preserve"> PAGEREF _Toc238505412 \h </w:instrText>
        </w:r>
        <w:r>
          <w:rPr>
            <w:noProof/>
            <w:webHidden/>
          </w:rPr>
        </w:r>
        <w:r>
          <w:rPr>
            <w:noProof/>
            <w:webHidden/>
          </w:rPr>
          <w:fldChar w:fldCharType="separate"/>
        </w:r>
        <w:r>
          <w:rPr>
            <w:noProof/>
            <w:webHidden/>
          </w:rPr>
          <w:t>28</w:t>
        </w:r>
        <w:r>
          <w:rPr>
            <w:noProof/>
            <w:webHidden/>
          </w:rPr>
          <w:fldChar w:fldCharType="end"/>
        </w:r>
      </w:hyperlink>
    </w:p>
    <w:p w14:paraId="74B852FD" w14:textId="01BC0DE0" w:rsidR="002C1F43" w:rsidRDefault="002C1F43">
      <w:pPr>
        <w:pStyle w:val="16"/>
        <w:tabs>
          <w:tab w:val="right" w:leader="dot" w:pos="7474"/>
        </w:tabs>
        <w:rPr>
          <w:rFonts w:asciiTheme="minorHAnsi" w:eastAsiaTheme="minorEastAsia"/>
          <w:noProof/>
          <w:color w:val="auto"/>
          <w:kern w:val="2"/>
          <w:szCs w:val="24"/>
          <w14:ligatures w14:val="standardContextual"/>
        </w:rPr>
      </w:pPr>
      <w:hyperlink w:anchor="_Toc238505413" w:history="1">
        <w:r w:rsidRPr="00FF0369">
          <w:rPr>
            <w:rStyle w:val="afff6"/>
            <w:rFonts w:eastAsia="휴먼명조" w:cs="휴먼명조"/>
            <w:noProof/>
            <w:w w:val="97"/>
          </w:rPr>
          <w:t>Table 4.1a. Pooled accuracy and statistical tests</w:t>
        </w:r>
        <w:r>
          <w:rPr>
            <w:noProof/>
            <w:webHidden/>
          </w:rPr>
          <w:tab/>
        </w:r>
        <w:r>
          <w:rPr>
            <w:noProof/>
            <w:webHidden/>
          </w:rPr>
          <w:fldChar w:fldCharType="begin"/>
        </w:r>
        <w:r>
          <w:rPr>
            <w:noProof/>
            <w:webHidden/>
          </w:rPr>
          <w:instrText xml:space="preserve"> PAGEREF _Toc238505413 \h </w:instrText>
        </w:r>
        <w:r>
          <w:rPr>
            <w:noProof/>
            <w:webHidden/>
          </w:rPr>
        </w:r>
        <w:r>
          <w:rPr>
            <w:noProof/>
            <w:webHidden/>
          </w:rPr>
          <w:fldChar w:fldCharType="separate"/>
        </w:r>
        <w:r>
          <w:rPr>
            <w:noProof/>
            <w:webHidden/>
          </w:rPr>
          <w:t>29</w:t>
        </w:r>
        <w:r>
          <w:rPr>
            <w:noProof/>
            <w:webHidden/>
          </w:rPr>
          <w:fldChar w:fldCharType="end"/>
        </w:r>
      </w:hyperlink>
    </w:p>
    <w:p w14:paraId="5E54BCA7" w14:textId="3DDAAB4D" w:rsidR="002C1F43" w:rsidRDefault="002C1F43">
      <w:pPr>
        <w:pStyle w:val="16"/>
        <w:tabs>
          <w:tab w:val="right" w:leader="dot" w:pos="7474"/>
        </w:tabs>
        <w:rPr>
          <w:rFonts w:asciiTheme="minorHAnsi" w:eastAsiaTheme="minorEastAsia"/>
          <w:noProof/>
          <w:color w:val="auto"/>
          <w:kern w:val="2"/>
          <w:szCs w:val="24"/>
          <w14:ligatures w14:val="standardContextual"/>
        </w:rPr>
      </w:pPr>
      <w:hyperlink w:anchor="_Toc238505414" w:history="1">
        <w:r w:rsidRPr="00FF0369">
          <w:rPr>
            <w:rStyle w:val="afff6"/>
            <w:rFonts w:eastAsia="휴먼명조" w:cs="휴먼명조"/>
            <w:noProof/>
            <w:w w:val="97"/>
          </w:rPr>
          <w:t>Table 4.1b. PathVQA accuracy by question type</w:t>
        </w:r>
        <w:r>
          <w:rPr>
            <w:noProof/>
            <w:webHidden/>
          </w:rPr>
          <w:tab/>
        </w:r>
        <w:r>
          <w:rPr>
            <w:noProof/>
            <w:webHidden/>
          </w:rPr>
          <w:fldChar w:fldCharType="begin"/>
        </w:r>
        <w:r>
          <w:rPr>
            <w:noProof/>
            <w:webHidden/>
          </w:rPr>
          <w:instrText xml:space="preserve"> PAGEREF _Toc238505414 \h </w:instrText>
        </w:r>
        <w:r>
          <w:rPr>
            <w:noProof/>
            <w:webHidden/>
          </w:rPr>
        </w:r>
        <w:r>
          <w:rPr>
            <w:noProof/>
            <w:webHidden/>
          </w:rPr>
          <w:fldChar w:fldCharType="separate"/>
        </w:r>
        <w:r>
          <w:rPr>
            <w:noProof/>
            <w:webHidden/>
          </w:rPr>
          <w:t>31</w:t>
        </w:r>
        <w:r>
          <w:rPr>
            <w:noProof/>
            <w:webHidden/>
          </w:rPr>
          <w:fldChar w:fldCharType="end"/>
        </w:r>
      </w:hyperlink>
    </w:p>
    <w:p w14:paraId="73D63F89" w14:textId="283BD0A4" w:rsidR="002C1F43" w:rsidRDefault="002C1F43">
      <w:pPr>
        <w:pStyle w:val="16"/>
        <w:tabs>
          <w:tab w:val="right" w:leader="dot" w:pos="7474"/>
        </w:tabs>
        <w:rPr>
          <w:rFonts w:asciiTheme="minorHAnsi" w:eastAsiaTheme="minorEastAsia"/>
          <w:noProof/>
          <w:color w:val="auto"/>
          <w:kern w:val="2"/>
          <w:szCs w:val="24"/>
          <w14:ligatures w14:val="standardContextual"/>
        </w:rPr>
      </w:pPr>
      <w:hyperlink w:anchor="_Toc238505415" w:history="1">
        <w:r w:rsidRPr="00FF0369">
          <w:rPr>
            <w:rStyle w:val="afff6"/>
            <w:rFonts w:eastAsia="휴먼명조" w:cs="휴먼명조"/>
            <w:noProof/>
            <w:w w:val="97"/>
          </w:rPr>
          <w:t>Table 4.2. Fine-tuning effect by model (paired, n = 9 = 3 datasets × 3 seeds)</w:t>
        </w:r>
        <w:r>
          <w:rPr>
            <w:noProof/>
            <w:webHidden/>
          </w:rPr>
          <w:tab/>
        </w:r>
        <w:r>
          <w:rPr>
            <w:noProof/>
            <w:webHidden/>
          </w:rPr>
          <w:fldChar w:fldCharType="begin"/>
        </w:r>
        <w:r>
          <w:rPr>
            <w:noProof/>
            <w:webHidden/>
          </w:rPr>
          <w:instrText xml:space="preserve"> PAGEREF _Toc238505415 \h </w:instrText>
        </w:r>
        <w:r>
          <w:rPr>
            <w:noProof/>
            <w:webHidden/>
          </w:rPr>
        </w:r>
        <w:r>
          <w:rPr>
            <w:noProof/>
            <w:webHidden/>
          </w:rPr>
          <w:fldChar w:fldCharType="separate"/>
        </w:r>
        <w:r>
          <w:rPr>
            <w:noProof/>
            <w:webHidden/>
          </w:rPr>
          <w:t>33</w:t>
        </w:r>
        <w:r>
          <w:rPr>
            <w:noProof/>
            <w:webHidden/>
          </w:rPr>
          <w:fldChar w:fldCharType="end"/>
        </w:r>
      </w:hyperlink>
    </w:p>
    <w:p w14:paraId="7D50680C" w14:textId="72984400" w:rsidR="002C1F43" w:rsidRDefault="002C1F43">
      <w:pPr>
        <w:pStyle w:val="16"/>
        <w:tabs>
          <w:tab w:val="right" w:leader="dot" w:pos="7474"/>
        </w:tabs>
        <w:rPr>
          <w:rFonts w:asciiTheme="minorHAnsi" w:eastAsiaTheme="minorEastAsia"/>
          <w:noProof/>
          <w:color w:val="auto"/>
          <w:kern w:val="2"/>
          <w:szCs w:val="24"/>
          <w14:ligatures w14:val="standardContextual"/>
        </w:rPr>
      </w:pPr>
      <w:hyperlink w:anchor="_Toc238505416" w:history="1">
        <w:r w:rsidRPr="00FF0369">
          <w:rPr>
            <w:rStyle w:val="afff6"/>
            <w:rFonts w:eastAsia="휴먼명조" w:cs="휴먼명조"/>
            <w:noProof/>
            <w:w w:val="97"/>
          </w:rPr>
          <w:t>Table 4.2a. Performance by training-data ratio (Qwen3-VL-2B, PathVQA, mean of 3 seeds)</w:t>
        </w:r>
        <w:r>
          <w:rPr>
            <w:noProof/>
            <w:webHidden/>
          </w:rPr>
          <w:tab/>
        </w:r>
        <w:r>
          <w:rPr>
            <w:noProof/>
            <w:webHidden/>
          </w:rPr>
          <w:fldChar w:fldCharType="begin"/>
        </w:r>
        <w:r>
          <w:rPr>
            <w:noProof/>
            <w:webHidden/>
          </w:rPr>
          <w:instrText xml:space="preserve"> PAGEREF _Toc238505416 \h </w:instrText>
        </w:r>
        <w:r>
          <w:rPr>
            <w:noProof/>
            <w:webHidden/>
          </w:rPr>
        </w:r>
        <w:r>
          <w:rPr>
            <w:noProof/>
            <w:webHidden/>
          </w:rPr>
          <w:fldChar w:fldCharType="separate"/>
        </w:r>
        <w:r>
          <w:rPr>
            <w:noProof/>
            <w:webHidden/>
          </w:rPr>
          <w:t>34</w:t>
        </w:r>
        <w:r>
          <w:rPr>
            <w:noProof/>
            <w:webHidden/>
          </w:rPr>
          <w:fldChar w:fldCharType="end"/>
        </w:r>
      </w:hyperlink>
    </w:p>
    <w:p w14:paraId="10B4892D" w14:textId="7C4723F1" w:rsidR="002C1F43" w:rsidRDefault="002C1F43">
      <w:pPr>
        <w:pStyle w:val="16"/>
        <w:tabs>
          <w:tab w:val="right" w:leader="dot" w:pos="7474"/>
        </w:tabs>
        <w:rPr>
          <w:rFonts w:asciiTheme="minorHAnsi" w:eastAsiaTheme="minorEastAsia"/>
          <w:noProof/>
          <w:color w:val="auto"/>
          <w:kern w:val="2"/>
          <w:szCs w:val="24"/>
          <w14:ligatures w14:val="standardContextual"/>
        </w:rPr>
      </w:pPr>
      <w:hyperlink w:anchor="_Toc238505417" w:history="1">
        <w:r w:rsidRPr="00FF0369">
          <w:rPr>
            <w:rStyle w:val="afff6"/>
            <w:rFonts w:eastAsia="휴먼명조" w:cs="휴먼명조"/>
            <w:noProof/>
            <w:w w:val="97"/>
          </w:rPr>
          <w:t>Table 4.2b. Performance by LoRA rank (Qwen3-VL-2B, PathVQA, mean of 3 seeds)</w:t>
        </w:r>
        <w:r>
          <w:rPr>
            <w:noProof/>
            <w:webHidden/>
          </w:rPr>
          <w:tab/>
        </w:r>
        <w:r>
          <w:rPr>
            <w:noProof/>
            <w:webHidden/>
          </w:rPr>
          <w:fldChar w:fldCharType="begin"/>
        </w:r>
        <w:r>
          <w:rPr>
            <w:noProof/>
            <w:webHidden/>
          </w:rPr>
          <w:instrText xml:space="preserve"> PAGEREF _Toc238505417 \h </w:instrText>
        </w:r>
        <w:r>
          <w:rPr>
            <w:noProof/>
            <w:webHidden/>
          </w:rPr>
        </w:r>
        <w:r>
          <w:rPr>
            <w:noProof/>
            <w:webHidden/>
          </w:rPr>
          <w:fldChar w:fldCharType="separate"/>
        </w:r>
        <w:r>
          <w:rPr>
            <w:noProof/>
            <w:webHidden/>
          </w:rPr>
          <w:t>35</w:t>
        </w:r>
        <w:r>
          <w:rPr>
            <w:noProof/>
            <w:webHidden/>
          </w:rPr>
          <w:fldChar w:fldCharType="end"/>
        </w:r>
      </w:hyperlink>
    </w:p>
    <w:p w14:paraId="78FF3DB7" w14:textId="7C375F79" w:rsidR="002C1F43" w:rsidRDefault="002C1F43">
      <w:pPr>
        <w:pStyle w:val="16"/>
        <w:tabs>
          <w:tab w:val="right" w:leader="dot" w:pos="7474"/>
        </w:tabs>
        <w:rPr>
          <w:rFonts w:asciiTheme="minorHAnsi" w:eastAsiaTheme="minorEastAsia"/>
          <w:noProof/>
          <w:color w:val="auto"/>
          <w:kern w:val="2"/>
          <w:szCs w:val="24"/>
          <w14:ligatures w14:val="standardContextual"/>
        </w:rPr>
      </w:pPr>
      <w:hyperlink w:anchor="_Toc238505418" w:history="1">
        <w:r w:rsidRPr="00FF0369">
          <w:rPr>
            <w:rStyle w:val="afff6"/>
            <w:rFonts w:eastAsia="휴먼명조" w:cs="휴먼명조"/>
            <w:noProof/>
            <w:w w:val="97"/>
          </w:rPr>
          <w:t>Table 4.2c. Performance by target-module scope (Qwen3-VL-2B, PathVQA, mean of 3 seeds)</w:t>
        </w:r>
        <w:r>
          <w:rPr>
            <w:noProof/>
            <w:webHidden/>
          </w:rPr>
          <w:tab/>
        </w:r>
        <w:r>
          <w:rPr>
            <w:noProof/>
            <w:webHidden/>
          </w:rPr>
          <w:fldChar w:fldCharType="begin"/>
        </w:r>
        <w:r>
          <w:rPr>
            <w:noProof/>
            <w:webHidden/>
          </w:rPr>
          <w:instrText xml:space="preserve"> PAGEREF _Toc238505418 \h </w:instrText>
        </w:r>
        <w:r>
          <w:rPr>
            <w:noProof/>
            <w:webHidden/>
          </w:rPr>
        </w:r>
        <w:r>
          <w:rPr>
            <w:noProof/>
            <w:webHidden/>
          </w:rPr>
          <w:fldChar w:fldCharType="separate"/>
        </w:r>
        <w:r>
          <w:rPr>
            <w:noProof/>
            <w:webHidden/>
          </w:rPr>
          <w:t>36</w:t>
        </w:r>
        <w:r>
          <w:rPr>
            <w:noProof/>
            <w:webHidden/>
          </w:rPr>
          <w:fldChar w:fldCharType="end"/>
        </w:r>
      </w:hyperlink>
    </w:p>
    <w:p w14:paraId="72EF826C" w14:textId="5FD3F327" w:rsidR="002C1F43" w:rsidRDefault="002C1F43">
      <w:pPr>
        <w:pStyle w:val="16"/>
        <w:tabs>
          <w:tab w:val="right" w:leader="dot" w:pos="7474"/>
        </w:tabs>
        <w:rPr>
          <w:rFonts w:asciiTheme="minorHAnsi" w:eastAsiaTheme="minorEastAsia"/>
          <w:noProof/>
          <w:color w:val="auto"/>
          <w:kern w:val="2"/>
          <w:szCs w:val="24"/>
          <w14:ligatures w14:val="standardContextual"/>
        </w:rPr>
      </w:pPr>
      <w:hyperlink w:anchor="_Toc238505419" w:history="1">
        <w:r w:rsidRPr="00FF0369">
          <w:rPr>
            <w:rStyle w:val="afff6"/>
            <w:rFonts w:eastAsia="휴먼명조" w:cs="휴먼명조"/>
            <w:noProof/>
            <w:w w:val="97"/>
          </w:rPr>
          <w:t>Table 4.2d. VQAv2 performance degradation rate by model (n = 9 = mean over 3 datasets × 3 seeds)</w:t>
        </w:r>
        <w:r>
          <w:rPr>
            <w:noProof/>
            <w:webHidden/>
          </w:rPr>
          <w:tab/>
        </w:r>
        <w:r>
          <w:rPr>
            <w:noProof/>
            <w:webHidden/>
          </w:rPr>
          <w:fldChar w:fldCharType="begin"/>
        </w:r>
        <w:r>
          <w:rPr>
            <w:noProof/>
            <w:webHidden/>
          </w:rPr>
          <w:instrText xml:space="preserve"> PAGEREF _Toc238505419 \h </w:instrText>
        </w:r>
        <w:r>
          <w:rPr>
            <w:noProof/>
            <w:webHidden/>
          </w:rPr>
        </w:r>
        <w:r>
          <w:rPr>
            <w:noProof/>
            <w:webHidden/>
          </w:rPr>
          <w:fldChar w:fldCharType="separate"/>
        </w:r>
        <w:r>
          <w:rPr>
            <w:noProof/>
            <w:webHidden/>
          </w:rPr>
          <w:t>37</w:t>
        </w:r>
        <w:r>
          <w:rPr>
            <w:noProof/>
            <w:webHidden/>
          </w:rPr>
          <w:fldChar w:fldCharType="end"/>
        </w:r>
      </w:hyperlink>
    </w:p>
    <w:p w14:paraId="696B6DA1" w14:textId="3DA7014B" w:rsidR="002C1F43" w:rsidRDefault="002C1F43">
      <w:pPr>
        <w:pStyle w:val="16"/>
        <w:tabs>
          <w:tab w:val="right" w:leader="dot" w:pos="7474"/>
        </w:tabs>
        <w:rPr>
          <w:rFonts w:asciiTheme="minorHAnsi" w:eastAsiaTheme="minorEastAsia"/>
          <w:noProof/>
          <w:color w:val="auto"/>
          <w:kern w:val="2"/>
          <w:szCs w:val="24"/>
          <w14:ligatures w14:val="standardContextual"/>
        </w:rPr>
      </w:pPr>
      <w:hyperlink w:anchor="_Toc238505420" w:history="1">
        <w:r w:rsidRPr="00FF0369">
          <w:rPr>
            <w:rStyle w:val="afff6"/>
            <w:rFonts w:eastAsia="휴먼명조" w:cs="휴먼명조"/>
            <w:noProof/>
            <w:w w:val="97"/>
          </w:rPr>
          <w:t>Table 4.2e. Cross-dataset performance change rate by model (n = 18 = 2 eval sets × 3 training sets × 3 seeds)</w:t>
        </w:r>
        <w:r>
          <w:rPr>
            <w:noProof/>
            <w:webHidden/>
          </w:rPr>
          <w:tab/>
        </w:r>
        <w:r>
          <w:rPr>
            <w:noProof/>
            <w:webHidden/>
          </w:rPr>
          <w:fldChar w:fldCharType="begin"/>
        </w:r>
        <w:r>
          <w:rPr>
            <w:noProof/>
            <w:webHidden/>
          </w:rPr>
          <w:instrText xml:space="preserve"> PAGEREF _Toc238505420 \h </w:instrText>
        </w:r>
        <w:r>
          <w:rPr>
            <w:noProof/>
            <w:webHidden/>
          </w:rPr>
        </w:r>
        <w:r>
          <w:rPr>
            <w:noProof/>
            <w:webHidden/>
          </w:rPr>
          <w:fldChar w:fldCharType="separate"/>
        </w:r>
        <w:r>
          <w:rPr>
            <w:noProof/>
            <w:webHidden/>
          </w:rPr>
          <w:t>38</w:t>
        </w:r>
        <w:r>
          <w:rPr>
            <w:noProof/>
            <w:webHidden/>
          </w:rPr>
          <w:fldChar w:fldCharType="end"/>
        </w:r>
      </w:hyperlink>
    </w:p>
    <w:p w14:paraId="5959B831" w14:textId="78CC8506" w:rsidR="002C1F43" w:rsidRDefault="002C1F43">
      <w:pPr>
        <w:pStyle w:val="16"/>
        <w:tabs>
          <w:tab w:val="right" w:leader="dot" w:pos="7474"/>
        </w:tabs>
        <w:rPr>
          <w:rFonts w:asciiTheme="minorHAnsi" w:eastAsiaTheme="minorEastAsia"/>
          <w:noProof/>
          <w:color w:val="auto"/>
          <w:kern w:val="2"/>
          <w:szCs w:val="24"/>
          <w14:ligatures w14:val="standardContextual"/>
        </w:rPr>
      </w:pPr>
      <w:hyperlink w:anchor="_Toc238505421" w:history="1">
        <w:r w:rsidRPr="00FF0369">
          <w:rPr>
            <w:rStyle w:val="afff6"/>
            <w:rFonts w:eastAsia="휴먼명조" w:cs="휴먼명조"/>
            <w:noProof/>
            <w:w w:val="97"/>
          </w:rPr>
          <w:t>Table 4.3. Run-level performance by HPO strategy (n = 10 = per-repeat best val_accuracy over 10 independent repeats)</w:t>
        </w:r>
        <w:r>
          <w:rPr>
            <w:noProof/>
            <w:webHidden/>
          </w:rPr>
          <w:tab/>
        </w:r>
        <w:r>
          <w:rPr>
            <w:noProof/>
            <w:webHidden/>
          </w:rPr>
          <w:fldChar w:fldCharType="begin"/>
        </w:r>
        <w:r>
          <w:rPr>
            <w:noProof/>
            <w:webHidden/>
          </w:rPr>
          <w:instrText xml:space="preserve"> PAGEREF _Toc238505421 \h </w:instrText>
        </w:r>
        <w:r>
          <w:rPr>
            <w:noProof/>
            <w:webHidden/>
          </w:rPr>
        </w:r>
        <w:r>
          <w:rPr>
            <w:noProof/>
            <w:webHidden/>
          </w:rPr>
          <w:fldChar w:fldCharType="separate"/>
        </w:r>
        <w:r>
          <w:rPr>
            <w:noProof/>
            <w:webHidden/>
          </w:rPr>
          <w:t>39</w:t>
        </w:r>
        <w:r>
          <w:rPr>
            <w:noProof/>
            <w:webHidden/>
          </w:rPr>
          <w:fldChar w:fldCharType="end"/>
        </w:r>
      </w:hyperlink>
    </w:p>
    <w:p w14:paraId="61FC0F8F" w14:textId="0FCF8AD6" w:rsidR="002C1F43" w:rsidRDefault="002C1F43">
      <w:pPr>
        <w:pStyle w:val="16"/>
        <w:tabs>
          <w:tab w:val="right" w:leader="dot" w:pos="7474"/>
        </w:tabs>
        <w:rPr>
          <w:rFonts w:asciiTheme="minorHAnsi" w:eastAsiaTheme="minorEastAsia"/>
          <w:noProof/>
          <w:color w:val="auto"/>
          <w:kern w:val="2"/>
          <w:szCs w:val="24"/>
          <w14:ligatures w14:val="standardContextual"/>
        </w:rPr>
      </w:pPr>
      <w:hyperlink w:anchor="_Toc238505422" w:history="1">
        <w:r w:rsidRPr="00FF0369">
          <w:rPr>
            <w:rStyle w:val="afff6"/>
            <w:rFonts w:eastAsia="휴먼명조" w:cs="휴먼명조"/>
            <w:noProof/>
            <w:w w:val="97"/>
          </w:rPr>
          <w:t>Table 4.3a. Hyperparameter configuration of the best-performing trial per strategy</w:t>
        </w:r>
        <w:r>
          <w:rPr>
            <w:noProof/>
            <w:webHidden/>
          </w:rPr>
          <w:tab/>
        </w:r>
        <w:r>
          <w:rPr>
            <w:noProof/>
            <w:webHidden/>
          </w:rPr>
          <w:fldChar w:fldCharType="begin"/>
        </w:r>
        <w:r>
          <w:rPr>
            <w:noProof/>
            <w:webHidden/>
          </w:rPr>
          <w:instrText xml:space="preserve"> PAGEREF _Toc238505422 \h </w:instrText>
        </w:r>
        <w:r>
          <w:rPr>
            <w:noProof/>
            <w:webHidden/>
          </w:rPr>
        </w:r>
        <w:r>
          <w:rPr>
            <w:noProof/>
            <w:webHidden/>
          </w:rPr>
          <w:fldChar w:fldCharType="separate"/>
        </w:r>
        <w:r>
          <w:rPr>
            <w:noProof/>
            <w:webHidden/>
          </w:rPr>
          <w:t>41</w:t>
        </w:r>
        <w:r>
          <w:rPr>
            <w:noProof/>
            <w:webHidden/>
          </w:rPr>
          <w:fldChar w:fldCharType="end"/>
        </w:r>
      </w:hyperlink>
    </w:p>
    <w:p w14:paraId="1DEDC009" w14:textId="399433B2" w:rsidR="002C1F43" w:rsidRDefault="002C1F43">
      <w:pPr>
        <w:pStyle w:val="16"/>
        <w:tabs>
          <w:tab w:val="right" w:leader="dot" w:pos="7474"/>
        </w:tabs>
        <w:rPr>
          <w:rFonts w:asciiTheme="minorHAnsi" w:eastAsiaTheme="minorEastAsia"/>
          <w:noProof/>
          <w:color w:val="auto"/>
          <w:kern w:val="2"/>
          <w:szCs w:val="24"/>
          <w14:ligatures w14:val="standardContextual"/>
        </w:rPr>
      </w:pPr>
      <w:hyperlink w:anchor="_Toc238505423" w:history="1">
        <w:r w:rsidRPr="00FF0369">
          <w:rPr>
            <w:rStyle w:val="afff6"/>
            <w:rFonts w:eastAsia="휴먼명조" w:cs="휴먼명조"/>
            <w:noProof/>
            <w:w w:val="97"/>
          </w:rPr>
          <w:t>Table 4.3b. Trial at which the best performance was reached, by strategy (over 10 repeats)</w:t>
        </w:r>
        <w:r>
          <w:rPr>
            <w:noProof/>
            <w:webHidden/>
          </w:rPr>
          <w:tab/>
        </w:r>
        <w:r>
          <w:rPr>
            <w:noProof/>
            <w:webHidden/>
          </w:rPr>
          <w:fldChar w:fldCharType="begin"/>
        </w:r>
        <w:r>
          <w:rPr>
            <w:noProof/>
            <w:webHidden/>
          </w:rPr>
          <w:instrText xml:space="preserve"> PAGEREF _Toc238505423 \h </w:instrText>
        </w:r>
        <w:r>
          <w:rPr>
            <w:noProof/>
            <w:webHidden/>
          </w:rPr>
        </w:r>
        <w:r>
          <w:rPr>
            <w:noProof/>
            <w:webHidden/>
          </w:rPr>
          <w:fldChar w:fldCharType="separate"/>
        </w:r>
        <w:r>
          <w:rPr>
            <w:noProof/>
            <w:webHidden/>
          </w:rPr>
          <w:t>42</w:t>
        </w:r>
        <w:r>
          <w:rPr>
            <w:noProof/>
            <w:webHidden/>
          </w:rPr>
          <w:fldChar w:fldCharType="end"/>
        </w:r>
      </w:hyperlink>
    </w:p>
    <w:p w14:paraId="44ECE000" w14:textId="01F2C495" w:rsidR="002C1F43" w:rsidRDefault="002C1F43">
      <w:pPr>
        <w:pStyle w:val="16"/>
        <w:tabs>
          <w:tab w:val="right" w:leader="dot" w:pos="7474"/>
        </w:tabs>
        <w:rPr>
          <w:rFonts w:asciiTheme="minorHAnsi" w:eastAsiaTheme="minorEastAsia"/>
          <w:noProof/>
          <w:color w:val="auto"/>
          <w:kern w:val="2"/>
          <w:szCs w:val="24"/>
          <w14:ligatures w14:val="standardContextual"/>
        </w:rPr>
      </w:pPr>
      <w:hyperlink w:anchor="_Toc238505424" w:history="1">
        <w:r w:rsidRPr="00FF0369">
          <w:rPr>
            <w:rStyle w:val="afff6"/>
            <w:rFonts w:eastAsia="휴먼명조" w:cs="휴먼명조"/>
            <w:noProof/>
            <w:w w:val="97"/>
          </w:rPr>
          <w:t>Table 4.3c. Trial-level performance distribution by strategy (all 200 trials, descriptive statistics)</w:t>
        </w:r>
        <w:r>
          <w:rPr>
            <w:noProof/>
            <w:webHidden/>
          </w:rPr>
          <w:tab/>
        </w:r>
        <w:r>
          <w:rPr>
            <w:noProof/>
            <w:webHidden/>
          </w:rPr>
          <w:fldChar w:fldCharType="begin"/>
        </w:r>
        <w:r>
          <w:rPr>
            <w:noProof/>
            <w:webHidden/>
          </w:rPr>
          <w:instrText xml:space="preserve"> PAGEREF _Toc238505424 \h </w:instrText>
        </w:r>
        <w:r>
          <w:rPr>
            <w:noProof/>
            <w:webHidden/>
          </w:rPr>
        </w:r>
        <w:r>
          <w:rPr>
            <w:noProof/>
            <w:webHidden/>
          </w:rPr>
          <w:fldChar w:fldCharType="separate"/>
        </w:r>
        <w:r>
          <w:rPr>
            <w:noProof/>
            <w:webHidden/>
          </w:rPr>
          <w:t>43</w:t>
        </w:r>
        <w:r>
          <w:rPr>
            <w:noProof/>
            <w:webHidden/>
          </w:rPr>
          <w:fldChar w:fldCharType="end"/>
        </w:r>
      </w:hyperlink>
    </w:p>
    <w:p w14:paraId="4E5A4BD2" w14:textId="293D0F37" w:rsidR="002C1F43" w:rsidRDefault="002C1F43">
      <w:pPr>
        <w:pStyle w:val="16"/>
        <w:tabs>
          <w:tab w:val="right" w:leader="dot" w:pos="7474"/>
        </w:tabs>
        <w:rPr>
          <w:rFonts w:asciiTheme="minorHAnsi" w:eastAsiaTheme="minorEastAsia"/>
          <w:noProof/>
          <w:color w:val="auto"/>
          <w:kern w:val="2"/>
          <w:szCs w:val="24"/>
          <w14:ligatures w14:val="standardContextual"/>
        </w:rPr>
      </w:pPr>
      <w:hyperlink w:anchor="_Toc238505425" w:history="1">
        <w:r w:rsidRPr="00FF0369">
          <w:rPr>
            <w:rStyle w:val="afff6"/>
            <w:rFonts w:eastAsia="휴먼명조" w:cs="휴먼명조"/>
            <w:noProof/>
            <w:w w:val="97"/>
          </w:rPr>
          <w:t>Table 4.3d. Unique hyperparameter combinations per repeat (out of 20 trials)</w:t>
        </w:r>
        <w:r>
          <w:rPr>
            <w:noProof/>
            <w:webHidden/>
          </w:rPr>
          <w:tab/>
        </w:r>
        <w:r>
          <w:rPr>
            <w:noProof/>
            <w:webHidden/>
          </w:rPr>
          <w:fldChar w:fldCharType="begin"/>
        </w:r>
        <w:r>
          <w:rPr>
            <w:noProof/>
            <w:webHidden/>
          </w:rPr>
          <w:instrText xml:space="preserve"> PAGEREF _Toc238505425 \h </w:instrText>
        </w:r>
        <w:r>
          <w:rPr>
            <w:noProof/>
            <w:webHidden/>
          </w:rPr>
        </w:r>
        <w:r>
          <w:rPr>
            <w:noProof/>
            <w:webHidden/>
          </w:rPr>
          <w:fldChar w:fldCharType="separate"/>
        </w:r>
        <w:r>
          <w:rPr>
            <w:noProof/>
            <w:webHidden/>
          </w:rPr>
          <w:t>44</w:t>
        </w:r>
        <w:r>
          <w:rPr>
            <w:noProof/>
            <w:webHidden/>
          </w:rPr>
          <w:fldChar w:fldCharType="end"/>
        </w:r>
      </w:hyperlink>
    </w:p>
    <w:p w14:paraId="791B9FBC" w14:textId="382F7861" w:rsidR="002C1F43" w:rsidRDefault="002C1F43">
      <w:pPr>
        <w:pStyle w:val="16"/>
        <w:tabs>
          <w:tab w:val="right" w:leader="dot" w:pos="7474"/>
        </w:tabs>
        <w:rPr>
          <w:rFonts w:asciiTheme="minorHAnsi" w:eastAsiaTheme="minorEastAsia"/>
          <w:noProof/>
          <w:color w:val="auto"/>
          <w:kern w:val="2"/>
          <w:szCs w:val="24"/>
          <w14:ligatures w14:val="standardContextual"/>
        </w:rPr>
      </w:pPr>
      <w:hyperlink w:anchor="_Toc238505426" w:history="1">
        <w:r w:rsidRPr="00FF0369">
          <w:rPr>
            <w:rStyle w:val="afff6"/>
            <w:rFonts w:eastAsia="휴먼명조" w:cs="휴먼명조"/>
            <w:noProof/>
            <w:w w:val="97"/>
          </w:rPr>
          <w:t>Table 4.3e. Effect of restoring configuration consistency (measured from execution logs)</w:t>
        </w:r>
        <w:r>
          <w:rPr>
            <w:noProof/>
            <w:webHidden/>
          </w:rPr>
          <w:tab/>
        </w:r>
        <w:r>
          <w:rPr>
            <w:noProof/>
            <w:webHidden/>
          </w:rPr>
          <w:fldChar w:fldCharType="begin"/>
        </w:r>
        <w:r>
          <w:rPr>
            <w:noProof/>
            <w:webHidden/>
          </w:rPr>
          <w:instrText xml:space="preserve"> PAGEREF _Toc238505426 \h </w:instrText>
        </w:r>
        <w:r>
          <w:rPr>
            <w:noProof/>
            <w:webHidden/>
          </w:rPr>
        </w:r>
        <w:r>
          <w:rPr>
            <w:noProof/>
            <w:webHidden/>
          </w:rPr>
          <w:fldChar w:fldCharType="separate"/>
        </w:r>
        <w:r>
          <w:rPr>
            <w:noProof/>
            <w:webHidden/>
          </w:rPr>
          <w:t>47</w:t>
        </w:r>
        <w:r>
          <w:rPr>
            <w:noProof/>
            <w:webHidden/>
          </w:rPr>
          <w:fldChar w:fldCharType="end"/>
        </w:r>
      </w:hyperlink>
    </w:p>
    <w:p w14:paraId="33CBF771" w14:textId="318CEE3D" w:rsidR="002C1F43" w:rsidRDefault="002C1F43">
      <w:pPr>
        <w:pStyle w:val="16"/>
        <w:tabs>
          <w:tab w:val="right" w:leader="dot" w:pos="7474"/>
        </w:tabs>
        <w:rPr>
          <w:rFonts w:asciiTheme="minorHAnsi" w:eastAsiaTheme="minorEastAsia"/>
          <w:noProof/>
          <w:color w:val="auto"/>
          <w:kern w:val="2"/>
          <w:szCs w:val="24"/>
          <w14:ligatures w14:val="standardContextual"/>
        </w:rPr>
      </w:pPr>
      <w:hyperlink w:anchor="_Toc238505427" w:history="1">
        <w:r w:rsidRPr="00FF0369">
          <w:rPr>
            <w:rStyle w:val="afff6"/>
            <w:rFonts w:eastAsia="휴먼명조" w:cs="휴먼명조"/>
            <w:noProof/>
            <w:w w:val="97"/>
          </w:rPr>
          <w:t>Table 4.3f. Run-level performance of Autoresearch-v2 (n=10)</w:t>
        </w:r>
        <w:r>
          <w:rPr>
            <w:noProof/>
            <w:webHidden/>
          </w:rPr>
          <w:tab/>
        </w:r>
        <w:r>
          <w:rPr>
            <w:noProof/>
            <w:webHidden/>
          </w:rPr>
          <w:fldChar w:fldCharType="begin"/>
        </w:r>
        <w:r>
          <w:rPr>
            <w:noProof/>
            <w:webHidden/>
          </w:rPr>
          <w:instrText xml:space="preserve"> PAGEREF _Toc238505427 \h </w:instrText>
        </w:r>
        <w:r>
          <w:rPr>
            <w:noProof/>
            <w:webHidden/>
          </w:rPr>
        </w:r>
        <w:r>
          <w:rPr>
            <w:noProof/>
            <w:webHidden/>
          </w:rPr>
          <w:fldChar w:fldCharType="separate"/>
        </w:r>
        <w:r>
          <w:rPr>
            <w:noProof/>
            <w:webHidden/>
          </w:rPr>
          <w:t>48</w:t>
        </w:r>
        <w:r>
          <w:rPr>
            <w:noProof/>
            <w:webHidden/>
          </w:rPr>
          <w:fldChar w:fldCharType="end"/>
        </w:r>
      </w:hyperlink>
    </w:p>
    <w:p w14:paraId="32E0858A" w14:textId="37EA9A67" w:rsidR="002C1F43" w:rsidRDefault="002C1F43">
      <w:pPr>
        <w:pStyle w:val="16"/>
        <w:tabs>
          <w:tab w:val="right" w:leader="dot" w:pos="7474"/>
        </w:tabs>
        <w:rPr>
          <w:rFonts w:asciiTheme="minorHAnsi" w:eastAsiaTheme="minorEastAsia"/>
          <w:noProof/>
          <w:color w:val="auto"/>
          <w:kern w:val="2"/>
          <w:szCs w:val="24"/>
          <w14:ligatures w14:val="standardContextual"/>
        </w:rPr>
      </w:pPr>
      <w:hyperlink w:anchor="_Toc238505428" w:history="1">
        <w:r w:rsidRPr="00FF0369">
          <w:rPr>
            <w:rStyle w:val="afff6"/>
            <w:rFonts w:eastAsia="휴먼명조" w:cs="휴먼명조"/>
            <w:noProof/>
            <w:w w:val="97"/>
          </w:rPr>
          <w:t>Table 4.3g. Pairwise Mann-Whitney U tests</w:t>
        </w:r>
        <w:r>
          <w:rPr>
            <w:noProof/>
            <w:webHidden/>
          </w:rPr>
          <w:tab/>
        </w:r>
        <w:r>
          <w:rPr>
            <w:noProof/>
            <w:webHidden/>
          </w:rPr>
          <w:fldChar w:fldCharType="begin"/>
        </w:r>
        <w:r>
          <w:rPr>
            <w:noProof/>
            <w:webHidden/>
          </w:rPr>
          <w:instrText xml:space="preserve"> PAGEREF _Toc238505428 \h </w:instrText>
        </w:r>
        <w:r>
          <w:rPr>
            <w:noProof/>
            <w:webHidden/>
          </w:rPr>
        </w:r>
        <w:r>
          <w:rPr>
            <w:noProof/>
            <w:webHidden/>
          </w:rPr>
          <w:fldChar w:fldCharType="separate"/>
        </w:r>
        <w:r>
          <w:rPr>
            <w:noProof/>
            <w:webHidden/>
          </w:rPr>
          <w:t>48</w:t>
        </w:r>
        <w:r>
          <w:rPr>
            <w:noProof/>
            <w:webHidden/>
          </w:rPr>
          <w:fldChar w:fldCharType="end"/>
        </w:r>
      </w:hyperlink>
    </w:p>
    <w:p w14:paraId="6A6FD0A7" w14:textId="25328604" w:rsidR="002C1F43" w:rsidRDefault="002C1F43">
      <w:pPr>
        <w:pStyle w:val="16"/>
        <w:tabs>
          <w:tab w:val="right" w:leader="dot" w:pos="7474"/>
        </w:tabs>
        <w:rPr>
          <w:rFonts w:asciiTheme="minorHAnsi" w:eastAsiaTheme="minorEastAsia"/>
          <w:noProof/>
          <w:color w:val="auto"/>
          <w:kern w:val="2"/>
          <w:szCs w:val="24"/>
          <w14:ligatures w14:val="standardContextual"/>
        </w:rPr>
      </w:pPr>
      <w:hyperlink w:anchor="_Toc238505429" w:history="1">
        <w:r w:rsidRPr="00FF0369">
          <w:rPr>
            <w:rStyle w:val="afff6"/>
            <w:rFonts w:eastAsia="휴먼명조" w:cs="휴먼명조"/>
            <w:noProof/>
            <w:w w:val="97"/>
          </w:rPr>
          <w:t>Table 4.4. Decomposition of the accuracy gain by clinical question type (Qwen3-VL-2B, PathVQA, 500 evaluation items)</w:t>
        </w:r>
        <w:r>
          <w:rPr>
            <w:noProof/>
            <w:webHidden/>
          </w:rPr>
          <w:tab/>
        </w:r>
        <w:r>
          <w:rPr>
            <w:noProof/>
            <w:webHidden/>
          </w:rPr>
          <w:fldChar w:fldCharType="begin"/>
        </w:r>
        <w:r>
          <w:rPr>
            <w:noProof/>
            <w:webHidden/>
          </w:rPr>
          <w:instrText xml:space="preserve"> PAGEREF _Toc238505429 \h </w:instrText>
        </w:r>
        <w:r>
          <w:rPr>
            <w:noProof/>
            <w:webHidden/>
          </w:rPr>
        </w:r>
        <w:r>
          <w:rPr>
            <w:noProof/>
            <w:webHidden/>
          </w:rPr>
          <w:fldChar w:fldCharType="separate"/>
        </w:r>
        <w:r>
          <w:rPr>
            <w:noProof/>
            <w:webHidden/>
          </w:rPr>
          <w:t>57</w:t>
        </w:r>
        <w:r>
          <w:rPr>
            <w:noProof/>
            <w:webHidden/>
          </w:rPr>
          <w:fldChar w:fldCharType="end"/>
        </w:r>
      </w:hyperlink>
    </w:p>
    <w:p w14:paraId="5EA4887C" w14:textId="67F11F93" w:rsidR="002C1F43" w:rsidRDefault="002C1F43">
      <w:pPr>
        <w:pStyle w:val="16"/>
        <w:tabs>
          <w:tab w:val="right" w:leader="dot" w:pos="7474"/>
        </w:tabs>
        <w:rPr>
          <w:rFonts w:asciiTheme="minorHAnsi" w:eastAsiaTheme="minorEastAsia"/>
          <w:noProof/>
          <w:color w:val="auto"/>
          <w:kern w:val="2"/>
          <w:szCs w:val="24"/>
          <w14:ligatures w14:val="standardContextual"/>
        </w:rPr>
      </w:pPr>
      <w:hyperlink w:anchor="_Toc238505430" w:history="1">
        <w:r w:rsidRPr="00FF0369">
          <w:rPr>
            <w:rStyle w:val="afff6"/>
            <w:rFonts w:eastAsia="휴먼명조" w:cs="휴먼명조"/>
            <w:noProof/>
            <w:w w:val="97"/>
          </w:rPr>
          <w:t>Table 4.4a. Indirect comparison with figures reported in prior work (closed-ended basis)</w:t>
        </w:r>
        <w:r>
          <w:rPr>
            <w:noProof/>
            <w:webHidden/>
          </w:rPr>
          <w:tab/>
        </w:r>
        <w:r>
          <w:rPr>
            <w:noProof/>
            <w:webHidden/>
          </w:rPr>
          <w:fldChar w:fldCharType="begin"/>
        </w:r>
        <w:r>
          <w:rPr>
            <w:noProof/>
            <w:webHidden/>
          </w:rPr>
          <w:instrText xml:space="preserve"> PAGEREF _Toc238505430 \h </w:instrText>
        </w:r>
        <w:r>
          <w:rPr>
            <w:noProof/>
            <w:webHidden/>
          </w:rPr>
        </w:r>
        <w:r>
          <w:rPr>
            <w:noProof/>
            <w:webHidden/>
          </w:rPr>
          <w:fldChar w:fldCharType="separate"/>
        </w:r>
        <w:r>
          <w:rPr>
            <w:noProof/>
            <w:webHidden/>
          </w:rPr>
          <w:t>61</w:t>
        </w:r>
        <w:r>
          <w:rPr>
            <w:noProof/>
            <w:webHidden/>
          </w:rPr>
          <w:fldChar w:fldCharType="end"/>
        </w:r>
      </w:hyperlink>
    </w:p>
    <w:p w14:paraId="5C981BF7" w14:textId="6914D383" w:rsidR="00C5417E" w:rsidRDefault="008A23A5">
      <w:pPr>
        <w:spacing w:line="384" w:lineRule="auto"/>
      </w:pPr>
      <w:r>
        <w:rPr>
          <w:rFonts w:ascii="휴먼명조" w:eastAsia="휴먼명조" w:hAnsi="휴먼명조" w:cs="휴먼명조"/>
          <w:w w:val="97"/>
        </w:rPr>
        <w:fldChar w:fldCharType="end"/>
      </w:r>
    </w:p>
    <w:p w14:paraId="5275B21D" w14:textId="77777777" w:rsidR="00C5417E" w:rsidRDefault="00C5417E">
      <w:pPr>
        <w:spacing w:line="384" w:lineRule="auto"/>
      </w:pPr>
    </w:p>
    <w:p w14:paraId="083EE525" w14:textId="77777777" w:rsidR="00C5417E" w:rsidRDefault="008A23A5">
      <w:pPr>
        <w:pageBreakBefore/>
        <w:spacing w:line="384" w:lineRule="auto"/>
        <w:jc w:val="left"/>
      </w:pPr>
      <w:r>
        <w:rPr>
          <w:rFonts w:ascii="휴먼명조" w:eastAsia="휴먼명조" w:hAnsi="휴먼명조" w:cs="휴먼명조"/>
          <w:b/>
          <w:w w:val="97"/>
          <w:sz w:val="28"/>
        </w:rPr>
        <w:t>ABSTRACT</w:t>
      </w:r>
    </w:p>
    <w:p w14:paraId="6FE9716A" w14:textId="77777777" w:rsidR="00C5417E" w:rsidRDefault="00C5417E">
      <w:pPr>
        <w:spacing w:line="384" w:lineRule="auto"/>
      </w:pPr>
    </w:p>
    <w:p w14:paraId="69B0D974" w14:textId="77777777" w:rsidR="00C5417E" w:rsidRDefault="008A23A5">
      <w:pPr>
        <w:spacing w:line="384" w:lineRule="auto"/>
        <w:jc w:val="center"/>
      </w:pPr>
      <w:r>
        <w:rPr>
          <w:rFonts w:ascii="휴먼명조" w:eastAsia="휴먼명조" w:hAnsi="휴먼명조" w:cs="휴먼명조"/>
          <w:b/>
          <w:w w:val="97"/>
          <w:sz w:val="32"/>
        </w:rPr>
        <w:t>Domain Adaptation of Lightweight Vision-Language Models for Medical Visual Question Answering: QLoRA Fine-Tuning with Autonomous Hyperparameter Optimization</w:t>
      </w:r>
    </w:p>
    <w:p w14:paraId="40933159" w14:textId="77777777" w:rsidR="00C5417E" w:rsidRDefault="00C5417E">
      <w:pPr>
        <w:spacing w:line="384" w:lineRule="auto"/>
      </w:pPr>
    </w:p>
    <w:p w14:paraId="69D906FC" w14:textId="77777777" w:rsidR="00C5417E" w:rsidRDefault="008A23A5">
      <w:pPr>
        <w:spacing w:line="384" w:lineRule="auto"/>
        <w:jc w:val="center"/>
      </w:pPr>
      <w:r>
        <w:rPr>
          <w:rFonts w:ascii="휴먼명조" w:eastAsia="휴먼명조" w:hAnsi="휴먼명조" w:cs="휴먼명조"/>
          <w:w w:val="97"/>
        </w:rPr>
        <w:t>Hwang, Tae Wook</w:t>
      </w:r>
    </w:p>
    <w:p w14:paraId="45EDE1B7" w14:textId="77777777" w:rsidR="00C5417E" w:rsidRDefault="008A23A5">
      <w:pPr>
        <w:spacing w:line="384" w:lineRule="auto"/>
        <w:jc w:val="center"/>
      </w:pPr>
      <w:r>
        <w:rPr>
          <w:rFonts w:ascii="휴먼명조" w:eastAsia="휴먼명조" w:hAnsi="휴먼명조" w:cs="휴먼명조"/>
          <w:w w:val="97"/>
        </w:rPr>
        <w:t>Department of Convergence Information Technology</w:t>
      </w:r>
    </w:p>
    <w:p w14:paraId="51F90019" w14:textId="77777777" w:rsidR="00C5417E" w:rsidRDefault="008A23A5">
      <w:pPr>
        <w:spacing w:line="384" w:lineRule="auto"/>
        <w:jc w:val="center"/>
      </w:pPr>
      <w:r>
        <w:rPr>
          <w:rFonts w:ascii="휴먼명조" w:eastAsia="휴먼명조" w:hAnsi="휴먼명조" w:cs="휴먼명조"/>
          <w:w w:val="97"/>
        </w:rPr>
        <w:t>Major in Artificial Intelligence</w:t>
      </w:r>
    </w:p>
    <w:p w14:paraId="58859805" w14:textId="77777777" w:rsidR="00C5417E" w:rsidRDefault="008A23A5">
      <w:pPr>
        <w:spacing w:line="384" w:lineRule="auto"/>
        <w:jc w:val="center"/>
      </w:pPr>
      <w:r>
        <w:rPr>
          <w:rFonts w:ascii="휴먼명조" w:eastAsia="휴먼명조" w:hAnsi="휴먼명조" w:cs="휴먼명조"/>
          <w:w w:val="97"/>
        </w:rPr>
        <w:t>Graduate School of Information &amp; Communications, Konkuk University</w:t>
      </w:r>
    </w:p>
    <w:p w14:paraId="1825E8F6" w14:textId="77777777" w:rsidR="00C5417E" w:rsidRDefault="00C5417E">
      <w:pPr>
        <w:spacing w:line="384" w:lineRule="auto"/>
      </w:pPr>
    </w:p>
    <w:p w14:paraId="0166E37D" w14:textId="77777777" w:rsidR="00C5417E" w:rsidRDefault="008A23A5">
      <w:pPr>
        <w:spacing w:line="384" w:lineRule="auto"/>
        <w:ind w:firstLine="220"/>
      </w:pPr>
      <w:r>
        <w:rPr>
          <w:rFonts w:ascii="휴먼명조" w:eastAsia="휴먼명조" w:hAnsi="휴먼명조" w:cs="휴먼명조"/>
          <w:w w:val="97"/>
        </w:rPr>
        <w:t>This study examines whether lightweight Vision-Language Models (VLMs) can be adapted to the medical Visual Question Answering (VQA) domain on consumer-grade GPUs, through a three-stage experiment conducted under a single evaluation protocol. Four open models in the 2-3B parameter range (Qwen3-VL-2B, Qwen2.5-VL-3B, SmolVLM2-2.2B, Gemma4-E2B) were evaluated on three public medical VQA datasets (PathVQA, SLAKE, VQA-RAD) across zero-shot baselines (12 conditions, Phase 1), QLoRA fine-tuning (75 conditions, Phas</w:t>
      </w:r>
      <w:r>
        <w:rPr>
          <w:rFonts w:ascii="휴먼명조" w:eastAsia="휴먼명조" w:hAnsi="휴먼명조" w:cs="휴먼명조"/>
          <w:w w:val="97"/>
        </w:rPr>
        <w:t>e 2), and a comparison of hyperparameter search strategies together with a configuration-consistency re-experiment (810 trials, Phase 3).</w:t>
      </w:r>
    </w:p>
    <w:p w14:paraId="6331D5C6" w14:textId="77777777" w:rsidR="00C5417E" w:rsidRDefault="008A23A5">
      <w:pPr>
        <w:spacing w:line="384" w:lineRule="auto"/>
        <w:ind w:firstLine="220"/>
      </w:pPr>
      <w:r>
        <w:rPr>
          <w:rFonts w:ascii="휴먼명조" w:eastAsia="휴먼명조" w:hAnsi="휴먼명조" w:cs="휴먼명조"/>
          <w:w w:val="97"/>
        </w:rPr>
        <w:t>Zero-shot accuracy differed significantly across models (Cochran's Q = 1904.28, df = 3, p &lt; .001), with Qwen3-VL-2B achieving the highest pooled accuracy (0.3843). This ranking persisted after removing samples flagged as likely pretraining exposure by Min-K% Probability, indicating robustness to data contamination. The effect of QLoRA fine-tuning was heterogeneous in direction across models: it significantly improved Qwen2.5-VL-3B (Cohen's d = +2.646) and Qwen3-VL-2B (d = +1.620), yet significantly degraded</w:t>
      </w:r>
      <w:r>
        <w:rPr>
          <w:rFonts w:ascii="휴먼명조" w:eastAsia="휴먼명조" w:hAnsi="휴먼명조" w:cs="휴먼명조"/>
          <w:w w:val="97"/>
        </w:rPr>
        <w:t xml:space="preserve"> SmolVLM2-2.2B (d = -2.284). A mixed-effects model pooling all four models reported no significant effect (p = .3629) because these opposing effects cancelled in the aggregate. In autonomous hyperparameter search, the large language model agent (0.4184) performed significantly worse than Bayesian optimization (0.4490; Mann-Whitney U = 16.00, p = .0112, r = -0.68) and was statistically indistinguishable from random search (0.4186), although all three automated strategies exceeded the manual configuration (0.</w:t>
      </w:r>
      <w:r>
        <w:rPr>
          <w:rFonts w:ascii="휴먼명조" w:eastAsia="휴먼명조" w:hAnsi="휴먼명조" w:cs="휴먼명조"/>
          <w:w w:val="97"/>
        </w:rPr>
        <w:t>3776). The agent's disadvantage arose not from proposal quality but from a reduced effective search budget caused by duplicate proposals (12.5 of 20 unique configurations per repeat). This diagnosis was confirmed by a 200-trial re-experiment that removed the configuration inconsistencies between the prompt and the implementation: unique configurations recovered to 18.90 of 20 and the significant disadvantage against Optuna disappeared (p = .1726), yet the run-level mean still fell short of Optuna (0.4292 vs</w:t>
      </w:r>
      <w:r>
        <w:rPr>
          <w:rFonts w:ascii="휴먼명조" w:eastAsia="휴먼명조" w:hAnsi="휴먼명조" w:cs="휴먼명조"/>
          <w:w w:val="97"/>
        </w:rPr>
        <w:t>. 0.4490) and no improvement over the original condition was demonstrated (p = .2387), so no performance advantage was established.</w:t>
      </w:r>
    </w:p>
    <w:p w14:paraId="09E302F2" w14:textId="77777777" w:rsidR="00C5417E" w:rsidRDefault="008A23A5">
      <w:pPr>
        <w:spacing w:line="384" w:lineRule="auto"/>
        <w:ind w:firstLine="220"/>
      </w:pPr>
      <w:r>
        <w:rPr>
          <w:rFonts w:ascii="휴먼명조" w:eastAsia="휴먼명조" w:hAnsi="휴먼명조" w:cs="휴먼명조"/>
          <w:w w:val="97"/>
        </w:rPr>
        <w:t>The study makes three contributions. First, it provides three-stage empirical evidence on medical-domain adaptation of lightweight VLMs under a single protocol, showing that performance and resource consumption are not monotonically related and thereby offering a concrete basis for model selection under resource constraints. Second, it quantifies the model-level heterogeneity of fine-tuning effects and demonstrates how pooled analysis conceals opposing effects. Third, it reports a negative result for LLM-ba</w:t>
      </w:r>
      <w:r>
        <w:rPr>
          <w:rFonts w:ascii="휴먼명조" w:eastAsia="휴먼명조" w:hAnsi="휴먼명조" w:cs="휴먼명조"/>
          <w:w w:val="97"/>
        </w:rPr>
        <w:t>sed autonomous optimization together with a verification of its failure mechanism. Notably, the variation observed when repeating an identical configuration (0.056) exceeded the mean difference between strategies (0.031), constituting a quantitative counterexample to the practice of comparing methods from single runs.</w:t>
      </w:r>
    </w:p>
    <w:p w14:paraId="64F4C013" w14:textId="77777777" w:rsidR="00C5417E" w:rsidRDefault="008A23A5">
      <w:pPr>
        <w:spacing w:line="384" w:lineRule="auto"/>
        <w:ind w:firstLine="220"/>
      </w:pPr>
      <w:r>
        <w:rPr>
          <w:rFonts w:ascii="휴먼명조" w:eastAsia="휴먼명조" w:hAnsi="휴먼명조" w:cs="휴먼명조"/>
          <w:w w:val="97"/>
        </w:rPr>
        <w:t>Keywords : Medical Visual Question Answering, Vision-Language Model, QLoRA, Parameter-Efficient Fine-Tuning, Hyperparameter Optimization, Large Language Model Agent</w:t>
      </w:r>
    </w:p>
    <w:p w14:paraId="02D3904B" w14:textId="41D0EFA2" w:rsidR="00291369" w:rsidRPr="0002752D" w:rsidRDefault="00291369" w:rsidP="0002752D">
      <w:pPr>
        <w:pBdr>
          <w:top w:val="none" w:sz="2" w:space="0" w:color="0A0000"/>
          <w:left w:val="none" w:sz="2" w:space="0" w:color="0A0000"/>
          <w:bottom w:val="none" w:sz="2" w:space="0" w:color="0A0000"/>
          <w:right w:val="none" w:sz="2" w:space="0" w:color="0A0000"/>
        </w:pBdr>
        <w:spacing w:line="360" w:lineRule="auto"/>
        <w:jc w:val="left"/>
        <w:rPr>
          <w:rFonts w:ascii="Arial" w:hAnsi="Arial" w:cs="Arial"/>
        </w:rPr>
        <w:sectPr w:rsidR="00291369" w:rsidRPr="0002752D" w:rsidSect="004A7E8A">
          <w:headerReference w:type="default" r:id="rId19"/>
          <w:footerReference w:type="default" r:id="rId20"/>
          <w:endnotePr>
            <w:numFmt w:val="decimal"/>
          </w:endnotePr>
          <w:pgSz w:w="10318" w:h="14570"/>
          <w:pgMar w:top="1417" w:right="1417" w:bottom="1417" w:left="1417" w:header="0" w:footer="0" w:gutter="0"/>
          <w:pgNumType w:fmt="lowerRoman" w:start="1"/>
          <w:cols w:space="0"/>
          <w:docGrid w:linePitch="299"/>
        </w:sectPr>
      </w:pPr>
    </w:p>
    <w:p w14:paraId="65643A4B" w14:textId="77777777" w:rsidR="00C5417E" w:rsidRDefault="00C5417E">
      <w:pPr>
        <w:spacing w:line="384" w:lineRule="auto"/>
      </w:pPr>
    </w:p>
    <w:p w14:paraId="511D41A9" w14:textId="77777777" w:rsidR="00C5417E" w:rsidRDefault="008A23A5">
      <w:pPr>
        <w:spacing w:line="384" w:lineRule="auto"/>
        <w:jc w:val="center"/>
        <w:outlineLvl w:val="0"/>
      </w:pPr>
      <w:bookmarkStart w:id="1" w:name="_Toc238505334"/>
      <w:r>
        <w:rPr>
          <w:rFonts w:ascii="휴먼명조" w:eastAsia="휴먼명조" w:hAnsi="휴먼명조" w:cs="휴먼명조"/>
          <w:b/>
          <w:w w:val="97"/>
          <w:sz w:val="32"/>
        </w:rPr>
        <w:t>Chapter I. Introduction</w:t>
      </w:r>
      <w:bookmarkEnd w:id="1"/>
    </w:p>
    <w:p w14:paraId="6A6CD83E" w14:textId="77777777" w:rsidR="00C5417E" w:rsidRDefault="00C5417E">
      <w:pPr>
        <w:spacing w:line="384" w:lineRule="auto"/>
      </w:pPr>
    </w:p>
    <w:p w14:paraId="6CB0B948" w14:textId="77777777" w:rsidR="00C5417E" w:rsidRDefault="008A23A5">
      <w:pPr>
        <w:spacing w:line="384" w:lineRule="auto"/>
        <w:jc w:val="left"/>
        <w:outlineLvl w:val="1"/>
      </w:pPr>
      <w:bookmarkStart w:id="2" w:name="_Toc238505335"/>
      <w:r>
        <w:rPr>
          <w:rFonts w:ascii="휴먼명조" w:eastAsia="휴먼명조" w:hAnsi="휴먼명조" w:cs="휴먼명조"/>
          <w:b/>
          <w:w w:val="97"/>
          <w:sz w:val="28"/>
        </w:rPr>
        <w:t>1.1 Background</w:t>
      </w:r>
      <w:bookmarkEnd w:id="2"/>
    </w:p>
    <w:p w14:paraId="52C0FB89" w14:textId="77777777" w:rsidR="00C5417E" w:rsidRDefault="008A23A5">
      <w:pPr>
        <w:spacing w:line="384" w:lineRule="auto"/>
        <w:ind w:firstLine="220"/>
      </w:pPr>
      <w:r>
        <w:rPr>
          <w:rFonts w:ascii="휴먼명조" w:eastAsia="휴먼명조" w:hAnsi="휴먼명조" w:cs="휴먼명조"/>
          <w:w w:val="97"/>
        </w:rPr>
        <w:t>Driven by the success of large language models (LLMs), Vision-Language Models (VLMs) that jointly understand images and text have advanced rapidly, led by systems such as GPT-4V and Gemini. These general-purpose VLMs perform well on question answering over natural images, but their performance tends to be limited in domains requiring specialist knowledge, such as medical imaging, because they lack an adequate grasp of medical terminology and of pathological and radiological findings. At the same time, retra</w:t>
      </w:r>
      <w:r>
        <w:rPr>
          <w:rFonts w:ascii="휴먼명조" w:eastAsia="휴먼명조" w:hAnsi="휴먼명조" w:cs="휴먼명조"/>
          <w:w w:val="97"/>
        </w:rPr>
        <w:t>ining large models from scratch is not realistic in research and clinical environments with constrained GPU resources. Parameter-Efficient Fine-Tuning (PEFT) methods such as QLoRA (Quantized Low-Rank Adaptation) have therefore attracted attention as an alternative that makes domain-specific fine-tuning feasible even on consumer-grade GPUs with 16-24GB of VRAM.</w:t>
      </w:r>
    </w:p>
    <w:p w14:paraId="507EA4B0" w14:textId="77777777" w:rsidR="00C5417E" w:rsidRDefault="008A23A5">
      <w:pPr>
        <w:spacing w:line="384" w:lineRule="auto"/>
        <w:ind w:firstLine="220"/>
      </w:pPr>
      <w:r>
        <w:rPr>
          <w:rFonts w:ascii="휴먼명조" w:eastAsia="휴먼명조" w:hAnsi="휴먼명조" w:cs="휴먼명조"/>
          <w:w w:val="97"/>
        </w:rPr>
        <w:t xml:space="preserve">Applying a PEFT method such as QLoRA in practice, however, requires selecting a number of hyperparameters — LoRA rank, target modules, learning rate, and others — and the influence of these choices on final performance often remains unexamined in a systematic way. Automating hyperparameter optimization (HPO) was identified as an open problem for VLM PEFT in a 2024 NeurIPS survey. Beyond traditional grid and random search or Bayesian optimization (Optuna TPE), an autonomous search paradigm has been proposed </w:t>
      </w:r>
      <w:r>
        <w:rPr>
          <w:rFonts w:ascii="휴먼명조" w:eastAsia="휴먼명조" w:hAnsi="휴먼명조" w:cs="휴먼명조"/>
          <w:w w:val="97"/>
        </w:rPr>
        <w:t>in which an LLM agent interprets prior experimental results on its own and proposes the next configuration.</w:t>
      </w:r>
    </w:p>
    <w:p w14:paraId="2580DFB0" w14:textId="77777777" w:rsidR="00C5417E" w:rsidRDefault="008A23A5">
      <w:pPr>
        <w:spacing w:line="384" w:lineRule="auto"/>
        <w:jc w:val="left"/>
        <w:outlineLvl w:val="1"/>
      </w:pPr>
      <w:bookmarkStart w:id="3" w:name="_Toc238505336"/>
      <w:r>
        <w:rPr>
          <w:rFonts w:ascii="휴먼명조" w:eastAsia="휴먼명조" w:hAnsi="휴먼명조" w:cs="휴먼명조"/>
          <w:b/>
          <w:w w:val="97"/>
          <w:sz w:val="28"/>
        </w:rPr>
        <w:t>1.2 Research Objectives</w:t>
      </w:r>
      <w:bookmarkEnd w:id="3"/>
    </w:p>
    <w:p w14:paraId="5C121E0E" w14:textId="77777777" w:rsidR="00C5417E" w:rsidRDefault="008A23A5">
      <w:pPr>
        <w:spacing w:line="384" w:lineRule="auto"/>
        <w:ind w:firstLine="220"/>
      </w:pPr>
      <w:r>
        <w:rPr>
          <w:rFonts w:ascii="휴먼명조" w:eastAsia="휴먼명조" w:hAnsi="휴먼명조" w:cs="휴먼명조"/>
          <w:w w:val="97"/>
        </w:rPr>
        <w:t>This study aims to empirically verify the full process of adapting lightweight Vision-Language Models to the medical imaging VQA (Visual Question Answering) domain on consumer GPUs. Specifically, it pursues the following three objectives.</w:t>
      </w:r>
    </w:p>
    <w:p w14:paraId="3E17E4FD" w14:textId="77777777" w:rsidR="00C5417E" w:rsidRDefault="008A23A5">
      <w:pPr>
        <w:spacing w:line="384" w:lineRule="auto"/>
        <w:ind w:firstLine="220"/>
      </w:pPr>
      <w:r>
        <w:rPr>
          <w:rFonts w:ascii="휴먼명조" w:eastAsia="휴먼명조" w:hAnsi="휴먼명조" w:cs="휴먼명조"/>
          <w:w w:val="97"/>
        </w:rPr>
        <w:t>1. Demonstrate the feasibility of medical VQA domain adaptation for lightweight VLMs on consumer-class GPUs (executed here on 24GB cards; applicable to the 16GB class on the basis of measured VRAM).</w:t>
      </w:r>
    </w:p>
    <w:p w14:paraId="35B898F3" w14:textId="77777777" w:rsidR="00C5417E" w:rsidRDefault="008A23A5">
      <w:pPr>
        <w:spacing w:line="384" w:lineRule="auto"/>
        <w:ind w:firstLine="220"/>
      </w:pPr>
      <w:r>
        <w:rPr>
          <w:rFonts w:ascii="휴먼명조" w:eastAsia="휴먼명조" w:hAnsi="휴먼명조" w:cs="휴먼명조"/>
          <w:w w:val="97"/>
        </w:rPr>
        <w:t>2. Systematically analyse how the principal hyperparameters of QLoRA fine-tuning — data scale, LoRA rank, and the scope of target modules — affect performance.</w:t>
      </w:r>
    </w:p>
    <w:p w14:paraId="05D0705B" w14:textId="77777777" w:rsidR="00C5417E" w:rsidRDefault="008A23A5">
      <w:pPr>
        <w:spacing w:line="384" w:lineRule="auto"/>
        <w:ind w:firstLine="220"/>
      </w:pPr>
      <w:r>
        <w:rPr>
          <w:rFonts w:ascii="휴먼명조" w:eastAsia="휴먼명조" w:hAnsi="휴먼명조" w:cs="휴먼명조"/>
          <w:w w:val="97"/>
        </w:rPr>
        <w:t>3. Verify whether autoresearch-style autonomous hyperparameter search driven by an LLM agent delivers performance competitive with Bayesian optimization while providing interpretable search rationales.</w:t>
      </w:r>
    </w:p>
    <w:p w14:paraId="287310E0" w14:textId="77777777" w:rsidR="00C5417E" w:rsidRDefault="008A23A5">
      <w:pPr>
        <w:spacing w:line="384" w:lineRule="auto"/>
        <w:ind w:firstLine="220"/>
      </w:pPr>
      <w:r>
        <w:rPr>
          <w:rFonts w:ascii="휴먼명조" w:eastAsia="휴먼명조" w:hAnsi="휴먼명조" w:cs="휴먼명조"/>
          <w:w w:val="97"/>
        </w:rPr>
        <w:t>These three objectives are formalized as the following research questions (RQs).</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75"/>
        <w:gridCol w:w="2477"/>
        <w:gridCol w:w="2476"/>
      </w:tblGrid>
      <w:tr w:rsidR="00C5417E" w14:paraId="6E31DC77" w14:textId="77777777">
        <w:trPr>
          <w:cantSplit/>
        </w:trPr>
        <w:tc>
          <w:tcPr>
            <w:tcW w:w="2479" w:type="dxa"/>
          </w:tcPr>
          <w:p w14:paraId="615B3598" w14:textId="77777777" w:rsidR="00C5417E" w:rsidRDefault="008A23A5">
            <w:pPr>
              <w:keepNext/>
              <w:jc w:val="center"/>
            </w:pPr>
            <w:r>
              <w:rPr>
                <w:rFonts w:ascii="휴먼명조" w:eastAsia="휴먼명조" w:hAnsi="휴먼명조" w:cs="휴먼명조"/>
                <w:b/>
                <w:w w:val="97"/>
                <w:sz w:val="18"/>
              </w:rPr>
              <w:t>#</w:t>
            </w:r>
          </w:p>
        </w:tc>
        <w:tc>
          <w:tcPr>
            <w:tcW w:w="2479" w:type="dxa"/>
          </w:tcPr>
          <w:p w14:paraId="0323E85B" w14:textId="77777777" w:rsidR="00C5417E" w:rsidRDefault="008A23A5">
            <w:pPr>
              <w:keepNext/>
              <w:jc w:val="center"/>
            </w:pPr>
            <w:r>
              <w:rPr>
                <w:rFonts w:ascii="휴먼명조" w:eastAsia="휴먼명조" w:hAnsi="휴먼명조" w:cs="휴먼명조"/>
                <w:b/>
                <w:w w:val="97"/>
                <w:sz w:val="18"/>
              </w:rPr>
              <w:t>Research Question</w:t>
            </w:r>
          </w:p>
        </w:tc>
        <w:tc>
          <w:tcPr>
            <w:tcW w:w="2479" w:type="dxa"/>
          </w:tcPr>
          <w:p w14:paraId="1395A043" w14:textId="77777777" w:rsidR="00C5417E" w:rsidRDefault="008A23A5">
            <w:pPr>
              <w:keepNext/>
              <w:jc w:val="center"/>
            </w:pPr>
            <w:r>
              <w:rPr>
                <w:rFonts w:ascii="휴먼명조" w:eastAsia="휴먼명조" w:hAnsi="휴먼명조" w:cs="휴먼명조"/>
                <w:b/>
                <w:w w:val="97"/>
                <w:sz w:val="18"/>
              </w:rPr>
              <w:t>Null Hypothesis</w:t>
            </w:r>
          </w:p>
        </w:tc>
      </w:tr>
      <w:tr w:rsidR="00C5417E" w14:paraId="4D64F0D4" w14:textId="77777777">
        <w:trPr>
          <w:cantSplit/>
        </w:trPr>
        <w:tc>
          <w:tcPr>
            <w:tcW w:w="2479" w:type="dxa"/>
          </w:tcPr>
          <w:p w14:paraId="09E3C5EF" w14:textId="77777777" w:rsidR="00C5417E" w:rsidRDefault="008A23A5">
            <w:pPr>
              <w:keepNext/>
              <w:jc w:val="left"/>
            </w:pPr>
            <w:r>
              <w:rPr>
                <w:rFonts w:ascii="휴먼명조" w:eastAsia="휴먼명조" w:hAnsi="휴먼명조" w:cs="휴먼명조"/>
                <w:w w:val="97"/>
                <w:sz w:val="18"/>
              </w:rPr>
              <w:t>RQ1</w:t>
            </w:r>
          </w:p>
        </w:tc>
        <w:tc>
          <w:tcPr>
            <w:tcW w:w="2479" w:type="dxa"/>
          </w:tcPr>
          <w:p w14:paraId="022D0951" w14:textId="77777777" w:rsidR="00C5417E" w:rsidRDefault="008A23A5">
            <w:pPr>
              <w:keepNext/>
              <w:jc w:val="left"/>
            </w:pPr>
            <w:r>
              <w:rPr>
                <w:rFonts w:ascii="휴먼명조" w:eastAsia="휴먼명조" w:hAnsi="휴먼명조" w:cs="휴먼명조"/>
                <w:w w:val="97"/>
                <w:sz w:val="18"/>
              </w:rPr>
              <w:t>Do lightweight VLMs (2-3B) differ significantly across models in zero-shot medical VQA performance?</w:t>
            </w:r>
          </w:p>
        </w:tc>
        <w:tc>
          <w:tcPr>
            <w:tcW w:w="2479" w:type="dxa"/>
          </w:tcPr>
          <w:p w14:paraId="14CB1157" w14:textId="77777777" w:rsidR="00C5417E" w:rsidRDefault="008A23A5">
            <w:pPr>
              <w:keepNext/>
              <w:jc w:val="left"/>
            </w:pPr>
            <w:r>
              <w:rPr>
                <w:rFonts w:ascii="휴먼명조" w:eastAsia="휴먼명조" w:hAnsi="휴먼명조" w:cs="휴먼명조"/>
                <w:w w:val="97"/>
                <w:sz w:val="18"/>
              </w:rPr>
              <w:t>H0: No difference in VQA accuracy across models</w:t>
            </w:r>
          </w:p>
        </w:tc>
      </w:tr>
      <w:tr w:rsidR="00C5417E" w14:paraId="7815C260" w14:textId="77777777">
        <w:trPr>
          <w:cantSplit/>
        </w:trPr>
        <w:tc>
          <w:tcPr>
            <w:tcW w:w="2479" w:type="dxa"/>
          </w:tcPr>
          <w:p w14:paraId="3477C4AA" w14:textId="77777777" w:rsidR="00C5417E" w:rsidRDefault="008A23A5">
            <w:pPr>
              <w:keepNext/>
              <w:jc w:val="left"/>
            </w:pPr>
            <w:r>
              <w:rPr>
                <w:rFonts w:ascii="휴먼명조" w:eastAsia="휴먼명조" w:hAnsi="휴먼명조" w:cs="휴먼명조"/>
                <w:w w:val="97"/>
                <w:sz w:val="18"/>
              </w:rPr>
              <w:t>RQ2</w:t>
            </w:r>
          </w:p>
        </w:tc>
        <w:tc>
          <w:tcPr>
            <w:tcW w:w="2479" w:type="dxa"/>
          </w:tcPr>
          <w:p w14:paraId="71C08AD1" w14:textId="77777777" w:rsidR="00C5417E" w:rsidRDefault="008A23A5">
            <w:pPr>
              <w:keepNext/>
              <w:jc w:val="left"/>
            </w:pPr>
            <w:r>
              <w:rPr>
                <w:rFonts w:ascii="휴먼명조" w:eastAsia="휴먼명조" w:hAnsi="휴먼명조" w:cs="휴먼명조"/>
                <w:w w:val="97"/>
                <w:sz w:val="18"/>
              </w:rPr>
              <w:t>Does QLoRA fine-tuning significantly improve medical VQA performance?</w:t>
            </w:r>
          </w:p>
        </w:tc>
        <w:tc>
          <w:tcPr>
            <w:tcW w:w="2479" w:type="dxa"/>
          </w:tcPr>
          <w:p w14:paraId="029A64B2" w14:textId="77777777" w:rsidR="00C5417E" w:rsidRDefault="008A23A5">
            <w:pPr>
              <w:keepNext/>
              <w:jc w:val="left"/>
            </w:pPr>
            <w:r>
              <w:rPr>
                <w:rFonts w:ascii="휴먼명조" w:eastAsia="휴먼명조" w:hAnsi="휴먼명조" w:cs="휴먼명조"/>
                <w:w w:val="97"/>
                <w:sz w:val="18"/>
              </w:rPr>
              <w:t>H0: Base = Fine-tuned performance</w:t>
            </w:r>
          </w:p>
        </w:tc>
      </w:tr>
      <w:tr w:rsidR="00C5417E" w14:paraId="7420FA64" w14:textId="77777777">
        <w:trPr>
          <w:cantSplit/>
        </w:trPr>
        <w:tc>
          <w:tcPr>
            <w:tcW w:w="2479" w:type="dxa"/>
          </w:tcPr>
          <w:p w14:paraId="75CEC22D" w14:textId="77777777" w:rsidR="00C5417E" w:rsidRDefault="008A23A5">
            <w:pPr>
              <w:jc w:val="left"/>
            </w:pPr>
            <w:r>
              <w:rPr>
                <w:rFonts w:ascii="휴먼명조" w:eastAsia="휴먼명조" w:hAnsi="휴먼명조" w:cs="휴먼명조"/>
                <w:w w:val="97"/>
                <w:sz w:val="18"/>
              </w:rPr>
              <w:t>RQ3</w:t>
            </w:r>
          </w:p>
        </w:tc>
        <w:tc>
          <w:tcPr>
            <w:tcW w:w="2479" w:type="dxa"/>
          </w:tcPr>
          <w:p w14:paraId="17FC3F72" w14:textId="77777777" w:rsidR="00C5417E" w:rsidRDefault="008A23A5">
            <w:pPr>
              <w:jc w:val="left"/>
            </w:pPr>
            <w:r>
              <w:rPr>
                <w:rFonts w:ascii="휴먼명조" w:eastAsia="휴먼명조" w:hAnsi="휴먼명조" w:cs="휴먼명조"/>
                <w:w w:val="97"/>
                <w:sz w:val="18"/>
              </w:rPr>
              <w:t>Does LLM-agent-based autonomous hyperparameter search achieve performance competitive with Bayesian optimization (Optuna TPE) while providing interpretable search rationales?</w:t>
            </w:r>
          </w:p>
        </w:tc>
        <w:tc>
          <w:tcPr>
            <w:tcW w:w="2479" w:type="dxa"/>
          </w:tcPr>
          <w:p w14:paraId="431ABF12" w14:textId="77777777" w:rsidR="00C5417E" w:rsidRDefault="008A23A5">
            <w:pPr>
              <w:jc w:val="left"/>
            </w:pPr>
            <w:r>
              <w:rPr>
                <w:rFonts w:ascii="휴먼명조" w:eastAsia="휴먼명조" w:hAnsi="휴먼명조" w:cs="휴먼명조"/>
                <w:w w:val="97"/>
                <w:sz w:val="18"/>
              </w:rPr>
              <w:t>H0: Autoresearch = Optuna (TPE)</w:t>
            </w:r>
          </w:p>
        </w:tc>
      </w:tr>
    </w:tbl>
    <w:p w14:paraId="3032BAE7" w14:textId="77777777" w:rsidR="00C5417E" w:rsidRDefault="00C5417E">
      <w:pPr>
        <w:spacing w:line="384" w:lineRule="auto"/>
      </w:pPr>
    </w:p>
    <w:p w14:paraId="2538EB0A" w14:textId="77777777" w:rsidR="00C5417E" w:rsidRDefault="008A23A5">
      <w:pPr>
        <w:spacing w:line="384" w:lineRule="auto"/>
        <w:ind w:firstLine="220"/>
      </w:pPr>
      <w:r>
        <w:rPr>
          <w:rFonts w:ascii="휴먼명조" w:eastAsia="휴먼명조" w:hAnsi="휴먼명조" w:cs="휴먼명조"/>
          <w:w w:val="97"/>
        </w:rPr>
        <w:t xml:space="preserve">The null hypothesis for RQ3 was set against Optuna (TPE) rather than plain random search because the justification for adopting LLM-based HPO — natural-language explanation of search rationale, use of prior knowledge to understand the structure of the search space, and traceability of the reasons for configuration changes — holds only if such a method can compete with Bayesian optimization, which is already established as a practical standard, rather than merely being "better than random." Random search is </w:t>
      </w:r>
      <w:r>
        <w:rPr>
          <w:rFonts w:ascii="휴먼명조" w:eastAsia="휴먼명조" w:hAnsi="휴먼명조" w:cs="휴먼명조"/>
          <w:w w:val="97"/>
        </w:rPr>
        <w:t>retained solely as a lower-bound reference.</w:t>
      </w:r>
    </w:p>
    <w:p w14:paraId="139D9E2D" w14:textId="77777777" w:rsidR="00C5417E" w:rsidRDefault="008A23A5">
      <w:pPr>
        <w:spacing w:line="384" w:lineRule="auto"/>
        <w:ind w:firstLine="220"/>
      </w:pPr>
      <w:r>
        <w:rPr>
          <w:rFonts w:ascii="휴먼명조" w:eastAsia="휴먼명조" w:hAnsi="휴먼명조" w:cs="휴먼명조"/>
          <w:w w:val="97"/>
        </w:rPr>
        <w:t>RQ1, RQ2, and RQ3 are verified against measured data in Sections 4.1, 4.2, and 4.3 of Chapter IV respectively, and the discussion cutting across all three results is consolidated in Section 4.4.</w:t>
      </w:r>
    </w:p>
    <w:p w14:paraId="20C9D906" w14:textId="77777777" w:rsidR="00C5417E" w:rsidRDefault="008A23A5">
      <w:pPr>
        <w:spacing w:line="384" w:lineRule="auto"/>
        <w:jc w:val="left"/>
        <w:outlineLvl w:val="1"/>
      </w:pPr>
      <w:bookmarkStart w:id="4" w:name="_Toc238505337"/>
      <w:r>
        <w:rPr>
          <w:rFonts w:ascii="휴먼명조" w:eastAsia="휴먼명조" w:hAnsi="휴먼명조" w:cs="휴먼명조"/>
          <w:b/>
          <w:w w:val="97"/>
          <w:sz w:val="28"/>
        </w:rPr>
        <w:t>1.3 Scope and Delimitations</w:t>
      </w:r>
      <w:bookmarkEnd w:id="4"/>
    </w:p>
    <w:p w14:paraId="7A978940" w14:textId="77777777" w:rsidR="00C5417E" w:rsidRDefault="008A23A5">
      <w:pPr>
        <w:spacing w:line="384" w:lineRule="auto"/>
        <w:ind w:firstLine="220"/>
      </w:pPr>
      <w:r>
        <w:rPr>
          <w:rFonts w:ascii="휴먼명조" w:eastAsia="휴먼명조" w:hAnsi="휴먼명조" w:cs="휴먼명조"/>
          <w:w w:val="97"/>
        </w:rPr>
        <w:t>The experimental scope of this study is limited to four lightweight VLMs (Qwen3-VL-2B, Qwen2.5-VL-3B, SmolVLM2-2.2B, Gemma4-E2B) and three public medical VQA datasets (PathVQA, SLAKE, VQA-RAD). Models were selected on the criteria that QLoRA fine-tuning was expected to be feasible within 16GB-class VRAM (confirmed post hoc at a measured maximum of 14.4GB, Section 3.2.1) and that the license permits free redistribution (Apache 2.0 / MIT). Datasets were restricted to publicly accessible benchmarks in which cl</w:t>
      </w:r>
      <w:r>
        <w:rPr>
          <w:rFonts w:ascii="휴먼명조" w:eastAsia="휴먼명조" w:hAnsi="휴먼명조" w:cs="휴먼명조"/>
          <w:w w:val="97"/>
        </w:rPr>
        <w:t>inical question types are labelled.</w:t>
      </w:r>
    </w:p>
    <w:p w14:paraId="227966CB" w14:textId="77777777" w:rsidR="00C5417E" w:rsidRDefault="008A23A5">
      <w:pPr>
        <w:spacing w:line="384" w:lineRule="auto"/>
        <w:ind w:firstLine="220"/>
      </w:pPr>
      <w:r>
        <w:rPr>
          <w:rFonts w:ascii="휴먼명조" w:eastAsia="휴먼명조" w:hAnsi="휴먼명조" w:cs="휴먼명조"/>
          <w:w w:val="97"/>
        </w:rPr>
        <w:t>The principal limitations of the study are as follows; detailed grounds and mitigations are discussed in Section 5.3 of Chapter V. (1) Because the target datasets were released before the pretraining cut-off of the models, contamination of pretraining data is possible; this study therefore actively measures such contamination using the Min-K% Probability technique and separately verifies the robustness of its conclusions (see the contamination-robustness verification in Section 4.1.1). (2) Direct experiment</w:t>
      </w:r>
      <w:r>
        <w:rPr>
          <w:rFonts w:ascii="휴먼명조" w:eastAsia="휴먼명조" w:hAnsi="휴먼명조" w:cs="휴먼명조"/>
          <w:w w:val="97"/>
        </w:rPr>
        <w:t>al comparison with existing medical-specialized VLMs such as LLaVA-Med and Med-Flamingo lies outside the scope of this study and is replaced by indirect comparison with figures reported in prior work. (3) Owing to GPU time and cost constraints, a max_steps ceiling was applied to QLoRA training, so that the effective training volume (in epoch terms) varies with dataset size.</w:t>
      </w:r>
    </w:p>
    <w:p w14:paraId="26694E0B" w14:textId="77777777" w:rsidR="00C5417E" w:rsidRDefault="008A23A5">
      <w:pPr>
        <w:spacing w:line="384" w:lineRule="auto"/>
        <w:jc w:val="left"/>
        <w:outlineLvl w:val="1"/>
      </w:pPr>
      <w:bookmarkStart w:id="5" w:name="_Toc238505338"/>
      <w:r>
        <w:rPr>
          <w:rFonts w:ascii="휴먼명조" w:eastAsia="휴먼명조" w:hAnsi="휴먼명조" w:cs="휴먼명조"/>
          <w:b/>
          <w:w w:val="97"/>
          <w:sz w:val="28"/>
        </w:rPr>
        <w:t>1.4 Organization of the Thesis</w:t>
      </w:r>
      <w:bookmarkEnd w:id="5"/>
    </w:p>
    <w:p w14:paraId="30E3BCBC" w14:textId="77777777" w:rsidR="00C5417E" w:rsidRDefault="008A23A5">
      <w:pPr>
        <w:spacing w:line="384" w:lineRule="auto"/>
        <w:ind w:firstLine="220"/>
      </w:pPr>
      <w:r>
        <w:rPr>
          <w:rFonts w:ascii="휴먼명조" w:eastAsia="휴먼명조" w:hAnsi="휴먼명조" w:cs="휴먼명조"/>
          <w:w w:val="97"/>
        </w:rPr>
        <w:t>This thesis is organized as follows. Chapter II reviews the theoretical background and prior work on Vision-Language Models, Parameter-Efficient Fine-Tuning, medical VQA, and autonomous hyperparameter optimization. Chapter III describes the experimental environment, the target models and datasets, the concrete design of the three-stage experiment (Phase 1 zero-shot baseline, Phase 2 QLoRA fine-tuning, Phase 3 autonomous HPO), and the evaluation and statistical analysis methods. Chapter IV presents the exper</w:t>
      </w:r>
      <w:r>
        <w:rPr>
          <w:rFonts w:ascii="휴먼명조" w:eastAsia="휴먼명조" w:hAnsi="휴먼명조" w:cs="휴먼명조"/>
          <w:w w:val="97"/>
        </w:rPr>
        <w:t>imental results of each phase in accordance with RQ1-RQ3 and discusses them collectively. Chapter V summarizes the findings and presents the contributions, limitations, and directions for future research.</w:t>
      </w:r>
    </w:p>
    <w:p w14:paraId="2BCC4FBD" w14:textId="77777777" w:rsidR="00C5417E" w:rsidRDefault="00C5417E">
      <w:pPr>
        <w:pageBreakBefore/>
        <w:spacing w:line="384" w:lineRule="auto"/>
      </w:pPr>
    </w:p>
    <w:p w14:paraId="581BDE86" w14:textId="77777777" w:rsidR="00C5417E" w:rsidRDefault="008A23A5">
      <w:pPr>
        <w:spacing w:line="384" w:lineRule="auto"/>
        <w:jc w:val="center"/>
        <w:outlineLvl w:val="0"/>
      </w:pPr>
      <w:bookmarkStart w:id="6" w:name="_Toc238505339"/>
      <w:r>
        <w:rPr>
          <w:rFonts w:ascii="휴먼명조" w:eastAsia="휴먼명조" w:hAnsi="휴먼명조" w:cs="휴먼명조"/>
          <w:b/>
          <w:w w:val="97"/>
          <w:sz w:val="32"/>
        </w:rPr>
        <w:t>Chapter II. Theoretical Background</w:t>
      </w:r>
      <w:bookmarkEnd w:id="6"/>
    </w:p>
    <w:p w14:paraId="4034A4DA" w14:textId="77777777" w:rsidR="00C5417E" w:rsidRDefault="00C5417E">
      <w:pPr>
        <w:spacing w:line="384" w:lineRule="auto"/>
      </w:pPr>
    </w:p>
    <w:p w14:paraId="3EA527CC" w14:textId="77777777" w:rsidR="00C5417E" w:rsidRDefault="008A23A5">
      <w:pPr>
        <w:spacing w:line="384" w:lineRule="auto"/>
        <w:jc w:val="left"/>
        <w:outlineLvl w:val="1"/>
      </w:pPr>
      <w:bookmarkStart w:id="7" w:name="_Toc238505340"/>
      <w:r>
        <w:rPr>
          <w:rFonts w:ascii="휴먼명조" w:eastAsia="휴먼명조" w:hAnsi="휴먼명조" w:cs="휴먼명조"/>
          <w:b/>
          <w:w w:val="97"/>
          <w:sz w:val="28"/>
        </w:rPr>
        <w:t>2.1 Overview of Vision-Language Models</w:t>
      </w:r>
      <w:bookmarkEnd w:id="7"/>
    </w:p>
    <w:p w14:paraId="60F48676" w14:textId="77777777" w:rsidR="00C5417E" w:rsidRDefault="008A23A5">
      <w:pPr>
        <w:spacing w:line="384" w:lineRule="auto"/>
        <w:jc w:val="left"/>
        <w:outlineLvl w:val="2"/>
      </w:pPr>
      <w:bookmarkStart w:id="8" w:name="_Toc238505341"/>
      <w:r>
        <w:rPr>
          <w:rFonts w:ascii="휴먼명조" w:eastAsia="휴먼명조" w:hAnsi="휴먼명조" w:cs="휴먼명조"/>
          <w:b/>
          <w:w w:val="97"/>
        </w:rPr>
        <w:t>2.1.1 Development of Multimodal Learning</w:t>
      </w:r>
      <w:bookmarkEnd w:id="8"/>
    </w:p>
    <w:p w14:paraId="1FD75667" w14:textId="77777777" w:rsidR="00C5417E" w:rsidRDefault="008A23A5">
      <w:pPr>
        <w:spacing w:line="384" w:lineRule="auto"/>
        <w:ind w:firstLine="220"/>
      </w:pPr>
      <w:r>
        <w:rPr>
          <w:rFonts w:ascii="휴먼명조" w:eastAsia="휴먼명조" w:hAnsi="휴먼명조" w:cs="휴먼명조"/>
          <w:w w:val="97"/>
        </w:rPr>
        <w:t>A Vision-Language Model (VLM) combines an image encoder with a large language model (LLM) so as to understand and generate visual and linguistic information jointly. Early multimodal learning centred on contrastive learning over image-text pairs to learn a shared embedding space. As the instruction-following capability of LLMs advanced, the dominant approach shifted to projecting image features into the input token space of an LLM and using instruction tuning to acquire visual question answering and descrip</w:t>
      </w:r>
      <w:r>
        <w:rPr>
          <w:rFonts w:ascii="휴먼명조" w:eastAsia="휴먼명조" w:hAnsi="휴먼명조" w:cs="휴먼명조"/>
          <w:w w:val="97"/>
        </w:rPr>
        <w:t>tion generation abilities. LLaVA by Liu et al. [1] is a representative case in which an open-source LLM was fine-tuned on visual instruction data generated by GPT-4, achieving visual dialogue ability approaching that of commercial models; many subsequent VLM studies inherited this instruction-tuning paradigm. Commercial large-scale VLMs such as GPT-4V and Gemini have secured general-purpose visual understanding through vast parameter counts and training data, but their inference cost and deployment constrai</w:t>
      </w:r>
      <w:r>
        <w:rPr>
          <w:rFonts w:ascii="휴먼명조" w:eastAsia="휴먼명조" w:hAnsi="휴먼명조" w:cs="휴먼명조"/>
          <w:w w:val="97"/>
        </w:rPr>
        <w:t>nts are correspondingly large, which limits their use on consumer-grade hardware.</w:t>
      </w:r>
    </w:p>
    <w:p w14:paraId="231A78B9" w14:textId="77777777" w:rsidR="00C5417E" w:rsidRDefault="008A23A5">
      <w:pPr>
        <w:spacing w:line="384" w:lineRule="auto"/>
        <w:jc w:val="left"/>
        <w:outlineLvl w:val="2"/>
      </w:pPr>
      <w:bookmarkStart w:id="9" w:name="_Toc238505342"/>
      <w:r>
        <w:rPr>
          <w:rFonts w:ascii="휴먼명조" w:eastAsia="휴먼명조" w:hAnsi="휴먼명조" w:cs="휴먼명조"/>
          <w:b/>
          <w:w w:val="97"/>
        </w:rPr>
        <w:t>2.1.2 Lightweight VLM Architectures</w:t>
      </w:r>
      <w:bookmarkEnd w:id="9"/>
    </w:p>
    <w:p w14:paraId="499619BD" w14:textId="77777777" w:rsidR="00C5417E" w:rsidRDefault="008A23A5">
      <w:pPr>
        <w:spacing w:line="384" w:lineRule="auto"/>
        <w:ind w:firstLine="220"/>
      </w:pPr>
      <w:r>
        <w:rPr>
          <w:rFonts w:ascii="휴먼명조" w:eastAsia="휴먼명조" w:hAnsi="휴먼명조" w:cs="휴먼명조"/>
          <w:w w:val="97"/>
        </w:rPr>
        <w:t>The four models targeted in this study are all lightweight VLMs in the 2-3B class released in 2025-2026, each pursuing parameter efficiency in a different way. Qwen2.5-VL [2] is characterized by dynamic-resolution processing, which adjusts the number of visual tokens according to image size, and by an MRoPE extension that aligns temporal information to absolute time; it is strong at document parsing and multilingual OCR. Its successor, Qwen3-VL, expanded into dense (2B/4B/8B/32B) and Mixture-of-Experts (30B</w:t>
      </w:r>
      <w:r>
        <w:rPr>
          <w:rFonts w:ascii="휴먼명조" w:eastAsia="휴먼명조" w:hAnsi="휴먼명조" w:cs="휴먼명조"/>
          <w:w w:val="97"/>
        </w:rPr>
        <w:t>-A3B/235B-A22B) families and introduced a "thinking mode" together with DeepStack-style multi-level fusion of visual features. SmolVLM2 [3] is an on-device-oriented architecture that combines a SigLIP image encoder with the SmolLM2 language model, focusing on extremely low memory usage (5.2GB for video inference in the 2.2B model). Gemma4-E2B (Google) is a Mixture-of-Experts-family structure that activates only 2.3B parameters at inference through Per-Layer Embeddings (PLE) while exploiting the expressive c</w:t>
      </w:r>
      <w:r>
        <w:rPr>
          <w:rFonts w:ascii="휴먼명조" w:eastAsia="휴먼명조" w:hAnsi="휴먼명조" w:cs="휴먼명조"/>
          <w:w w:val="97"/>
        </w:rPr>
        <w:t>apacity of a 5.1B-class total parameter count; it is lightweight in terms of active parameters, but its stored parameter scale is larger than that of the other three models, an architectural difference whose implications for interpreting the results are discussed in Section 5.3 of Chapter V.</w:t>
      </w:r>
    </w:p>
    <w:p w14:paraId="1E663AE8" w14:textId="77777777" w:rsidR="00C5417E" w:rsidRDefault="008A23A5">
      <w:pPr>
        <w:spacing w:line="384" w:lineRule="auto"/>
        <w:jc w:val="left"/>
        <w:outlineLvl w:val="1"/>
      </w:pPr>
      <w:bookmarkStart w:id="10" w:name="_Toc238505343"/>
      <w:r>
        <w:rPr>
          <w:rFonts w:ascii="휴먼명조" w:eastAsia="휴먼명조" w:hAnsi="휴먼명조" w:cs="휴먼명조"/>
          <w:b/>
          <w:w w:val="97"/>
          <w:sz w:val="28"/>
        </w:rPr>
        <w:t>2.2 Parameter-Efficient Fine-Tuning</w:t>
      </w:r>
      <w:bookmarkEnd w:id="10"/>
    </w:p>
    <w:p w14:paraId="52EEA88D" w14:textId="77777777" w:rsidR="00C5417E" w:rsidRDefault="008A23A5">
      <w:pPr>
        <w:spacing w:line="384" w:lineRule="auto"/>
        <w:jc w:val="left"/>
        <w:outlineLvl w:val="2"/>
      </w:pPr>
      <w:bookmarkStart w:id="11" w:name="_Toc238505344"/>
      <w:r>
        <w:rPr>
          <w:rFonts w:ascii="휴먼명조" w:eastAsia="휴먼명조" w:hAnsi="휴먼명조" w:cs="휴먼명조"/>
          <w:b/>
          <w:w w:val="97"/>
        </w:rPr>
        <w:t>2.2.1 LoRA (Low-Rank Adaptation)</w:t>
      </w:r>
      <w:bookmarkEnd w:id="11"/>
    </w:p>
    <w:p w14:paraId="28C513FF" w14:textId="77777777" w:rsidR="00C5417E" w:rsidRDefault="008A23A5">
      <w:pPr>
        <w:spacing w:line="384" w:lineRule="auto"/>
        <w:ind w:firstLine="220"/>
      </w:pPr>
      <w:r>
        <w:rPr>
          <w:rFonts w:ascii="휴먼명조" w:eastAsia="휴먼명조" w:hAnsi="휴먼명조" w:cs="휴먼명조"/>
          <w:w w:val="97"/>
        </w:rPr>
        <w:t>LoRA [4] freezes a pretrained weight matrix $W_0$ and learns an approximation of its update $\Delta W$ as the product $BA$ of two low-rank matrices $A \in \mathbb{R}^{r \times k}$ and $B \in \mathbb{R}^{d \times r}$, with $r \ll \min(d,k)$. The forward pass is computed as $h = W_0 x + BAx$, and since only $A$ and $B$ are trained, the ratio of trainable to total parameters can be reduced dramatically (in Ablation B of this study, the trainable-parameter ratio at rank = 64 is approximately 0.2-1.6% of the tot</w:t>
      </w:r>
      <w:r>
        <w:rPr>
          <w:rFonts w:ascii="휴먼명조" w:eastAsia="휴먼명조" w:hAnsi="휴먼명조" w:cs="휴먼명조"/>
          <w:w w:val="97"/>
        </w:rPr>
        <w:t>al; see Section 4.2.3). The rank $r$ is the key hyperparameter governing the trade-off between expressive capacity and parameter efficiency, while alpha is a coefficient that scales $\Delta W$ (multiplying $BAx$ by $\alpha/r$).</w:t>
      </w:r>
    </w:p>
    <w:p w14:paraId="2B9CF142" w14:textId="77777777" w:rsidR="00C5417E" w:rsidRDefault="008A23A5">
      <w:pPr>
        <w:spacing w:line="384" w:lineRule="auto"/>
        <w:jc w:val="left"/>
        <w:outlineLvl w:val="2"/>
      </w:pPr>
      <w:bookmarkStart w:id="12" w:name="_Toc238505345"/>
      <w:r>
        <w:rPr>
          <w:rFonts w:ascii="휴먼명조" w:eastAsia="휴먼명조" w:hAnsi="휴먼명조" w:cs="휴먼명조"/>
          <w:b/>
          <w:w w:val="97"/>
        </w:rPr>
        <w:t>2.2.2 QLoRA (Quantized LoRA)</w:t>
      </w:r>
      <w:bookmarkEnd w:id="12"/>
    </w:p>
    <w:p w14:paraId="3EE03FBA" w14:textId="77777777" w:rsidR="00C5417E" w:rsidRDefault="008A23A5">
      <w:pPr>
        <w:spacing w:line="384" w:lineRule="auto"/>
        <w:ind w:firstLine="220"/>
      </w:pPr>
      <w:r>
        <w:rPr>
          <w:rFonts w:ascii="휴먼명조" w:eastAsia="휴먼명조" w:hAnsi="휴먼명조" w:cs="휴먼명조"/>
          <w:w w:val="97"/>
        </w:rPr>
        <w:t xml:space="preserve">QLoRA [5] combines LoRA with 4-bit quantization to reduce VRAM usage further. Its core components are (1) 4-bit NormalFloat (NF4) quantization optimized for normally distributed weights, (2) double quantization, which quantizes the quantization constants themselves, and (3) a paged optimizer that offloads GPU memory spikes to the CPU. The base model is held fixed in 4-bit quantized form and only the LoRA adapter above it is trained at 16-bit precision; the original paper showed that this allows fine-tuning </w:t>
      </w:r>
      <w:r>
        <w:rPr>
          <w:rFonts w:ascii="휴먼명조" w:eastAsia="휴먼명조" w:hAnsi="휴먼명조" w:cs="휴먼명조"/>
          <w:w w:val="97"/>
        </w:rPr>
        <w:t>of a 65B-class model on a single 48GB GPU while maintaining performance close to full 16-bit fine-tuning. This study applies the same QLoRA scheme (NF4 quantization + LoRA + paged AdamW 8-bit) to all four lightweight VLMs in order to verify the feasibility of medical-domain fine-tuning on consumer-class GPUs (Section 3.6). Execution took place on 24GB cards (RTX 4090 and 3090), and feasibility in the 16GB class is judged from measured peak VRAM (Section 3.2.1).</w:t>
      </w:r>
    </w:p>
    <w:p w14:paraId="3BF998BD" w14:textId="77777777" w:rsidR="00C5417E" w:rsidRDefault="008A23A5">
      <w:pPr>
        <w:spacing w:line="384" w:lineRule="auto"/>
        <w:jc w:val="left"/>
        <w:outlineLvl w:val="2"/>
      </w:pPr>
      <w:bookmarkStart w:id="13" w:name="_Toc238505346"/>
      <w:r>
        <w:rPr>
          <w:rFonts w:ascii="휴먼명조" w:eastAsia="휴먼명조" w:hAnsi="휴먼명조" w:cs="휴먼명조"/>
          <w:b/>
          <w:w w:val="97"/>
        </w:rPr>
        <w:t>2.2.3 Comparison with Other PEFT Methods</w:t>
      </w:r>
      <w:bookmarkEnd w:id="13"/>
    </w:p>
    <w:p w14:paraId="71656027" w14:textId="77777777" w:rsidR="00C5417E" w:rsidRDefault="008A23A5">
      <w:pPr>
        <w:spacing w:line="384" w:lineRule="auto"/>
        <w:ind w:firstLine="220"/>
      </w:pPr>
      <w:r>
        <w:rPr>
          <w:rFonts w:ascii="휴먼명조" w:eastAsia="휴먼명조" w:hAnsi="휴먼명조" w:cs="휴먼명조"/>
          <w:w w:val="97"/>
        </w:rPr>
        <w:t xml:space="preserve">Besides LoRA and QLoRA, various PEFT methods have been proposed, including partial fine-tuning that trains only some layers, prefix tuning that prepends trainable prefix vectors to the input, and adapter approaches that insert small adapter modules between transformer layers. Compared with these, the advantages of the LoRA family are that (1) $BA$ can be merged into $W_0$ at inference time so that no additional latency is incurred, and (2) adapters can be stored and swapped independently, allowing a single </w:t>
      </w:r>
      <w:r>
        <w:rPr>
          <w:rFonts w:ascii="휴먼명조" w:eastAsia="휴먼명조" w:hAnsi="휴먼명조" w:cs="휴먼명조"/>
          <w:w w:val="97"/>
        </w:rPr>
        <w:t>base model to be reused across multiple tasks. This study adopts LoRA/QLoRA because these two advantages are particularly favourable for the repeated hyperparameter search conducted on consumer GPUs (Section 3.7, Phase 3).</w:t>
      </w:r>
    </w:p>
    <w:p w14:paraId="59269BAC" w14:textId="77777777" w:rsidR="00C5417E" w:rsidRDefault="008A23A5">
      <w:pPr>
        <w:spacing w:line="384" w:lineRule="auto"/>
        <w:jc w:val="left"/>
        <w:outlineLvl w:val="1"/>
      </w:pPr>
      <w:bookmarkStart w:id="14" w:name="_Toc238505347"/>
      <w:r>
        <w:rPr>
          <w:rFonts w:ascii="휴먼명조" w:eastAsia="휴먼명조" w:hAnsi="휴먼명조" w:cs="휴먼명조"/>
          <w:b/>
          <w:w w:val="97"/>
          <w:sz w:val="28"/>
        </w:rPr>
        <w:t>2.3 Medical Visual Question Answering</w:t>
      </w:r>
      <w:bookmarkEnd w:id="14"/>
    </w:p>
    <w:p w14:paraId="392EF7B7" w14:textId="77777777" w:rsidR="00C5417E" w:rsidRDefault="008A23A5">
      <w:pPr>
        <w:spacing w:line="384" w:lineRule="auto"/>
        <w:jc w:val="left"/>
        <w:outlineLvl w:val="2"/>
      </w:pPr>
      <w:bookmarkStart w:id="15" w:name="_Toc238505348"/>
      <w:r>
        <w:rPr>
          <w:rFonts w:ascii="휴먼명조" w:eastAsia="휴먼명조" w:hAnsi="휴먼명조" w:cs="휴먼명조"/>
          <w:b/>
          <w:w w:val="97"/>
        </w:rPr>
        <w:t>2.3.1 Definition of the Medical VQA Task</w:t>
      </w:r>
      <w:bookmarkEnd w:id="15"/>
    </w:p>
    <w:p w14:paraId="59E20657" w14:textId="77777777" w:rsidR="00C5417E" w:rsidRDefault="008A23A5">
      <w:pPr>
        <w:spacing w:line="384" w:lineRule="auto"/>
        <w:ind w:firstLine="220"/>
      </w:pPr>
      <w:r>
        <w:rPr>
          <w:rFonts w:ascii="휴먼명조" w:eastAsia="휴먼명조" w:hAnsi="휴먼명조" w:cs="휴먼명조"/>
          <w:w w:val="97"/>
        </w:rPr>
        <w:t>Medical VQA is the task of generating a correct answer given a medical image (a pathology tissue slide, a radiological image, and so on) together with a natural-language question. Unlike general-domain VQA, it requires both an understanding of specialist medical terminology and fine-grained visual grounding of imaging findings. Question types divide broadly into (1) closed-ended questions answered yes/no or by selecting among options, and (2) open-ended questions requiring free-form answers; the two types d</w:t>
      </w:r>
      <w:r>
        <w:rPr>
          <w:rFonts w:ascii="휴먼명조" w:eastAsia="휴먼명조" w:hAnsi="휴먼명조" w:cs="휴먼명조"/>
          <w:w w:val="97"/>
        </w:rPr>
        <w:t>iffer greatly in scoring method and difficulty, as confirmed empirically in Section 4.1.2.</w:t>
      </w:r>
    </w:p>
    <w:p w14:paraId="4F1A0FCC" w14:textId="77777777" w:rsidR="00C5417E" w:rsidRDefault="008A23A5">
      <w:pPr>
        <w:spacing w:line="384" w:lineRule="auto"/>
        <w:jc w:val="left"/>
        <w:outlineLvl w:val="2"/>
      </w:pPr>
      <w:bookmarkStart w:id="16" w:name="_Toc238505349"/>
      <w:r>
        <w:rPr>
          <w:rFonts w:ascii="휴먼명조" w:eastAsia="휴먼명조" w:hAnsi="휴먼명조" w:cs="휴먼명조"/>
          <w:b/>
          <w:w w:val="97"/>
        </w:rPr>
        <w:t>2.3.2 Principal Benchmark Datasets</w:t>
      </w:r>
      <w:bookmarkEnd w:id="16"/>
    </w:p>
    <w:p w14:paraId="35DCD6EF" w14:textId="77777777" w:rsidR="00C5417E" w:rsidRDefault="008A23A5">
      <w:pPr>
        <w:spacing w:line="384" w:lineRule="auto"/>
        <w:ind w:firstLine="220"/>
      </w:pPr>
      <w:r>
        <w:rPr>
          <w:rFonts w:ascii="휴먼명조" w:eastAsia="휴먼명조" w:hAnsi="휴먼명조" w:cs="휴먼명조"/>
          <w:w w:val="97"/>
        </w:rPr>
        <w:t>The three datasets used in this study each represent a different sub-domain of medical imaging. PathVQA [6] provides 32,799 question-answer pairs over 4,998 pathology tissue images extracted from pathology textbooks and the PEIR digital library, organized into seven question types modelled on the American Board of Pathology (ABP) certification examination format. SLAKE [7] combines 14,028 bilingual English-Chinese question-answer pairs over 642 radiology/CT images with a medical knowledge graph of 5,232 kno</w:t>
      </w:r>
      <w:r>
        <w:rPr>
          <w:rFonts w:ascii="휴먼명조" w:eastAsia="휴먼명조" w:hAnsi="휴먼명조" w:cs="휴먼명조"/>
          <w:w w:val="97"/>
        </w:rPr>
        <w:t>wledge triplets. This study uses the English-only release of that dataset (mdwiratathya/SLAKE-vqa-english, 7,033 items). VQA-RAD [8] was the first dataset to collect questions that clinicians naturally raised while viewing radiological images (CT/MRI/X-ray), containing roughly 3,500 question-answer pairs over 315 images.</w:t>
      </w:r>
    </w:p>
    <w:p w14:paraId="742E4FC9" w14:textId="77777777" w:rsidR="00C5417E" w:rsidRDefault="008A23A5">
      <w:pPr>
        <w:spacing w:line="384" w:lineRule="auto"/>
        <w:jc w:val="left"/>
        <w:outlineLvl w:val="2"/>
      </w:pPr>
      <w:bookmarkStart w:id="17" w:name="_Toc238505350"/>
      <w:r>
        <w:rPr>
          <w:rFonts w:ascii="휴먼명조" w:eastAsia="휴먼명조" w:hAnsi="휴먼명조" w:cs="휴먼명조"/>
          <w:b/>
          <w:w w:val="97"/>
        </w:rPr>
        <w:t>2.3.3 Prior Work</w:t>
      </w:r>
      <w:bookmarkEnd w:id="17"/>
    </w:p>
    <w:p w14:paraId="2FB7BE5E" w14:textId="77777777" w:rsidR="00C5417E" w:rsidRDefault="008A23A5">
      <w:pPr>
        <w:spacing w:line="384" w:lineRule="auto"/>
        <w:ind w:firstLine="220"/>
      </w:pPr>
      <w:r>
        <w:rPr>
          <w:rFonts w:ascii="휴먼명조" w:eastAsia="휴먼명조" w:hAnsi="휴먼명조" w:cs="휴먼명조"/>
          <w:w w:val="97"/>
        </w:rPr>
        <w:t>Attempts to specialize general-purpose VLMs for the medical domain divide broadly into large-scale retraining and adaptation approaches. LLaVA-Med [9] generated GPT-4-based instruction data from large-scale biomedical figure-caption data in PubMed Central and adapted general-purpose LLaVA to the biomedical domain through curriculum learning. Med-Flamingo [10] performed continued pretraining of OpenFlamingo-9B on image-text data from medical papers and textbooks, acquiring the ability to adapt to medical VQA</w:t>
      </w:r>
      <w:r>
        <w:rPr>
          <w:rFonts w:ascii="휴먼명조" w:eastAsia="휴먼명조" w:hAnsi="휴먼명조" w:cs="휴먼명조"/>
          <w:w w:val="97"/>
        </w:rPr>
        <w:t xml:space="preserve"> from only a few examples. CheXagent [11] is a foundation model composed of a clinical LLM, a visual encoder, and a cross-modal bridge network specialized for chest X-ray interpretation, representing an approach deeply specialized to one imaging sub-domain.</w:t>
      </w:r>
    </w:p>
    <w:p w14:paraId="370EE8CD" w14:textId="77777777" w:rsidR="00C5417E" w:rsidRDefault="008A23A5">
      <w:pPr>
        <w:spacing w:line="384" w:lineRule="auto"/>
        <w:ind w:firstLine="220"/>
      </w:pPr>
      <w:r>
        <w:rPr>
          <w:rFonts w:ascii="휴먼명조" w:eastAsia="휴먼명조" w:hAnsi="휴먼명조" w:cs="휴먼명조"/>
          <w:w w:val="97"/>
        </w:rPr>
        <w:t>These prior studies commonly target models on the scale of billions to hundreds of billions of parameters and presuppose either continued pretraining on large biomedical corpora or the generation of large-scale instruction data. By contrast, this study fine-tunes 2-3B-class lightweight models with QLoRA using only small domain datasets (thousands to tens of thousands of samples), focusing on practical adaptability under constrained computational resources; the approach therefore differs in kind. Direct expe</w:t>
      </w:r>
      <w:r>
        <w:rPr>
          <w:rFonts w:ascii="휴먼명조" w:eastAsia="휴먼명조" w:hAnsi="휴먼명조" w:cs="휴먼명조"/>
          <w:w w:val="97"/>
        </w:rPr>
        <w:t>rimental comparison with these prior studies lies outside the present scope. However, since LLaVA-Med reports figures on the standard test splits of the same three datasets used here, an indirect comparison restricted to closed-ended metrics — where the scoring criteria coincide — is presented in Section 4.4.6 (Table 4.4a) of Chapter IV. Open-ended metrics are excluded from comparison because the two scoring schemes differ fundamentally; the grounds and the remaining constraints are discussed in Section 5.3</w:t>
      </w:r>
      <w:r>
        <w:rPr>
          <w:rFonts w:ascii="휴먼명조" w:eastAsia="휴먼명조" w:hAnsi="휴먼명조" w:cs="휴먼명조"/>
          <w:w w:val="97"/>
        </w:rPr>
        <w:t>(2) of Chapter V.</w:t>
      </w:r>
    </w:p>
    <w:p w14:paraId="5205D358" w14:textId="77777777" w:rsidR="00C5417E" w:rsidRDefault="008A23A5">
      <w:pPr>
        <w:spacing w:line="384" w:lineRule="auto"/>
        <w:jc w:val="left"/>
        <w:outlineLvl w:val="1"/>
      </w:pPr>
      <w:bookmarkStart w:id="18" w:name="_Toc238505351"/>
      <w:r>
        <w:rPr>
          <w:rFonts w:ascii="휴먼명조" w:eastAsia="휴먼명조" w:hAnsi="휴먼명조" w:cs="휴먼명조"/>
          <w:b/>
          <w:w w:val="97"/>
          <w:sz w:val="28"/>
        </w:rPr>
        <w:t>2.4 Autonomous Hyperparameter Optimization</w:t>
      </w:r>
      <w:bookmarkEnd w:id="18"/>
    </w:p>
    <w:p w14:paraId="4489ACC3" w14:textId="77777777" w:rsidR="00C5417E" w:rsidRDefault="008A23A5">
      <w:pPr>
        <w:spacing w:line="384" w:lineRule="auto"/>
        <w:jc w:val="left"/>
        <w:outlineLvl w:val="2"/>
      </w:pPr>
      <w:bookmarkStart w:id="19" w:name="_Toc238505352"/>
      <w:r>
        <w:rPr>
          <w:rFonts w:ascii="휴먼명조" w:eastAsia="휴먼명조" w:hAnsi="휴먼명조" w:cs="휴먼명조"/>
          <w:b/>
          <w:w w:val="97"/>
        </w:rPr>
        <w:t>2.4.1 Traditional HPO (Grid, Random, Bayesian)</w:t>
      </w:r>
      <w:bookmarkEnd w:id="19"/>
    </w:p>
    <w:p w14:paraId="70B58DDA" w14:textId="77777777" w:rsidR="00C5417E" w:rsidRDefault="008A23A5">
      <w:pPr>
        <w:spacing w:line="384" w:lineRule="auto"/>
        <w:ind w:firstLine="220"/>
      </w:pPr>
      <w:r>
        <w:rPr>
          <w:rFonts w:ascii="휴먼명조" w:eastAsia="휴먼명조" w:hAnsi="휴먼명조" w:cs="휴먼명조"/>
          <w:w w:val="97"/>
        </w:rPr>
        <w:t>The simplest method of hyperparameter optimization (HPO) is grid search, which evaluates every combination on a predefined grid; the number of required evaluations, however, grows exponentially with the dimensionality of the search space. Bergstra and Bengio [12] showed theoretically and empirically that random sampling of combinations can yield substantially better — or equivalent — performance than grid search within the same computational budget, because the effective dimensionality of the hyperparameter</w:t>
      </w:r>
      <w:r>
        <w:rPr>
          <w:rFonts w:ascii="휴먼명조" w:eastAsia="휴먼명조" w:hAnsi="휴먼명조" w:cs="휴먼명조"/>
          <w:w w:val="97"/>
        </w:rPr>
        <w:t>s that actually influence performance is often low. Bayesian optimization constructs a probabilistic surrogate model of the objective function from previous evaluations and selects the next evaluation point accordingly, aiming to find a better solution with fewer evaluations than grid or random search. Optuna [13], used as the control in this study, is a Bayesian optimization framework adopting the Tree-structured Parzen Estimator (TPE) algorithm, providing a define-by-run API that allows the search space t</w:t>
      </w:r>
      <w:r>
        <w:rPr>
          <w:rFonts w:ascii="휴먼명조" w:eastAsia="휴먼명조" w:hAnsi="휴먼명조" w:cs="휴먼명조"/>
          <w:w w:val="97"/>
        </w:rPr>
        <w:t>o be defined dynamically at runtime together with efficient pruning strategies.</w:t>
      </w:r>
    </w:p>
    <w:p w14:paraId="000FDC4F" w14:textId="77777777" w:rsidR="00C5417E" w:rsidRDefault="008A23A5">
      <w:pPr>
        <w:spacing w:line="384" w:lineRule="auto"/>
        <w:ind w:firstLine="220"/>
      </w:pPr>
      <w:r>
        <w:rPr>
          <w:rFonts w:ascii="휴먼명조" w:eastAsia="휴먼명조" w:hAnsi="휴먼명조" w:cs="휴먼명조"/>
          <w:w w:val="97"/>
        </w:rPr>
        <w:t>Among early-stopping-based methods, Hyperband [14] formulates HPO as a pure-exploration bandit problem by repeatedly applying successive halving, allocating little resource (training steps and the like) to unpromising configurations and progressively more to promising ones. For this method to hold, there must be a significant rank correlation between the early learning curve (performance over the first few steps) and final converged performance; Ablation A of Phase 2 in this study (learning curves by data r</w:t>
      </w:r>
      <w:r>
        <w:rPr>
          <w:rFonts w:ascii="휴먼명조" w:eastAsia="휴먼명조" w:hAnsi="휴먼명조" w:cs="휴먼명조"/>
          <w:w w:val="97"/>
        </w:rPr>
        <w:t>atio, Section 4.2.2) provides grounds for observing a similar early-signal-to-final-performance relationship within its own experimental context.</w:t>
      </w:r>
    </w:p>
    <w:p w14:paraId="7B837CC4" w14:textId="77777777" w:rsidR="00C5417E" w:rsidRDefault="008A23A5">
      <w:pPr>
        <w:spacing w:line="384" w:lineRule="auto"/>
        <w:jc w:val="left"/>
        <w:outlineLvl w:val="2"/>
      </w:pPr>
      <w:bookmarkStart w:id="20" w:name="_Toc238505353"/>
      <w:r>
        <w:rPr>
          <w:rFonts w:ascii="휴먼명조" w:eastAsia="휴먼명조" w:hAnsi="휴먼명조" w:cs="휴먼명조"/>
          <w:b/>
          <w:w w:val="97"/>
        </w:rPr>
        <w:t>2.4.2 LLM-Agent-Based Optimization (autoresearch)</w:t>
      </w:r>
      <w:bookmarkEnd w:id="20"/>
    </w:p>
    <w:p w14:paraId="7E5662A3" w14:textId="77777777" w:rsidR="00C5417E" w:rsidRDefault="008A23A5">
      <w:pPr>
        <w:spacing w:line="384" w:lineRule="auto"/>
        <w:ind w:firstLine="220"/>
      </w:pPr>
      <w:r>
        <w:rPr>
          <w:rFonts w:ascii="휴먼명조" w:eastAsia="휴먼명조" w:hAnsi="휴먼명조" w:cs="휴먼명조"/>
          <w:w w:val="97"/>
        </w:rPr>
        <w:t>In contrast to Bayesian optimization, which relies on a numerical surrogate model, a scheme in which an LLM agent directly interprets previous experimental logs and proposes the next configuration through natural-language reasoning has recently been discussed as a new alternative for hyperparameter search. The theoretical distinctions of this approach can be summarized in three points: (1) the LLM can transfer knowledge across different tasks and architectures (cross-domain transfer) by drawing on domain kn</w:t>
      </w:r>
      <w:r>
        <w:rPr>
          <w:rFonts w:ascii="휴먼명조" w:eastAsia="휴먼명조" w:hAnsi="휴먼명조" w:cs="휴먼명조"/>
          <w:w w:val="97"/>
        </w:rPr>
        <w:t>owledge acquired during pretraining; (2) unlike Bayesian optimization, which treats individual hyperparameters as independent variables, it can understand interactions among hyperparameters structurally on the basis of prior knowledge; and (3) it records the reason for changing a configuration explicitly in natural language, providing interpretability and traceability of the search process. The autoresearch-style loop adopted in this study (read previous results → propose the next configuration with a natur</w:t>
      </w:r>
      <w:r>
        <w:rPr>
          <w:rFonts w:ascii="휴먼명조" w:eastAsia="휴먼명조" w:hAnsi="휴먼명조" w:cs="휴먼명조"/>
          <w:w w:val="97"/>
        </w:rPr>
        <w:t>al-language rationale → execute → record the result, Section 3.7) is the experimental apparatus by which RQ3 tests whether these three distinctions can in fact be combined with performance competitive against Bayesian optimization (Optuna/TPE). This is, however, less an established standard methodology than one instance of an emerging research current on the use of LLM agents for automating scientific experimentation; rather than claiming general superiority for the approach, this study focuses on empirical</w:t>
      </w:r>
      <w:r>
        <w:rPr>
          <w:rFonts w:ascii="휴먼명조" w:eastAsia="휴먼명조" w:hAnsi="휴먼명조" w:cs="휴먼명조"/>
          <w:w w:val="97"/>
        </w:rPr>
        <w:t>ly verifying its competitiveness on the concrete task of medical VQA QLoRA tuning.</w:t>
      </w:r>
    </w:p>
    <w:p w14:paraId="5313035F" w14:textId="77777777" w:rsidR="00C5417E" w:rsidRDefault="008A23A5">
      <w:pPr>
        <w:spacing w:line="384" w:lineRule="auto"/>
        <w:jc w:val="left"/>
        <w:outlineLvl w:val="1"/>
      </w:pPr>
      <w:bookmarkStart w:id="21" w:name="_Toc238505354"/>
      <w:r>
        <w:rPr>
          <w:rFonts w:ascii="휴먼명조" w:eastAsia="휴먼명조" w:hAnsi="휴먼명조" w:cs="휴먼명조"/>
          <w:b/>
          <w:w w:val="97"/>
          <w:sz w:val="28"/>
        </w:rPr>
        <w:t>2.5 Summary of Prior Work and the Distinctiveness of This Study</w:t>
      </w:r>
      <w:bookmarkEnd w:id="21"/>
    </w:p>
    <w:p w14:paraId="1B752C9B" w14:textId="77777777" w:rsidR="00C5417E" w:rsidRDefault="008A23A5">
      <w:pPr>
        <w:spacing w:line="384" w:lineRule="auto"/>
        <w:ind w:firstLine="220"/>
      </w:pPr>
      <w:r>
        <w:rPr>
          <w:rFonts w:ascii="휴먼명조" w:eastAsia="휴먼명조" w:hAnsi="휴먼명조" w:cs="휴먼명조"/>
          <w:w w:val="97"/>
        </w:rPr>
        <w:t>Taken together, the prior work reviewed above shows that research on medical-specialized VLMs (2.3.3) generally presupposes large models and large domain datasets; research on PEFT methodology (2.2) concentrates on verifying parameter efficiency in general domains; and research on HPO automation (2.4) has rarely compared LLM-agent-based methods directly against established Bayesian optimization on the same task. This study is distinguished from prior work in that, at the intersection of these three currents</w:t>
      </w:r>
      <w:r>
        <w:rPr>
          <w:rFonts w:ascii="휴먼명조" w:eastAsia="휴먼명조" w:hAnsi="휴먼명조" w:cs="휴먼명조"/>
          <w:w w:val="97"/>
        </w:rPr>
        <w:t xml:space="preserve"> — </w:t>
      </w:r>
      <w:r>
        <w:rPr>
          <w:rFonts w:ascii="휴먼명조" w:eastAsia="휴먼명조" w:hAnsi="휴먼명조" w:cs="휴먼명조"/>
          <w:b/>
          <w:w w:val="97"/>
        </w:rPr>
        <w:t>consumer GPU environment, lightweight VLMs, QLoRA domain adaptation, and LLM-based autonomous HPO</w:t>
      </w:r>
      <w:r>
        <w:rPr>
          <w:rFonts w:ascii="휴먼명조" w:eastAsia="휴먼명조" w:hAnsi="휴먼명조" w:cs="휴먼명조"/>
          <w:w w:val="97"/>
        </w:rPr>
        <w:t xml:space="preserve"> — it (1) verifies the zero-shot and fine-tuned medical VQA performance of lightweight VLMs with statistical rigour (RQ1, RQ2), and (2) validates the practical value of autoresearch-style autonomous search by comparing it directly against the industry-standard Optuna (TPE) (RQ3).</w:t>
      </w:r>
    </w:p>
    <w:p w14:paraId="793CE8A8" w14:textId="77777777" w:rsidR="00C5417E" w:rsidRDefault="00C5417E">
      <w:pPr>
        <w:pageBreakBefore/>
        <w:spacing w:line="384" w:lineRule="auto"/>
      </w:pPr>
    </w:p>
    <w:p w14:paraId="30B677A2" w14:textId="77777777" w:rsidR="00C5417E" w:rsidRDefault="008A23A5">
      <w:pPr>
        <w:spacing w:line="384" w:lineRule="auto"/>
        <w:jc w:val="center"/>
        <w:outlineLvl w:val="0"/>
      </w:pPr>
      <w:bookmarkStart w:id="22" w:name="_Toc238505355"/>
      <w:r>
        <w:rPr>
          <w:rFonts w:ascii="휴먼명조" w:eastAsia="휴먼명조" w:hAnsi="휴먼명조" w:cs="휴먼명조"/>
          <w:b/>
          <w:w w:val="97"/>
          <w:sz w:val="32"/>
        </w:rPr>
        <w:t>Chapter III. Research Method</w:t>
      </w:r>
      <w:bookmarkEnd w:id="22"/>
    </w:p>
    <w:p w14:paraId="63184C67" w14:textId="77777777" w:rsidR="00C5417E" w:rsidRDefault="00C5417E">
      <w:pPr>
        <w:spacing w:line="384" w:lineRule="auto"/>
      </w:pPr>
    </w:p>
    <w:p w14:paraId="3638015B" w14:textId="77777777" w:rsidR="00C5417E" w:rsidRDefault="008A23A5">
      <w:pPr>
        <w:spacing w:line="384" w:lineRule="auto"/>
        <w:jc w:val="left"/>
        <w:outlineLvl w:val="1"/>
      </w:pPr>
      <w:bookmarkStart w:id="23" w:name="_Toc238505356"/>
      <w:r>
        <w:rPr>
          <w:rFonts w:ascii="휴먼명조" w:eastAsia="휴먼명조" w:hAnsi="휴먼명조" w:cs="휴먼명조"/>
          <w:b/>
          <w:w w:val="97"/>
          <w:sz w:val="28"/>
        </w:rPr>
        <w:t>3.1 Overview of the Research Design</w:t>
      </w:r>
      <w:bookmarkEnd w:id="23"/>
    </w:p>
    <w:p w14:paraId="1D98D627" w14:textId="77777777" w:rsidR="00C5417E" w:rsidRDefault="008A23A5">
      <w:pPr>
        <w:spacing w:line="384" w:lineRule="auto"/>
        <w:ind w:firstLine="220"/>
      </w:pPr>
      <w:r>
        <w:rPr>
          <w:rFonts w:ascii="휴먼명조" w:eastAsia="휴먼명조" w:hAnsi="휴먼명조" w:cs="휴먼명조"/>
          <w:w w:val="97"/>
        </w:rPr>
        <w:t xml:space="preserve">This study is designed as empirical research that verifies medical VQA domain adaptation of lightweight VLMs sequentially through a three-phase experiment. Phase 1 measures the zero-shot performance of the four models before fine-tuning in order to answer RQ1 (differences across models). Phase 2 applies QLoRA fine-tuning to verify RQ2 (the effect of fine-tuning) while simultaneously exploring the optimal QLoRA configuration (data scale, LoRA rank, target modules) through ablation studies. Phase 3 takes the </w:t>
      </w:r>
      <w:r>
        <w:rPr>
          <w:rFonts w:ascii="휴먼명조" w:eastAsia="휴먼명조" w:hAnsi="휴먼명조" w:cs="휴먼명조"/>
          <w:w w:val="97"/>
        </w:rPr>
        <w:t>optimal configuration identified in Phase 2 as its starting point and compares four HPO strategies — Manual, Random Search, Optuna (TPE), and Autoresearch — to verify RQ3 (the competitiveness of autonomous search). Each phase has a sequential structure in which the results of the preceding phase (best model, optimal QLoRA configuration) become fixed conditions for the next.</w:t>
      </w:r>
    </w:p>
    <w:p w14:paraId="0B5C64B2" w14:textId="77777777" w:rsidR="00C5417E" w:rsidRDefault="008A23A5">
      <w:pPr>
        <w:spacing w:line="384" w:lineRule="auto"/>
        <w:jc w:val="left"/>
        <w:outlineLvl w:val="1"/>
      </w:pPr>
      <w:bookmarkStart w:id="24" w:name="_Toc238505357"/>
      <w:r>
        <w:rPr>
          <w:rFonts w:ascii="휴먼명조" w:eastAsia="휴먼명조" w:hAnsi="휴먼명조" w:cs="휴먼명조"/>
          <w:b/>
          <w:w w:val="97"/>
          <w:sz w:val="28"/>
        </w:rPr>
        <w:t>3.2 Experimental Environment and Tools</w:t>
      </w:r>
      <w:bookmarkEnd w:id="24"/>
    </w:p>
    <w:p w14:paraId="728FC1ED" w14:textId="77777777" w:rsidR="00C5417E" w:rsidRDefault="008A23A5">
      <w:pPr>
        <w:spacing w:line="384" w:lineRule="auto"/>
        <w:jc w:val="left"/>
        <w:outlineLvl w:val="2"/>
      </w:pPr>
      <w:bookmarkStart w:id="25" w:name="_Toc238505358"/>
      <w:r>
        <w:rPr>
          <w:rFonts w:ascii="휴먼명조" w:eastAsia="휴먼명조" w:hAnsi="휴먼명조" w:cs="휴먼명조"/>
          <w:b/>
          <w:w w:val="97"/>
        </w:rPr>
        <w:t>3.2.1 Hardware Specification</w:t>
      </w:r>
      <w:bookmarkEnd w:id="25"/>
    </w:p>
    <w:p w14:paraId="100F82F5" w14:textId="77777777" w:rsidR="00C5417E" w:rsidRDefault="008A23A5">
      <w:pPr>
        <w:spacing w:line="384" w:lineRule="auto"/>
        <w:ind w:firstLine="220"/>
      </w:pPr>
      <w:r>
        <w:rPr>
          <w:rFonts w:ascii="휴먼명조" w:eastAsia="휴먼명조" w:hAnsi="휴먼명조" w:cs="휴먼명조"/>
          <w:w w:val="97"/>
        </w:rPr>
        <w:t>All experiments reported in this study were conducted on a cloud GPU service (RunPod). Phases 1 and 2 used an RTX 4090 (24GB VRAM) instance and Phase 3 an RTX 3090 (24GB VRAM) instance. The change of GPU in Phase 3 was not a design choice but the result of securing whatever instance was available under tightened budget constraints after institutional cost support proved unavailable. Both are consumer-class cards with 24GB of VRAM, and every Phase 3 trial ran on the same 3090 instance, so the hardware condit</w:t>
      </w:r>
      <w:r>
        <w:rPr>
          <w:rFonts w:ascii="휴먼명조" w:eastAsia="휴먼명조" w:hAnsi="휴먼명조" w:cs="휴먼명조"/>
          <w:w w:val="97"/>
        </w:rPr>
        <w:t>ions of the strategy comparison were controlled.</w:t>
      </w:r>
    </w:p>
    <w:p w14:paraId="3E1FAD2C" w14:textId="77777777" w:rsidR="00C5417E" w:rsidRDefault="008A23A5">
      <w:pPr>
        <w:spacing w:line="384" w:lineRule="auto"/>
        <w:ind w:firstLine="220"/>
      </w:pPr>
      <w:r>
        <w:rPr>
          <w:rFonts w:ascii="휴먼명조" w:eastAsia="휴먼명조" w:hAnsi="휴먼명조" w:cs="휴먼명조"/>
          <w:w w:val="97"/>
        </w:rPr>
        <w:t xml:space="preserve">A local workstation (RTX 5060 Ti 16GB + RTX 4060 8GB, Ryzen 5 5600X, 32GB RAM) was used only for a preliminary smoke test to size the Phase 3 execution (Section 3.7); </w:t>
      </w:r>
      <w:r>
        <w:rPr>
          <w:rFonts w:ascii="휴먼명조" w:eastAsia="휴먼명조" w:hAnsi="휴먼명조" w:cs="휴먼명조"/>
          <w:b/>
          <w:w w:val="97"/>
        </w:rPr>
        <w:t>none of the figures reported in this thesis were produced in the local environment.</w:t>
      </w:r>
    </w:p>
    <w:p w14:paraId="6043455A" w14:textId="77777777" w:rsidR="00C5417E" w:rsidRDefault="008A23A5">
      <w:pPr>
        <w:spacing w:line="384" w:lineRule="auto"/>
        <w:ind w:firstLine="220"/>
      </w:pPr>
      <w:r>
        <w:rPr>
          <w:rFonts w:ascii="휴먼명조" w:eastAsia="휴먼명조" w:hAnsi="휴먼명조" w:cs="휴먼명조"/>
          <w:w w:val="97"/>
        </w:rPr>
        <w:t xml:space="preserve">Feasibility in the 16GB-class environment targeted by this study was confirmed </w:t>
      </w:r>
      <w:r>
        <w:rPr>
          <w:rFonts w:ascii="휴먼명조" w:eastAsia="휴먼명조" w:hAnsi="휴먼명조" w:cs="휴먼명조"/>
          <w:b/>
          <w:w w:val="97"/>
        </w:rPr>
        <w:t>from measured VRAM usage rather than by execution on such a card</w:t>
      </w:r>
      <w:r>
        <w:rPr>
          <w:rFonts w:ascii="휴먼명조" w:eastAsia="휴먼명조" w:hAnsi="휴먼명조" w:cs="휴먼명조"/>
          <w:w w:val="97"/>
        </w:rPr>
        <w:t>. Peak VRAM during Phase 2 QLoRA training was at most 14,373MB across the four models (Gemma4-E2B), within the 16GB limit, while the other three models required only 4,015-7,943MB. Because this was not verified by actually running on a 16GB card, the limits of this inference are discussed in Section 5.3(14) of Chapter V.</w:t>
      </w:r>
    </w:p>
    <w:p w14:paraId="0FC87BC5" w14:textId="77777777" w:rsidR="00C5417E" w:rsidRDefault="008A23A5">
      <w:pPr>
        <w:spacing w:line="384" w:lineRule="auto"/>
        <w:jc w:val="left"/>
        <w:outlineLvl w:val="2"/>
      </w:pPr>
      <w:bookmarkStart w:id="26" w:name="_Toc238505359"/>
      <w:r>
        <w:rPr>
          <w:rFonts w:ascii="휴먼명조" w:eastAsia="휴먼명조" w:hAnsi="휴먼명조" w:cs="휴먼명조"/>
          <w:b/>
          <w:w w:val="97"/>
        </w:rPr>
        <w:t>3.2.2 Software Stack</w:t>
      </w:r>
      <w:bookmarkEnd w:id="26"/>
    </w:p>
    <w:p w14:paraId="1940E187" w14:textId="77777777" w:rsidR="00C5417E" w:rsidRDefault="008A23A5">
      <w:pPr>
        <w:spacing w:line="384" w:lineRule="auto"/>
        <w:ind w:firstLine="220"/>
      </w:pPr>
      <w:r>
        <w:rPr>
          <w:rFonts w:ascii="휴먼명조" w:eastAsia="휴먼명조" w:hAnsi="휴먼명조" w:cs="휴먼명조"/>
          <w:w w:val="97"/>
        </w:rPr>
        <w:t>Model loading and QLoRA fine-tuning used the HuggingFace transformers library together with the unsloth backend for accelerated 4-bit quantized training, with LoRA adapters configured through the peft library. The Bayesian optimization control in Phase 3 used Optuna (TPE sampler), and experiment management and logging used wandb. BERTScore computation for scoring open-ended responses used the bert-score library (roberta-large / BioBERT backbones), and statistical analysis used scipy and statsmodels (Mixed-E</w:t>
      </w:r>
      <w:r>
        <w:rPr>
          <w:rFonts w:ascii="휴먼명조" w:eastAsia="휴먼명조" w:hAnsi="휴먼명조" w:cs="휴먼명조"/>
          <w:w w:val="97"/>
        </w:rPr>
        <w:t>ffects Model). The LLM agent of the Autoresearch strategy calls the Anthropic Claude API.</w:t>
      </w:r>
    </w:p>
    <w:p w14:paraId="6918AAEB" w14:textId="77777777" w:rsidR="00C5417E" w:rsidRDefault="008A23A5">
      <w:pPr>
        <w:spacing w:line="384" w:lineRule="auto"/>
        <w:jc w:val="left"/>
        <w:outlineLvl w:val="1"/>
      </w:pPr>
      <w:bookmarkStart w:id="27" w:name="_Toc238505360"/>
      <w:r>
        <w:rPr>
          <w:rFonts w:ascii="휴먼명조" w:eastAsia="휴먼명조" w:hAnsi="휴먼명조" w:cs="휴먼명조"/>
          <w:b/>
          <w:w w:val="97"/>
          <w:sz w:val="28"/>
        </w:rPr>
        <w:t>3.3 Target Models and Selection Criteria</w:t>
      </w:r>
      <w:bookmarkEnd w:id="27"/>
    </w:p>
    <w:p w14:paraId="7261E005" w14:textId="77777777" w:rsidR="00C5417E" w:rsidRDefault="008A23A5">
      <w:pPr>
        <w:spacing w:line="384" w:lineRule="auto"/>
        <w:ind w:firstLine="220"/>
      </w:pPr>
      <w:r>
        <w:rPr>
          <w:rFonts w:ascii="휴먼명조" w:eastAsia="휴먼명조" w:hAnsi="휴먼명조" w:cs="휴먼명조"/>
          <w:w w:val="97"/>
        </w:rPr>
        <w:t>The four models examined in this study and the grounds for their selection are given in Table 3.1.</w:t>
      </w:r>
    </w:p>
    <w:p w14:paraId="2FDC1A2D" w14:textId="77777777" w:rsidR="00C5417E" w:rsidRDefault="008A23A5">
      <w:pPr>
        <w:pStyle w:val="afff5"/>
        <w:keepNext/>
        <w:keepLines/>
        <w:spacing w:line="384" w:lineRule="auto"/>
        <w:jc w:val="center"/>
        <w:rPr>
          <w:rFonts w:hint="eastAsia"/>
        </w:rPr>
      </w:pPr>
      <w:bookmarkStart w:id="28" w:name="_Toc238505408"/>
      <w:r>
        <w:rPr>
          <w:rFonts w:eastAsia="휴먼명조" w:cs="휴먼명조"/>
          <w:w w:val="97"/>
        </w:rPr>
        <w:t>Table 3.1. Target models</w:t>
      </w:r>
      <w:bookmarkEnd w:id="28"/>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58"/>
        <w:gridCol w:w="1857"/>
        <w:gridCol w:w="1857"/>
        <w:gridCol w:w="1856"/>
      </w:tblGrid>
      <w:tr w:rsidR="00C5417E" w14:paraId="5387BA4D" w14:textId="77777777">
        <w:trPr>
          <w:cantSplit/>
        </w:trPr>
        <w:tc>
          <w:tcPr>
            <w:tcW w:w="1859" w:type="dxa"/>
          </w:tcPr>
          <w:p w14:paraId="29E4FBA7" w14:textId="77777777" w:rsidR="00C5417E" w:rsidRDefault="008A23A5">
            <w:pPr>
              <w:keepNext/>
              <w:jc w:val="center"/>
            </w:pPr>
            <w:r>
              <w:rPr>
                <w:rFonts w:ascii="휴먼명조" w:eastAsia="휴먼명조" w:hAnsi="휴먼명조" w:cs="휴먼명조"/>
                <w:b/>
                <w:w w:val="97"/>
                <w:sz w:val="18"/>
              </w:rPr>
              <w:t>Model</w:t>
            </w:r>
          </w:p>
        </w:tc>
        <w:tc>
          <w:tcPr>
            <w:tcW w:w="1859" w:type="dxa"/>
          </w:tcPr>
          <w:p w14:paraId="5096FE33" w14:textId="77777777" w:rsidR="00C5417E" w:rsidRDefault="008A23A5">
            <w:pPr>
              <w:keepNext/>
              <w:jc w:val="center"/>
            </w:pPr>
            <w:r>
              <w:rPr>
                <w:rFonts w:ascii="휴먼명조" w:eastAsia="휴먼명조" w:hAnsi="휴먼명조" w:cs="휴먼명조"/>
                <w:b/>
                <w:w w:val="97"/>
                <w:sz w:val="18"/>
              </w:rPr>
              <w:t>Parameters</w:t>
            </w:r>
          </w:p>
        </w:tc>
        <w:tc>
          <w:tcPr>
            <w:tcW w:w="1859" w:type="dxa"/>
          </w:tcPr>
          <w:p w14:paraId="4BA2BDC6" w14:textId="77777777" w:rsidR="00C5417E" w:rsidRDefault="008A23A5">
            <w:pPr>
              <w:keepNext/>
              <w:jc w:val="center"/>
            </w:pPr>
            <w:r>
              <w:rPr>
                <w:rFonts w:ascii="휴먼명조" w:eastAsia="휴먼명조" w:hAnsi="휴먼명조" w:cs="휴먼명조"/>
                <w:b/>
                <w:w w:val="97"/>
                <w:sz w:val="18"/>
              </w:rPr>
              <w:t>Architectural features</w:t>
            </w:r>
          </w:p>
        </w:tc>
        <w:tc>
          <w:tcPr>
            <w:tcW w:w="1859" w:type="dxa"/>
          </w:tcPr>
          <w:p w14:paraId="3D572734" w14:textId="77777777" w:rsidR="00C5417E" w:rsidRDefault="008A23A5">
            <w:pPr>
              <w:keepNext/>
              <w:jc w:val="center"/>
            </w:pPr>
            <w:r>
              <w:rPr>
                <w:rFonts w:ascii="휴먼명조" w:eastAsia="휴먼명조" w:hAnsi="휴먼명조" w:cs="휴먼명조"/>
                <w:b/>
                <w:w w:val="97"/>
                <w:sz w:val="18"/>
              </w:rPr>
              <w:t>Expected QLoRA VRAM</w:t>
            </w:r>
          </w:p>
        </w:tc>
      </w:tr>
      <w:tr w:rsidR="00C5417E" w14:paraId="387FD9E2" w14:textId="77777777">
        <w:trPr>
          <w:cantSplit/>
        </w:trPr>
        <w:tc>
          <w:tcPr>
            <w:tcW w:w="1859" w:type="dxa"/>
          </w:tcPr>
          <w:p w14:paraId="1902EF98" w14:textId="77777777" w:rsidR="00C5417E" w:rsidRDefault="008A23A5">
            <w:pPr>
              <w:keepNext/>
              <w:jc w:val="left"/>
            </w:pPr>
            <w:r>
              <w:rPr>
                <w:rFonts w:ascii="휴먼명조" w:eastAsia="휴먼명조" w:hAnsi="휴먼명조" w:cs="휴먼명조"/>
                <w:w w:val="97"/>
                <w:sz w:val="18"/>
              </w:rPr>
              <w:t>Qwen3-VL-2B</w:t>
            </w:r>
          </w:p>
        </w:tc>
        <w:tc>
          <w:tcPr>
            <w:tcW w:w="1859" w:type="dxa"/>
          </w:tcPr>
          <w:p w14:paraId="20AE68F8" w14:textId="77777777" w:rsidR="00C5417E" w:rsidRDefault="008A23A5">
            <w:pPr>
              <w:keepNext/>
              <w:jc w:val="left"/>
            </w:pPr>
            <w:r>
              <w:rPr>
                <w:rFonts w:ascii="휴먼명조" w:eastAsia="휴먼명조" w:hAnsi="휴먼명조" w:cs="휴먼명조"/>
                <w:w w:val="97"/>
                <w:sz w:val="18"/>
              </w:rPr>
              <w:t>2B</w:t>
            </w:r>
          </w:p>
        </w:tc>
        <w:tc>
          <w:tcPr>
            <w:tcW w:w="1859" w:type="dxa"/>
          </w:tcPr>
          <w:p w14:paraId="5DFDC843" w14:textId="77777777" w:rsidR="00C5417E" w:rsidRDefault="008A23A5">
            <w:pPr>
              <w:keepNext/>
              <w:jc w:val="left"/>
            </w:pPr>
            <w:r>
              <w:rPr>
                <w:rFonts w:ascii="휴먼명조" w:eastAsia="휴먼명조" w:hAnsi="휴먼명조" w:cs="휴먼명조"/>
                <w:w w:val="97"/>
                <w:sz w:val="18"/>
              </w:rPr>
              <w:t>Thinking mode, DeepStack</w:t>
            </w:r>
          </w:p>
        </w:tc>
        <w:tc>
          <w:tcPr>
            <w:tcW w:w="1859" w:type="dxa"/>
          </w:tcPr>
          <w:p w14:paraId="6BF887D5" w14:textId="77777777" w:rsidR="00C5417E" w:rsidRDefault="008A23A5">
            <w:pPr>
              <w:keepNext/>
              <w:jc w:val="left"/>
            </w:pPr>
            <w:r>
              <w:rPr>
                <w:rFonts w:ascii="휴먼명조" w:eastAsia="휴먼명조" w:hAnsi="휴먼명조" w:cs="휴먼명조"/>
                <w:w w:val="97"/>
                <w:sz w:val="18"/>
              </w:rPr>
              <w:t>~8-10 GB</w:t>
            </w:r>
          </w:p>
        </w:tc>
      </w:tr>
      <w:tr w:rsidR="00C5417E" w14:paraId="42308FC8" w14:textId="77777777">
        <w:trPr>
          <w:cantSplit/>
        </w:trPr>
        <w:tc>
          <w:tcPr>
            <w:tcW w:w="1859" w:type="dxa"/>
          </w:tcPr>
          <w:p w14:paraId="1BD69556" w14:textId="77777777" w:rsidR="00C5417E" w:rsidRDefault="008A23A5">
            <w:pPr>
              <w:keepNext/>
              <w:jc w:val="left"/>
            </w:pPr>
            <w:r>
              <w:rPr>
                <w:rFonts w:ascii="휴먼명조" w:eastAsia="휴먼명조" w:hAnsi="휴먼명조" w:cs="휴먼명조"/>
                <w:w w:val="97"/>
                <w:sz w:val="18"/>
              </w:rPr>
              <w:t>Qwen2.5-VL-3B</w:t>
            </w:r>
          </w:p>
        </w:tc>
        <w:tc>
          <w:tcPr>
            <w:tcW w:w="1859" w:type="dxa"/>
          </w:tcPr>
          <w:p w14:paraId="122BBCBE" w14:textId="77777777" w:rsidR="00C5417E" w:rsidRDefault="008A23A5">
            <w:pPr>
              <w:keepNext/>
              <w:jc w:val="left"/>
            </w:pPr>
            <w:r>
              <w:rPr>
                <w:rFonts w:ascii="휴먼명조" w:eastAsia="휴먼명조" w:hAnsi="휴먼명조" w:cs="휴먼명조"/>
                <w:w w:val="97"/>
                <w:sz w:val="18"/>
              </w:rPr>
              <w:t>3B</w:t>
            </w:r>
          </w:p>
        </w:tc>
        <w:tc>
          <w:tcPr>
            <w:tcW w:w="1859" w:type="dxa"/>
          </w:tcPr>
          <w:p w14:paraId="32F476DA" w14:textId="77777777" w:rsidR="00C5417E" w:rsidRDefault="008A23A5">
            <w:pPr>
              <w:keepNext/>
              <w:jc w:val="left"/>
            </w:pPr>
            <w:r>
              <w:rPr>
                <w:rFonts w:ascii="휴먼명조" w:eastAsia="휴먼명조" w:hAnsi="휴먼명조" w:cs="휴먼명조"/>
                <w:w w:val="97"/>
                <w:sz w:val="18"/>
              </w:rPr>
              <w:t>Dynamic resolution, OCR in 19 languages</w:t>
            </w:r>
          </w:p>
        </w:tc>
        <w:tc>
          <w:tcPr>
            <w:tcW w:w="1859" w:type="dxa"/>
          </w:tcPr>
          <w:p w14:paraId="67805B04" w14:textId="77777777" w:rsidR="00C5417E" w:rsidRDefault="008A23A5">
            <w:pPr>
              <w:keepNext/>
              <w:jc w:val="left"/>
            </w:pPr>
            <w:r>
              <w:rPr>
                <w:rFonts w:ascii="휴먼명조" w:eastAsia="휴먼명조" w:hAnsi="휴먼명조" w:cs="휴먼명조"/>
                <w:w w:val="97"/>
                <w:sz w:val="18"/>
              </w:rPr>
              <w:t>~8-10 GB</w:t>
            </w:r>
          </w:p>
        </w:tc>
      </w:tr>
      <w:tr w:rsidR="00C5417E" w14:paraId="45D4B399" w14:textId="77777777">
        <w:trPr>
          <w:cantSplit/>
        </w:trPr>
        <w:tc>
          <w:tcPr>
            <w:tcW w:w="1859" w:type="dxa"/>
          </w:tcPr>
          <w:p w14:paraId="5C08B1A3" w14:textId="77777777" w:rsidR="00C5417E" w:rsidRDefault="008A23A5">
            <w:pPr>
              <w:keepNext/>
              <w:jc w:val="left"/>
            </w:pPr>
            <w:r>
              <w:rPr>
                <w:rFonts w:ascii="휴먼명조" w:eastAsia="휴먼명조" w:hAnsi="휴먼명조" w:cs="휴먼명조"/>
                <w:w w:val="97"/>
                <w:sz w:val="18"/>
              </w:rPr>
              <w:t>SmolVLM2-2.2B</w:t>
            </w:r>
          </w:p>
        </w:tc>
        <w:tc>
          <w:tcPr>
            <w:tcW w:w="1859" w:type="dxa"/>
          </w:tcPr>
          <w:p w14:paraId="5493AD14" w14:textId="77777777" w:rsidR="00C5417E" w:rsidRDefault="008A23A5">
            <w:pPr>
              <w:keepNext/>
              <w:jc w:val="left"/>
            </w:pPr>
            <w:r>
              <w:rPr>
                <w:rFonts w:ascii="휴먼명조" w:eastAsia="휴먼명조" w:hAnsi="휴먼명조" w:cs="휴먼명조"/>
                <w:w w:val="97"/>
                <w:sz w:val="18"/>
              </w:rPr>
              <w:t>2.2B</w:t>
            </w:r>
          </w:p>
        </w:tc>
        <w:tc>
          <w:tcPr>
            <w:tcW w:w="1859" w:type="dxa"/>
          </w:tcPr>
          <w:p w14:paraId="4063C390" w14:textId="77777777" w:rsidR="00C5417E" w:rsidRDefault="008A23A5">
            <w:pPr>
              <w:keepNext/>
              <w:jc w:val="left"/>
            </w:pPr>
            <w:r>
              <w:rPr>
                <w:rFonts w:ascii="휴먼명조" w:eastAsia="휴먼명조" w:hAnsi="휴먼명조" w:cs="휴먼명조"/>
                <w:w w:val="97"/>
                <w:sz w:val="18"/>
              </w:rPr>
              <w:t>HuggingFace lightweight VLM</w:t>
            </w:r>
          </w:p>
        </w:tc>
        <w:tc>
          <w:tcPr>
            <w:tcW w:w="1859" w:type="dxa"/>
          </w:tcPr>
          <w:p w14:paraId="4E524959" w14:textId="77777777" w:rsidR="00C5417E" w:rsidRDefault="008A23A5">
            <w:pPr>
              <w:keepNext/>
              <w:jc w:val="left"/>
            </w:pPr>
            <w:r>
              <w:rPr>
                <w:rFonts w:ascii="휴먼명조" w:eastAsia="휴먼명조" w:hAnsi="휴먼명조" w:cs="휴먼명조"/>
                <w:w w:val="97"/>
                <w:sz w:val="18"/>
              </w:rPr>
              <w:t>~8-10 GB</w:t>
            </w:r>
          </w:p>
        </w:tc>
      </w:tr>
      <w:tr w:rsidR="00C5417E" w14:paraId="17D881DB" w14:textId="77777777">
        <w:trPr>
          <w:cantSplit/>
        </w:trPr>
        <w:tc>
          <w:tcPr>
            <w:tcW w:w="1859" w:type="dxa"/>
          </w:tcPr>
          <w:p w14:paraId="0BFACD60" w14:textId="77777777" w:rsidR="00C5417E" w:rsidRDefault="008A23A5">
            <w:pPr>
              <w:jc w:val="left"/>
            </w:pPr>
            <w:r>
              <w:rPr>
                <w:rFonts w:ascii="휴먼명조" w:eastAsia="휴먼명조" w:hAnsi="휴먼명조" w:cs="휴먼명조"/>
                <w:w w:val="97"/>
                <w:sz w:val="18"/>
              </w:rPr>
              <w:t>Gemma4-E2B</w:t>
            </w:r>
          </w:p>
        </w:tc>
        <w:tc>
          <w:tcPr>
            <w:tcW w:w="1859" w:type="dxa"/>
          </w:tcPr>
          <w:p w14:paraId="2FA598B8" w14:textId="77777777" w:rsidR="00C5417E" w:rsidRDefault="008A23A5">
            <w:pPr>
              <w:jc w:val="left"/>
            </w:pPr>
            <w:r>
              <w:rPr>
                <w:rFonts w:ascii="휴먼명조" w:eastAsia="휴먼명조" w:hAnsi="휴먼명조" w:cs="휴먼명조"/>
                <w:w w:val="97"/>
                <w:sz w:val="18"/>
              </w:rPr>
              <w:t>2.3B (active) / 5.1B (total)</w:t>
            </w:r>
          </w:p>
        </w:tc>
        <w:tc>
          <w:tcPr>
            <w:tcW w:w="1859" w:type="dxa"/>
          </w:tcPr>
          <w:p w14:paraId="7EE09133" w14:textId="77777777" w:rsidR="00C5417E" w:rsidRDefault="008A23A5">
            <w:pPr>
              <w:jc w:val="left"/>
            </w:pPr>
            <w:r>
              <w:rPr>
                <w:rFonts w:ascii="휴먼명조" w:eastAsia="휴먼명조" w:hAnsi="휴먼명조" w:cs="휴먼명조"/>
                <w:w w:val="97"/>
                <w:sz w:val="18"/>
              </w:rPr>
              <w:t>PLE (Per-Layer Embeddings), Apache 2.0</w:t>
            </w:r>
          </w:p>
        </w:tc>
        <w:tc>
          <w:tcPr>
            <w:tcW w:w="1859" w:type="dxa"/>
          </w:tcPr>
          <w:p w14:paraId="082F40E0" w14:textId="77777777" w:rsidR="00C5417E" w:rsidRDefault="008A23A5">
            <w:pPr>
              <w:jc w:val="left"/>
            </w:pPr>
            <w:r>
              <w:rPr>
                <w:rFonts w:ascii="휴먼명조" w:eastAsia="휴먼명조" w:hAnsi="휴먼명조" w:cs="휴먼명조"/>
                <w:w w:val="97"/>
                <w:sz w:val="18"/>
              </w:rPr>
              <w:t>~12-14 GB</w:t>
            </w:r>
          </w:p>
        </w:tc>
      </w:tr>
    </w:tbl>
    <w:p w14:paraId="67FA760A" w14:textId="77777777" w:rsidR="00C5417E" w:rsidRDefault="00C5417E">
      <w:pPr>
        <w:spacing w:line="384" w:lineRule="auto"/>
      </w:pPr>
    </w:p>
    <w:p w14:paraId="0E8F426A" w14:textId="77777777" w:rsidR="00C5417E" w:rsidRDefault="008A23A5">
      <w:pPr>
        <w:spacing w:line="384" w:lineRule="auto"/>
        <w:ind w:firstLine="220"/>
      </w:pPr>
      <w:r>
        <w:rPr>
          <w:rFonts w:ascii="휴먼명조" w:eastAsia="휴먼명조" w:hAnsi="휴먼명조" w:cs="휴먼명조"/>
          <w:w w:val="97"/>
        </w:rPr>
        <w:t>The selection criteria were threefold: (1) QLoRA fine-tuning must be feasible within 16GB of VRAM (an a priori expectation, confirmed post hoc from measured peak VRAM - Section 3.2.1); (2) the license must be Apache 2.0 or MIT so that research use is unrestricted; and (3) the model must have sufficient community and framework support. Gemma4-E2B was included because its Mixture-of-Experts-family PLE technique activates only 2.3B parameters at inference while providing 5.1B-class expressive capacity; the inf</w:t>
      </w:r>
      <w:r>
        <w:rPr>
          <w:rFonts w:ascii="휴먼명조" w:eastAsia="휴먼명조" w:hAnsi="휴먼명조" w:cs="휴먼명조"/>
          <w:w w:val="97"/>
        </w:rPr>
        <w:t>luence of this architectural characteristic on the interpretation of results is discussed separately in Section 5.3 of Chapter V.</w:t>
      </w:r>
    </w:p>
    <w:p w14:paraId="28F39BC0" w14:textId="77777777" w:rsidR="00C5417E" w:rsidRDefault="008A23A5">
      <w:pPr>
        <w:spacing w:line="384" w:lineRule="auto"/>
        <w:jc w:val="left"/>
        <w:outlineLvl w:val="1"/>
      </w:pPr>
      <w:bookmarkStart w:id="29" w:name="_Toc238505361"/>
      <w:r>
        <w:rPr>
          <w:rFonts w:ascii="휴먼명조" w:eastAsia="휴먼명조" w:hAnsi="휴먼명조" w:cs="휴먼명조"/>
          <w:b/>
          <w:w w:val="97"/>
          <w:sz w:val="28"/>
        </w:rPr>
        <w:t>3.4 Datasets and Preprocessing</w:t>
      </w:r>
      <w:bookmarkEnd w:id="29"/>
    </w:p>
    <w:p w14:paraId="24AAD3EB" w14:textId="77777777" w:rsidR="00C5417E" w:rsidRDefault="008A23A5">
      <w:pPr>
        <w:spacing w:line="384" w:lineRule="auto"/>
        <w:ind w:firstLine="220"/>
      </w:pPr>
      <w:r>
        <w:rPr>
          <w:rFonts w:ascii="휴먼명조" w:eastAsia="휴먼명조" w:hAnsi="휴먼명조" w:cs="휴먼명조"/>
          <w:w w:val="97"/>
        </w:rPr>
        <w:t>The three public medical VQA datasets used in the experiments are summarized in Table 3.2.</w:t>
      </w:r>
    </w:p>
    <w:p w14:paraId="48909691" w14:textId="77777777" w:rsidR="00C5417E" w:rsidRDefault="008A23A5">
      <w:pPr>
        <w:pStyle w:val="afff5"/>
        <w:keepNext/>
        <w:keepLines/>
        <w:spacing w:line="384" w:lineRule="auto"/>
        <w:jc w:val="center"/>
        <w:rPr>
          <w:rFonts w:hint="eastAsia"/>
        </w:rPr>
      </w:pPr>
      <w:bookmarkStart w:id="30" w:name="_Toc238505409"/>
      <w:r>
        <w:rPr>
          <w:rFonts w:eastAsia="휴먼명조" w:cs="휴먼명조"/>
          <w:w w:val="97"/>
        </w:rPr>
        <w:t>Table 3.2. Target datasets</w:t>
      </w:r>
      <w:bookmarkEnd w:id="30"/>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238"/>
        <w:gridCol w:w="1237"/>
        <w:gridCol w:w="1237"/>
        <w:gridCol w:w="1239"/>
        <w:gridCol w:w="1239"/>
        <w:gridCol w:w="1238"/>
      </w:tblGrid>
      <w:tr w:rsidR="00C5417E" w14:paraId="1129A95E" w14:textId="77777777">
        <w:trPr>
          <w:cantSplit/>
        </w:trPr>
        <w:tc>
          <w:tcPr>
            <w:tcW w:w="1240" w:type="dxa"/>
          </w:tcPr>
          <w:p w14:paraId="6DED1B5B" w14:textId="77777777" w:rsidR="00C5417E" w:rsidRDefault="008A23A5">
            <w:pPr>
              <w:keepNext/>
              <w:jc w:val="center"/>
            </w:pPr>
            <w:r>
              <w:rPr>
                <w:rFonts w:ascii="휴먼명조" w:eastAsia="휴먼명조" w:hAnsi="휴먼명조" w:cs="휴먼명조"/>
                <w:b/>
                <w:w w:val="97"/>
                <w:sz w:val="18"/>
              </w:rPr>
              <w:t>Dataset</w:t>
            </w:r>
          </w:p>
        </w:tc>
        <w:tc>
          <w:tcPr>
            <w:tcW w:w="1240" w:type="dxa"/>
          </w:tcPr>
          <w:p w14:paraId="3C3F545D" w14:textId="77777777" w:rsidR="00C5417E" w:rsidRDefault="008A23A5">
            <w:pPr>
              <w:keepNext/>
              <w:jc w:val="center"/>
            </w:pPr>
            <w:r>
              <w:rPr>
                <w:rFonts w:ascii="휴먼명조" w:eastAsia="휴먼명조" w:hAnsi="휴먼명조" w:cs="휴먼명조"/>
                <w:b/>
                <w:w w:val="97"/>
                <w:sz w:val="18"/>
              </w:rPr>
              <w:t>Images</w:t>
            </w:r>
          </w:p>
        </w:tc>
        <w:tc>
          <w:tcPr>
            <w:tcW w:w="1240" w:type="dxa"/>
          </w:tcPr>
          <w:p w14:paraId="6494599C" w14:textId="77777777" w:rsidR="00C5417E" w:rsidRDefault="008A23A5">
            <w:pPr>
              <w:keepNext/>
              <w:jc w:val="center"/>
            </w:pPr>
            <w:r>
              <w:rPr>
                <w:rFonts w:ascii="휴먼명조" w:eastAsia="휴먼명조" w:hAnsi="휴먼명조" w:cs="휴먼명조"/>
                <w:b/>
                <w:w w:val="97"/>
                <w:sz w:val="18"/>
              </w:rPr>
              <w:t>QA pairs</w:t>
            </w:r>
          </w:p>
        </w:tc>
        <w:tc>
          <w:tcPr>
            <w:tcW w:w="1240" w:type="dxa"/>
          </w:tcPr>
          <w:p w14:paraId="2A3EB01B" w14:textId="77777777" w:rsidR="00C5417E" w:rsidRDefault="008A23A5">
            <w:pPr>
              <w:keepNext/>
              <w:jc w:val="center"/>
            </w:pPr>
            <w:r>
              <w:rPr>
                <w:rFonts w:ascii="휴먼명조" w:eastAsia="휴먼명조" w:hAnsi="휴먼명조" w:cs="휴먼명조"/>
                <w:b/>
                <w:w w:val="97"/>
                <w:sz w:val="18"/>
              </w:rPr>
              <w:t>Language</w:t>
            </w:r>
          </w:p>
        </w:tc>
        <w:tc>
          <w:tcPr>
            <w:tcW w:w="1240" w:type="dxa"/>
          </w:tcPr>
          <w:p w14:paraId="41F6CE01" w14:textId="77777777" w:rsidR="00C5417E" w:rsidRDefault="008A23A5">
            <w:pPr>
              <w:keepNext/>
              <w:jc w:val="center"/>
            </w:pPr>
            <w:r>
              <w:rPr>
                <w:rFonts w:ascii="휴먼명조" w:eastAsia="휴먼명조" w:hAnsi="휴먼명조" w:cs="휴먼명조"/>
                <w:b/>
                <w:w w:val="97"/>
                <w:sz w:val="18"/>
              </w:rPr>
              <w:t>Domain</w:t>
            </w:r>
          </w:p>
        </w:tc>
        <w:tc>
          <w:tcPr>
            <w:tcW w:w="1240" w:type="dxa"/>
          </w:tcPr>
          <w:p w14:paraId="3449E02B" w14:textId="77777777" w:rsidR="00C5417E" w:rsidRDefault="008A23A5">
            <w:pPr>
              <w:keepNext/>
              <w:jc w:val="center"/>
            </w:pPr>
            <w:r>
              <w:rPr>
                <w:rFonts w:ascii="휴먼명조" w:eastAsia="휴먼명조" w:hAnsi="휴먼명조" w:cs="휴먼명조"/>
                <w:b/>
                <w:w w:val="97"/>
                <w:sz w:val="18"/>
              </w:rPr>
              <w:t>Question types</w:t>
            </w:r>
          </w:p>
        </w:tc>
      </w:tr>
      <w:tr w:rsidR="00C5417E" w14:paraId="098DBE51" w14:textId="77777777">
        <w:trPr>
          <w:cantSplit/>
        </w:trPr>
        <w:tc>
          <w:tcPr>
            <w:tcW w:w="1240" w:type="dxa"/>
          </w:tcPr>
          <w:p w14:paraId="0653232A" w14:textId="77777777" w:rsidR="00C5417E" w:rsidRDefault="008A23A5">
            <w:pPr>
              <w:keepNext/>
              <w:jc w:val="left"/>
            </w:pPr>
            <w:r>
              <w:rPr>
                <w:rFonts w:ascii="휴먼명조" w:eastAsia="휴먼명조" w:hAnsi="휴먼명조" w:cs="휴먼명조"/>
                <w:w w:val="97"/>
                <w:sz w:val="18"/>
              </w:rPr>
              <w:t>PathVQA</w:t>
            </w:r>
          </w:p>
        </w:tc>
        <w:tc>
          <w:tcPr>
            <w:tcW w:w="1240" w:type="dxa"/>
          </w:tcPr>
          <w:p w14:paraId="3E78B596" w14:textId="77777777" w:rsidR="00C5417E" w:rsidRDefault="008A23A5">
            <w:pPr>
              <w:keepNext/>
              <w:jc w:val="right"/>
            </w:pPr>
            <w:r>
              <w:rPr>
                <w:rFonts w:ascii="휴먼명조" w:eastAsia="휴먼명조" w:hAnsi="휴먼명조" w:cs="휴먼명조"/>
                <w:w w:val="97"/>
                <w:sz w:val="18"/>
              </w:rPr>
              <w:t>4,998</w:t>
            </w:r>
          </w:p>
        </w:tc>
        <w:tc>
          <w:tcPr>
            <w:tcW w:w="1240" w:type="dxa"/>
          </w:tcPr>
          <w:p w14:paraId="37DAFF3A" w14:textId="77777777" w:rsidR="00C5417E" w:rsidRDefault="008A23A5">
            <w:pPr>
              <w:keepNext/>
              <w:jc w:val="right"/>
            </w:pPr>
            <w:r>
              <w:rPr>
                <w:rFonts w:ascii="휴먼명조" w:eastAsia="휴먼명조" w:hAnsi="휴먼명조" w:cs="휴먼명조"/>
                <w:w w:val="97"/>
                <w:sz w:val="18"/>
              </w:rPr>
              <w:t>32,799</w:t>
            </w:r>
          </w:p>
        </w:tc>
        <w:tc>
          <w:tcPr>
            <w:tcW w:w="1240" w:type="dxa"/>
          </w:tcPr>
          <w:p w14:paraId="677E35B3" w14:textId="77777777" w:rsidR="00C5417E" w:rsidRDefault="008A23A5">
            <w:pPr>
              <w:keepNext/>
              <w:jc w:val="left"/>
            </w:pPr>
            <w:r>
              <w:rPr>
                <w:rFonts w:ascii="휴먼명조" w:eastAsia="휴먼명조" w:hAnsi="휴먼명조" w:cs="휴먼명조"/>
                <w:w w:val="97"/>
                <w:sz w:val="18"/>
              </w:rPr>
              <w:t>English</w:t>
            </w:r>
          </w:p>
        </w:tc>
        <w:tc>
          <w:tcPr>
            <w:tcW w:w="1240" w:type="dxa"/>
          </w:tcPr>
          <w:p w14:paraId="6FDF07DD" w14:textId="77777777" w:rsidR="00C5417E" w:rsidRDefault="008A23A5">
            <w:pPr>
              <w:keepNext/>
              <w:jc w:val="left"/>
            </w:pPr>
            <w:r>
              <w:rPr>
                <w:rFonts w:ascii="휴먼명조" w:eastAsia="휴먼명조" w:hAnsi="휴먼명조" w:cs="휴먼명조"/>
                <w:w w:val="97"/>
                <w:sz w:val="18"/>
              </w:rPr>
              <w:t>Pathology</w:t>
            </w:r>
          </w:p>
        </w:tc>
        <w:tc>
          <w:tcPr>
            <w:tcW w:w="1240" w:type="dxa"/>
          </w:tcPr>
          <w:p w14:paraId="5A3DA271" w14:textId="77777777" w:rsidR="00C5417E" w:rsidRDefault="008A23A5">
            <w:pPr>
              <w:keepNext/>
              <w:jc w:val="left"/>
            </w:pPr>
            <w:r>
              <w:rPr>
                <w:rFonts w:ascii="휴먼명조" w:eastAsia="휴먼명조" w:hAnsi="휴먼명조" w:cs="휴먼명조"/>
                <w:w w:val="97"/>
                <w:sz w:val="18"/>
              </w:rPr>
              <w:t>Open + Closed (7 types)</w:t>
            </w:r>
          </w:p>
        </w:tc>
      </w:tr>
      <w:tr w:rsidR="00C5417E" w14:paraId="1E3C1FF8" w14:textId="77777777">
        <w:trPr>
          <w:cantSplit/>
        </w:trPr>
        <w:tc>
          <w:tcPr>
            <w:tcW w:w="1240" w:type="dxa"/>
          </w:tcPr>
          <w:p w14:paraId="1DCAE72B" w14:textId="77777777" w:rsidR="00C5417E" w:rsidRDefault="008A23A5">
            <w:pPr>
              <w:keepNext/>
              <w:jc w:val="left"/>
            </w:pPr>
            <w:r>
              <w:rPr>
                <w:rFonts w:ascii="휴먼명조" w:eastAsia="휴먼명조" w:hAnsi="휴먼명조" w:cs="휴먼명조"/>
                <w:w w:val="97"/>
                <w:sz w:val="18"/>
              </w:rPr>
              <w:t>SLAKE</w:t>
            </w:r>
          </w:p>
        </w:tc>
        <w:tc>
          <w:tcPr>
            <w:tcW w:w="1240" w:type="dxa"/>
          </w:tcPr>
          <w:p w14:paraId="0C1329E0" w14:textId="77777777" w:rsidR="00C5417E" w:rsidRDefault="008A23A5">
            <w:pPr>
              <w:keepNext/>
              <w:jc w:val="right"/>
            </w:pPr>
            <w:r>
              <w:rPr>
                <w:rFonts w:ascii="휴먼명조" w:eastAsia="휴먼명조" w:hAnsi="휴먼명조" w:cs="휴먼명조"/>
                <w:w w:val="97"/>
                <w:sz w:val="18"/>
              </w:rPr>
              <w:t>642</w:t>
            </w:r>
          </w:p>
        </w:tc>
        <w:tc>
          <w:tcPr>
            <w:tcW w:w="1240" w:type="dxa"/>
          </w:tcPr>
          <w:p w14:paraId="563A3444" w14:textId="77777777" w:rsidR="00C5417E" w:rsidRDefault="008A23A5">
            <w:pPr>
              <w:keepNext/>
              <w:jc w:val="right"/>
            </w:pPr>
            <w:r>
              <w:rPr>
                <w:rFonts w:ascii="휴먼명조" w:eastAsia="휴먼명조" w:hAnsi="휴먼명조" w:cs="휴먼명조"/>
                <w:w w:val="97"/>
                <w:sz w:val="18"/>
              </w:rPr>
              <w:t>7,033</w:t>
            </w:r>
          </w:p>
        </w:tc>
        <w:tc>
          <w:tcPr>
            <w:tcW w:w="1240" w:type="dxa"/>
          </w:tcPr>
          <w:p w14:paraId="11F3EFE5" w14:textId="77777777" w:rsidR="00C5417E" w:rsidRDefault="008A23A5">
            <w:pPr>
              <w:keepNext/>
              <w:jc w:val="left"/>
            </w:pPr>
            <w:r>
              <w:rPr>
                <w:rFonts w:ascii="휴먼명조" w:eastAsia="휴먼명조" w:hAnsi="휴먼명조" w:cs="휴먼명조"/>
                <w:w w:val="97"/>
                <w:sz w:val="18"/>
              </w:rPr>
              <w:t>English</w:t>
            </w:r>
          </w:p>
        </w:tc>
        <w:tc>
          <w:tcPr>
            <w:tcW w:w="1240" w:type="dxa"/>
          </w:tcPr>
          <w:p w14:paraId="5646D9D7" w14:textId="77777777" w:rsidR="00C5417E" w:rsidRDefault="008A23A5">
            <w:pPr>
              <w:keepNext/>
              <w:jc w:val="left"/>
            </w:pPr>
            <w:r>
              <w:rPr>
                <w:rFonts w:ascii="휴먼명조" w:eastAsia="휴먼명조" w:hAnsi="휴먼명조" w:cs="휴먼명조"/>
                <w:w w:val="97"/>
                <w:sz w:val="18"/>
              </w:rPr>
              <w:t>Radiology / CT</w:t>
            </w:r>
          </w:p>
        </w:tc>
        <w:tc>
          <w:tcPr>
            <w:tcW w:w="1240" w:type="dxa"/>
          </w:tcPr>
          <w:p w14:paraId="771FE90A" w14:textId="77777777" w:rsidR="00C5417E" w:rsidRDefault="008A23A5">
            <w:pPr>
              <w:keepNext/>
              <w:jc w:val="left"/>
            </w:pPr>
            <w:r>
              <w:rPr>
                <w:rFonts w:ascii="휴먼명조" w:eastAsia="휴먼명조" w:hAnsi="휴먼명조" w:cs="휴먼명조"/>
                <w:w w:val="97"/>
                <w:sz w:val="18"/>
              </w:rPr>
              <w:t>Open + Closed</w:t>
            </w:r>
          </w:p>
        </w:tc>
      </w:tr>
      <w:tr w:rsidR="00C5417E" w14:paraId="7C6EB523" w14:textId="77777777">
        <w:trPr>
          <w:cantSplit/>
        </w:trPr>
        <w:tc>
          <w:tcPr>
            <w:tcW w:w="1240" w:type="dxa"/>
          </w:tcPr>
          <w:p w14:paraId="03A31FF9" w14:textId="77777777" w:rsidR="00C5417E" w:rsidRDefault="008A23A5">
            <w:pPr>
              <w:jc w:val="left"/>
            </w:pPr>
            <w:r>
              <w:rPr>
                <w:rFonts w:ascii="휴먼명조" w:eastAsia="휴먼명조" w:hAnsi="휴먼명조" w:cs="휴먼명조"/>
                <w:w w:val="97"/>
                <w:sz w:val="18"/>
              </w:rPr>
              <w:t>VQA-RAD</w:t>
            </w:r>
          </w:p>
        </w:tc>
        <w:tc>
          <w:tcPr>
            <w:tcW w:w="1240" w:type="dxa"/>
          </w:tcPr>
          <w:p w14:paraId="240E53BF" w14:textId="77777777" w:rsidR="00C5417E" w:rsidRDefault="008A23A5">
            <w:pPr>
              <w:jc w:val="right"/>
            </w:pPr>
            <w:r>
              <w:rPr>
                <w:rFonts w:ascii="휴먼명조" w:eastAsia="휴먼명조" w:hAnsi="휴먼명조" w:cs="휴먼명조"/>
                <w:w w:val="97"/>
                <w:sz w:val="18"/>
              </w:rPr>
              <w:t>315</w:t>
            </w:r>
          </w:p>
        </w:tc>
        <w:tc>
          <w:tcPr>
            <w:tcW w:w="1240" w:type="dxa"/>
          </w:tcPr>
          <w:p w14:paraId="54AF9A61" w14:textId="77777777" w:rsidR="00C5417E" w:rsidRDefault="008A23A5">
            <w:pPr>
              <w:jc w:val="right"/>
            </w:pPr>
            <w:r>
              <w:rPr>
                <w:rFonts w:ascii="휴먼명조" w:eastAsia="휴먼명조" w:hAnsi="휴먼명조" w:cs="휴먼명조"/>
                <w:w w:val="97"/>
                <w:sz w:val="18"/>
              </w:rPr>
              <w:t>2,248</w:t>
            </w:r>
          </w:p>
        </w:tc>
        <w:tc>
          <w:tcPr>
            <w:tcW w:w="1240" w:type="dxa"/>
          </w:tcPr>
          <w:p w14:paraId="6FC26CD4" w14:textId="77777777" w:rsidR="00C5417E" w:rsidRDefault="008A23A5">
            <w:pPr>
              <w:jc w:val="left"/>
            </w:pPr>
            <w:r>
              <w:rPr>
                <w:rFonts w:ascii="휴먼명조" w:eastAsia="휴먼명조" w:hAnsi="휴먼명조" w:cs="휴먼명조"/>
                <w:w w:val="97"/>
                <w:sz w:val="18"/>
              </w:rPr>
              <w:t>English</w:t>
            </w:r>
          </w:p>
        </w:tc>
        <w:tc>
          <w:tcPr>
            <w:tcW w:w="1240" w:type="dxa"/>
          </w:tcPr>
          <w:p w14:paraId="10D5E8F2" w14:textId="77777777" w:rsidR="00C5417E" w:rsidRDefault="008A23A5">
            <w:pPr>
              <w:jc w:val="left"/>
            </w:pPr>
            <w:r>
              <w:rPr>
                <w:rFonts w:ascii="휴먼명조" w:eastAsia="휴먼명조" w:hAnsi="휴먼명조" w:cs="휴먼명조"/>
                <w:w w:val="97"/>
                <w:sz w:val="18"/>
              </w:rPr>
              <w:t>Radiology</w:t>
            </w:r>
          </w:p>
        </w:tc>
        <w:tc>
          <w:tcPr>
            <w:tcW w:w="1240" w:type="dxa"/>
          </w:tcPr>
          <w:p w14:paraId="79563CFD" w14:textId="77777777" w:rsidR="00C5417E" w:rsidRDefault="008A23A5">
            <w:pPr>
              <w:jc w:val="left"/>
            </w:pPr>
            <w:r>
              <w:rPr>
                <w:rFonts w:ascii="휴먼명조" w:eastAsia="휴먼명조" w:hAnsi="휴먼명조" w:cs="휴먼명조"/>
                <w:w w:val="97"/>
                <w:sz w:val="18"/>
              </w:rPr>
              <w:t>Open + Closed</w:t>
            </w:r>
          </w:p>
        </w:tc>
      </w:tr>
    </w:tbl>
    <w:p w14:paraId="3E27EA0A" w14:textId="77777777" w:rsidR="00C5417E" w:rsidRDefault="00C5417E">
      <w:pPr>
        <w:spacing w:line="384" w:lineRule="auto"/>
      </w:pPr>
    </w:p>
    <w:p w14:paraId="1C4A51E2" w14:textId="77777777" w:rsidR="00C5417E" w:rsidRDefault="008A23A5">
      <w:pPr>
        <w:spacing w:line="384" w:lineRule="auto"/>
        <w:ind w:firstLine="220"/>
      </w:pPr>
      <w:r>
        <w:rPr>
          <w:rFonts w:ascii="휴먼명조" w:eastAsia="휴먼명조" w:hAnsi="휴먼명조" w:cs="휴먼명조"/>
          <w:w w:val="97"/>
        </w:rPr>
        <w:t>Each dataset was used with its official train/val/test split unchanged. The QA-pair counts are those of the distributed datasets; all reported accuracies are computed on the full test split of each dataset (PathVQA 6,719 / SLAKE 1,061 / VQA-RAD 451; 8,231 items in total). See Section 4.1.</w:t>
      </w:r>
    </w:p>
    <w:p w14:paraId="6A34132E" w14:textId="77777777" w:rsidR="00C5417E" w:rsidRDefault="008A23A5">
      <w:pPr>
        <w:spacing w:line="384" w:lineRule="auto"/>
        <w:ind w:firstLine="220"/>
      </w:pPr>
      <w:r>
        <w:rPr>
          <w:rFonts w:ascii="휴먼명조" w:eastAsia="휴먼명조" w:hAnsi="휴먼명조" w:cs="휴먼명조"/>
          <w:b/>
          <w:w w:val="97"/>
        </w:rPr>
        <w:t>Contamination control</w:t>
      </w:r>
      <w:r>
        <w:rPr>
          <w:rFonts w:ascii="휴먼명조" w:eastAsia="휴먼명조" w:hAnsi="휴먼명조" w:cs="휴먼명조"/>
          <w:w w:val="97"/>
        </w:rPr>
        <w:t>: PathVQA (2018), SLAKE (2021), and VQA-RAD (2018) were all released before the pretraining cut-off of the target models (2025-2026), so the possibility of pretraining data contamination cannot be excluded. This study measures such contamination actively using the Min-K% Probability Attack [15]. The mean token-level log-probability of the lowest K% (K = 20) of tokens in each sample's gold answer text is used as the contamination indicator — on the theory that samples exposed during pretraining exhibit highe</w:t>
      </w:r>
      <w:r>
        <w:rPr>
          <w:rFonts w:ascii="휴먼명조" w:eastAsia="휴먼명조" w:hAnsi="휴먼명조" w:cs="휴먼명조"/>
          <w:w w:val="97"/>
        </w:rPr>
        <w:t>r mean probability — and samples in the top 5% within a dataset are classified as suspected contamination, after which the principal conclusion (RQ1) is re-verified on the reduced sample set with those samples removed (see the contamination-robustness verification in Section 4.1.1). The procedure and interpretation criteria (a difference of less than 1%p between original and reduced results is deemed robust, 1-5%p is stated as a limitation, and more than 5%p requires reconsideration of the conclusion) are i</w:t>
      </w:r>
      <w:r>
        <w:rPr>
          <w:rFonts w:ascii="휴먼명조" w:eastAsia="휴먼명조" w:hAnsi="휴먼명조" w:cs="휴먼명조"/>
          <w:w w:val="97"/>
        </w:rPr>
        <w:t>mplemented in scripts/measure_contamination.py.</w:t>
      </w:r>
    </w:p>
    <w:p w14:paraId="6AD0C1DF" w14:textId="77777777" w:rsidR="00C5417E" w:rsidRDefault="008A23A5">
      <w:pPr>
        <w:spacing w:line="384" w:lineRule="auto"/>
        <w:jc w:val="left"/>
        <w:outlineLvl w:val="1"/>
      </w:pPr>
      <w:bookmarkStart w:id="31" w:name="_Toc238505362"/>
      <w:r>
        <w:rPr>
          <w:rFonts w:ascii="휴먼명조" w:eastAsia="휴먼명조" w:hAnsi="휴먼명조" w:cs="휴먼명조"/>
          <w:b/>
          <w:w w:val="97"/>
          <w:sz w:val="28"/>
        </w:rPr>
        <w:t>3.5 Experiment 1: Zero-Shot Baseline Evaluation (Phase 1)</w:t>
      </w:r>
      <w:bookmarkEnd w:id="31"/>
    </w:p>
    <w:p w14:paraId="65AA7302" w14:textId="77777777" w:rsidR="00C5417E" w:rsidRDefault="008A23A5">
      <w:pPr>
        <w:spacing w:line="384" w:lineRule="auto"/>
        <w:ind w:firstLine="220"/>
      </w:pPr>
      <w:r>
        <w:rPr>
          <w:rFonts w:ascii="휴먼명조" w:eastAsia="휴먼명조" w:hAnsi="휴먼명조" w:cs="휴먼명조"/>
          <w:w w:val="97"/>
        </w:rPr>
        <w:t xml:space="preserve">Zero-shot performance before fine-tuning was measured for 4 models × 3 datasets = 12 conditions. Because evaluation uses greedy decoding, it is deterministic: changing the seed does not change the result, so repeated trials are meaningless. Evaluation therefore used a single seed (42), and uncertainty is reported as a bootstrap 95% confidence interval over the per-sample correct/incorrect decisions of each condition. Since the four models are evaluated on an identical test set, comparison across models has </w:t>
      </w:r>
      <w:r>
        <w:rPr>
          <w:rFonts w:ascii="휴먼명조" w:eastAsia="휴먼명조" w:hAnsi="휴먼명조" w:cs="휴먼명조"/>
          <w:w w:val="97"/>
        </w:rPr>
        <w:t>a paired structure; accordingly, Cochran's Q test (binary correctness on a shared test set, H0: equal accuracy) and pairwise McNemar post-hoc tests with Bonferroni correction were used instead of ANOVA, which assumes independent samples.</w:t>
      </w:r>
    </w:p>
    <w:p w14:paraId="570AFC40" w14:textId="77777777" w:rsidR="00C5417E" w:rsidRDefault="008A23A5">
      <w:pPr>
        <w:spacing w:line="384" w:lineRule="auto"/>
        <w:ind w:firstLine="220"/>
      </w:pPr>
      <w:r>
        <w:rPr>
          <w:rFonts w:ascii="휴먼명조" w:eastAsia="휴먼명조" w:hAnsi="휴먼명조" w:cs="휴먼명조"/>
          <w:w w:val="97"/>
        </w:rPr>
        <w:t>The measured metrics are closed-ended accuracy (multiple choice), open-ended accuracy (gold-token matching) together with BERTScore F1 (roberta-large), bootstrap 95% CIs for each accuracy, response time (ms per item), and peak VRAM (MB).</w:t>
      </w:r>
    </w:p>
    <w:p w14:paraId="5B7C0C00" w14:textId="77777777" w:rsidR="00C5417E" w:rsidRDefault="008A23A5">
      <w:pPr>
        <w:spacing w:line="384" w:lineRule="auto"/>
        <w:jc w:val="left"/>
        <w:outlineLvl w:val="1"/>
      </w:pPr>
      <w:bookmarkStart w:id="32" w:name="_Toc238505363"/>
      <w:r>
        <w:rPr>
          <w:rFonts w:ascii="휴먼명조" w:eastAsia="휴먼명조" w:hAnsi="휴먼명조" w:cs="휴먼명조"/>
          <w:b/>
          <w:w w:val="97"/>
          <w:sz w:val="28"/>
        </w:rPr>
        <w:t>3.6 Experiment 2: QLoRA Fine-Tuning (Phase 2)</w:t>
      </w:r>
      <w:bookmarkEnd w:id="32"/>
    </w:p>
    <w:p w14:paraId="40E5334B" w14:textId="77777777" w:rsidR="00C5417E" w:rsidRDefault="008A23A5">
      <w:pPr>
        <w:spacing w:line="384" w:lineRule="auto"/>
        <w:ind w:firstLine="220"/>
      </w:pPr>
      <w:r>
        <w:rPr>
          <w:rFonts w:ascii="휴먼명조" w:eastAsia="휴먼명조" w:hAnsi="휴먼명조" w:cs="휴먼명조"/>
          <w:w w:val="97"/>
        </w:rPr>
        <w:t>The base QLoRA configuration applied to every Phase 2 condition is given in Table 3.3.</w:t>
      </w:r>
    </w:p>
    <w:p w14:paraId="33ED8F2D" w14:textId="77777777" w:rsidR="00C5417E" w:rsidRDefault="008A23A5">
      <w:pPr>
        <w:pStyle w:val="afff5"/>
        <w:keepNext/>
        <w:keepLines/>
        <w:spacing w:line="384" w:lineRule="auto"/>
        <w:jc w:val="center"/>
        <w:rPr>
          <w:rFonts w:hint="eastAsia"/>
        </w:rPr>
      </w:pPr>
      <w:bookmarkStart w:id="33" w:name="_Toc238505410"/>
      <w:r>
        <w:rPr>
          <w:rFonts w:eastAsia="휴먼명조" w:cs="휴먼명조"/>
          <w:w w:val="97"/>
        </w:rPr>
        <w:t>Table 3.3. Base QLoRA configuration</w:t>
      </w:r>
      <w:bookmarkEnd w:id="33"/>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713"/>
        <w:gridCol w:w="3715"/>
      </w:tblGrid>
      <w:tr w:rsidR="00C5417E" w14:paraId="412229AE" w14:textId="77777777">
        <w:trPr>
          <w:cantSplit/>
        </w:trPr>
        <w:tc>
          <w:tcPr>
            <w:tcW w:w="3719" w:type="dxa"/>
          </w:tcPr>
          <w:p w14:paraId="3B9A7D67" w14:textId="77777777" w:rsidR="00C5417E" w:rsidRDefault="008A23A5">
            <w:pPr>
              <w:keepNext/>
              <w:jc w:val="center"/>
            </w:pPr>
            <w:r>
              <w:rPr>
                <w:rFonts w:ascii="휴먼명조" w:eastAsia="휴먼명조" w:hAnsi="휴먼명조" w:cs="휴먼명조"/>
                <w:b/>
                <w:w w:val="97"/>
                <w:sz w:val="18"/>
              </w:rPr>
              <w:t>Parameter</w:t>
            </w:r>
          </w:p>
        </w:tc>
        <w:tc>
          <w:tcPr>
            <w:tcW w:w="3719" w:type="dxa"/>
          </w:tcPr>
          <w:p w14:paraId="30C999E8" w14:textId="77777777" w:rsidR="00C5417E" w:rsidRDefault="008A23A5">
            <w:pPr>
              <w:keepNext/>
              <w:jc w:val="center"/>
            </w:pPr>
            <w:r>
              <w:rPr>
                <w:rFonts w:ascii="휴먼명조" w:eastAsia="휴먼명조" w:hAnsi="휴먼명조" w:cs="휴먼명조"/>
                <w:b/>
                <w:w w:val="97"/>
                <w:sz w:val="18"/>
              </w:rPr>
              <w:t>Value</w:t>
            </w:r>
          </w:p>
        </w:tc>
      </w:tr>
      <w:tr w:rsidR="00C5417E" w14:paraId="4AC5F9A8" w14:textId="77777777">
        <w:trPr>
          <w:cantSplit/>
        </w:trPr>
        <w:tc>
          <w:tcPr>
            <w:tcW w:w="3719" w:type="dxa"/>
          </w:tcPr>
          <w:p w14:paraId="56A5CE3A" w14:textId="77777777" w:rsidR="00C5417E" w:rsidRDefault="008A23A5">
            <w:pPr>
              <w:keepNext/>
              <w:jc w:val="left"/>
            </w:pPr>
            <w:r>
              <w:rPr>
                <w:rFonts w:ascii="휴먼명조" w:eastAsia="휴먼명조" w:hAnsi="휴먼명조" w:cs="휴먼명조"/>
                <w:w w:val="97"/>
                <w:sz w:val="18"/>
              </w:rPr>
              <w:t>Quantization</w:t>
            </w:r>
          </w:p>
        </w:tc>
        <w:tc>
          <w:tcPr>
            <w:tcW w:w="3719" w:type="dxa"/>
          </w:tcPr>
          <w:p w14:paraId="31E574FE" w14:textId="77777777" w:rsidR="00C5417E" w:rsidRDefault="008A23A5">
            <w:pPr>
              <w:keepNext/>
              <w:jc w:val="left"/>
            </w:pPr>
            <w:r>
              <w:rPr>
                <w:rFonts w:ascii="휴먼명조" w:eastAsia="휴먼명조" w:hAnsi="휴먼명조" w:cs="휴먼명조"/>
                <w:w w:val="97"/>
                <w:sz w:val="18"/>
              </w:rPr>
              <w:t>NF4 (4-bit NormalFloat)</w:t>
            </w:r>
          </w:p>
        </w:tc>
      </w:tr>
      <w:tr w:rsidR="00C5417E" w14:paraId="0097A2D1" w14:textId="77777777">
        <w:trPr>
          <w:cantSplit/>
        </w:trPr>
        <w:tc>
          <w:tcPr>
            <w:tcW w:w="3719" w:type="dxa"/>
          </w:tcPr>
          <w:p w14:paraId="28078384" w14:textId="77777777" w:rsidR="00C5417E" w:rsidRDefault="008A23A5">
            <w:pPr>
              <w:keepNext/>
              <w:jc w:val="left"/>
            </w:pPr>
            <w:r>
              <w:rPr>
                <w:rFonts w:ascii="휴먼명조" w:eastAsia="휴먼명조" w:hAnsi="휴먼명조" w:cs="휴먼명조"/>
                <w:w w:val="97"/>
                <w:sz w:val="18"/>
              </w:rPr>
              <w:t>LoRA rank</w:t>
            </w:r>
          </w:p>
        </w:tc>
        <w:tc>
          <w:tcPr>
            <w:tcW w:w="3719" w:type="dxa"/>
          </w:tcPr>
          <w:p w14:paraId="434D1E7E" w14:textId="77777777" w:rsidR="00C5417E" w:rsidRDefault="008A23A5">
            <w:pPr>
              <w:keepNext/>
              <w:jc w:val="left"/>
            </w:pPr>
            <w:r>
              <w:rPr>
                <w:rFonts w:ascii="휴먼명조" w:eastAsia="휴먼명조" w:hAnsi="휴먼명조" w:cs="휴먼명조"/>
                <w:w w:val="97"/>
                <w:sz w:val="18"/>
              </w:rPr>
              <w:t>64 (determined by Ablation B)</w:t>
            </w:r>
          </w:p>
        </w:tc>
      </w:tr>
      <w:tr w:rsidR="00C5417E" w14:paraId="14921A61" w14:textId="77777777">
        <w:trPr>
          <w:cantSplit/>
        </w:trPr>
        <w:tc>
          <w:tcPr>
            <w:tcW w:w="3719" w:type="dxa"/>
          </w:tcPr>
          <w:p w14:paraId="544DD3A3" w14:textId="77777777" w:rsidR="00C5417E" w:rsidRDefault="008A23A5">
            <w:pPr>
              <w:keepNext/>
              <w:jc w:val="left"/>
            </w:pPr>
            <w:r>
              <w:rPr>
                <w:rFonts w:ascii="휴먼명조" w:eastAsia="휴먼명조" w:hAnsi="휴먼명조" w:cs="휴먼명조"/>
                <w:w w:val="97"/>
                <w:sz w:val="18"/>
              </w:rPr>
              <w:t>LoRA alpha</w:t>
            </w:r>
          </w:p>
        </w:tc>
        <w:tc>
          <w:tcPr>
            <w:tcW w:w="3719" w:type="dxa"/>
          </w:tcPr>
          <w:p w14:paraId="48BCF865" w14:textId="77777777" w:rsidR="00C5417E" w:rsidRDefault="008A23A5">
            <w:pPr>
              <w:keepNext/>
              <w:jc w:val="right"/>
            </w:pPr>
            <w:r>
              <w:rPr>
                <w:rFonts w:ascii="휴먼명조" w:eastAsia="휴먼명조" w:hAnsi="휴먼명조" w:cs="휴먼명조"/>
                <w:w w:val="97"/>
                <w:sz w:val="18"/>
              </w:rPr>
              <w:t>128</w:t>
            </w:r>
          </w:p>
        </w:tc>
      </w:tr>
      <w:tr w:rsidR="00C5417E" w14:paraId="2A6A5213" w14:textId="77777777">
        <w:trPr>
          <w:cantSplit/>
        </w:trPr>
        <w:tc>
          <w:tcPr>
            <w:tcW w:w="3719" w:type="dxa"/>
          </w:tcPr>
          <w:p w14:paraId="440AACFE" w14:textId="77777777" w:rsidR="00C5417E" w:rsidRDefault="008A23A5">
            <w:pPr>
              <w:keepNext/>
              <w:jc w:val="left"/>
            </w:pPr>
            <w:r>
              <w:rPr>
                <w:rFonts w:ascii="휴먼명조" w:eastAsia="휴먼명조" w:hAnsi="휴먼명조" w:cs="휴먼명조"/>
                <w:w w:val="97"/>
                <w:sz w:val="18"/>
              </w:rPr>
              <w:t>LoRA dropout</w:t>
            </w:r>
          </w:p>
        </w:tc>
        <w:tc>
          <w:tcPr>
            <w:tcW w:w="3719" w:type="dxa"/>
          </w:tcPr>
          <w:p w14:paraId="689B5720" w14:textId="77777777" w:rsidR="00C5417E" w:rsidRDefault="008A23A5">
            <w:pPr>
              <w:keepNext/>
              <w:jc w:val="right"/>
            </w:pPr>
            <w:r>
              <w:rPr>
                <w:rFonts w:ascii="휴먼명조" w:eastAsia="휴먼명조" w:hAnsi="휴먼명조" w:cs="휴먼명조"/>
                <w:w w:val="97"/>
                <w:sz w:val="18"/>
              </w:rPr>
              <w:t>0.05</w:t>
            </w:r>
          </w:p>
        </w:tc>
      </w:tr>
      <w:tr w:rsidR="00C5417E" w14:paraId="69C01592" w14:textId="77777777">
        <w:trPr>
          <w:cantSplit/>
        </w:trPr>
        <w:tc>
          <w:tcPr>
            <w:tcW w:w="3719" w:type="dxa"/>
          </w:tcPr>
          <w:p w14:paraId="4BDB6883" w14:textId="77777777" w:rsidR="00C5417E" w:rsidRDefault="008A23A5">
            <w:pPr>
              <w:keepNext/>
              <w:jc w:val="left"/>
            </w:pPr>
            <w:r>
              <w:rPr>
                <w:rFonts w:ascii="휴먼명조" w:eastAsia="휴먼명조" w:hAnsi="휴먼명조" w:cs="휴먼명조"/>
                <w:w w:val="97"/>
                <w:sz w:val="18"/>
              </w:rPr>
              <w:t>Target modules</w:t>
            </w:r>
          </w:p>
        </w:tc>
        <w:tc>
          <w:tcPr>
            <w:tcW w:w="3719" w:type="dxa"/>
          </w:tcPr>
          <w:p w14:paraId="3B45399D" w14:textId="77777777" w:rsidR="00C5417E" w:rsidRDefault="008A23A5">
            <w:pPr>
              <w:keepNext/>
              <w:jc w:val="left"/>
            </w:pPr>
            <w:r>
              <w:rPr>
                <w:rFonts w:ascii="휴먼명조" w:eastAsia="휴먼명조" w:hAnsi="휴먼명조" w:cs="휴먼명조"/>
                <w:w w:val="97"/>
                <w:sz w:val="18"/>
              </w:rPr>
              <w:t>all-linear (determined by Ablation C)</w:t>
            </w:r>
          </w:p>
        </w:tc>
      </w:tr>
      <w:tr w:rsidR="00C5417E" w14:paraId="72736829" w14:textId="77777777">
        <w:trPr>
          <w:cantSplit/>
        </w:trPr>
        <w:tc>
          <w:tcPr>
            <w:tcW w:w="3719" w:type="dxa"/>
          </w:tcPr>
          <w:p w14:paraId="09088491" w14:textId="77777777" w:rsidR="00C5417E" w:rsidRDefault="008A23A5">
            <w:pPr>
              <w:keepNext/>
              <w:jc w:val="left"/>
            </w:pPr>
            <w:r>
              <w:rPr>
                <w:rFonts w:ascii="휴먼명조" w:eastAsia="휴먼명조" w:hAnsi="휴먼명조" w:cs="휴먼명조"/>
                <w:w w:val="97"/>
                <w:sz w:val="18"/>
              </w:rPr>
              <w:t>Learning rate</w:t>
            </w:r>
          </w:p>
        </w:tc>
        <w:tc>
          <w:tcPr>
            <w:tcW w:w="3719" w:type="dxa"/>
          </w:tcPr>
          <w:p w14:paraId="26D27230" w14:textId="77777777" w:rsidR="00C5417E" w:rsidRDefault="008A23A5">
            <w:pPr>
              <w:keepNext/>
              <w:jc w:val="right"/>
            </w:pPr>
            <w:r>
              <w:rPr>
                <w:rFonts w:ascii="휴먼명조" w:eastAsia="휴먼명조" w:hAnsi="휴먼명조" w:cs="휴먼명조"/>
                <w:w w:val="97"/>
                <w:sz w:val="18"/>
              </w:rPr>
              <w:t>2e-4</w:t>
            </w:r>
          </w:p>
        </w:tc>
      </w:tr>
      <w:tr w:rsidR="00C5417E" w14:paraId="026B0A61" w14:textId="77777777">
        <w:trPr>
          <w:cantSplit/>
        </w:trPr>
        <w:tc>
          <w:tcPr>
            <w:tcW w:w="3719" w:type="dxa"/>
          </w:tcPr>
          <w:p w14:paraId="506FED19" w14:textId="77777777" w:rsidR="00C5417E" w:rsidRDefault="008A23A5">
            <w:pPr>
              <w:keepNext/>
              <w:jc w:val="left"/>
            </w:pPr>
            <w:r>
              <w:rPr>
                <w:rFonts w:ascii="휴먼명조" w:eastAsia="휴먼명조" w:hAnsi="휴먼명조" w:cs="휴먼명조"/>
                <w:w w:val="97"/>
                <w:sz w:val="18"/>
              </w:rPr>
              <w:t>Batch size</w:t>
            </w:r>
          </w:p>
        </w:tc>
        <w:tc>
          <w:tcPr>
            <w:tcW w:w="3719" w:type="dxa"/>
          </w:tcPr>
          <w:p w14:paraId="70E7A9D3" w14:textId="77777777" w:rsidR="00C5417E" w:rsidRDefault="008A23A5">
            <w:pPr>
              <w:keepNext/>
              <w:jc w:val="left"/>
            </w:pPr>
            <w:r>
              <w:rPr>
                <w:rFonts w:ascii="휴먼명조" w:eastAsia="휴먼명조" w:hAnsi="휴먼명조" w:cs="휴먼명조"/>
                <w:w w:val="97"/>
                <w:sz w:val="18"/>
              </w:rPr>
              <w:t>1 (gradient accumulation 8, effective batch = 8)</w:t>
            </w:r>
          </w:p>
        </w:tc>
      </w:tr>
      <w:tr w:rsidR="00C5417E" w14:paraId="6A44934D" w14:textId="77777777">
        <w:trPr>
          <w:cantSplit/>
        </w:trPr>
        <w:tc>
          <w:tcPr>
            <w:tcW w:w="3719" w:type="dxa"/>
          </w:tcPr>
          <w:p w14:paraId="5F79CF21" w14:textId="77777777" w:rsidR="00C5417E" w:rsidRDefault="008A23A5">
            <w:pPr>
              <w:jc w:val="left"/>
            </w:pPr>
            <w:r>
              <w:rPr>
                <w:rFonts w:ascii="휴먼명조" w:eastAsia="휴먼명조" w:hAnsi="휴먼명조" w:cs="휴먼명조"/>
                <w:w w:val="97"/>
                <w:sz w:val="18"/>
              </w:rPr>
              <w:t>Optimizer</w:t>
            </w:r>
          </w:p>
        </w:tc>
        <w:tc>
          <w:tcPr>
            <w:tcW w:w="3719" w:type="dxa"/>
          </w:tcPr>
          <w:p w14:paraId="5F0BFF0E" w14:textId="77777777" w:rsidR="00C5417E" w:rsidRDefault="008A23A5">
            <w:pPr>
              <w:jc w:val="left"/>
            </w:pPr>
            <w:r>
              <w:rPr>
                <w:rFonts w:ascii="휴먼명조" w:eastAsia="휴먼명조" w:hAnsi="휴먼명조" w:cs="휴먼명조"/>
                <w:w w:val="97"/>
                <w:sz w:val="18"/>
              </w:rPr>
              <w:t>paged_adamw_8bit</w:t>
            </w:r>
          </w:p>
        </w:tc>
      </w:tr>
    </w:tbl>
    <w:p w14:paraId="63D3DB4B" w14:textId="77777777" w:rsidR="00C5417E" w:rsidRDefault="00C5417E">
      <w:pPr>
        <w:spacing w:line="384" w:lineRule="auto"/>
      </w:pPr>
    </w:p>
    <w:p w14:paraId="5190C2C8" w14:textId="77777777" w:rsidR="00C5417E" w:rsidRDefault="008A23A5">
      <w:pPr>
        <w:spacing w:line="384" w:lineRule="auto"/>
        <w:ind w:firstLine="220"/>
      </w:pPr>
      <w:r>
        <w:rPr>
          <w:rFonts w:ascii="휴먼명조" w:eastAsia="휴먼명조" w:hAnsi="휴먼명조" w:cs="휴먼명조"/>
          <w:w w:val="97"/>
        </w:rPr>
        <w:t>The training budget targeted 3 epochs, but a ceiling of max_steps=500 (samples_seen fixed at 4,000 per condition) was imposed because of cloud GPU time and cost constraints. Since the training volume is fixed regardless of dataset size, the small VQA-RAD receives roughly 2 epochs or more while the medium SLAKE and large PathVQA receive less than 1 epoch; the effect of this asymmetry on the interpretation of results is discussed in Section 5.3 of Chapter V.</w:t>
      </w:r>
    </w:p>
    <w:p w14:paraId="398D5A22" w14:textId="77777777" w:rsidR="00C5417E" w:rsidRDefault="008A23A5">
      <w:pPr>
        <w:spacing w:line="384" w:lineRule="auto"/>
        <w:ind w:firstLine="220"/>
      </w:pPr>
      <w:r>
        <w:rPr>
          <w:rFonts w:ascii="휴먼명조" w:eastAsia="휴먼명조" w:hAnsi="휴먼명조" w:cs="휴먼명조"/>
          <w:b/>
          <w:w w:val="97"/>
        </w:rPr>
        <w:t>Experimental conditions</w:t>
      </w:r>
      <w:r>
        <w:rPr>
          <w:rFonts w:ascii="휴먼명조" w:eastAsia="휴먼명조" w:hAnsi="휴먼명조" w:cs="휴먼명조"/>
          <w:w w:val="97"/>
        </w:rPr>
        <w:t>: 4 models × 3 datasets = 12 conditions, each repeated 3 times (seeds 42/123/456). The values LoRA rank = 64 and target = all-linear were fixed on the basis of the three ablation studies below; detailed results appear in Sections 4.2.2-4.2.4 of Chapter IV.</w:t>
      </w:r>
    </w:p>
    <w:p w14:paraId="7EC79E45" w14:textId="77777777" w:rsidR="00C5417E" w:rsidRDefault="008A23A5">
      <w:pPr>
        <w:spacing w:line="384" w:lineRule="auto"/>
      </w:pPr>
      <w:r>
        <w:rPr>
          <w:rFonts w:ascii="휴먼명조" w:eastAsia="휴먼명조" w:hAnsi="휴먼명조" w:cs="휴먼명조"/>
          <w:w w:val="97"/>
        </w:rPr>
        <w:t xml:space="preserve">· </w:t>
      </w:r>
      <w:r>
        <w:rPr>
          <w:rFonts w:ascii="휴먼명조" w:eastAsia="휴먼명조" w:hAnsi="휴먼명조" w:cs="휴먼명조"/>
          <w:b/>
          <w:w w:val="97"/>
        </w:rPr>
        <w:t>Ablation A (effect of data size)</w:t>
      </w:r>
      <w:r>
        <w:rPr>
          <w:rFonts w:ascii="휴먼명조" w:eastAsia="휴먼명조" w:hAnsi="휴먼명조" w:cs="휴먼명조"/>
          <w:w w:val="97"/>
        </w:rPr>
        <w:t>: PathVQA and Qwen3-VL-2B fixed; training-data ratio 5/10/25/50/100%</w:t>
      </w:r>
    </w:p>
    <w:p w14:paraId="4B0FA7B0" w14:textId="77777777" w:rsidR="00C5417E" w:rsidRDefault="008A23A5">
      <w:pPr>
        <w:spacing w:line="384" w:lineRule="auto"/>
      </w:pPr>
      <w:r>
        <w:rPr>
          <w:rFonts w:ascii="휴먼명조" w:eastAsia="휴먼명조" w:hAnsi="휴먼명조" w:cs="휴먼명조"/>
          <w:w w:val="97"/>
        </w:rPr>
        <w:t xml:space="preserve">· </w:t>
      </w:r>
      <w:r>
        <w:rPr>
          <w:rFonts w:ascii="휴먼명조" w:eastAsia="휴먼명조" w:hAnsi="휴먼명조" w:cs="휴먼명조"/>
          <w:b/>
          <w:w w:val="97"/>
        </w:rPr>
        <w:t>Ablation B (effect of LoRA rank)</w:t>
      </w:r>
      <w:r>
        <w:rPr>
          <w:rFonts w:ascii="휴먼명조" w:eastAsia="휴먼명조" w:hAnsi="휴먼명조" w:cs="휴먼명조"/>
          <w:w w:val="97"/>
        </w:rPr>
        <w:t>: PathVQA and Qwen3-VL-2B fixed; rank ∈ {4, 8, 16, 32, 64}</w:t>
      </w:r>
    </w:p>
    <w:p w14:paraId="32A0F70F" w14:textId="77777777" w:rsidR="00C5417E" w:rsidRDefault="008A23A5">
      <w:pPr>
        <w:spacing w:line="384" w:lineRule="auto"/>
      </w:pPr>
      <w:r>
        <w:rPr>
          <w:rFonts w:ascii="휴먼명조" w:eastAsia="휴먼명조" w:hAnsi="휴먼명조" w:cs="휴먼명조"/>
          <w:w w:val="97"/>
        </w:rPr>
        <w:t xml:space="preserve">· </w:t>
      </w:r>
      <w:r>
        <w:rPr>
          <w:rFonts w:ascii="휴먼명조" w:eastAsia="휴먼명조" w:hAnsi="휴먼명조" w:cs="휴먼명조"/>
          <w:b/>
          <w:w w:val="97"/>
        </w:rPr>
        <w:t>Ablation C (effect of target modules)</w:t>
      </w:r>
      <w:r>
        <w:rPr>
          <w:rFonts w:ascii="휴먼명조" w:eastAsia="휴먼명조" w:hAnsi="휴먼명조" w:cs="휴먼명조"/>
          <w:w w:val="97"/>
        </w:rPr>
        <w:t>: PathVQA and Qwen3-VL-2B fixed; {q/v_proj} vs {q/k/v/o_proj} vs {all-linear}</w:t>
      </w:r>
    </w:p>
    <w:p w14:paraId="6432D868" w14:textId="77777777" w:rsidR="00C5417E" w:rsidRDefault="008A23A5">
      <w:pPr>
        <w:spacing w:line="384" w:lineRule="auto"/>
        <w:ind w:firstLine="220"/>
      </w:pPr>
      <w:r>
        <w:rPr>
          <w:rFonts w:ascii="휴먼명조" w:eastAsia="휴먼명조" w:hAnsi="휴먼명조" w:cs="휴먼명조"/>
          <w:b/>
          <w:w w:val="97"/>
        </w:rPr>
        <w:t>Catastrophic forgetting</w:t>
      </w:r>
      <w:r>
        <w:rPr>
          <w:rFonts w:ascii="휴먼명조" w:eastAsia="휴먼명조" w:hAnsi="휴먼명조" w:cs="휴먼명조"/>
          <w:w w:val="97"/>
        </w:rPr>
        <w:t xml:space="preserve"> is measured in two ways. (A) Change in general capability: the rate of accuracy decrease before and after fine-tuning is measured on a VQAv2 validation subset (2,000 samples) across all 12 conditions. (B) Cross-dataset generalization within the medical domain: evaluation on a dataset other than the training dataset (for example, train on PathVQA → evaluate on SLAKE/VQA-RAD), giving 12 conditions × 2 cross-datasets = 24 additional evaluations. Because PathVQA (pathology) and SLAKE/VQA-RAD (radiology) differ</w:t>
      </w:r>
      <w:r>
        <w:rPr>
          <w:rFonts w:ascii="휴먼명조" w:eastAsia="휴먼명조" w:hAnsi="휴먼명조" w:cs="휴먼명조"/>
          <w:w w:val="97"/>
        </w:rPr>
        <w:t xml:space="preserve"> in image domain itself, the results of (B) are interpreted as a domain-generalization gap rather than as catastrophic forgetting in the strict sense (Section 4.2.5).</w:t>
      </w:r>
    </w:p>
    <w:p w14:paraId="0DA50572" w14:textId="77777777" w:rsidR="00C5417E" w:rsidRDefault="008A23A5">
      <w:pPr>
        <w:spacing w:line="384" w:lineRule="auto"/>
        <w:jc w:val="left"/>
        <w:outlineLvl w:val="1"/>
      </w:pPr>
      <w:bookmarkStart w:id="34" w:name="_Toc238505364"/>
      <w:r>
        <w:rPr>
          <w:rFonts w:ascii="휴먼명조" w:eastAsia="휴먼명조" w:hAnsi="휴먼명조" w:cs="휴먼명조"/>
          <w:b/>
          <w:w w:val="97"/>
          <w:sz w:val="28"/>
        </w:rPr>
        <w:t>3.7 Experiment 3: Autonomous Hyperparameter Optimization (Phase 3)</w:t>
      </w:r>
      <w:bookmarkEnd w:id="34"/>
    </w:p>
    <w:p w14:paraId="0ECE9CF7" w14:textId="77777777" w:rsidR="00C5417E" w:rsidRDefault="008A23A5">
      <w:pPr>
        <w:spacing w:line="384" w:lineRule="auto"/>
        <w:ind w:firstLine="220"/>
      </w:pPr>
      <w:r>
        <w:rPr>
          <w:rFonts w:ascii="휴먼명조" w:eastAsia="휴먼명조" w:hAnsi="휴먼명조" w:cs="휴먼명조"/>
          <w:w w:val="97"/>
        </w:rPr>
        <w:t>The hyperparameter search space shared by the four strategies in Phase 3 is given in Table 3.4.</w:t>
      </w:r>
    </w:p>
    <w:p w14:paraId="27686C33" w14:textId="77777777" w:rsidR="00C5417E" w:rsidRDefault="008A23A5">
      <w:pPr>
        <w:pStyle w:val="afff5"/>
        <w:keepNext/>
        <w:keepLines/>
        <w:spacing w:line="384" w:lineRule="auto"/>
        <w:jc w:val="center"/>
        <w:rPr>
          <w:rFonts w:hint="eastAsia"/>
        </w:rPr>
      </w:pPr>
      <w:bookmarkStart w:id="35" w:name="_Toc238505411"/>
      <w:r>
        <w:rPr>
          <w:rFonts w:eastAsia="휴먼명조" w:cs="휴먼명조"/>
          <w:w w:val="97"/>
        </w:rPr>
        <w:t>Table 3.4. Phase 3 search space</w:t>
      </w:r>
      <w:bookmarkEnd w:id="35"/>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77"/>
        <w:gridCol w:w="2475"/>
        <w:gridCol w:w="2476"/>
      </w:tblGrid>
      <w:tr w:rsidR="00C5417E" w14:paraId="60FF741E" w14:textId="77777777">
        <w:trPr>
          <w:cantSplit/>
        </w:trPr>
        <w:tc>
          <w:tcPr>
            <w:tcW w:w="2479" w:type="dxa"/>
          </w:tcPr>
          <w:p w14:paraId="6C0BAA67" w14:textId="77777777" w:rsidR="00C5417E" w:rsidRDefault="008A23A5">
            <w:pPr>
              <w:keepNext/>
              <w:jc w:val="center"/>
            </w:pPr>
            <w:r>
              <w:rPr>
                <w:rFonts w:ascii="휴먼명조" w:eastAsia="휴먼명조" w:hAnsi="휴먼명조" w:cs="휴먼명조"/>
                <w:b/>
                <w:w w:val="97"/>
                <w:sz w:val="18"/>
              </w:rPr>
              <w:t>Parameter</w:t>
            </w:r>
          </w:p>
        </w:tc>
        <w:tc>
          <w:tcPr>
            <w:tcW w:w="2479" w:type="dxa"/>
          </w:tcPr>
          <w:p w14:paraId="1695355F" w14:textId="77777777" w:rsidR="00C5417E" w:rsidRDefault="008A23A5">
            <w:pPr>
              <w:keepNext/>
              <w:jc w:val="center"/>
            </w:pPr>
            <w:r>
              <w:rPr>
                <w:rFonts w:ascii="휴먼명조" w:eastAsia="휴먼명조" w:hAnsi="휴먼명조" w:cs="휴먼명조"/>
                <w:b/>
                <w:w w:val="97"/>
                <w:sz w:val="18"/>
              </w:rPr>
              <w:t>Search range</w:t>
            </w:r>
          </w:p>
        </w:tc>
        <w:tc>
          <w:tcPr>
            <w:tcW w:w="2479" w:type="dxa"/>
          </w:tcPr>
          <w:p w14:paraId="752D2C0A" w14:textId="77777777" w:rsidR="00C5417E" w:rsidRDefault="008A23A5">
            <w:pPr>
              <w:keepNext/>
              <w:jc w:val="center"/>
            </w:pPr>
            <w:r>
              <w:rPr>
                <w:rFonts w:ascii="휴먼명조" w:eastAsia="휴먼명조" w:hAnsi="휴먼명조" w:cs="휴먼명조"/>
                <w:b/>
                <w:w w:val="97"/>
                <w:sz w:val="18"/>
              </w:rPr>
              <w:t>Type</w:t>
            </w:r>
          </w:p>
        </w:tc>
      </w:tr>
      <w:tr w:rsidR="00C5417E" w14:paraId="66C4DB66" w14:textId="77777777">
        <w:trPr>
          <w:cantSplit/>
        </w:trPr>
        <w:tc>
          <w:tcPr>
            <w:tcW w:w="2479" w:type="dxa"/>
          </w:tcPr>
          <w:p w14:paraId="43167FBC" w14:textId="77777777" w:rsidR="00C5417E" w:rsidRDefault="008A23A5">
            <w:pPr>
              <w:keepNext/>
              <w:jc w:val="left"/>
            </w:pPr>
            <w:r>
              <w:rPr>
                <w:rFonts w:ascii="휴먼명조" w:eastAsia="휴먼명조" w:hAnsi="휴먼명조" w:cs="휴먼명조"/>
                <w:w w:val="97"/>
                <w:sz w:val="18"/>
              </w:rPr>
              <w:t>lora_rank</w:t>
            </w:r>
          </w:p>
        </w:tc>
        <w:tc>
          <w:tcPr>
            <w:tcW w:w="2479" w:type="dxa"/>
          </w:tcPr>
          <w:p w14:paraId="512F2B29" w14:textId="77777777" w:rsidR="00C5417E" w:rsidRDefault="008A23A5">
            <w:pPr>
              <w:keepNext/>
              <w:jc w:val="left"/>
            </w:pPr>
            <w:r>
              <w:rPr>
                <w:rFonts w:ascii="휴먼명조" w:eastAsia="휴먼명조" w:hAnsi="휴먼명조" w:cs="휴먼명조"/>
                <w:w w:val="97"/>
                <w:sz w:val="18"/>
              </w:rPr>
              <w:t>{4, 8, 16, 32, 64}</w:t>
            </w:r>
          </w:p>
        </w:tc>
        <w:tc>
          <w:tcPr>
            <w:tcW w:w="2479" w:type="dxa"/>
          </w:tcPr>
          <w:p w14:paraId="199791E6" w14:textId="77777777" w:rsidR="00C5417E" w:rsidRDefault="008A23A5">
            <w:pPr>
              <w:keepNext/>
              <w:jc w:val="left"/>
            </w:pPr>
            <w:r>
              <w:rPr>
                <w:rFonts w:ascii="휴먼명조" w:eastAsia="휴먼명조" w:hAnsi="휴먼명조" w:cs="휴먼명조"/>
                <w:w w:val="97"/>
                <w:sz w:val="18"/>
              </w:rPr>
              <w:t>Discrete</w:t>
            </w:r>
          </w:p>
        </w:tc>
      </w:tr>
      <w:tr w:rsidR="00C5417E" w14:paraId="2939C0D6" w14:textId="77777777">
        <w:trPr>
          <w:cantSplit/>
        </w:trPr>
        <w:tc>
          <w:tcPr>
            <w:tcW w:w="2479" w:type="dxa"/>
          </w:tcPr>
          <w:p w14:paraId="2921D6C3" w14:textId="77777777" w:rsidR="00C5417E" w:rsidRDefault="008A23A5">
            <w:pPr>
              <w:keepNext/>
              <w:jc w:val="left"/>
            </w:pPr>
            <w:r>
              <w:rPr>
                <w:rFonts w:ascii="휴먼명조" w:eastAsia="휴먼명조" w:hAnsi="휴먼명조" w:cs="휴먼명조"/>
                <w:w w:val="97"/>
                <w:sz w:val="18"/>
              </w:rPr>
              <w:t>lora_alpha</w:t>
            </w:r>
          </w:p>
        </w:tc>
        <w:tc>
          <w:tcPr>
            <w:tcW w:w="2479" w:type="dxa"/>
          </w:tcPr>
          <w:p w14:paraId="1238B03D" w14:textId="77777777" w:rsidR="00C5417E" w:rsidRDefault="008A23A5">
            <w:pPr>
              <w:keepNext/>
              <w:jc w:val="left"/>
            </w:pPr>
            <w:r>
              <w:rPr>
                <w:rFonts w:ascii="휴먼명조" w:eastAsia="휴먼명조" w:hAnsi="휴먼명조" w:cs="휴먼명조"/>
                <w:w w:val="97"/>
                <w:sz w:val="18"/>
              </w:rPr>
              <w:t>rank × {1, 2, 4}</w:t>
            </w:r>
          </w:p>
        </w:tc>
        <w:tc>
          <w:tcPr>
            <w:tcW w:w="2479" w:type="dxa"/>
          </w:tcPr>
          <w:p w14:paraId="23CDCCE2" w14:textId="77777777" w:rsidR="00C5417E" w:rsidRDefault="008A23A5">
            <w:pPr>
              <w:keepNext/>
              <w:jc w:val="left"/>
            </w:pPr>
            <w:r>
              <w:rPr>
                <w:rFonts w:ascii="휴먼명조" w:eastAsia="휴먼명조" w:hAnsi="휴먼명조" w:cs="휴먼명조"/>
                <w:w w:val="97"/>
                <w:sz w:val="18"/>
              </w:rPr>
              <w:t>Discrete</w:t>
            </w:r>
          </w:p>
        </w:tc>
      </w:tr>
      <w:tr w:rsidR="00C5417E" w14:paraId="0139C65D" w14:textId="77777777">
        <w:trPr>
          <w:cantSplit/>
        </w:trPr>
        <w:tc>
          <w:tcPr>
            <w:tcW w:w="2479" w:type="dxa"/>
          </w:tcPr>
          <w:p w14:paraId="27A79734" w14:textId="77777777" w:rsidR="00C5417E" w:rsidRDefault="008A23A5">
            <w:pPr>
              <w:keepNext/>
              <w:jc w:val="left"/>
            </w:pPr>
            <w:r>
              <w:rPr>
                <w:rFonts w:ascii="휴먼명조" w:eastAsia="휴먼명조" w:hAnsi="휴먼명조" w:cs="휴먼명조"/>
                <w:w w:val="97"/>
                <w:sz w:val="18"/>
              </w:rPr>
              <w:t>learning_rate</w:t>
            </w:r>
          </w:p>
        </w:tc>
        <w:tc>
          <w:tcPr>
            <w:tcW w:w="2479" w:type="dxa"/>
          </w:tcPr>
          <w:p w14:paraId="636067FA" w14:textId="77777777" w:rsidR="00C5417E" w:rsidRDefault="008A23A5">
            <w:pPr>
              <w:keepNext/>
              <w:jc w:val="right"/>
            </w:pPr>
            <w:r>
              <w:rPr>
                <w:rFonts w:ascii="휴먼명조" w:eastAsia="휴먼명조" w:hAnsi="휴먼명조" w:cs="휴먼명조"/>
                <w:w w:val="97"/>
                <w:sz w:val="18"/>
              </w:rPr>
              <w:t>[1e-5, 5e-4]</w:t>
            </w:r>
          </w:p>
        </w:tc>
        <w:tc>
          <w:tcPr>
            <w:tcW w:w="2479" w:type="dxa"/>
          </w:tcPr>
          <w:p w14:paraId="0481C39B" w14:textId="77777777" w:rsidR="00C5417E" w:rsidRDefault="008A23A5">
            <w:pPr>
              <w:keepNext/>
              <w:jc w:val="left"/>
            </w:pPr>
            <w:r>
              <w:rPr>
                <w:rFonts w:ascii="휴먼명조" w:eastAsia="휴먼명조" w:hAnsi="휴먼명조" w:cs="휴먼명조"/>
                <w:w w:val="97"/>
                <w:sz w:val="18"/>
              </w:rPr>
              <w:t>Continuous (log scale)</w:t>
            </w:r>
          </w:p>
        </w:tc>
      </w:tr>
      <w:tr w:rsidR="00C5417E" w14:paraId="4135BCBB" w14:textId="77777777">
        <w:trPr>
          <w:cantSplit/>
        </w:trPr>
        <w:tc>
          <w:tcPr>
            <w:tcW w:w="2479" w:type="dxa"/>
          </w:tcPr>
          <w:p w14:paraId="207B81FA" w14:textId="77777777" w:rsidR="00C5417E" w:rsidRDefault="008A23A5">
            <w:pPr>
              <w:keepNext/>
              <w:jc w:val="left"/>
            </w:pPr>
            <w:r>
              <w:rPr>
                <w:rFonts w:ascii="휴먼명조" w:eastAsia="휴먼명조" w:hAnsi="휴먼명조" w:cs="휴먼명조"/>
                <w:w w:val="97"/>
                <w:sz w:val="18"/>
              </w:rPr>
              <w:t>batch_size</w:t>
            </w:r>
          </w:p>
        </w:tc>
        <w:tc>
          <w:tcPr>
            <w:tcW w:w="2479" w:type="dxa"/>
          </w:tcPr>
          <w:p w14:paraId="3D362365" w14:textId="77777777" w:rsidR="00C5417E" w:rsidRDefault="008A23A5">
            <w:pPr>
              <w:keepNext/>
              <w:jc w:val="left"/>
            </w:pPr>
            <w:r>
              <w:rPr>
                <w:rFonts w:ascii="휴먼명조" w:eastAsia="휴먼명조" w:hAnsi="휴먼명조" w:cs="휴먼명조"/>
                <w:w w:val="97"/>
                <w:sz w:val="18"/>
              </w:rPr>
              <w:t>{1, 2, 4}</w:t>
            </w:r>
          </w:p>
        </w:tc>
        <w:tc>
          <w:tcPr>
            <w:tcW w:w="2479" w:type="dxa"/>
          </w:tcPr>
          <w:p w14:paraId="60F8BB49" w14:textId="77777777" w:rsidR="00C5417E" w:rsidRDefault="008A23A5">
            <w:pPr>
              <w:keepNext/>
              <w:jc w:val="left"/>
            </w:pPr>
            <w:r>
              <w:rPr>
                <w:rFonts w:ascii="휴먼명조" w:eastAsia="휴먼명조" w:hAnsi="휴먼명조" w:cs="휴먼명조"/>
                <w:w w:val="97"/>
                <w:sz w:val="18"/>
              </w:rPr>
              <w:t>Discrete</w:t>
            </w:r>
          </w:p>
        </w:tc>
      </w:tr>
      <w:tr w:rsidR="00C5417E" w14:paraId="1E8A826A" w14:textId="77777777">
        <w:trPr>
          <w:cantSplit/>
        </w:trPr>
        <w:tc>
          <w:tcPr>
            <w:tcW w:w="2479" w:type="dxa"/>
          </w:tcPr>
          <w:p w14:paraId="45962A46" w14:textId="77777777" w:rsidR="00C5417E" w:rsidRDefault="008A23A5">
            <w:pPr>
              <w:keepNext/>
              <w:jc w:val="left"/>
            </w:pPr>
            <w:r>
              <w:rPr>
                <w:rFonts w:ascii="휴먼명조" w:eastAsia="휴먼명조" w:hAnsi="휴먼명조" w:cs="휴먼명조"/>
                <w:w w:val="97"/>
                <w:sz w:val="18"/>
              </w:rPr>
              <w:t>grad_accum_steps</w:t>
            </w:r>
          </w:p>
        </w:tc>
        <w:tc>
          <w:tcPr>
            <w:tcW w:w="2479" w:type="dxa"/>
          </w:tcPr>
          <w:p w14:paraId="2CE09F31" w14:textId="77777777" w:rsidR="00C5417E" w:rsidRDefault="008A23A5">
            <w:pPr>
              <w:keepNext/>
              <w:jc w:val="left"/>
            </w:pPr>
            <w:r>
              <w:rPr>
                <w:rFonts w:ascii="휴먼명조" w:eastAsia="휴먼명조" w:hAnsi="휴먼명조" w:cs="휴먼명조"/>
                <w:w w:val="97"/>
                <w:sz w:val="18"/>
              </w:rPr>
              <w:t>{4, 8, 16}</w:t>
            </w:r>
          </w:p>
        </w:tc>
        <w:tc>
          <w:tcPr>
            <w:tcW w:w="2479" w:type="dxa"/>
          </w:tcPr>
          <w:p w14:paraId="4047D386" w14:textId="77777777" w:rsidR="00C5417E" w:rsidRDefault="008A23A5">
            <w:pPr>
              <w:keepNext/>
              <w:jc w:val="left"/>
            </w:pPr>
            <w:r>
              <w:rPr>
                <w:rFonts w:ascii="휴먼명조" w:eastAsia="휴먼명조" w:hAnsi="휴먼명조" w:cs="휴먼명조"/>
                <w:w w:val="97"/>
                <w:sz w:val="18"/>
              </w:rPr>
              <w:t>Discrete</w:t>
            </w:r>
          </w:p>
        </w:tc>
      </w:tr>
      <w:tr w:rsidR="00C5417E" w14:paraId="228A5C43" w14:textId="77777777">
        <w:trPr>
          <w:cantSplit/>
        </w:trPr>
        <w:tc>
          <w:tcPr>
            <w:tcW w:w="2479" w:type="dxa"/>
          </w:tcPr>
          <w:p w14:paraId="42B9E1F7" w14:textId="77777777" w:rsidR="00C5417E" w:rsidRDefault="008A23A5">
            <w:pPr>
              <w:keepNext/>
              <w:jc w:val="left"/>
            </w:pPr>
            <w:r>
              <w:rPr>
                <w:rFonts w:ascii="휴먼명조" w:eastAsia="휴먼명조" w:hAnsi="휴먼명조" w:cs="휴먼명조"/>
                <w:w w:val="97"/>
                <w:sz w:val="18"/>
              </w:rPr>
              <w:t>warmup_ratio</w:t>
            </w:r>
          </w:p>
        </w:tc>
        <w:tc>
          <w:tcPr>
            <w:tcW w:w="2479" w:type="dxa"/>
          </w:tcPr>
          <w:p w14:paraId="701EA92E" w14:textId="77777777" w:rsidR="00C5417E" w:rsidRDefault="008A23A5">
            <w:pPr>
              <w:keepNext/>
              <w:jc w:val="right"/>
            </w:pPr>
            <w:r>
              <w:rPr>
                <w:rFonts w:ascii="휴먼명조" w:eastAsia="휴먼명조" w:hAnsi="휴먼명조" w:cs="휴먼명조"/>
                <w:w w:val="97"/>
                <w:sz w:val="18"/>
              </w:rPr>
              <w:t>[0.0, 0.1]</w:t>
            </w:r>
          </w:p>
        </w:tc>
        <w:tc>
          <w:tcPr>
            <w:tcW w:w="2479" w:type="dxa"/>
          </w:tcPr>
          <w:p w14:paraId="634D2B7E" w14:textId="77777777" w:rsidR="00C5417E" w:rsidRDefault="008A23A5">
            <w:pPr>
              <w:keepNext/>
              <w:jc w:val="left"/>
            </w:pPr>
            <w:r>
              <w:rPr>
                <w:rFonts w:ascii="휴먼명조" w:eastAsia="휴먼명조" w:hAnsi="휴먼명조" w:cs="휴먼명조"/>
                <w:w w:val="97"/>
                <w:sz w:val="18"/>
              </w:rPr>
              <w:t>Continuous</w:t>
            </w:r>
          </w:p>
        </w:tc>
      </w:tr>
      <w:tr w:rsidR="00C5417E" w14:paraId="69AFF5FD" w14:textId="77777777">
        <w:trPr>
          <w:cantSplit/>
        </w:trPr>
        <w:tc>
          <w:tcPr>
            <w:tcW w:w="2479" w:type="dxa"/>
          </w:tcPr>
          <w:p w14:paraId="310247DD" w14:textId="77777777" w:rsidR="00C5417E" w:rsidRDefault="008A23A5">
            <w:pPr>
              <w:keepNext/>
              <w:jc w:val="left"/>
            </w:pPr>
            <w:r>
              <w:rPr>
                <w:rFonts w:ascii="휴먼명조" w:eastAsia="휴먼명조" w:hAnsi="휴먼명조" w:cs="휴먼명조"/>
                <w:w w:val="97"/>
                <w:sz w:val="18"/>
              </w:rPr>
              <w:t>weight_decay</w:t>
            </w:r>
          </w:p>
        </w:tc>
        <w:tc>
          <w:tcPr>
            <w:tcW w:w="2479" w:type="dxa"/>
          </w:tcPr>
          <w:p w14:paraId="3F8BB4BD" w14:textId="77777777" w:rsidR="00C5417E" w:rsidRDefault="008A23A5">
            <w:pPr>
              <w:keepNext/>
              <w:jc w:val="right"/>
            </w:pPr>
            <w:r>
              <w:rPr>
                <w:rFonts w:ascii="휴먼명조" w:eastAsia="휴먼명조" w:hAnsi="휴먼명조" w:cs="휴먼명조"/>
                <w:w w:val="97"/>
                <w:sz w:val="18"/>
              </w:rPr>
              <w:t>[0.0, 0.1]</w:t>
            </w:r>
          </w:p>
        </w:tc>
        <w:tc>
          <w:tcPr>
            <w:tcW w:w="2479" w:type="dxa"/>
          </w:tcPr>
          <w:p w14:paraId="6DA18D20" w14:textId="77777777" w:rsidR="00C5417E" w:rsidRDefault="008A23A5">
            <w:pPr>
              <w:keepNext/>
              <w:jc w:val="left"/>
            </w:pPr>
            <w:r>
              <w:rPr>
                <w:rFonts w:ascii="휴먼명조" w:eastAsia="휴먼명조" w:hAnsi="휴먼명조" w:cs="휴먼명조"/>
                <w:w w:val="97"/>
                <w:sz w:val="18"/>
              </w:rPr>
              <w:t>Continuous</w:t>
            </w:r>
          </w:p>
        </w:tc>
      </w:tr>
      <w:tr w:rsidR="00C5417E" w14:paraId="025F48EC" w14:textId="77777777">
        <w:trPr>
          <w:cantSplit/>
        </w:trPr>
        <w:tc>
          <w:tcPr>
            <w:tcW w:w="2479" w:type="dxa"/>
          </w:tcPr>
          <w:p w14:paraId="1E7CE45F" w14:textId="77777777" w:rsidR="00C5417E" w:rsidRDefault="008A23A5">
            <w:pPr>
              <w:jc w:val="left"/>
            </w:pPr>
            <w:r>
              <w:rPr>
                <w:rFonts w:ascii="휴먼명조" w:eastAsia="휴먼명조" w:hAnsi="휴먼명조" w:cs="휴먼명조"/>
                <w:w w:val="97"/>
                <w:sz w:val="18"/>
              </w:rPr>
              <w:t>lora_targets</w:t>
            </w:r>
          </w:p>
        </w:tc>
        <w:tc>
          <w:tcPr>
            <w:tcW w:w="2479" w:type="dxa"/>
          </w:tcPr>
          <w:p w14:paraId="3851D4D9" w14:textId="77777777" w:rsidR="00C5417E" w:rsidRDefault="008A23A5">
            <w:pPr>
              <w:jc w:val="left"/>
            </w:pPr>
            <w:r>
              <w:rPr>
                <w:rFonts w:ascii="휴먼명조" w:eastAsia="휴먼명조" w:hAnsi="휴먼명조" w:cs="휴먼명조"/>
                <w:w w:val="97"/>
                <w:sz w:val="18"/>
              </w:rPr>
              <w:t>{minimal, medium, full}</w:t>
            </w:r>
          </w:p>
        </w:tc>
        <w:tc>
          <w:tcPr>
            <w:tcW w:w="2479" w:type="dxa"/>
          </w:tcPr>
          <w:p w14:paraId="365F557C" w14:textId="77777777" w:rsidR="00C5417E" w:rsidRDefault="008A23A5">
            <w:pPr>
              <w:jc w:val="left"/>
            </w:pPr>
            <w:r>
              <w:rPr>
                <w:rFonts w:ascii="휴먼명조" w:eastAsia="휴먼명조" w:hAnsi="휴먼명조" w:cs="휴먼명조"/>
                <w:w w:val="97"/>
                <w:sz w:val="18"/>
              </w:rPr>
              <w:t>Categorical</w:t>
            </w:r>
          </w:p>
        </w:tc>
      </w:tr>
    </w:tbl>
    <w:p w14:paraId="1C7D352B" w14:textId="77777777" w:rsidR="00C5417E" w:rsidRDefault="00C5417E">
      <w:pPr>
        <w:spacing w:line="384" w:lineRule="auto"/>
      </w:pPr>
    </w:p>
    <w:p w14:paraId="0A6D6547" w14:textId="77777777" w:rsidR="00C5417E" w:rsidRDefault="008A23A5">
      <w:pPr>
        <w:spacing w:line="384" w:lineRule="auto"/>
        <w:ind w:firstLine="220"/>
      </w:pPr>
      <w:r>
        <w:rPr>
          <w:rFonts w:ascii="휴먼명조" w:eastAsia="휴먼명조" w:hAnsi="휴먼명조" w:cs="휴먼명조"/>
          <w:b/>
          <w:w w:val="97"/>
        </w:rPr>
        <w:t>Four strategies compared</w:t>
      </w:r>
      <w:r>
        <w:rPr>
          <w:rFonts w:ascii="휴먼명조" w:eastAsia="휴먼명조" w:hAnsi="휴먼명조" w:cs="휴먼명조"/>
          <w:w w:val="97"/>
        </w:rPr>
        <w:t>: Manual (the researcher's default values, one run) / Random Search (random sampling) / Optuna TPE (Bayesian optimization) / Autoresearch (autonomous search by an LLM agent). Autoresearch repeats a loop that (1) reads the previous experimental results (results.tsv), (2) proposes the next configuration together with a natural-language rationale (config.yaml + rationale.md), (3) performs a git commit, (4) runs fixed training, (5) evaluates on the validation set, and (6) retains the configuration if performanc</w:t>
      </w:r>
      <w:r>
        <w:rPr>
          <w:rFonts w:ascii="휴먼명조" w:eastAsia="휴먼명조" w:hAnsi="휴먼명조" w:cs="휴먼명조"/>
          <w:w w:val="97"/>
        </w:rPr>
        <w:t>e improves and discards it otherwise.</w:t>
      </w:r>
    </w:p>
    <w:p w14:paraId="21D3172E" w14:textId="77777777" w:rsidR="00C5417E" w:rsidRDefault="008A23A5">
      <w:pPr>
        <w:spacing w:line="384" w:lineRule="auto"/>
        <w:ind w:firstLine="220"/>
      </w:pPr>
      <w:r>
        <w:rPr>
          <w:rFonts w:ascii="휴먼명조" w:eastAsia="휴먼명조" w:hAnsi="휴먼명조" w:cs="휴먼명조"/>
          <w:w w:val="97"/>
        </w:rPr>
        <w:t xml:space="preserve">All trials share the same model (the best model from Phase 2), the same dataset (PathVQA), and a fixed max_steps=200 in order to control training volume; the wall-clock ceiling time_budget_min serves as a safety device to prevent pathological combinations rather than as an experimental control variable. The original design called for Manual 10 + Random Search 400 + Optuna 400 + Autoresearch 400 = 1,210 trials in total (40 trials per strategy × 10 independent repeats). A </w:t>
      </w:r>
      <w:r>
        <w:rPr>
          <w:rFonts w:ascii="휴먼명조" w:eastAsia="휴먼명조" w:hAnsi="휴먼명조" w:cs="휴먼명조"/>
          <w:b/>
          <w:w w:val="97"/>
        </w:rPr>
        <w:t>preliminary smoke test conducted solely to size the execution</w:t>
      </w:r>
      <w:r>
        <w:rPr>
          <w:rFonts w:ascii="휴먼명조" w:eastAsia="휴먼명조" w:hAnsi="휴먼명조" w:cs="휴먼명조"/>
          <w:w w:val="97"/>
        </w:rPr>
        <w:t xml:space="preserve"> (on the local dual-GPU workstation, for timing measurement only and not reported in this thesis), however, indicated on a wall-clock basis — counting not only training but also validation and final test evaluation time — that the original scale would require roughly 24-25 days even with two GPUs in parallel. The number of repeats (10), which is the unit of statistical testing and the basis of run-level statistical power, was therefore preserved, while the number of search trials per strategy was reduced fr</w:t>
      </w:r>
      <w:r>
        <w:rPr>
          <w:rFonts w:ascii="휴먼명조" w:eastAsia="휴먼명조" w:hAnsi="휴먼명조" w:cs="휴먼명조"/>
          <w:w w:val="97"/>
        </w:rPr>
        <w:t xml:space="preserve">om 40 to 20, halving the total time to approximately 12.8 days. </w:t>
      </w:r>
      <w:r>
        <w:rPr>
          <w:rFonts w:ascii="휴먼명조" w:eastAsia="휴먼명조" w:hAnsi="휴먼명조" w:cs="휴먼명조"/>
          <w:b/>
          <w:w w:val="97"/>
        </w:rPr>
        <w:t>The execution scale of the four-strategy comparison is Manual 10 + Random Search 200 + Optuna 200 + Autoresearch 200 = 610 trials in total (20 trials per strategy × 10 independent repeats).</w:t>
      </w:r>
      <w:r>
        <w:rPr>
          <w:rFonts w:ascii="휴먼명조" w:eastAsia="휴먼명조" w:hAnsi="휴먼명조" w:cs="휴먼명조"/>
          <w:w w:val="97"/>
        </w:rPr>
        <w:t xml:space="preserve"> This reduction carries the trade-off of halving the diversity of hyperparameter combinations explored per strategy, but it does not affect the validity of the run-level statistical tests based on 10 independent repeats.</w:t>
      </w:r>
    </w:p>
    <w:p w14:paraId="3A2D1701" w14:textId="77777777" w:rsidR="00C5417E" w:rsidRDefault="008A23A5">
      <w:pPr>
        <w:spacing w:line="384" w:lineRule="auto"/>
        <w:ind w:firstLine="220"/>
      </w:pPr>
      <w:r>
        <w:rPr>
          <w:rFonts w:ascii="휴먼명조" w:eastAsia="휴먼명조" w:hAnsi="휴먼명조" w:cs="휴먼명조"/>
          <w:w w:val="97"/>
        </w:rPr>
        <w:t xml:space="preserve">In addition, a </w:t>
      </w:r>
      <w:r>
        <w:rPr>
          <w:rFonts w:ascii="휴먼명조" w:eastAsia="휴먼명조" w:hAnsi="휴먼명조" w:cs="휴먼명조"/>
          <w:b/>
          <w:w w:val="97"/>
        </w:rPr>
        <w:t>200-trial configuration-consistency re-experiment (Autoresearch-v2)</w:t>
      </w:r>
      <w:r>
        <w:rPr>
          <w:rFonts w:ascii="휴먼명조" w:eastAsia="휴먼명조" w:hAnsi="휴먼명조" w:cs="휴먼명조"/>
          <w:w w:val="97"/>
        </w:rPr>
        <w:t xml:space="preserve"> was conducted separately (Section 4.3.5). This is not part of the four-strategy same-condition comparison but a follow-up intervention designed to test whether the duplicate-proposal phenomenon of Section 4.3.4 dissolves once the prompt-implementation inconsistencies identified in Section 5.3(8) are removed. The search space, model, dataset, max_steps, and repetition count were held identical to the original, and only the five configuration inconsistencies were corrected; the original condition was preserv</w:t>
      </w:r>
      <w:r>
        <w:rPr>
          <w:rFonts w:ascii="휴먼명조" w:eastAsia="휴먼명조" w:hAnsi="휴먼명조" w:cs="휴먼명조"/>
          <w:w w:val="97"/>
        </w:rPr>
        <w:t xml:space="preserve">ed intact for reproducibility. </w:t>
      </w:r>
      <w:r>
        <w:rPr>
          <w:rFonts w:ascii="휴먼명조" w:eastAsia="휴먼명조" w:hAnsi="휴먼명조" w:cs="휴먼명조"/>
          <w:b/>
          <w:w w:val="97"/>
        </w:rPr>
        <w:t>The total execution scale of Phase 3 is 810 trials.</w:t>
      </w:r>
    </w:p>
    <w:p w14:paraId="6ED84C4A" w14:textId="77777777" w:rsidR="00C5417E" w:rsidRDefault="008A23A5">
      <w:pPr>
        <w:spacing w:line="384" w:lineRule="auto"/>
        <w:ind w:firstLine="220"/>
      </w:pPr>
      <w:r>
        <w:rPr>
          <w:rFonts w:ascii="휴먼명조" w:eastAsia="휴먼명조" w:hAnsi="휴먼명조" w:cs="휴먼명조"/>
          <w:b/>
          <w:w w:val="97"/>
        </w:rPr>
        <w:t>Statistical verification is performed only at the run level, not at the trial level.</w:t>
      </w:r>
      <w:r>
        <w:rPr>
          <w:rFonts w:ascii="휴먼명조" w:eastAsia="휴먼명조" w:hAnsi="휴먼명조" w:cs="휴먼명조"/>
          <w:w w:val="97"/>
        </w:rPr>
        <w:t xml:space="preserve"> Because Autoresearch and Optuna are sequential optimizers, trials within the same run are dependent (the result of trial t influences the proposal at t+1), violating the assumption of independent observations. The unit of testing is the 10 final performance values obtained from the 10 independent repeats of each strategy, analysed with the Kruskal-Wallis test (four-group comparison), the Mann-Whitney U test (pairwise, Autoresearch vs Optuna), and BCa bootstrap 95% CIs. Trial-level data are used only for vi</w:t>
      </w:r>
      <w:r>
        <w:rPr>
          <w:rFonts w:ascii="휴먼명조" w:eastAsia="휴먼명조" w:hAnsi="휴먼명조" w:cs="휴먼명조"/>
          <w:w w:val="97"/>
        </w:rPr>
        <w:t>sualization such as anytime performance curves.</w:t>
      </w:r>
    </w:p>
    <w:p w14:paraId="7AF3A54C" w14:textId="77777777" w:rsidR="00C5417E" w:rsidRDefault="008A23A5">
      <w:pPr>
        <w:spacing w:line="384" w:lineRule="auto"/>
        <w:jc w:val="left"/>
        <w:outlineLvl w:val="1"/>
      </w:pPr>
      <w:bookmarkStart w:id="36" w:name="_Toc238505365"/>
      <w:r>
        <w:rPr>
          <w:rFonts w:ascii="휴먼명조" w:eastAsia="휴먼명조" w:hAnsi="휴먼명조" w:cs="휴먼명조"/>
          <w:b/>
          <w:w w:val="97"/>
          <w:sz w:val="28"/>
        </w:rPr>
        <w:t>3.8 Evaluation Metrics and Statistical Analysis</w:t>
      </w:r>
      <w:bookmarkEnd w:id="36"/>
    </w:p>
    <w:p w14:paraId="70193C88" w14:textId="77777777" w:rsidR="00C5417E" w:rsidRDefault="008A23A5">
      <w:pPr>
        <w:spacing w:line="384" w:lineRule="auto"/>
        <w:jc w:val="left"/>
        <w:outlineLvl w:val="2"/>
      </w:pPr>
      <w:bookmarkStart w:id="37" w:name="_Toc238505366"/>
      <w:r>
        <w:rPr>
          <w:rFonts w:ascii="휴먼명조" w:eastAsia="휴먼명조" w:hAnsi="휴먼명조" w:cs="휴먼명조"/>
          <w:b/>
          <w:w w:val="97"/>
        </w:rPr>
        <w:t>3.8.1 Dual Reporting of BERTScore</w:t>
      </w:r>
      <w:bookmarkEnd w:id="37"/>
    </w:p>
    <w:p w14:paraId="13342B37" w14:textId="77777777" w:rsidR="00C5417E" w:rsidRDefault="008A23A5">
      <w:pPr>
        <w:spacing w:line="384" w:lineRule="auto"/>
        <w:ind w:firstLine="220"/>
      </w:pPr>
      <w:r>
        <w:rPr>
          <w:rFonts w:ascii="휴먼명조" w:eastAsia="휴먼명조" w:hAnsi="휴먼명조" w:cs="휴먼명조"/>
          <w:w w:val="97"/>
        </w:rPr>
        <w:t>Open-ended responses are reported with both exact match and BERTScore F1. The general-purpose criterion (roberta-large, threshold ≥ 0.7) is the sole decision metric (primary) for accuracy and statistical testing, while the medical-specialized criterion (BioBERT, dmis-lab/biobert-v1.1) is reported alongside as a secondary metric only; no dual gating (requiring both metrics to pass before an answer is judged correct) is applied.</w:t>
      </w:r>
    </w:p>
    <w:p w14:paraId="536A8F8E" w14:textId="77777777" w:rsidR="00C5417E" w:rsidRDefault="008A23A5">
      <w:pPr>
        <w:spacing w:line="384" w:lineRule="auto"/>
        <w:jc w:val="left"/>
        <w:outlineLvl w:val="2"/>
      </w:pPr>
      <w:bookmarkStart w:id="38" w:name="_Toc238505367"/>
      <w:r>
        <w:rPr>
          <w:rFonts w:ascii="휴먼명조" w:eastAsia="휴먼명조" w:hAnsi="휴먼명조" w:cs="휴먼명조"/>
          <w:b/>
          <w:w w:val="97"/>
        </w:rPr>
        <w:t>3.8.2 Dual Measurement of Catastrophic Forgetting</w:t>
      </w:r>
      <w:bookmarkEnd w:id="38"/>
    </w:p>
    <w:p w14:paraId="3A122BBA" w14:textId="77777777" w:rsidR="00C5417E" w:rsidRDefault="008A23A5">
      <w:pPr>
        <w:spacing w:line="384" w:lineRule="auto"/>
        <w:ind w:firstLine="220"/>
      </w:pPr>
      <w:r>
        <w:rPr>
          <w:rFonts w:ascii="휴먼명조" w:eastAsia="휴먼명조" w:hAnsi="휴먼명조" w:cs="휴먼명조"/>
          <w:w w:val="97"/>
        </w:rPr>
        <w:t>Both (A) the change in general capability measured on VQAv2 and (B) the cross-dataset generalization gap described in Section 3.6 are reported, so that side effects of fine-tuning that a single metric cannot capture are measured from multiple angles.</w:t>
      </w:r>
    </w:p>
    <w:p w14:paraId="6624630C" w14:textId="77777777" w:rsidR="00C5417E" w:rsidRDefault="008A23A5">
      <w:pPr>
        <w:spacing w:line="384" w:lineRule="auto"/>
        <w:jc w:val="left"/>
        <w:outlineLvl w:val="2"/>
      </w:pPr>
      <w:bookmarkStart w:id="39" w:name="_Toc238505368"/>
      <w:r>
        <w:rPr>
          <w:rFonts w:ascii="휴먼명조" w:eastAsia="휴먼명조" w:hAnsi="휴먼명조" w:cs="휴먼명조"/>
          <w:b/>
          <w:w w:val="97"/>
        </w:rPr>
        <w:t>3.8.3 Clinical Significance Analysis (WCA + ECE)</w:t>
      </w:r>
      <w:bookmarkEnd w:id="39"/>
    </w:p>
    <w:p w14:paraId="1CF8B374" w14:textId="77777777" w:rsidR="00C5417E" w:rsidRDefault="008A23A5">
      <w:pPr>
        <w:spacing w:line="384" w:lineRule="auto"/>
        <w:ind w:firstLine="220"/>
      </w:pPr>
      <w:r>
        <w:rPr>
          <w:rFonts w:ascii="휴먼명조" w:eastAsia="휴먼명조" w:hAnsi="휴먼명조" w:cs="휴먼명조"/>
          <w:w w:val="97"/>
        </w:rPr>
        <w:t>Motivated by the concern that plain accuracy does not fully capture the clinical value of medical AI, Weighted Clinical Accuracy (WCA) is computed using the labels of the seven PathVQA question types (diagnosis, location, measurement, description, temporal, yes_no, unknown).</w:t>
      </w:r>
    </w:p>
    <w:p w14:paraId="0C0938CB" w14:textId="77777777" w:rsidR="00C5417E" w:rsidRDefault="008A23A5">
      <w:pPr>
        <w:spacing w:line="384" w:lineRule="auto"/>
        <w:ind w:firstLine="220"/>
      </w:pPr>
      <w:r>
        <w:rPr>
          <w:rFonts w:ascii="휴먼명조" w:eastAsia="휴먼명조" w:hAnsi="휴먼명조" w:cs="휴먼명조"/>
          <w:w w:val="97"/>
        </w:rPr>
        <w:t>WCA = Σ(accuracy per type × weight) / Σweights</w:t>
      </w:r>
    </w:p>
    <w:p w14:paraId="58D47A71" w14:textId="77777777" w:rsidR="00C5417E" w:rsidRDefault="008A23A5">
      <w:pPr>
        <w:spacing w:line="384" w:lineRule="auto"/>
        <w:ind w:firstLine="220"/>
      </w:pPr>
      <w:r>
        <w:rPr>
          <w:rFonts w:ascii="휴먼명조" w:eastAsia="휴먼명조" w:hAnsi="휴먼명조" w:cs="휴먼명조"/>
          <w:w w:val="97"/>
        </w:rPr>
        <w:t>Weights were assigned by clinical importance in the order diagnosis = 1.0 (a diagnostic error directly affects the direction of treatment) &gt; location = 0.8 &gt; measurement = 0.7 &gt; description = 0.6 &gt; temporal = yes_no = 0.5 (binary judgements with limited information content). These weights, however, were set arbitrarily by the researcher without external clinical literature or Delphi consensus; they cannot be interpreted as an absolute scale of clinical importance and are used only in a limited way as a supp</w:t>
      </w:r>
      <w:r>
        <w:rPr>
          <w:rFonts w:ascii="휴먼명조" w:eastAsia="휴먼명조" w:hAnsi="휴먼명조" w:cs="휴먼명조"/>
          <w:w w:val="97"/>
        </w:rPr>
        <w:t>lementary reference metric complementing the primary metrics (accuracy and BERTScore).</w:t>
      </w:r>
    </w:p>
    <w:p w14:paraId="6A6A31D1" w14:textId="77777777" w:rsidR="00C5417E" w:rsidRDefault="008A23A5">
      <w:pPr>
        <w:spacing w:line="384" w:lineRule="auto"/>
        <w:ind w:firstLine="220"/>
      </w:pPr>
      <w:r>
        <w:rPr>
          <w:rFonts w:ascii="휴먼명조" w:eastAsia="휴먼명조" w:hAnsi="휴먼명조" w:cs="휴먼명조"/>
          <w:w w:val="97"/>
        </w:rPr>
        <w:t>Expected Calibration Error (ECE) [16], a metric measuring how well a model's predicted confidence matches its actual accuracy, was planned for inclusion but could not be computed because the current evaluation pipeline does not store per-sample confidence (see the limitations in Section 5.3 of Chapter V).</w:t>
      </w:r>
    </w:p>
    <w:p w14:paraId="070606EE" w14:textId="77777777" w:rsidR="00C5417E" w:rsidRDefault="008A23A5">
      <w:pPr>
        <w:spacing w:line="384" w:lineRule="auto"/>
        <w:jc w:val="left"/>
        <w:outlineLvl w:val="2"/>
      </w:pPr>
      <w:bookmarkStart w:id="40" w:name="_Toc238505369"/>
      <w:r>
        <w:rPr>
          <w:rFonts w:ascii="휴먼명조" w:eastAsia="휴먼명조" w:hAnsi="휴먼명조" w:cs="휴먼명조"/>
          <w:b/>
          <w:w w:val="97"/>
        </w:rPr>
        <w:t>3.8.4 Robust Statistics (Bootstrap + Mixed-Effects)</w:t>
      </w:r>
      <w:bookmarkEnd w:id="40"/>
    </w:p>
    <w:p w14:paraId="0D449070" w14:textId="77777777" w:rsidR="00C5417E" w:rsidRDefault="008A23A5">
      <w:pPr>
        <w:spacing w:line="384" w:lineRule="auto"/>
        <w:ind w:firstLine="220"/>
      </w:pPr>
      <w:r>
        <w:rPr>
          <w:rFonts w:ascii="휴먼명조" w:eastAsia="휴먼명조" w:hAnsi="휴먼명조" w:cs="휴먼명조"/>
          <w:w w:val="97"/>
        </w:rPr>
        <w:t>Given the sample-size limitation of n = 9 (3 datasets × 3 seeds), the test of the fine-tuning effect in Phase 2 uses three methods in parallel: (1) a paired t-test with Cohen's d (the conventional comparison), (2) a 95% CI for Cohen's d obtained by BCa bootstrap with 10,000 resamples (robust estimation), and (3) the Wilcoxon signed-rank test (non-parametric). A Mixed-Effects Model pooling the four models (accuracy ~ condition + dataset, group = seed) is additionally applied as a supplement; however, because</w:t>
      </w:r>
      <w:r>
        <w:rPr>
          <w:rFonts w:ascii="휴먼명조" w:eastAsia="휴먼명조" w:hAnsi="휴먼명조" w:cs="휴먼명조"/>
          <w:w w:val="97"/>
        </w:rPr>
        <w:t xml:space="preserve"> heterogeneous effects across models may cancel in a pooled estimate, the triple verification performed per model is treated as the primary evidence and the MEM result is used only as supporting explanation — a phenomenon actually observed in Section 4.2.1.</w:t>
      </w:r>
    </w:p>
    <w:p w14:paraId="1A65C01A" w14:textId="77777777" w:rsidR="00C5417E" w:rsidRDefault="008A23A5">
      <w:pPr>
        <w:spacing w:line="384" w:lineRule="auto"/>
        <w:jc w:val="left"/>
        <w:outlineLvl w:val="2"/>
      </w:pPr>
      <w:bookmarkStart w:id="41" w:name="_Toc238505370"/>
      <w:r>
        <w:rPr>
          <w:rFonts w:ascii="휴먼명조" w:eastAsia="휴먼명조" w:hAnsi="휴먼명조" w:cs="휴먼명조"/>
          <w:b/>
          <w:w w:val="97"/>
        </w:rPr>
        <w:t>3.8.5 Contamination Control (Min-K% Probability)</w:t>
      </w:r>
      <w:bookmarkEnd w:id="41"/>
    </w:p>
    <w:p w14:paraId="4C876DC0" w14:textId="77777777" w:rsidR="00C5417E" w:rsidRDefault="008A23A5">
      <w:pPr>
        <w:spacing w:line="384" w:lineRule="auto"/>
        <w:ind w:firstLine="220"/>
      </w:pPr>
      <w:r>
        <w:rPr>
          <w:rFonts w:ascii="휴먼명조" w:eastAsia="휴먼명조" w:hAnsi="휴먼명조" w:cs="휴먼명조"/>
          <w:w w:val="97"/>
        </w:rPr>
        <w:t>The methodology is as described in Section 3.4. The robustness verification results are presented in Section 4.1.1 of Chapter IV.</w:t>
      </w:r>
    </w:p>
    <w:p w14:paraId="028A4375" w14:textId="77777777" w:rsidR="00C5417E" w:rsidRDefault="00C5417E">
      <w:pPr>
        <w:pageBreakBefore/>
        <w:spacing w:line="384" w:lineRule="auto"/>
      </w:pPr>
    </w:p>
    <w:p w14:paraId="0D4A97C7" w14:textId="77777777" w:rsidR="00C5417E" w:rsidRDefault="008A23A5">
      <w:pPr>
        <w:spacing w:line="384" w:lineRule="auto"/>
        <w:jc w:val="center"/>
        <w:outlineLvl w:val="0"/>
      </w:pPr>
      <w:bookmarkStart w:id="42" w:name="_Toc238505371"/>
      <w:r>
        <w:rPr>
          <w:rFonts w:ascii="휴먼명조" w:eastAsia="휴먼명조" w:hAnsi="휴먼명조" w:cs="휴먼명조"/>
          <w:b/>
          <w:w w:val="97"/>
          <w:sz w:val="32"/>
        </w:rPr>
        <w:t>Chapter IV. Experimental Results and Analysis</w:t>
      </w:r>
      <w:bookmarkEnd w:id="42"/>
    </w:p>
    <w:p w14:paraId="01AD7096" w14:textId="77777777" w:rsidR="00C5417E" w:rsidRDefault="00C5417E">
      <w:pPr>
        <w:spacing w:line="384" w:lineRule="auto"/>
      </w:pPr>
    </w:p>
    <w:p w14:paraId="75C4D2F1" w14:textId="77777777" w:rsidR="00C5417E" w:rsidRDefault="008A23A5">
      <w:pPr>
        <w:spacing w:line="384" w:lineRule="auto"/>
        <w:jc w:val="left"/>
        <w:outlineLvl w:val="1"/>
      </w:pPr>
      <w:bookmarkStart w:id="43" w:name="_Toc238505372"/>
      <w:r>
        <w:rPr>
          <w:rFonts w:ascii="휴먼명조" w:eastAsia="휴먼명조" w:hAnsi="휴먼명조" w:cs="휴먼명조"/>
          <w:b/>
          <w:w w:val="97"/>
          <w:sz w:val="28"/>
        </w:rPr>
        <w:t>4.1 Phase 1: Zero-Shot Baseline Results</w:t>
      </w:r>
      <w:bookmarkEnd w:id="43"/>
    </w:p>
    <w:p w14:paraId="1ADD5BCC" w14:textId="77777777" w:rsidR="00C5417E" w:rsidRDefault="008A23A5">
      <w:pPr>
        <w:spacing w:line="384" w:lineRule="auto"/>
        <w:ind w:firstLine="220"/>
      </w:pPr>
      <w:r>
        <w:rPr>
          <w:rFonts w:ascii="휴먼명조" w:eastAsia="휴먼명조" w:hAnsi="휴먼명조" w:cs="휴먼명조"/>
          <w:w w:val="97"/>
        </w:rPr>
        <w:t>Phase 1 measured the zero-shot performance of four lightweight VLMs (Gemma4-E2B, Qwen2.5-VL-3B, Qwen3-VL-2B, SmolVLM2-2.2B) before fine-tuning on three medical VQA datasets (PathVQA, SLAKE, VQA-RAD), answering RQ1 ("do lightweight VLMs show practical performance on medical VQA without fine-tuning, and are the differences across models significant?"). Evaluation was performed with seed 42 on the full test split of each dataset (PathVQA 6,719 / SLAKE 1,061 / VQA-RAD 451 items).</w:t>
      </w:r>
    </w:p>
    <w:p w14:paraId="39176884" w14:textId="77777777" w:rsidR="00C5417E" w:rsidRDefault="008A23A5">
      <w:pPr>
        <w:spacing w:line="384" w:lineRule="auto"/>
        <w:jc w:val="left"/>
        <w:outlineLvl w:val="2"/>
      </w:pPr>
      <w:bookmarkStart w:id="44" w:name="_Toc238505373"/>
      <w:r>
        <w:rPr>
          <w:rFonts w:ascii="휴먼명조" w:eastAsia="휴먼명조" w:hAnsi="휴먼명조" w:cs="휴먼명조"/>
          <w:b/>
          <w:w w:val="97"/>
        </w:rPr>
        <w:t>4.1.1 Performance Comparison across Models</w:t>
      </w:r>
      <w:bookmarkEnd w:id="44"/>
    </w:p>
    <w:p w14:paraId="52116DC3" w14:textId="77777777" w:rsidR="00C5417E" w:rsidRDefault="008A23A5">
      <w:pPr>
        <w:pStyle w:val="afff5"/>
        <w:keepNext/>
        <w:keepLines/>
        <w:spacing w:line="384" w:lineRule="auto"/>
        <w:jc w:val="center"/>
        <w:rPr>
          <w:rFonts w:hint="eastAsia"/>
        </w:rPr>
      </w:pPr>
      <w:bookmarkStart w:id="45" w:name="_Toc238505412"/>
      <w:r>
        <w:rPr>
          <w:rFonts w:eastAsia="휴먼명조" w:cs="휴먼명조"/>
          <w:w w:val="97"/>
        </w:rPr>
        <w:t>Table 4.1. Zero-shot baseline results (model × dataset)</w:t>
      </w:r>
      <w:bookmarkEnd w:id="45"/>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182"/>
        <w:gridCol w:w="935"/>
        <w:gridCol w:w="756"/>
        <w:gridCol w:w="756"/>
        <w:gridCol w:w="787"/>
        <w:gridCol w:w="1136"/>
        <w:gridCol w:w="974"/>
        <w:gridCol w:w="902"/>
      </w:tblGrid>
      <w:tr w:rsidR="00C5417E" w14:paraId="742CEDA3" w14:textId="77777777">
        <w:trPr>
          <w:cantSplit/>
        </w:trPr>
        <w:tc>
          <w:tcPr>
            <w:tcW w:w="930" w:type="dxa"/>
          </w:tcPr>
          <w:p w14:paraId="01ACBB91" w14:textId="77777777" w:rsidR="00C5417E" w:rsidRDefault="008A23A5">
            <w:pPr>
              <w:keepNext/>
              <w:jc w:val="center"/>
            </w:pPr>
            <w:r>
              <w:rPr>
                <w:rFonts w:ascii="휴먼명조" w:eastAsia="휴먼명조" w:hAnsi="휴먼명조" w:cs="휴먼명조"/>
                <w:b/>
                <w:w w:val="97"/>
                <w:sz w:val="18"/>
              </w:rPr>
              <w:t>Model</w:t>
            </w:r>
          </w:p>
        </w:tc>
        <w:tc>
          <w:tcPr>
            <w:tcW w:w="930" w:type="dxa"/>
          </w:tcPr>
          <w:p w14:paraId="5AA46877" w14:textId="77777777" w:rsidR="00C5417E" w:rsidRDefault="008A23A5">
            <w:pPr>
              <w:keepNext/>
              <w:jc w:val="center"/>
            </w:pPr>
            <w:r>
              <w:rPr>
                <w:rFonts w:ascii="휴먼명조" w:eastAsia="휴먼명조" w:hAnsi="휴먼명조" w:cs="휴먼명조"/>
                <w:b/>
                <w:w w:val="97"/>
                <w:sz w:val="18"/>
              </w:rPr>
              <w:t>Dataset</w:t>
            </w:r>
          </w:p>
        </w:tc>
        <w:tc>
          <w:tcPr>
            <w:tcW w:w="930" w:type="dxa"/>
          </w:tcPr>
          <w:p w14:paraId="70487F50" w14:textId="77777777" w:rsidR="00C5417E" w:rsidRDefault="008A23A5">
            <w:pPr>
              <w:keepNext/>
              <w:jc w:val="center"/>
            </w:pPr>
            <w:r>
              <w:rPr>
                <w:rFonts w:ascii="휴먼명조" w:eastAsia="휴먼명조" w:hAnsi="휴먼명조" w:cs="휴먼명조"/>
                <w:b/>
                <w:w w:val="97"/>
                <w:sz w:val="18"/>
              </w:rPr>
              <w:t>Closed Acc</w:t>
            </w:r>
          </w:p>
        </w:tc>
        <w:tc>
          <w:tcPr>
            <w:tcW w:w="930" w:type="dxa"/>
          </w:tcPr>
          <w:p w14:paraId="284907FD" w14:textId="77777777" w:rsidR="00C5417E" w:rsidRDefault="008A23A5">
            <w:pPr>
              <w:keepNext/>
              <w:jc w:val="center"/>
            </w:pPr>
            <w:r>
              <w:rPr>
                <w:rFonts w:ascii="휴먼명조" w:eastAsia="휴먼명조" w:hAnsi="휴먼명조" w:cs="휴먼명조"/>
                <w:b/>
                <w:w w:val="97"/>
                <w:sz w:val="18"/>
              </w:rPr>
              <w:t>Open Acc</w:t>
            </w:r>
          </w:p>
        </w:tc>
        <w:tc>
          <w:tcPr>
            <w:tcW w:w="930" w:type="dxa"/>
          </w:tcPr>
          <w:p w14:paraId="14C44C5B" w14:textId="77777777" w:rsidR="00C5417E" w:rsidRDefault="008A23A5">
            <w:pPr>
              <w:keepNext/>
              <w:jc w:val="center"/>
            </w:pPr>
            <w:r>
              <w:rPr>
                <w:rFonts w:ascii="휴먼명조" w:eastAsia="휴먼명조" w:hAnsi="휴먼명조" w:cs="휴먼명조"/>
                <w:b/>
                <w:w w:val="97"/>
                <w:sz w:val="18"/>
              </w:rPr>
              <w:t>Overall Acc</w:t>
            </w:r>
          </w:p>
        </w:tc>
        <w:tc>
          <w:tcPr>
            <w:tcW w:w="930" w:type="dxa"/>
          </w:tcPr>
          <w:p w14:paraId="49B1F18F" w14:textId="77777777" w:rsidR="00C5417E" w:rsidRDefault="008A23A5">
            <w:pPr>
              <w:keepNext/>
              <w:jc w:val="center"/>
            </w:pPr>
            <w:r>
              <w:rPr>
                <w:rFonts w:ascii="휴먼명조" w:eastAsia="휴먼명조" w:hAnsi="휴먼명조" w:cs="휴먼명조"/>
                <w:b/>
                <w:w w:val="97"/>
                <w:sz w:val="18"/>
              </w:rPr>
              <w:t>BERTScore F1</w:t>
            </w:r>
          </w:p>
        </w:tc>
        <w:tc>
          <w:tcPr>
            <w:tcW w:w="930" w:type="dxa"/>
          </w:tcPr>
          <w:p w14:paraId="4A8CE51F" w14:textId="77777777" w:rsidR="00C5417E" w:rsidRDefault="008A23A5">
            <w:pPr>
              <w:keepNext/>
              <w:jc w:val="center"/>
            </w:pPr>
            <w:r>
              <w:rPr>
                <w:rFonts w:ascii="휴먼명조" w:eastAsia="휴먼명조" w:hAnsi="휴먼명조" w:cs="휴먼명조"/>
                <w:b/>
                <w:w w:val="97"/>
                <w:sz w:val="18"/>
              </w:rPr>
              <w:t>Response time (ms)</w:t>
            </w:r>
          </w:p>
        </w:tc>
        <w:tc>
          <w:tcPr>
            <w:tcW w:w="930" w:type="dxa"/>
          </w:tcPr>
          <w:p w14:paraId="1A3EBEDD" w14:textId="77777777" w:rsidR="00C5417E" w:rsidRDefault="008A23A5">
            <w:pPr>
              <w:keepNext/>
              <w:jc w:val="center"/>
            </w:pPr>
            <w:r>
              <w:rPr>
                <w:rFonts w:ascii="휴먼명조" w:eastAsia="휴먼명조" w:hAnsi="휴먼명조" w:cs="휴먼명조"/>
                <w:b/>
                <w:w w:val="97"/>
                <w:sz w:val="18"/>
              </w:rPr>
              <w:t>Peak VRAM (MB)</w:t>
            </w:r>
          </w:p>
        </w:tc>
      </w:tr>
      <w:tr w:rsidR="00C5417E" w14:paraId="02A9CBB7" w14:textId="77777777">
        <w:trPr>
          <w:cantSplit/>
        </w:trPr>
        <w:tc>
          <w:tcPr>
            <w:tcW w:w="930" w:type="dxa"/>
          </w:tcPr>
          <w:p w14:paraId="7AA57FBF" w14:textId="77777777" w:rsidR="00C5417E" w:rsidRDefault="008A23A5">
            <w:pPr>
              <w:keepNext/>
              <w:jc w:val="left"/>
            </w:pPr>
            <w:r>
              <w:rPr>
                <w:rFonts w:ascii="휴먼명조" w:eastAsia="휴먼명조" w:hAnsi="휴먼명조" w:cs="휴먼명조"/>
                <w:w w:val="97"/>
                <w:sz w:val="18"/>
              </w:rPr>
              <w:t>Gemma4-E2B</w:t>
            </w:r>
          </w:p>
        </w:tc>
        <w:tc>
          <w:tcPr>
            <w:tcW w:w="930" w:type="dxa"/>
          </w:tcPr>
          <w:p w14:paraId="3A22B434" w14:textId="77777777" w:rsidR="00C5417E" w:rsidRDefault="008A23A5">
            <w:pPr>
              <w:keepNext/>
              <w:jc w:val="left"/>
            </w:pPr>
            <w:r>
              <w:rPr>
                <w:rFonts w:ascii="휴먼명조" w:eastAsia="휴먼명조" w:hAnsi="휴먼명조" w:cs="휴먼명조"/>
                <w:w w:val="97"/>
                <w:sz w:val="18"/>
              </w:rPr>
              <w:t>PathVQA</w:t>
            </w:r>
          </w:p>
        </w:tc>
        <w:tc>
          <w:tcPr>
            <w:tcW w:w="930" w:type="dxa"/>
          </w:tcPr>
          <w:p w14:paraId="6068056E" w14:textId="77777777" w:rsidR="00C5417E" w:rsidRDefault="008A23A5">
            <w:pPr>
              <w:keepNext/>
              <w:jc w:val="right"/>
            </w:pPr>
            <w:r>
              <w:rPr>
                <w:rFonts w:ascii="휴먼명조" w:eastAsia="휴먼명조" w:hAnsi="휴먼명조" w:cs="휴먼명조"/>
                <w:w w:val="97"/>
                <w:sz w:val="18"/>
              </w:rPr>
              <w:t>0.1633</w:t>
            </w:r>
          </w:p>
        </w:tc>
        <w:tc>
          <w:tcPr>
            <w:tcW w:w="930" w:type="dxa"/>
          </w:tcPr>
          <w:p w14:paraId="11A5454D" w14:textId="77777777" w:rsidR="00C5417E" w:rsidRDefault="008A23A5">
            <w:pPr>
              <w:keepNext/>
              <w:jc w:val="right"/>
            </w:pPr>
            <w:r>
              <w:rPr>
                <w:rFonts w:ascii="휴먼명조" w:eastAsia="휴먼명조" w:hAnsi="휴먼명조" w:cs="휴먼명조"/>
                <w:w w:val="97"/>
                <w:sz w:val="18"/>
              </w:rPr>
              <w:t>0.0477</w:t>
            </w:r>
          </w:p>
        </w:tc>
        <w:tc>
          <w:tcPr>
            <w:tcW w:w="930" w:type="dxa"/>
          </w:tcPr>
          <w:p w14:paraId="0C604383" w14:textId="77777777" w:rsidR="00C5417E" w:rsidRDefault="008A23A5">
            <w:pPr>
              <w:keepNext/>
              <w:jc w:val="right"/>
            </w:pPr>
            <w:r>
              <w:rPr>
                <w:rFonts w:ascii="휴먼명조" w:eastAsia="휴먼명조" w:hAnsi="휴먼명조" w:cs="휴먼명조"/>
                <w:b/>
                <w:w w:val="97"/>
                <w:sz w:val="18"/>
              </w:rPr>
              <w:t>0.1055</w:t>
            </w:r>
          </w:p>
        </w:tc>
        <w:tc>
          <w:tcPr>
            <w:tcW w:w="930" w:type="dxa"/>
          </w:tcPr>
          <w:p w14:paraId="640AB654" w14:textId="77777777" w:rsidR="00C5417E" w:rsidRDefault="008A23A5">
            <w:pPr>
              <w:keepNext/>
              <w:jc w:val="right"/>
            </w:pPr>
            <w:r>
              <w:rPr>
                <w:rFonts w:ascii="휴먼명조" w:eastAsia="휴먼명조" w:hAnsi="휴먼명조" w:cs="휴먼명조"/>
                <w:w w:val="97"/>
                <w:sz w:val="18"/>
              </w:rPr>
              <w:t>0.8069</w:t>
            </w:r>
          </w:p>
        </w:tc>
        <w:tc>
          <w:tcPr>
            <w:tcW w:w="930" w:type="dxa"/>
          </w:tcPr>
          <w:p w14:paraId="0A01A822" w14:textId="77777777" w:rsidR="00C5417E" w:rsidRDefault="008A23A5">
            <w:pPr>
              <w:keepNext/>
              <w:jc w:val="right"/>
            </w:pPr>
            <w:r>
              <w:rPr>
                <w:rFonts w:ascii="휴먼명조" w:eastAsia="휴먼명조" w:hAnsi="휴먼명조" w:cs="휴먼명조"/>
                <w:w w:val="97"/>
                <w:sz w:val="18"/>
              </w:rPr>
              <w:t>892.6</w:t>
            </w:r>
          </w:p>
        </w:tc>
        <w:tc>
          <w:tcPr>
            <w:tcW w:w="930" w:type="dxa"/>
          </w:tcPr>
          <w:p w14:paraId="7C9BDE3D" w14:textId="77777777" w:rsidR="00C5417E" w:rsidRDefault="008A23A5">
            <w:pPr>
              <w:keepNext/>
              <w:jc w:val="right"/>
            </w:pPr>
            <w:r>
              <w:rPr>
                <w:rFonts w:ascii="휴먼명조" w:eastAsia="휴먼명조" w:hAnsi="휴먼명조" w:cs="휴먼명조"/>
                <w:w w:val="97"/>
                <w:sz w:val="18"/>
              </w:rPr>
              <w:t>13,932.7</w:t>
            </w:r>
          </w:p>
        </w:tc>
      </w:tr>
      <w:tr w:rsidR="00C5417E" w14:paraId="2FA011DC" w14:textId="77777777">
        <w:trPr>
          <w:cantSplit/>
        </w:trPr>
        <w:tc>
          <w:tcPr>
            <w:tcW w:w="930" w:type="dxa"/>
          </w:tcPr>
          <w:p w14:paraId="46F8E134" w14:textId="77777777" w:rsidR="00C5417E" w:rsidRDefault="008A23A5">
            <w:pPr>
              <w:keepNext/>
              <w:jc w:val="left"/>
            </w:pPr>
            <w:r>
              <w:rPr>
                <w:rFonts w:ascii="휴먼명조" w:eastAsia="휴먼명조" w:hAnsi="휴먼명조" w:cs="휴먼명조"/>
                <w:w w:val="97"/>
                <w:sz w:val="18"/>
              </w:rPr>
              <w:t>Gemma4-E2B</w:t>
            </w:r>
          </w:p>
        </w:tc>
        <w:tc>
          <w:tcPr>
            <w:tcW w:w="930" w:type="dxa"/>
          </w:tcPr>
          <w:p w14:paraId="54E46ACC" w14:textId="77777777" w:rsidR="00C5417E" w:rsidRDefault="008A23A5">
            <w:pPr>
              <w:keepNext/>
              <w:jc w:val="left"/>
            </w:pPr>
            <w:r>
              <w:rPr>
                <w:rFonts w:ascii="휴먼명조" w:eastAsia="휴먼명조" w:hAnsi="휴먼명조" w:cs="휴먼명조"/>
                <w:w w:val="97"/>
                <w:sz w:val="18"/>
              </w:rPr>
              <w:t>SLAKE</w:t>
            </w:r>
          </w:p>
        </w:tc>
        <w:tc>
          <w:tcPr>
            <w:tcW w:w="930" w:type="dxa"/>
          </w:tcPr>
          <w:p w14:paraId="59E1FBF5" w14:textId="77777777" w:rsidR="00C5417E" w:rsidRDefault="008A23A5">
            <w:pPr>
              <w:keepNext/>
              <w:jc w:val="right"/>
            </w:pPr>
            <w:r>
              <w:rPr>
                <w:rFonts w:ascii="휴먼명조" w:eastAsia="휴먼명조" w:hAnsi="휴먼명조" w:cs="휴먼명조"/>
                <w:w w:val="97"/>
                <w:sz w:val="18"/>
              </w:rPr>
              <w:t>0.6394</w:t>
            </w:r>
          </w:p>
        </w:tc>
        <w:tc>
          <w:tcPr>
            <w:tcW w:w="930" w:type="dxa"/>
          </w:tcPr>
          <w:p w14:paraId="4D8BDCC4" w14:textId="77777777" w:rsidR="00C5417E" w:rsidRDefault="008A23A5">
            <w:pPr>
              <w:keepNext/>
              <w:jc w:val="right"/>
            </w:pPr>
            <w:r>
              <w:rPr>
                <w:rFonts w:ascii="휴먼명조" w:eastAsia="휴먼명조" w:hAnsi="휴먼명조" w:cs="휴먼명조"/>
                <w:w w:val="97"/>
                <w:sz w:val="18"/>
              </w:rPr>
              <w:t>0.4178</w:t>
            </w:r>
          </w:p>
        </w:tc>
        <w:tc>
          <w:tcPr>
            <w:tcW w:w="930" w:type="dxa"/>
          </w:tcPr>
          <w:p w14:paraId="09A12139" w14:textId="77777777" w:rsidR="00C5417E" w:rsidRDefault="008A23A5">
            <w:pPr>
              <w:keepNext/>
              <w:jc w:val="right"/>
            </w:pPr>
            <w:r>
              <w:rPr>
                <w:rFonts w:ascii="휴먼명조" w:eastAsia="휴먼명조" w:hAnsi="휴먼명조" w:cs="휴먼명조"/>
                <w:b/>
                <w:w w:val="97"/>
                <w:sz w:val="18"/>
              </w:rPr>
              <w:t>0.4920</w:t>
            </w:r>
          </w:p>
        </w:tc>
        <w:tc>
          <w:tcPr>
            <w:tcW w:w="930" w:type="dxa"/>
          </w:tcPr>
          <w:p w14:paraId="05844F44" w14:textId="77777777" w:rsidR="00C5417E" w:rsidRDefault="008A23A5">
            <w:pPr>
              <w:keepNext/>
              <w:jc w:val="right"/>
            </w:pPr>
            <w:r>
              <w:rPr>
                <w:rFonts w:ascii="휴먼명조" w:eastAsia="휴먼명조" w:hAnsi="휴먼명조" w:cs="휴먼명조"/>
                <w:w w:val="97"/>
                <w:sz w:val="18"/>
              </w:rPr>
              <w:t>0.8679</w:t>
            </w:r>
          </w:p>
        </w:tc>
        <w:tc>
          <w:tcPr>
            <w:tcW w:w="930" w:type="dxa"/>
          </w:tcPr>
          <w:p w14:paraId="3FE1A916" w14:textId="77777777" w:rsidR="00C5417E" w:rsidRDefault="008A23A5">
            <w:pPr>
              <w:keepNext/>
              <w:jc w:val="right"/>
            </w:pPr>
            <w:r>
              <w:rPr>
                <w:rFonts w:ascii="휴먼명조" w:eastAsia="휴먼명조" w:hAnsi="휴먼명조" w:cs="휴먼명조"/>
                <w:w w:val="97"/>
                <w:sz w:val="18"/>
              </w:rPr>
              <w:t>689.8</w:t>
            </w:r>
          </w:p>
        </w:tc>
        <w:tc>
          <w:tcPr>
            <w:tcW w:w="930" w:type="dxa"/>
          </w:tcPr>
          <w:p w14:paraId="4F209279" w14:textId="77777777" w:rsidR="00C5417E" w:rsidRDefault="008A23A5">
            <w:pPr>
              <w:keepNext/>
              <w:jc w:val="right"/>
            </w:pPr>
            <w:r>
              <w:rPr>
                <w:rFonts w:ascii="휴먼명조" w:eastAsia="휴먼명조" w:hAnsi="휴먼명조" w:cs="휴먼명조"/>
                <w:w w:val="97"/>
                <w:sz w:val="18"/>
              </w:rPr>
              <w:t>13,927.3</w:t>
            </w:r>
          </w:p>
        </w:tc>
      </w:tr>
      <w:tr w:rsidR="00C5417E" w14:paraId="04B1E1D5" w14:textId="77777777">
        <w:trPr>
          <w:cantSplit/>
        </w:trPr>
        <w:tc>
          <w:tcPr>
            <w:tcW w:w="930" w:type="dxa"/>
          </w:tcPr>
          <w:p w14:paraId="2AD9FFF6" w14:textId="77777777" w:rsidR="00C5417E" w:rsidRDefault="008A23A5">
            <w:pPr>
              <w:keepNext/>
              <w:jc w:val="left"/>
            </w:pPr>
            <w:r>
              <w:rPr>
                <w:rFonts w:ascii="휴먼명조" w:eastAsia="휴먼명조" w:hAnsi="휴먼명조" w:cs="휴먼명조"/>
                <w:w w:val="97"/>
                <w:sz w:val="18"/>
              </w:rPr>
              <w:t>Gemma4-E2B</w:t>
            </w:r>
          </w:p>
        </w:tc>
        <w:tc>
          <w:tcPr>
            <w:tcW w:w="930" w:type="dxa"/>
          </w:tcPr>
          <w:p w14:paraId="083D4E72" w14:textId="77777777" w:rsidR="00C5417E" w:rsidRDefault="008A23A5">
            <w:pPr>
              <w:keepNext/>
              <w:jc w:val="left"/>
            </w:pPr>
            <w:r>
              <w:rPr>
                <w:rFonts w:ascii="휴먼명조" w:eastAsia="휴먼명조" w:hAnsi="휴먼명조" w:cs="휴먼명조"/>
                <w:w w:val="97"/>
                <w:sz w:val="18"/>
              </w:rPr>
              <w:t>VQA-RAD</w:t>
            </w:r>
          </w:p>
        </w:tc>
        <w:tc>
          <w:tcPr>
            <w:tcW w:w="930" w:type="dxa"/>
          </w:tcPr>
          <w:p w14:paraId="32F7293B" w14:textId="77777777" w:rsidR="00C5417E" w:rsidRDefault="008A23A5">
            <w:pPr>
              <w:keepNext/>
              <w:jc w:val="right"/>
            </w:pPr>
            <w:r>
              <w:rPr>
                <w:rFonts w:ascii="휴먼명조" w:eastAsia="휴먼명조" w:hAnsi="휴먼명조" w:cs="휴먼명조"/>
                <w:w w:val="97"/>
                <w:sz w:val="18"/>
              </w:rPr>
              <w:t>0.4502</w:t>
            </w:r>
          </w:p>
        </w:tc>
        <w:tc>
          <w:tcPr>
            <w:tcW w:w="930" w:type="dxa"/>
          </w:tcPr>
          <w:p w14:paraId="4EF590A7" w14:textId="77777777" w:rsidR="00C5417E" w:rsidRDefault="008A23A5">
            <w:pPr>
              <w:keepNext/>
              <w:jc w:val="right"/>
            </w:pPr>
            <w:r>
              <w:rPr>
                <w:rFonts w:ascii="휴먼명조" w:eastAsia="휴먼명조" w:hAnsi="휴먼명조" w:cs="휴먼명조"/>
                <w:w w:val="97"/>
                <w:sz w:val="18"/>
              </w:rPr>
              <w:t>0.3100</w:t>
            </w:r>
          </w:p>
        </w:tc>
        <w:tc>
          <w:tcPr>
            <w:tcW w:w="930" w:type="dxa"/>
          </w:tcPr>
          <w:p w14:paraId="3DBB36CD" w14:textId="77777777" w:rsidR="00C5417E" w:rsidRDefault="008A23A5">
            <w:pPr>
              <w:keepNext/>
              <w:jc w:val="right"/>
            </w:pPr>
            <w:r>
              <w:rPr>
                <w:rFonts w:ascii="휴먼명조" w:eastAsia="휴먼명조" w:hAnsi="휴먼명조" w:cs="휴먼명조"/>
                <w:b/>
                <w:w w:val="97"/>
                <w:sz w:val="18"/>
              </w:rPr>
              <w:t>0.3880</w:t>
            </w:r>
          </w:p>
        </w:tc>
        <w:tc>
          <w:tcPr>
            <w:tcW w:w="930" w:type="dxa"/>
          </w:tcPr>
          <w:p w14:paraId="52323209" w14:textId="77777777" w:rsidR="00C5417E" w:rsidRDefault="008A23A5">
            <w:pPr>
              <w:keepNext/>
              <w:jc w:val="right"/>
            </w:pPr>
            <w:r>
              <w:rPr>
                <w:rFonts w:ascii="휴먼명조" w:eastAsia="휴먼명조" w:hAnsi="휴먼명조" w:cs="휴먼명조"/>
                <w:w w:val="97"/>
                <w:sz w:val="18"/>
              </w:rPr>
              <w:t>0.8373</w:t>
            </w:r>
          </w:p>
        </w:tc>
        <w:tc>
          <w:tcPr>
            <w:tcW w:w="930" w:type="dxa"/>
          </w:tcPr>
          <w:p w14:paraId="6AB65BC2" w14:textId="77777777" w:rsidR="00C5417E" w:rsidRDefault="008A23A5">
            <w:pPr>
              <w:keepNext/>
              <w:jc w:val="right"/>
            </w:pPr>
            <w:r>
              <w:rPr>
                <w:rFonts w:ascii="휴먼명조" w:eastAsia="휴먼명조" w:hAnsi="휴먼명조" w:cs="휴먼명조"/>
                <w:w w:val="97"/>
                <w:sz w:val="18"/>
              </w:rPr>
              <w:t>721.5</w:t>
            </w:r>
          </w:p>
        </w:tc>
        <w:tc>
          <w:tcPr>
            <w:tcW w:w="930" w:type="dxa"/>
          </w:tcPr>
          <w:p w14:paraId="70EB0F2B" w14:textId="77777777" w:rsidR="00C5417E" w:rsidRDefault="008A23A5">
            <w:pPr>
              <w:keepNext/>
              <w:jc w:val="right"/>
            </w:pPr>
            <w:r>
              <w:rPr>
                <w:rFonts w:ascii="휴먼명조" w:eastAsia="휴먼명조" w:hAnsi="휴먼명조" w:cs="휴먼명조"/>
                <w:w w:val="97"/>
                <w:sz w:val="18"/>
              </w:rPr>
              <w:t>13,929.1</w:t>
            </w:r>
          </w:p>
        </w:tc>
      </w:tr>
      <w:tr w:rsidR="00C5417E" w14:paraId="4D948D64" w14:textId="77777777">
        <w:trPr>
          <w:cantSplit/>
        </w:trPr>
        <w:tc>
          <w:tcPr>
            <w:tcW w:w="930" w:type="dxa"/>
          </w:tcPr>
          <w:p w14:paraId="37314993" w14:textId="77777777" w:rsidR="00C5417E" w:rsidRDefault="008A23A5">
            <w:pPr>
              <w:keepNext/>
              <w:jc w:val="left"/>
            </w:pPr>
            <w:r>
              <w:rPr>
                <w:rFonts w:ascii="휴먼명조" w:eastAsia="휴먼명조" w:hAnsi="휴먼명조" w:cs="휴먼명조"/>
                <w:w w:val="97"/>
                <w:sz w:val="18"/>
              </w:rPr>
              <w:t>Qwen2.5-VL-3B</w:t>
            </w:r>
          </w:p>
        </w:tc>
        <w:tc>
          <w:tcPr>
            <w:tcW w:w="930" w:type="dxa"/>
          </w:tcPr>
          <w:p w14:paraId="78E051C8" w14:textId="77777777" w:rsidR="00C5417E" w:rsidRDefault="008A23A5">
            <w:pPr>
              <w:keepNext/>
              <w:jc w:val="left"/>
            </w:pPr>
            <w:r>
              <w:rPr>
                <w:rFonts w:ascii="휴먼명조" w:eastAsia="휴먼명조" w:hAnsi="휴먼명조" w:cs="휴먼명조"/>
                <w:w w:val="97"/>
                <w:sz w:val="18"/>
              </w:rPr>
              <w:t>PathVQA</w:t>
            </w:r>
          </w:p>
        </w:tc>
        <w:tc>
          <w:tcPr>
            <w:tcW w:w="930" w:type="dxa"/>
          </w:tcPr>
          <w:p w14:paraId="50AE6D80" w14:textId="77777777" w:rsidR="00C5417E" w:rsidRDefault="008A23A5">
            <w:pPr>
              <w:keepNext/>
              <w:jc w:val="right"/>
            </w:pPr>
            <w:r>
              <w:rPr>
                <w:rFonts w:ascii="휴먼명조" w:eastAsia="휴먼명조" w:hAnsi="휴먼명조" w:cs="휴먼명조"/>
                <w:w w:val="97"/>
                <w:sz w:val="18"/>
              </w:rPr>
              <w:t>0.6130</w:t>
            </w:r>
          </w:p>
        </w:tc>
        <w:tc>
          <w:tcPr>
            <w:tcW w:w="930" w:type="dxa"/>
          </w:tcPr>
          <w:p w14:paraId="4EABAD7A" w14:textId="77777777" w:rsidR="00C5417E" w:rsidRDefault="008A23A5">
            <w:pPr>
              <w:keepNext/>
              <w:jc w:val="right"/>
            </w:pPr>
            <w:r>
              <w:rPr>
                <w:rFonts w:ascii="휴먼명조" w:eastAsia="휴먼명조" w:hAnsi="휴먼명조" w:cs="휴먼명조"/>
                <w:w w:val="97"/>
                <w:sz w:val="18"/>
              </w:rPr>
              <w:t>0.0354</w:t>
            </w:r>
          </w:p>
        </w:tc>
        <w:tc>
          <w:tcPr>
            <w:tcW w:w="930" w:type="dxa"/>
          </w:tcPr>
          <w:p w14:paraId="2B2B0354" w14:textId="77777777" w:rsidR="00C5417E" w:rsidRDefault="008A23A5">
            <w:pPr>
              <w:keepNext/>
              <w:jc w:val="right"/>
            </w:pPr>
            <w:r>
              <w:rPr>
                <w:rFonts w:ascii="휴먼명조" w:eastAsia="휴먼명조" w:hAnsi="휴먼명조" w:cs="휴먼명조"/>
                <w:b/>
                <w:w w:val="97"/>
                <w:sz w:val="18"/>
              </w:rPr>
              <w:t>0.3245</w:t>
            </w:r>
          </w:p>
        </w:tc>
        <w:tc>
          <w:tcPr>
            <w:tcW w:w="930" w:type="dxa"/>
          </w:tcPr>
          <w:p w14:paraId="2C2B7779" w14:textId="77777777" w:rsidR="00C5417E" w:rsidRDefault="008A23A5">
            <w:pPr>
              <w:keepNext/>
              <w:jc w:val="right"/>
            </w:pPr>
            <w:r>
              <w:rPr>
                <w:rFonts w:ascii="휴먼명조" w:eastAsia="휴먼명조" w:hAnsi="휴먼명조" w:cs="휴먼명조"/>
                <w:w w:val="97"/>
                <w:sz w:val="18"/>
              </w:rPr>
              <w:t>0.8613</w:t>
            </w:r>
          </w:p>
        </w:tc>
        <w:tc>
          <w:tcPr>
            <w:tcW w:w="930" w:type="dxa"/>
          </w:tcPr>
          <w:p w14:paraId="1A931B26" w14:textId="77777777" w:rsidR="00C5417E" w:rsidRDefault="008A23A5">
            <w:pPr>
              <w:keepNext/>
              <w:jc w:val="right"/>
            </w:pPr>
            <w:r>
              <w:rPr>
                <w:rFonts w:ascii="휴먼명조" w:eastAsia="휴먼명조" w:hAnsi="휴먼명조" w:cs="휴먼명조"/>
                <w:w w:val="97"/>
                <w:sz w:val="18"/>
              </w:rPr>
              <w:t>483.4</w:t>
            </w:r>
          </w:p>
        </w:tc>
        <w:tc>
          <w:tcPr>
            <w:tcW w:w="930" w:type="dxa"/>
          </w:tcPr>
          <w:p w14:paraId="18855181" w14:textId="77777777" w:rsidR="00C5417E" w:rsidRDefault="008A23A5">
            <w:pPr>
              <w:keepNext/>
              <w:jc w:val="right"/>
            </w:pPr>
            <w:r>
              <w:rPr>
                <w:rFonts w:ascii="휴먼명조" w:eastAsia="휴먼명조" w:hAnsi="휴먼명조" w:cs="휴먼명조"/>
                <w:w w:val="97"/>
                <w:sz w:val="18"/>
              </w:rPr>
              <w:t>7,581.3</w:t>
            </w:r>
          </w:p>
        </w:tc>
      </w:tr>
      <w:tr w:rsidR="00C5417E" w14:paraId="1A31BCB6" w14:textId="77777777">
        <w:trPr>
          <w:cantSplit/>
        </w:trPr>
        <w:tc>
          <w:tcPr>
            <w:tcW w:w="930" w:type="dxa"/>
          </w:tcPr>
          <w:p w14:paraId="570112C3" w14:textId="77777777" w:rsidR="00C5417E" w:rsidRDefault="008A23A5">
            <w:pPr>
              <w:keepNext/>
              <w:jc w:val="left"/>
            </w:pPr>
            <w:r>
              <w:rPr>
                <w:rFonts w:ascii="휴먼명조" w:eastAsia="휴먼명조" w:hAnsi="휴먼명조" w:cs="휴먼명조"/>
                <w:w w:val="97"/>
                <w:sz w:val="18"/>
              </w:rPr>
              <w:t>Qwen2.5-VL-3B</w:t>
            </w:r>
          </w:p>
        </w:tc>
        <w:tc>
          <w:tcPr>
            <w:tcW w:w="930" w:type="dxa"/>
          </w:tcPr>
          <w:p w14:paraId="5F39B015" w14:textId="77777777" w:rsidR="00C5417E" w:rsidRDefault="008A23A5">
            <w:pPr>
              <w:keepNext/>
              <w:jc w:val="left"/>
            </w:pPr>
            <w:r>
              <w:rPr>
                <w:rFonts w:ascii="휴먼명조" w:eastAsia="휴먼명조" w:hAnsi="휴먼명조" w:cs="휴먼명조"/>
                <w:w w:val="97"/>
                <w:sz w:val="18"/>
              </w:rPr>
              <w:t>SLAKE</w:t>
            </w:r>
          </w:p>
        </w:tc>
        <w:tc>
          <w:tcPr>
            <w:tcW w:w="930" w:type="dxa"/>
          </w:tcPr>
          <w:p w14:paraId="43250F63" w14:textId="77777777" w:rsidR="00C5417E" w:rsidRDefault="008A23A5">
            <w:pPr>
              <w:keepNext/>
              <w:jc w:val="right"/>
            </w:pPr>
            <w:r>
              <w:rPr>
                <w:rFonts w:ascii="휴먼명조" w:eastAsia="휴먼명조" w:hAnsi="휴먼명조" w:cs="휴먼명조"/>
                <w:w w:val="97"/>
                <w:sz w:val="18"/>
              </w:rPr>
              <w:t>0.7465</w:t>
            </w:r>
          </w:p>
        </w:tc>
        <w:tc>
          <w:tcPr>
            <w:tcW w:w="930" w:type="dxa"/>
          </w:tcPr>
          <w:p w14:paraId="7FCC292B" w14:textId="77777777" w:rsidR="00C5417E" w:rsidRDefault="008A23A5">
            <w:pPr>
              <w:keepNext/>
              <w:jc w:val="right"/>
            </w:pPr>
            <w:r>
              <w:rPr>
                <w:rFonts w:ascii="휴먼명조" w:eastAsia="휴먼명조" w:hAnsi="휴먼명조" w:cs="휴먼명조"/>
                <w:w w:val="97"/>
                <w:sz w:val="18"/>
              </w:rPr>
              <w:t>0.4632</w:t>
            </w:r>
          </w:p>
        </w:tc>
        <w:tc>
          <w:tcPr>
            <w:tcW w:w="930" w:type="dxa"/>
          </w:tcPr>
          <w:p w14:paraId="56545F84" w14:textId="77777777" w:rsidR="00C5417E" w:rsidRDefault="008A23A5">
            <w:pPr>
              <w:keepNext/>
              <w:jc w:val="right"/>
            </w:pPr>
            <w:r>
              <w:rPr>
                <w:rFonts w:ascii="휴먼명조" w:eastAsia="휴먼명조" w:hAnsi="휴먼명조" w:cs="휴먼명조"/>
                <w:b/>
                <w:w w:val="97"/>
                <w:sz w:val="18"/>
              </w:rPr>
              <w:t>0.5580</w:t>
            </w:r>
          </w:p>
        </w:tc>
        <w:tc>
          <w:tcPr>
            <w:tcW w:w="930" w:type="dxa"/>
          </w:tcPr>
          <w:p w14:paraId="7DE11F65" w14:textId="77777777" w:rsidR="00C5417E" w:rsidRDefault="008A23A5">
            <w:pPr>
              <w:keepNext/>
              <w:jc w:val="right"/>
            </w:pPr>
            <w:r>
              <w:rPr>
                <w:rFonts w:ascii="휴먼명조" w:eastAsia="휴먼명조" w:hAnsi="휴먼명조" w:cs="휴먼명조"/>
                <w:w w:val="97"/>
                <w:sz w:val="18"/>
              </w:rPr>
              <w:t>0.9359</w:t>
            </w:r>
          </w:p>
        </w:tc>
        <w:tc>
          <w:tcPr>
            <w:tcW w:w="930" w:type="dxa"/>
          </w:tcPr>
          <w:p w14:paraId="407E5ABB" w14:textId="77777777" w:rsidR="00C5417E" w:rsidRDefault="008A23A5">
            <w:pPr>
              <w:keepNext/>
              <w:jc w:val="right"/>
            </w:pPr>
            <w:r>
              <w:rPr>
                <w:rFonts w:ascii="휴먼명조" w:eastAsia="휴먼명조" w:hAnsi="휴먼명조" w:cs="휴먼명조"/>
                <w:w w:val="97"/>
                <w:sz w:val="18"/>
              </w:rPr>
              <w:t>254.8</w:t>
            </w:r>
          </w:p>
        </w:tc>
        <w:tc>
          <w:tcPr>
            <w:tcW w:w="930" w:type="dxa"/>
          </w:tcPr>
          <w:p w14:paraId="4A6B8748" w14:textId="77777777" w:rsidR="00C5417E" w:rsidRDefault="008A23A5">
            <w:pPr>
              <w:keepNext/>
              <w:jc w:val="right"/>
            </w:pPr>
            <w:r>
              <w:rPr>
                <w:rFonts w:ascii="휴먼명조" w:eastAsia="휴먼명조" w:hAnsi="휴먼명조" w:cs="휴먼명조"/>
                <w:w w:val="97"/>
                <w:sz w:val="18"/>
              </w:rPr>
              <w:t>7,561.9</w:t>
            </w:r>
          </w:p>
        </w:tc>
      </w:tr>
      <w:tr w:rsidR="00C5417E" w14:paraId="7B8C9C6D" w14:textId="77777777">
        <w:trPr>
          <w:cantSplit/>
        </w:trPr>
        <w:tc>
          <w:tcPr>
            <w:tcW w:w="930" w:type="dxa"/>
          </w:tcPr>
          <w:p w14:paraId="012146A5" w14:textId="77777777" w:rsidR="00C5417E" w:rsidRDefault="008A23A5">
            <w:pPr>
              <w:keepNext/>
              <w:jc w:val="left"/>
            </w:pPr>
            <w:r>
              <w:rPr>
                <w:rFonts w:ascii="휴먼명조" w:eastAsia="휴먼명조" w:hAnsi="휴먼명조" w:cs="휴먼명조"/>
                <w:w w:val="97"/>
                <w:sz w:val="18"/>
              </w:rPr>
              <w:t>Qwen2.5-VL-3B</w:t>
            </w:r>
          </w:p>
        </w:tc>
        <w:tc>
          <w:tcPr>
            <w:tcW w:w="930" w:type="dxa"/>
          </w:tcPr>
          <w:p w14:paraId="749FE814" w14:textId="77777777" w:rsidR="00C5417E" w:rsidRDefault="008A23A5">
            <w:pPr>
              <w:keepNext/>
              <w:jc w:val="left"/>
            </w:pPr>
            <w:r>
              <w:rPr>
                <w:rFonts w:ascii="휴먼명조" w:eastAsia="휴먼명조" w:hAnsi="휴먼명조" w:cs="휴먼명조"/>
                <w:w w:val="97"/>
                <w:sz w:val="18"/>
              </w:rPr>
              <w:t>VQA-RAD</w:t>
            </w:r>
          </w:p>
        </w:tc>
        <w:tc>
          <w:tcPr>
            <w:tcW w:w="930" w:type="dxa"/>
          </w:tcPr>
          <w:p w14:paraId="359733B0" w14:textId="77777777" w:rsidR="00C5417E" w:rsidRDefault="008A23A5">
            <w:pPr>
              <w:keepNext/>
              <w:jc w:val="right"/>
            </w:pPr>
            <w:r>
              <w:rPr>
                <w:rFonts w:ascii="휴먼명조" w:eastAsia="휴먼명조" w:hAnsi="휴먼명조" w:cs="휴먼명조"/>
                <w:w w:val="97"/>
                <w:sz w:val="18"/>
              </w:rPr>
              <w:t>0.6614</w:t>
            </w:r>
          </w:p>
        </w:tc>
        <w:tc>
          <w:tcPr>
            <w:tcW w:w="930" w:type="dxa"/>
          </w:tcPr>
          <w:p w14:paraId="04A6C607" w14:textId="77777777" w:rsidR="00C5417E" w:rsidRDefault="008A23A5">
            <w:pPr>
              <w:keepNext/>
              <w:jc w:val="right"/>
            </w:pPr>
            <w:r>
              <w:rPr>
                <w:rFonts w:ascii="휴먼명조" w:eastAsia="휴먼명조" w:hAnsi="휴먼명조" w:cs="휴먼명조"/>
                <w:w w:val="97"/>
                <w:sz w:val="18"/>
              </w:rPr>
              <w:t>0.2800</w:t>
            </w:r>
          </w:p>
        </w:tc>
        <w:tc>
          <w:tcPr>
            <w:tcW w:w="930" w:type="dxa"/>
          </w:tcPr>
          <w:p w14:paraId="0D079AEA" w14:textId="77777777" w:rsidR="00C5417E" w:rsidRDefault="008A23A5">
            <w:pPr>
              <w:keepNext/>
              <w:jc w:val="right"/>
            </w:pPr>
            <w:r>
              <w:rPr>
                <w:rFonts w:ascii="휴먼명조" w:eastAsia="휴먼명조" w:hAnsi="휴먼명조" w:cs="휴먼명조"/>
                <w:b/>
                <w:w w:val="97"/>
                <w:sz w:val="18"/>
              </w:rPr>
              <w:t>0.4922</w:t>
            </w:r>
          </w:p>
        </w:tc>
        <w:tc>
          <w:tcPr>
            <w:tcW w:w="930" w:type="dxa"/>
          </w:tcPr>
          <w:p w14:paraId="77CEC877" w14:textId="77777777" w:rsidR="00C5417E" w:rsidRDefault="008A23A5">
            <w:pPr>
              <w:keepNext/>
              <w:jc w:val="right"/>
            </w:pPr>
            <w:r>
              <w:rPr>
                <w:rFonts w:ascii="휴먼명조" w:eastAsia="휴먼명조" w:hAnsi="휴먼명조" w:cs="휴먼명조"/>
                <w:w w:val="97"/>
                <w:sz w:val="18"/>
              </w:rPr>
              <w:t>0.8886</w:t>
            </w:r>
          </w:p>
        </w:tc>
        <w:tc>
          <w:tcPr>
            <w:tcW w:w="930" w:type="dxa"/>
          </w:tcPr>
          <w:p w14:paraId="52ED65AE" w14:textId="77777777" w:rsidR="00C5417E" w:rsidRDefault="008A23A5">
            <w:pPr>
              <w:keepNext/>
              <w:jc w:val="right"/>
            </w:pPr>
            <w:r>
              <w:rPr>
                <w:rFonts w:ascii="휴먼명조" w:eastAsia="휴먼명조" w:hAnsi="휴먼명조" w:cs="휴먼명조"/>
                <w:w w:val="97"/>
                <w:sz w:val="18"/>
              </w:rPr>
              <w:t>310.6</w:t>
            </w:r>
          </w:p>
        </w:tc>
        <w:tc>
          <w:tcPr>
            <w:tcW w:w="930" w:type="dxa"/>
          </w:tcPr>
          <w:p w14:paraId="7862A624" w14:textId="77777777" w:rsidR="00C5417E" w:rsidRDefault="008A23A5">
            <w:pPr>
              <w:keepNext/>
              <w:jc w:val="right"/>
            </w:pPr>
            <w:r>
              <w:rPr>
                <w:rFonts w:ascii="휴먼명조" w:eastAsia="휴먼명조" w:hAnsi="휴먼명조" w:cs="휴먼명조"/>
                <w:w w:val="97"/>
                <w:sz w:val="18"/>
              </w:rPr>
              <w:t>7,580.5</w:t>
            </w:r>
          </w:p>
        </w:tc>
      </w:tr>
      <w:tr w:rsidR="00C5417E" w14:paraId="7AB48202" w14:textId="77777777">
        <w:trPr>
          <w:cantSplit/>
        </w:trPr>
        <w:tc>
          <w:tcPr>
            <w:tcW w:w="930" w:type="dxa"/>
          </w:tcPr>
          <w:p w14:paraId="5C59EA6C" w14:textId="77777777" w:rsidR="00C5417E" w:rsidRDefault="008A23A5">
            <w:pPr>
              <w:keepNext/>
              <w:jc w:val="left"/>
            </w:pPr>
            <w:r>
              <w:rPr>
                <w:rFonts w:ascii="휴먼명조" w:eastAsia="휴먼명조" w:hAnsi="휴먼명조" w:cs="휴먼명조"/>
                <w:w w:val="97"/>
                <w:sz w:val="18"/>
              </w:rPr>
              <w:t>Qwen3-VL-2B</w:t>
            </w:r>
          </w:p>
        </w:tc>
        <w:tc>
          <w:tcPr>
            <w:tcW w:w="930" w:type="dxa"/>
          </w:tcPr>
          <w:p w14:paraId="00830F93" w14:textId="77777777" w:rsidR="00C5417E" w:rsidRDefault="008A23A5">
            <w:pPr>
              <w:keepNext/>
              <w:jc w:val="left"/>
            </w:pPr>
            <w:r>
              <w:rPr>
                <w:rFonts w:ascii="휴먼명조" w:eastAsia="휴먼명조" w:hAnsi="휴먼명조" w:cs="휴먼명조"/>
                <w:w w:val="97"/>
                <w:sz w:val="18"/>
              </w:rPr>
              <w:t>PathVQA</w:t>
            </w:r>
          </w:p>
        </w:tc>
        <w:tc>
          <w:tcPr>
            <w:tcW w:w="930" w:type="dxa"/>
          </w:tcPr>
          <w:p w14:paraId="3EF921D1" w14:textId="77777777" w:rsidR="00C5417E" w:rsidRDefault="008A23A5">
            <w:pPr>
              <w:keepNext/>
              <w:jc w:val="right"/>
            </w:pPr>
            <w:r>
              <w:rPr>
                <w:rFonts w:ascii="휴먼명조" w:eastAsia="휴먼명조" w:hAnsi="휴먼명조" w:cs="휴먼명조"/>
                <w:w w:val="97"/>
                <w:sz w:val="18"/>
              </w:rPr>
              <w:t>0.6336</w:t>
            </w:r>
          </w:p>
        </w:tc>
        <w:tc>
          <w:tcPr>
            <w:tcW w:w="930" w:type="dxa"/>
          </w:tcPr>
          <w:p w14:paraId="7693173B" w14:textId="77777777" w:rsidR="00C5417E" w:rsidRDefault="008A23A5">
            <w:pPr>
              <w:keepNext/>
              <w:jc w:val="right"/>
            </w:pPr>
            <w:r>
              <w:rPr>
                <w:rFonts w:ascii="휴먼명조" w:eastAsia="휴먼명조" w:hAnsi="휴먼명조" w:cs="휴먼명조"/>
                <w:w w:val="97"/>
                <w:sz w:val="18"/>
              </w:rPr>
              <w:t>0.0605</w:t>
            </w:r>
          </w:p>
        </w:tc>
        <w:tc>
          <w:tcPr>
            <w:tcW w:w="930" w:type="dxa"/>
          </w:tcPr>
          <w:p w14:paraId="03EF229B" w14:textId="77777777" w:rsidR="00C5417E" w:rsidRDefault="008A23A5">
            <w:pPr>
              <w:keepNext/>
              <w:jc w:val="right"/>
            </w:pPr>
            <w:r>
              <w:rPr>
                <w:rFonts w:ascii="휴먼명조" w:eastAsia="휴먼명조" w:hAnsi="휴먼명조" w:cs="휴먼명조"/>
                <w:b/>
                <w:w w:val="97"/>
                <w:sz w:val="18"/>
              </w:rPr>
              <w:t>0.3472</w:t>
            </w:r>
          </w:p>
        </w:tc>
        <w:tc>
          <w:tcPr>
            <w:tcW w:w="930" w:type="dxa"/>
          </w:tcPr>
          <w:p w14:paraId="080F44A4" w14:textId="77777777" w:rsidR="00C5417E" w:rsidRDefault="008A23A5">
            <w:pPr>
              <w:keepNext/>
              <w:jc w:val="right"/>
            </w:pPr>
            <w:r>
              <w:rPr>
                <w:rFonts w:ascii="휴먼명조" w:eastAsia="휴먼명조" w:hAnsi="휴먼명조" w:cs="휴먼명조"/>
                <w:w w:val="97"/>
                <w:sz w:val="18"/>
              </w:rPr>
              <w:t>0.8487</w:t>
            </w:r>
          </w:p>
        </w:tc>
        <w:tc>
          <w:tcPr>
            <w:tcW w:w="930" w:type="dxa"/>
          </w:tcPr>
          <w:p w14:paraId="4CC9011F" w14:textId="77777777" w:rsidR="00C5417E" w:rsidRDefault="008A23A5">
            <w:pPr>
              <w:keepNext/>
              <w:jc w:val="right"/>
            </w:pPr>
            <w:r>
              <w:rPr>
                <w:rFonts w:ascii="휴먼명조" w:eastAsia="휴먼명조" w:hAnsi="휴먼명조" w:cs="휴먼명조"/>
                <w:w w:val="97"/>
                <w:sz w:val="18"/>
              </w:rPr>
              <w:t>419.1</w:t>
            </w:r>
          </w:p>
        </w:tc>
        <w:tc>
          <w:tcPr>
            <w:tcW w:w="930" w:type="dxa"/>
          </w:tcPr>
          <w:p w14:paraId="563CEF48" w14:textId="77777777" w:rsidR="00C5417E" w:rsidRDefault="008A23A5">
            <w:pPr>
              <w:keepNext/>
              <w:jc w:val="right"/>
            </w:pPr>
            <w:r>
              <w:rPr>
                <w:rFonts w:ascii="휴먼명조" w:eastAsia="휴먼명조" w:hAnsi="휴먼명조" w:cs="휴먼명조"/>
                <w:w w:val="97"/>
                <w:sz w:val="18"/>
              </w:rPr>
              <w:t>4,527.3</w:t>
            </w:r>
          </w:p>
        </w:tc>
      </w:tr>
      <w:tr w:rsidR="00C5417E" w14:paraId="07DFB0CD" w14:textId="77777777">
        <w:trPr>
          <w:cantSplit/>
        </w:trPr>
        <w:tc>
          <w:tcPr>
            <w:tcW w:w="930" w:type="dxa"/>
          </w:tcPr>
          <w:p w14:paraId="79EC734B" w14:textId="77777777" w:rsidR="00C5417E" w:rsidRDefault="008A23A5">
            <w:pPr>
              <w:keepNext/>
              <w:jc w:val="left"/>
            </w:pPr>
            <w:r>
              <w:rPr>
                <w:rFonts w:ascii="휴먼명조" w:eastAsia="휴먼명조" w:hAnsi="휴먼명조" w:cs="휴먼명조"/>
                <w:w w:val="97"/>
                <w:sz w:val="18"/>
              </w:rPr>
              <w:t>Qwen3-VL-2B</w:t>
            </w:r>
          </w:p>
        </w:tc>
        <w:tc>
          <w:tcPr>
            <w:tcW w:w="930" w:type="dxa"/>
          </w:tcPr>
          <w:p w14:paraId="7F100C16" w14:textId="77777777" w:rsidR="00C5417E" w:rsidRDefault="008A23A5">
            <w:pPr>
              <w:keepNext/>
              <w:jc w:val="left"/>
            </w:pPr>
            <w:r>
              <w:rPr>
                <w:rFonts w:ascii="휴먼명조" w:eastAsia="휴먼명조" w:hAnsi="휴먼명조" w:cs="휴먼명조"/>
                <w:w w:val="97"/>
                <w:sz w:val="18"/>
              </w:rPr>
              <w:t>SLAKE</w:t>
            </w:r>
          </w:p>
        </w:tc>
        <w:tc>
          <w:tcPr>
            <w:tcW w:w="930" w:type="dxa"/>
          </w:tcPr>
          <w:p w14:paraId="25ACB456" w14:textId="77777777" w:rsidR="00C5417E" w:rsidRDefault="008A23A5">
            <w:pPr>
              <w:keepNext/>
              <w:jc w:val="right"/>
            </w:pPr>
            <w:r>
              <w:rPr>
                <w:rFonts w:ascii="휴먼명조" w:eastAsia="휴먼명조" w:hAnsi="휴먼명조" w:cs="휴먼명조"/>
                <w:w w:val="97"/>
                <w:sz w:val="18"/>
              </w:rPr>
              <w:t>0.7915</w:t>
            </w:r>
          </w:p>
        </w:tc>
        <w:tc>
          <w:tcPr>
            <w:tcW w:w="930" w:type="dxa"/>
          </w:tcPr>
          <w:p w14:paraId="6D8F02F5" w14:textId="77777777" w:rsidR="00C5417E" w:rsidRDefault="008A23A5">
            <w:pPr>
              <w:keepNext/>
              <w:jc w:val="right"/>
            </w:pPr>
            <w:r>
              <w:rPr>
                <w:rFonts w:ascii="휴먼명조" w:eastAsia="휴먼명조" w:hAnsi="휴먼명조" w:cs="휴먼명조"/>
                <w:w w:val="97"/>
                <w:sz w:val="18"/>
              </w:rPr>
              <w:t>0.4575</w:t>
            </w:r>
          </w:p>
        </w:tc>
        <w:tc>
          <w:tcPr>
            <w:tcW w:w="930" w:type="dxa"/>
          </w:tcPr>
          <w:p w14:paraId="2271684B" w14:textId="77777777" w:rsidR="00C5417E" w:rsidRDefault="008A23A5">
            <w:pPr>
              <w:keepNext/>
              <w:jc w:val="right"/>
            </w:pPr>
            <w:r>
              <w:rPr>
                <w:rFonts w:ascii="휴먼명조" w:eastAsia="휴먼명조" w:hAnsi="휴먼명조" w:cs="휴먼명조"/>
                <w:b/>
                <w:w w:val="97"/>
                <w:sz w:val="18"/>
              </w:rPr>
              <w:t>0.5693</w:t>
            </w:r>
          </w:p>
        </w:tc>
        <w:tc>
          <w:tcPr>
            <w:tcW w:w="930" w:type="dxa"/>
          </w:tcPr>
          <w:p w14:paraId="73BABF50" w14:textId="77777777" w:rsidR="00C5417E" w:rsidRDefault="008A23A5">
            <w:pPr>
              <w:keepNext/>
              <w:jc w:val="right"/>
            </w:pPr>
            <w:r>
              <w:rPr>
                <w:rFonts w:ascii="휴먼명조" w:eastAsia="휴먼명조" w:hAnsi="휴먼명조" w:cs="휴먼명조"/>
                <w:w w:val="97"/>
                <w:sz w:val="18"/>
              </w:rPr>
              <w:t>0.9081</w:t>
            </w:r>
          </w:p>
        </w:tc>
        <w:tc>
          <w:tcPr>
            <w:tcW w:w="930" w:type="dxa"/>
          </w:tcPr>
          <w:p w14:paraId="5E4A577F" w14:textId="77777777" w:rsidR="00C5417E" w:rsidRDefault="008A23A5">
            <w:pPr>
              <w:keepNext/>
              <w:jc w:val="right"/>
            </w:pPr>
            <w:r>
              <w:rPr>
                <w:rFonts w:ascii="휴먼명조" w:eastAsia="휴먼명조" w:hAnsi="휴먼명조" w:cs="휴먼명조"/>
                <w:w w:val="97"/>
                <w:sz w:val="18"/>
              </w:rPr>
              <w:t>344.9</w:t>
            </w:r>
          </w:p>
        </w:tc>
        <w:tc>
          <w:tcPr>
            <w:tcW w:w="930" w:type="dxa"/>
          </w:tcPr>
          <w:p w14:paraId="650B91A7" w14:textId="77777777" w:rsidR="00C5417E" w:rsidRDefault="008A23A5">
            <w:pPr>
              <w:keepNext/>
              <w:jc w:val="right"/>
            </w:pPr>
            <w:r>
              <w:rPr>
                <w:rFonts w:ascii="휴먼명조" w:eastAsia="휴먼명조" w:hAnsi="휴먼명조" w:cs="휴먼명조"/>
                <w:w w:val="97"/>
                <w:sz w:val="18"/>
              </w:rPr>
              <w:t>4,412.9</w:t>
            </w:r>
          </w:p>
        </w:tc>
      </w:tr>
      <w:tr w:rsidR="00C5417E" w14:paraId="71087FCE" w14:textId="77777777">
        <w:trPr>
          <w:cantSplit/>
        </w:trPr>
        <w:tc>
          <w:tcPr>
            <w:tcW w:w="930" w:type="dxa"/>
          </w:tcPr>
          <w:p w14:paraId="2B8E68FD" w14:textId="77777777" w:rsidR="00C5417E" w:rsidRDefault="008A23A5">
            <w:pPr>
              <w:keepNext/>
              <w:jc w:val="left"/>
            </w:pPr>
            <w:r>
              <w:rPr>
                <w:rFonts w:ascii="휴먼명조" w:eastAsia="휴먼명조" w:hAnsi="휴먼명조" w:cs="휴먼명조"/>
                <w:w w:val="97"/>
                <w:sz w:val="18"/>
              </w:rPr>
              <w:t>Qwen3-VL-2B</w:t>
            </w:r>
          </w:p>
        </w:tc>
        <w:tc>
          <w:tcPr>
            <w:tcW w:w="930" w:type="dxa"/>
          </w:tcPr>
          <w:p w14:paraId="115E7473" w14:textId="77777777" w:rsidR="00C5417E" w:rsidRDefault="008A23A5">
            <w:pPr>
              <w:keepNext/>
              <w:jc w:val="left"/>
            </w:pPr>
            <w:r>
              <w:rPr>
                <w:rFonts w:ascii="휴먼명조" w:eastAsia="휴먼명조" w:hAnsi="휴먼명조" w:cs="휴먼명조"/>
                <w:w w:val="97"/>
                <w:sz w:val="18"/>
              </w:rPr>
              <w:t>VQA-RAD</w:t>
            </w:r>
          </w:p>
        </w:tc>
        <w:tc>
          <w:tcPr>
            <w:tcW w:w="930" w:type="dxa"/>
          </w:tcPr>
          <w:p w14:paraId="6FA61EA4" w14:textId="77777777" w:rsidR="00C5417E" w:rsidRDefault="008A23A5">
            <w:pPr>
              <w:keepNext/>
              <w:jc w:val="right"/>
            </w:pPr>
            <w:r>
              <w:rPr>
                <w:rFonts w:ascii="휴먼명조" w:eastAsia="휴먼명조" w:hAnsi="휴먼명조" w:cs="휴먼명조"/>
                <w:w w:val="97"/>
                <w:sz w:val="18"/>
              </w:rPr>
              <w:t>0.7211</w:t>
            </w:r>
          </w:p>
        </w:tc>
        <w:tc>
          <w:tcPr>
            <w:tcW w:w="930" w:type="dxa"/>
          </w:tcPr>
          <w:p w14:paraId="52F262A0" w14:textId="77777777" w:rsidR="00C5417E" w:rsidRDefault="008A23A5">
            <w:pPr>
              <w:keepNext/>
              <w:jc w:val="right"/>
            </w:pPr>
            <w:r>
              <w:rPr>
                <w:rFonts w:ascii="휴먼명조" w:eastAsia="휴먼명조" w:hAnsi="휴먼명조" w:cs="휴먼명조"/>
                <w:w w:val="97"/>
                <w:sz w:val="18"/>
              </w:rPr>
              <w:t>0.2250</w:t>
            </w:r>
          </w:p>
        </w:tc>
        <w:tc>
          <w:tcPr>
            <w:tcW w:w="930" w:type="dxa"/>
          </w:tcPr>
          <w:p w14:paraId="37BE8771" w14:textId="77777777" w:rsidR="00C5417E" w:rsidRDefault="008A23A5">
            <w:pPr>
              <w:keepNext/>
              <w:jc w:val="right"/>
            </w:pPr>
            <w:r>
              <w:rPr>
                <w:rFonts w:ascii="휴먼명조" w:eastAsia="휴먼명조" w:hAnsi="휴먼명조" w:cs="휴먼명조"/>
                <w:b/>
                <w:w w:val="97"/>
                <w:sz w:val="18"/>
              </w:rPr>
              <w:t>0.5011</w:t>
            </w:r>
          </w:p>
        </w:tc>
        <w:tc>
          <w:tcPr>
            <w:tcW w:w="930" w:type="dxa"/>
          </w:tcPr>
          <w:p w14:paraId="235EC26F" w14:textId="77777777" w:rsidR="00C5417E" w:rsidRDefault="008A23A5">
            <w:pPr>
              <w:keepNext/>
              <w:jc w:val="right"/>
            </w:pPr>
            <w:r>
              <w:rPr>
                <w:rFonts w:ascii="휴먼명조" w:eastAsia="휴먼명조" w:hAnsi="휴먼명조" w:cs="휴먼명조"/>
                <w:w w:val="97"/>
                <w:sz w:val="18"/>
              </w:rPr>
              <w:t>0.8894</w:t>
            </w:r>
          </w:p>
        </w:tc>
        <w:tc>
          <w:tcPr>
            <w:tcW w:w="930" w:type="dxa"/>
          </w:tcPr>
          <w:p w14:paraId="0555E1A3" w14:textId="77777777" w:rsidR="00C5417E" w:rsidRDefault="008A23A5">
            <w:pPr>
              <w:keepNext/>
              <w:jc w:val="right"/>
            </w:pPr>
            <w:r>
              <w:rPr>
                <w:rFonts w:ascii="휴먼명조" w:eastAsia="휴먼명조" w:hAnsi="휴먼명조" w:cs="휴먼명조"/>
                <w:w w:val="97"/>
                <w:sz w:val="18"/>
              </w:rPr>
              <w:t>245.7</w:t>
            </w:r>
          </w:p>
        </w:tc>
        <w:tc>
          <w:tcPr>
            <w:tcW w:w="930" w:type="dxa"/>
          </w:tcPr>
          <w:p w14:paraId="4ABDDE5D" w14:textId="77777777" w:rsidR="00C5417E" w:rsidRDefault="008A23A5">
            <w:pPr>
              <w:keepNext/>
              <w:jc w:val="right"/>
            </w:pPr>
            <w:r>
              <w:rPr>
                <w:rFonts w:ascii="휴먼명조" w:eastAsia="휴먼명조" w:hAnsi="휴먼명조" w:cs="휴먼명조"/>
                <w:w w:val="97"/>
                <w:sz w:val="18"/>
              </w:rPr>
              <w:t>4,428.5</w:t>
            </w:r>
          </w:p>
        </w:tc>
      </w:tr>
      <w:tr w:rsidR="00C5417E" w14:paraId="6551052C" w14:textId="77777777">
        <w:trPr>
          <w:cantSplit/>
        </w:trPr>
        <w:tc>
          <w:tcPr>
            <w:tcW w:w="930" w:type="dxa"/>
          </w:tcPr>
          <w:p w14:paraId="6E1C02DC" w14:textId="77777777" w:rsidR="00C5417E" w:rsidRDefault="008A23A5">
            <w:pPr>
              <w:keepNext/>
              <w:jc w:val="left"/>
            </w:pPr>
            <w:r>
              <w:rPr>
                <w:rFonts w:ascii="휴먼명조" w:eastAsia="휴먼명조" w:hAnsi="휴먼명조" w:cs="휴먼명조"/>
                <w:w w:val="97"/>
                <w:sz w:val="18"/>
              </w:rPr>
              <w:t>SmolVLM2-2.2B</w:t>
            </w:r>
          </w:p>
        </w:tc>
        <w:tc>
          <w:tcPr>
            <w:tcW w:w="930" w:type="dxa"/>
          </w:tcPr>
          <w:p w14:paraId="43A6AA08" w14:textId="77777777" w:rsidR="00C5417E" w:rsidRDefault="008A23A5">
            <w:pPr>
              <w:keepNext/>
              <w:jc w:val="left"/>
            </w:pPr>
            <w:r>
              <w:rPr>
                <w:rFonts w:ascii="휴먼명조" w:eastAsia="휴먼명조" w:hAnsi="휴먼명조" w:cs="휴먼명조"/>
                <w:w w:val="97"/>
                <w:sz w:val="18"/>
              </w:rPr>
              <w:t>PathVQA</w:t>
            </w:r>
          </w:p>
        </w:tc>
        <w:tc>
          <w:tcPr>
            <w:tcW w:w="930" w:type="dxa"/>
          </w:tcPr>
          <w:p w14:paraId="6BD5D556" w14:textId="77777777" w:rsidR="00C5417E" w:rsidRDefault="008A23A5">
            <w:pPr>
              <w:keepNext/>
              <w:jc w:val="right"/>
            </w:pPr>
            <w:r>
              <w:rPr>
                <w:rFonts w:ascii="휴먼명조" w:eastAsia="휴먼명조" w:hAnsi="휴먼명조" w:cs="휴먼명조"/>
                <w:w w:val="97"/>
                <w:sz w:val="18"/>
              </w:rPr>
              <w:t>0.5892</w:t>
            </w:r>
          </w:p>
        </w:tc>
        <w:tc>
          <w:tcPr>
            <w:tcW w:w="930" w:type="dxa"/>
          </w:tcPr>
          <w:p w14:paraId="05663BAF" w14:textId="77777777" w:rsidR="00C5417E" w:rsidRDefault="008A23A5">
            <w:pPr>
              <w:keepNext/>
              <w:jc w:val="right"/>
            </w:pPr>
            <w:r>
              <w:rPr>
                <w:rFonts w:ascii="휴먼명조" w:eastAsia="휴먼명조" w:hAnsi="휴먼명조" w:cs="휴먼명조"/>
                <w:w w:val="97"/>
                <w:sz w:val="18"/>
              </w:rPr>
              <w:t>0.0274</w:t>
            </w:r>
          </w:p>
        </w:tc>
        <w:tc>
          <w:tcPr>
            <w:tcW w:w="930" w:type="dxa"/>
          </w:tcPr>
          <w:p w14:paraId="3E0C4A5E" w14:textId="77777777" w:rsidR="00C5417E" w:rsidRDefault="008A23A5">
            <w:pPr>
              <w:keepNext/>
              <w:jc w:val="right"/>
            </w:pPr>
            <w:r>
              <w:rPr>
                <w:rFonts w:ascii="휴먼명조" w:eastAsia="휴먼명조" w:hAnsi="휴먼명조" w:cs="휴먼명조"/>
                <w:b/>
                <w:w w:val="97"/>
                <w:sz w:val="18"/>
              </w:rPr>
              <w:t>0.3085</w:t>
            </w:r>
          </w:p>
        </w:tc>
        <w:tc>
          <w:tcPr>
            <w:tcW w:w="930" w:type="dxa"/>
          </w:tcPr>
          <w:p w14:paraId="788DCEEA" w14:textId="77777777" w:rsidR="00C5417E" w:rsidRDefault="008A23A5">
            <w:pPr>
              <w:keepNext/>
              <w:jc w:val="right"/>
            </w:pPr>
            <w:r>
              <w:rPr>
                <w:rFonts w:ascii="휴먼명조" w:eastAsia="휴먼명조" w:hAnsi="휴먼명조" w:cs="휴먼명조"/>
                <w:w w:val="97"/>
                <w:sz w:val="18"/>
              </w:rPr>
              <w:t>0.8557</w:t>
            </w:r>
          </w:p>
        </w:tc>
        <w:tc>
          <w:tcPr>
            <w:tcW w:w="930" w:type="dxa"/>
          </w:tcPr>
          <w:p w14:paraId="7347CDE2" w14:textId="77777777" w:rsidR="00C5417E" w:rsidRDefault="008A23A5">
            <w:pPr>
              <w:keepNext/>
              <w:jc w:val="right"/>
            </w:pPr>
            <w:r>
              <w:rPr>
                <w:rFonts w:ascii="휴먼명조" w:eastAsia="휴먼명조" w:hAnsi="휴먼명조" w:cs="휴먼명조"/>
                <w:w w:val="97"/>
                <w:sz w:val="18"/>
              </w:rPr>
              <w:t>666.0</w:t>
            </w:r>
          </w:p>
        </w:tc>
        <w:tc>
          <w:tcPr>
            <w:tcW w:w="930" w:type="dxa"/>
          </w:tcPr>
          <w:p w14:paraId="24B24014" w14:textId="77777777" w:rsidR="00C5417E" w:rsidRDefault="008A23A5">
            <w:pPr>
              <w:keepNext/>
              <w:jc w:val="right"/>
            </w:pPr>
            <w:r>
              <w:rPr>
                <w:rFonts w:ascii="휴먼명조" w:eastAsia="휴먼명조" w:hAnsi="휴먼명조" w:cs="휴먼명조"/>
                <w:w w:val="97"/>
                <w:sz w:val="18"/>
              </w:rPr>
              <w:t>6,021.3</w:t>
            </w:r>
          </w:p>
        </w:tc>
      </w:tr>
      <w:tr w:rsidR="00C5417E" w14:paraId="3A212B76" w14:textId="77777777">
        <w:trPr>
          <w:cantSplit/>
        </w:trPr>
        <w:tc>
          <w:tcPr>
            <w:tcW w:w="930" w:type="dxa"/>
          </w:tcPr>
          <w:p w14:paraId="704054E1" w14:textId="77777777" w:rsidR="00C5417E" w:rsidRDefault="008A23A5">
            <w:pPr>
              <w:keepNext/>
              <w:jc w:val="left"/>
            </w:pPr>
            <w:r>
              <w:rPr>
                <w:rFonts w:ascii="휴먼명조" w:eastAsia="휴먼명조" w:hAnsi="휴먼명조" w:cs="휴먼명조"/>
                <w:w w:val="97"/>
                <w:sz w:val="18"/>
              </w:rPr>
              <w:t>SmolVLM2-2.2B</w:t>
            </w:r>
          </w:p>
        </w:tc>
        <w:tc>
          <w:tcPr>
            <w:tcW w:w="930" w:type="dxa"/>
          </w:tcPr>
          <w:p w14:paraId="6F052B27" w14:textId="77777777" w:rsidR="00C5417E" w:rsidRDefault="008A23A5">
            <w:pPr>
              <w:keepNext/>
              <w:jc w:val="left"/>
            </w:pPr>
            <w:r>
              <w:rPr>
                <w:rFonts w:ascii="휴먼명조" w:eastAsia="휴먼명조" w:hAnsi="휴먼명조" w:cs="휴먼명조"/>
                <w:w w:val="97"/>
                <w:sz w:val="18"/>
              </w:rPr>
              <w:t>SLAKE</w:t>
            </w:r>
          </w:p>
        </w:tc>
        <w:tc>
          <w:tcPr>
            <w:tcW w:w="930" w:type="dxa"/>
          </w:tcPr>
          <w:p w14:paraId="34557B45" w14:textId="77777777" w:rsidR="00C5417E" w:rsidRDefault="008A23A5">
            <w:pPr>
              <w:keepNext/>
              <w:jc w:val="right"/>
            </w:pPr>
            <w:r>
              <w:rPr>
                <w:rFonts w:ascii="휴먼명조" w:eastAsia="휴먼명조" w:hAnsi="휴먼명조" w:cs="휴먼명조"/>
                <w:w w:val="97"/>
                <w:sz w:val="18"/>
              </w:rPr>
              <w:t>0.6648</w:t>
            </w:r>
          </w:p>
        </w:tc>
        <w:tc>
          <w:tcPr>
            <w:tcW w:w="930" w:type="dxa"/>
          </w:tcPr>
          <w:p w14:paraId="4E66C288" w14:textId="77777777" w:rsidR="00C5417E" w:rsidRDefault="008A23A5">
            <w:pPr>
              <w:keepNext/>
              <w:jc w:val="right"/>
            </w:pPr>
            <w:r>
              <w:rPr>
                <w:rFonts w:ascii="휴먼명조" w:eastAsia="휴먼명조" w:hAnsi="휴먼명조" w:cs="휴먼명조"/>
                <w:w w:val="97"/>
                <w:sz w:val="18"/>
              </w:rPr>
              <w:t>0.3598</w:t>
            </w:r>
          </w:p>
        </w:tc>
        <w:tc>
          <w:tcPr>
            <w:tcW w:w="930" w:type="dxa"/>
          </w:tcPr>
          <w:p w14:paraId="5741CBA6" w14:textId="77777777" w:rsidR="00C5417E" w:rsidRDefault="008A23A5">
            <w:pPr>
              <w:keepNext/>
              <w:jc w:val="right"/>
            </w:pPr>
            <w:r>
              <w:rPr>
                <w:rFonts w:ascii="휴먼명조" w:eastAsia="휴먼명조" w:hAnsi="휴먼명조" w:cs="휴먼명조"/>
                <w:b/>
                <w:w w:val="97"/>
                <w:sz w:val="18"/>
              </w:rPr>
              <w:t>0.4618</w:t>
            </w:r>
          </w:p>
        </w:tc>
        <w:tc>
          <w:tcPr>
            <w:tcW w:w="930" w:type="dxa"/>
          </w:tcPr>
          <w:p w14:paraId="122E7CE5" w14:textId="77777777" w:rsidR="00C5417E" w:rsidRDefault="008A23A5">
            <w:pPr>
              <w:keepNext/>
              <w:jc w:val="right"/>
            </w:pPr>
            <w:r>
              <w:rPr>
                <w:rFonts w:ascii="휴먼명조" w:eastAsia="휴먼명조" w:hAnsi="휴먼명조" w:cs="휴먼명조"/>
                <w:w w:val="97"/>
                <w:sz w:val="18"/>
              </w:rPr>
              <w:t>0.9130</w:t>
            </w:r>
          </w:p>
        </w:tc>
        <w:tc>
          <w:tcPr>
            <w:tcW w:w="930" w:type="dxa"/>
          </w:tcPr>
          <w:p w14:paraId="1C7A0BA6" w14:textId="77777777" w:rsidR="00C5417E" w:rsidRDefault="008A23A5">
            <w:pPr>
              <w:keepNext/>
              <w:jc w:val="right"/>
            </w:pPr>
            <w:r>
              <w:rPr>
                <w:rFonts w:ascii="휴먼명조" w:eastAsia="휴먼명조" w:hAnsi="휴먼명조" w:cs="휴먼명조"/>
                <w:w w:val="97"/>
                <w:sz w:val="18"/>
              </w:rPr>
              <w:t>774.7</w:t>
            </w:r>
          </w:p>
        </w:tc>
        <w:tc>
          <w:tcPr>
            <w:tcW w:w="930" w:type="dxa"/>
          </w:tcPr>
          <w:p w14:paraId="111DAA76" w14:textId="77777777" w:rsidR="00C5417E" w:rsidRDefault="008A23A5">
            <w:pPr>
              <w:keepNext/>
              <w:jc w:val="right"/>
            </w:pPr>
            <w:r>
              <w:rPr>
                <w:rFonts w:ascii="휴먼명조" w:eastAsia="휴먼명조" w:hAnsi="휴먼명조" w:cs="휴먼명조"/>
                <w:w w:val="97"/>
                <w:sz w:val="18"/>
              </w:rPr>
              <w:t>5,991.2</w:t>
            </w:r>
          </w:p>
        </w:tc>
      </w:tr>
      <w:tr w:rsidR="00C5417E" w14:paraId="763D14C0" w14:textId="77777777">
        <w:trPr>
          <w:cantSplit/>
        </w:trPr>
        <w:tc>
          <w:tcPr>
            <w:tcW w:w="930" w:type="dxa"/>
          </w:tcPr>
          <w:p w14:paraId="258D295B" w14:textId="77777777" w:rsidR="00C5417E" w:rsidRDefault="008A23A5">
            <w:pPr>
              <w:jc w:val="left"/>
            </w:pPr>
            <w:r>
              <w:rPr>
                <w:rFonts w:ascii="휴먼명조" w:eastAsia="휴먼명조" w:hAnsi="휴먼명조" w:cs="휴먼명조"/>
                <w:w w:val="97"/>
                <w:sz w:val="18"/>
              </w:rPr>
              <w:t>SmolVLM2-2.2B</w:t>
            </w:r>
          </w:p>
        </w:tc>
        <w:tc>
          <w:tcPr>
            <w:tcW w:w="930" w:type="dxa"/>
          </w:tcPr>
          <w:p w14:paraId="33785995" w14:textId="77777777" w:rsidR="00C5417E" w:rsidRDefault="008A23A5">
            <w:pPr>
              <w:jc w:val="left"/>
            </w:pPr>
            <w:r>
              <w:rPr>
                <w:rFonts w:ascii="휴먼명조" w:eastAsia="휴먼명조" w:hAnsi="휴먼명조" w:cs="휴먼명조"/>
                <w:w w:val="97"/>
                <w:sz w:val="18"/>
              </w:rPr>
              <w:t>VQA-RAD</w:t>
            </w:r>
          </w:p>
        </w:tc>
        <w:tc>
          <w:tcPr>
            <w:tcW w:w="930" w:type="dxa"/>
          </w:tcPr>
          <w:p w14:paraId="2B117495" w14:textId="77777777" w:rsidR="00C5417E" w:rsidRDefault="008A23A5">
            <w:pPr>
              <w:jc w:val="right"/>
            </w:pPr>
            <w:r>
              <w:rPr>
                <w:rFonts w:ascii="휴먼명조" w:eastAsia="휴먼명조" w:hAnsi="휴먼명조" w:cs="휴먼명조"/>
                <w:w w:val="97"/>
                <w:sz w:val="18"/>
              </w:rPr>
              <w:t>0.6574</w:t>
            </w:r>
          </w:p>
        </w:tc>
        <w:tc>
          <w:tcPr>
            <w:tcW w:w="930" w:type="dxa"/>
          </w:tcPr>
          <w:p w14:paraId="57B24E98" w14:textId="77777777" w:rsidR="00C5417E" w:rsidRDefault="008A23A5">
            <w:pPr>
              <w:jc w:val="right"/>
            </w:pPr>
            <w:r>
              <w:rPr>
                <w:rFonts w:ascii="휴먼명조" w:eastAsia="휴먼명조" w:hAnsi="휴먼명조" w:cs="휴먼명조"/>
                <w:w w:val="97"/>
                <w:sz w:val="18"/>
              </w:rPr>
              <w:t>0.3150</w:t>
            </w:r>
          </w:p>
        </w:tc>
        <w:tc>
          <w:tcPr>
            <w:tcW w:w="930" w:type="dxa"/>
          </w:tcPr>
          <w:p w14:paraId="6E7E0E95" w14:textId="77777777" w:rsidR="00C5417E" w:rsidRDefault="008A23A5">
            <w:pPr>
              <w:jc w:val="right"/>
            </w:pPr>
            <w:r>
              <w:rPr>
                <w:rFonts w:ascii="휴먼명조" w:eastAsia="휴먼명조" w:hAnsi="휴먼명조" w:cs="휴먼명조"/>
                <w:b/>
                <w:w w:val="97"/>
                <w:sz w:val="18"/>
              </w:rPr>
              <w:t>0.5055</w:t>
            </w:r>
          </w:p>
        </w:tc>
        <w:tc>
          <w:tcPr>
            <w:tcW w:w="930" w:type="dxa"/>
          </w:tcPr>
          <w:p w14:paraId="75026383" w14:textId="77777777" w:rsidR="00C5417E" w:rsidRDefault="008A23A5">
            <w:pPr>
              <w:jc w:val="right"/>
            </w:pPr>
            <w:r>
              <w:rPr>
                <w:rFonts w:ascii="휴먼명조" w:eastAsia="휴먼명조" w:hAnsi="휴먼명조" w:cs="휴먼명조"/>
                <w:w w:val="97"/>
                <w:sz w:val="18"/>
              </w:rPr>
              <w:t>0.9029</w:t>
            </w:r>
          </w:p>
        </w:tc>
        <w:tc>
          <w:tcPr>
            <w:tcW w:w="930" w:type="dxa"/>
          </w:tcPr>
          <w:p w14:paraId="77B07C51" w14:textId="77777777" w:rsidR="00C5417E" w:rsidRDefault="008A23A5">
            <w:pPr>
              <w:jc w:val="right"/>
            </w:pPr>
            <w:r>
              <w:rPr>
                <w:rFonts w:ascii="휴먼명조" w:eastAsia="휴먼명조" w:hAnsi="휴먼명조" w:cs="휴먼명조"/>
                <w:w w:val="97"/>
                <w:sz w:val="18"/>
              </w:rPr>
              <w:t>756.7</w:t>
            </w:r>
          </w:p>
        </w:tc>
        <w:tc>
          <w:tcPr>
            <w:tcW w:w="930" w:type="dxa"/>
          </w:tcPr>
          <w:p w14:paraId="489E26A3" w14:textId="77777777" w:rsidR="00C5417E" w:rsidRDefault="008A23A5">
            <w:pPr>
              <w:jc w:val="right"/>
            </w:pPr>
            <w:r>
              <w:rPr>
                <w:rFonts w:ascii="휴먼명조" w:eastAsia="휴먼명조" w:hAnsi="휴먼명조" w:cs="휴먼명조"/>
                <w:w w:val="97"/>
                <w:sz w:val="18"/>
              </w:rPr>
              <w:t>5,996.2</w:t>
            </w:r>
          </w:p>
        </w:tc>
      </w:tr>
    </w:tbl>
    <w:p w14:paraId="20520C47" w14:textId="77777777" w:rsidR="00C5417E" w:rsidRDefault="00C5417E">
      <w:pPr>
        <w:spacing w:line="384" w:lineRule="auto"/>
      </w:pPr>
    </w:p>
    <w:p w14:paraId="06ADC375" w14:textId="77777777" w:rsidR="00C5417E" w:rsidRDefault="008A23A5">
      <w:pPr>
        <w:spacing w:line="384" w:lineRule="auto"/>
        <w:jc w:val="left"/>
      </w:pPr>
      <w:r>
        <w:rPr>
          <w:rFonts w:ascii="휴먼명조" w:eastAsia="휴먼명조" w:hAnsi="휴먼명조" w:cs="휴먼명조"/>
          <w:w w:val="97"/>
          <w:sz w:val="20"/>
        </w:rPr>
        <w:t>Overall Acc denotes accuracy computed over closed-ended and open-ended items combined. Open items are scored by BERTScore (roberta-large backbone, threshold method) and closed items by exact string match against the gold answer.</w:t>
      </w:r>
    </w:p>
    <w:p w14:paraId="533013CE" w14:textId="77777777" w:rsidR="00C5417E" w:rsidRDefault="008A23A5">
      <w:pPr>
        <w:spacing w:line="384" w:lineRule="auto"/>
        <w:ind w:firstLine="220"/>
      </w:pPr>
      <w:r>
        <w:rPr>
          <w:rFonts w:ascii="휴먼명조" w:eastAsia="휴먼명조" w:hAnsi="휴먼명조" w:cs="휴먼명조"/>
          <w:w w:val="97"/>
        </w:rPr>
        <w:t>On pooled accuracy across all datasets, the performance of the four models is given in Table 4.1a (n = 8,231, the total number of items across the three datasets).</w:t>
      </w:r>
    </w:p>
    <w:p w14:paraId="7674976E" w14:textId="77777777" w:rsidR="00C5417E" w:rsidRDefault="008A23A5">
      <w:pPr>
        <w:pStyle w:val="afff5"/>
        <w:keepNext/>
        <w:keepLines/>
        <w:spacing w:line="384" w:lineRule="auto"/>
        <w:jc w:val="center"/>
        <w:rPr>
          <w:rFonts w:hint="eastAsia"/>
        </w:rPr>
      </w:pPr>
      <w:bookmarkStart w:id="46" w:name="_Toc238505413"/>
      <w:r>
        <w:rPr>
          <w:rFonts w:eastAsia="휴먼명조" w:cs="휴먼명조"/>
          <w:w w:val="97"/>
        </w:rPr>
        <w:t>Table 4.1a. Pooled accuracy and statistical tests</w:t>
      </w:r>
      <w:bookmarkEnd w:id="46"/>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56"/>
        <w:gridCol w:w="1858"/>
        <w:gridCol w:w="1857"/>
        <w:gridCol w:w="1857"/>
      </w:tblGrid>
      <w:tr w:rsidR="00C5417E" w14:paraId="73827E58" w14:textId="77777777">
        <w:trPr>
          <w:cantSplit/>
        </w:trPr>
        <w:tc>
          <w:tcPr>
            <w:tcW w:w="1859" w:type="dxa"/>
          </w:tcPr>
          <w:p w14:paraId="71E24FBE" w14:textId="77777777" w:rsidR="00C5417E" w:rsidRDefault="008A23A5">
            <w:pPr>
              <w:keepNext/>
              <w:jc w:val="center"/>
            </w:pPr>
            <w:r>
              <w:rPr>
                <w:rFonts w:ascii="휴먼명조" w:eastAsia="휴먼명조" w:hAnsi="휴먼명조" w:cs="휴먼명조"/>
                <w:b/>
                <w:w w:val="97"/>
                <w:sz w:val="18"/>
              </w:rPr>
              <w:t>Rank</w:t>
            </w:r>
          </w:p>
        </w:tc>
        <w:tc>
          <w:tcPr>
            <w:tcW w:w="1859" w:type="dxa"/>
          </w:tcPr>
          <w:p w14:paraId="121A24BC" w14:textId="77777777" w:rsidR="00C5417E" w:rsidRDefault="008A23A5">
            <w:pPr>
              <w:keepNext/>
              <w:jc w:val="center"/>
            </w:pPr>
            <w:r>
              <w:rPr>
                <w:rFonts w:ascii="휴먼명조" w:eastAsia="휴먼명조" w:hAnsi="휴먼명조" w:cs="휴먼명조"/>
                <w:b/>
                <w:w w:val="97"/>
                <w:sz w:val="18"/>
              </w:rPr>
              <w:t>Model</w:t>
            </w:r>
          </w:p>
        </w:tc>
        <w:tc>
          <w:tcPr>
            <w:tcW w:w="1859" w:type="dxa"/>
          </w:tcPr>
          <w:p w14:paraId="10000BC1" w14:textId="77777777" w:rsidR="00C5417E" w:rsidRDefault="008A23A5">
            <w:pPr>
              <w:keepNext/>
              <w:jc w:val="center"/>
            </w:pPr>
            <w:r>
              <w:rPr>
                <w:rFonts w:ascii="휴먼명조" w:eastAsia="휴먼명조" w:hAnsi="휴먼명조" w:cs="휴먼명조"/>
                <w:b/>
                <w:w w:val="97"/>
                <w:sz w:val="18"/>
              </w:rPr>
              <w:t>Pooled Overall Acc</w:t>
            </w:r>
          </w:p>
        </w:tc>
        <w:tc>
          <w:tcPr>
            <w:tcW w:w="1859" w:type="dxa"/>
          </w:tcPr>
          <w:p w14:paraId="6CCF9B37" w14:textId="77777777" w:rsidR="00C5417E" w:rsidRDefault="008A23A5">
            <w:pPr>
              <w:keepNext/>
              <w:jc w:val="center"/>
            </w:pPr>
            <w:r>
              <w:rPr>
                <w:rFonts w:ascii="휴먼명조" w:eastAsia="휴먼명조" w:hAnsi="휴먼명조" w:cs="휴먼명조"/>
                <w:b/>
                <w:w w:val="97"/>
                <w:sz w:val="18"/>
              </w:rPr>
              <w:t>95% CI</w:t>
            </w:r>
          </w:p>
        </w:tc>
      </w:tr>
      <w:tr w:rsidR="00C5417E" w14:paraId="0AF4FF82" w14:textId="77777777">
        <w:trPr>
          <w:cantSplit/>
        </w:trPr>
        <w:tc>
          <w:tcPr>
            <w:tcW w:w="1859" w:type="dxa"/>
          </w:tcPr>
          <w:p w14:paraId="7035EF6D" w14:textId="77777777" w:rsidR="00C5417E" w:rsidRDefault="008A23A5">
            <w:pPr>
              <w:keepNext/>
              <w:jc w:val="right"/>
            </w:pPr>
            <w:r>
              <w:rPr>
                <w:rFonts w:ascii="휴먼명조" w:eastAsia="휴먼명조" w:hAnsi="휴먼명조" w:cs="휴먼명조"/>
                <w:w w:val="97"/>
                <w:sz w:val="18"/>
              </w:rPr>
              <w:t>1</w:t>
            </w:r>
          </w:p>
        </w:tc>
        <w:tc>
          <w:tcPr>
            <w:tcW w:w="1859" w:type="dxa"/>
          </w:tcPr>
          <w:p w14:paraId="602F135E" w14:textId="77777777" w:rsidR="00C5417E" w:rsidRDefault="008A23A5">
            <w:pPr>
              <w:keepNext/>
              <w:jc w:val="left"/>
            </w:pPr>
            <w:r>
              <w:rPr>
                <w:rFonts w:ascii="휴먼명조" w:eastAsia="휴먼명조" w:hAnsi="휴먼명조" w:cs="휴먼명조"/>
                <w:b/>
                <w:w w:val="97"/>
                <w:sz w:val="18"/>
              </w:rPr>
              <w:t>Qwen3-VL-2B</w:t>
            </w:r>
          </w:p>
        </w:tc>
        <w:tc>
          <w:tcPr>
            <w:tcW w:w="1859" w:type="dxa"/>
          </w:tcPr>
          <w:p w14:paraId="0906F736" w14:textId="77777777" w:rsidR="00C5417E" w:rsidRDefault="008A23A5">
            <w:pPr>
              <w:keepNext/>
              <w:jc w:val="right"/>
            </w:pPr>
            <w:r>
              <w:rPr>
                <w:rFonts w:ascii="휴먼명조" w:eastAsia="휴먼명조" w:hAnsi="휴먼명조" w:cs="휴먼명조"/>
                <w:b/>
                <w:w w:val="97"/>
                <w:sz w:val="18"/>
              </w:rPr>
              <w:t>0.3843</w:t>
            </w:r>
          </w:p>
        </w:tc>
        <w:tc>
          <w:tcPr>
            <w:tcW w:w="1859" w:type="dxa"/>
          </w:tcPr>
          <w:p w14:paraId="6B4681F8" w14:textId="77777777" w:rsidR="00C5417E" w:rsidRDefault="008A23A5">
            <w:pPr>
              <w:keepNext/>
              <w:jc w:val="right"/>
            </w:pPr>
            <w:r>
              <w:rPr>
                <w:rFonts w:ascii="휴먼명조" w:eastAsia="휴먼명조" w:hAnsi="휴먼명조" w:cs="휴먼명조"/>
                <w:w w:val="97"/>
                <w:sz w:val="18"/>
              </w:rPr>
              <w:t>[0.3740, 0.3947]</w:t>
            </w:r>
          </w:p>
        </w:tc>
      </w:tr>
      <w:tr w:rsidR="00C5417E" w14:paraId="2EDCE31E" w14:textId="77777777">
        <w:trPr>
          <w:cantSplit/>
        </w:trPr>
        <w:tc>
          <w:tcPr>
            <w:tcW w:w="1859" w:type="dxa"/>
          </w:tcPr>
          <w:p w14:paraId="73FACDCE" w14:textId="77777777" w:rsidR="00C5417E" w:rsidRDefault="008A23A5">
            <w:pPr>
              <w:keepNext/>
              <w:jc w:val="right"/>
            </w:pPr>
            <w:r>
              <w:rPr>
                <w:rFonts w:ascii="휴먼명조" w:eastAsia="휴먼명조" w:hAnsi="휴먼명조" w:cs="휴먼명조"/>
                <w:w w:val="97"/>
                <w:sz w:val="18"/>
              </w:rPr>
              <w:t>2</w:t>
            </w:r>
          </w:p>
        </w:tc>
        <w:tc>
          <w:tcPr>
            <w:tcW w:w="1859" w:type="dxa"/>
          </w:tcPr>
          <w:p w14:paraId="77B63EC9" w14:textId="77777777" w:rsidR="00C5417E" w:rsidRDefault="008A23A5">
            <w:pPr>
              <w:keepNext/>
              <w:jc w:val="left"/>
            </w:pPr>
            <w:r>
              <w:rPr>
                <w:rFonts w:ascii="휴먼명조" w:eastAsia="휴먼명조" w:hAnsi="휴먼명조" w:cs="휴먼명조"/>
                <w:w w:val="97"/>
                <w:sz w:val="18"/>
              </w:rPr>
              <w:t>Qwen2.5-VL-3B</w:t>
            </w:r>
          </w:p>
        </w:tc>
        <w:tc>
          <w:tcPr>
            <w:tcW w:w="1859" w:type="dxa"/>
          </w:tcPr>
          <w:p w14:paraId="2593950A" w14:textId="77777777" w:rsidR="00C5417E" w:rsidRDefault="008A23A5">
            <w:pPr>
              <w:keepNext/>
              <w:jc w:val="right"/>
            </w:pPr>
            <w:r>
              <w:rPr>
                <w:rFonts w:ascii="휴먼명조" w:eastAsia="휴먼명조" w:hAnsi="휴먼명조" w:cs="휴먼명조"/>
                <w:w w:val="97"/>
                <w:sz w:val="18"/>
              </w:rPr>
              <w:t>0.3637</w:t>
            </w:r>
          </w:p>
        </w:tc>
        <w:tc>
          <w:tcPr>
            <w:tcW w:w="1859" w:type="dxa"/>
          </w:tcPr>
          <w:p w14:paraId="29C96964" w14:textId="77777777" w:rsidR="00C5417E" w:rsidRDefault="008A23A5">
            <w:pPr>
              <w:keepNext/>
              <w:jc w:val="right"/>
            </w:pPr>
            <w:r>
              <w:rPr>
                <w:rFonts w:ascii="휴먼명조" w:eastAsia="휴먼명조" w:hAnsi="휴먼명조" w:cs="휴먼명조"/>
                <w:w w:val="97"/>
                <w:sz w:val="18"/>
              </w:rPr>
              <w:t>[0.3533, 0.3740]</w:t>
            </w:r>
          </w:p>
        </w:tc>
      </w:tr>
      <w:tr w:rsidR="00C5417E" w14:paraId="62642AD8" w14:textId="77777777">
        <w:trPr>
          <w:cantSplit/>
        </w:trPr>
        <w:tc>
          <w:tcPr>
            <w:tcW w:w="1859" w:type="dxa"/>
          </w:tcPr>
          <w:p w14:paraId="6B01BBCE" w14:textId="77777777" w:rsidR="00C5417E" w:rsidRDefault="008A23A5">
            <w:pPr>
              <w:keepNext/>
              <w:jc w:val="right"/>
            </w:pPr>
            <w:r>
              <w:rPr>
                <w:rFonts w:ascii="휴먼명조" w:eastAsia="휴먼명조" w:hAnsi="휴먼명조" w:cs="휴먼명조"/>
                <w:w w:val="97"/>
                <w:sz w:val="18"/>
              </w:rPr>
              <w:t>3</w:t>
            </w:r>
          </w:p>
        </w:tc>
        <w:tc>
          <w:tcPr>
            <w:tcW w:w="1859" w:type="dxa"/>
          </w:tcPr>
          <w:p w14:paraId="3C8EB9BC" w14:textId="77777777" w:rsidR="00C5417E" w:rsidRDefault="008A23A5">
            <w:pPr>
              <w:keepNext/>
              <w:jc w:val="left"/>
            </w:pPr>
            <w:r>
              <w:rPr>
                <w:rFonts w:ascii="휴먼명조" w:eastAsia="휴먼명조" w:hAnsi="휴먼명조" w:cs="휴먼명조"/>
                <w:w w:val="97"/>
                <w:sz w:val="18"/>
              </w:rPr>
              <w:t>SmolVLM2-2.2B</w:t>
            </w:r>
          </w:p>
        </w:tc>
        <w:tc>
          <w:tcPr>
            <w:tcW w:w="1859" w:type="dxa"/>
          </w:tcPr>
          <w:p w14:paraId="4A782A5A" w14:textId="77777777" w:rsidR="00C5417E" w:rsidRDefault="008A23A5">
            <w:pPr>
              <w:keepNext/>
              <w:jc w:val="right"/>
            </w:pPr>
            <w:r>
              <w:rPr>
                <w:rFonts w:ascii="휴먼명조" w:eastAsia="휴먼명조" w:hAnsi="휴먼명조" w:cs="휴먼명조"/>
                <w:w w:val="97"/>
                <w:sz w:val="18"/>
              </w:rPr>
              <w:t>0.3391</w:t>
            </w:r>
          </w:p>
        </w:tc>
        <w:tc>
          <w:tcPr>
            <w:tcW w:w="1859" w:type="dxa"/>
          </w:tcPr>
          <w:p w14:paraId="7EFD9C5A" w14:textId="77777777" w:rsidR="00C5417E" w:rsidRDefault="008A23A5">
            <w:pPr>
              <w:keepNext/>
              <w:jc w:val="right"/>
            </w:pPr>
            <w:r>
              <w:rPr>
                <w:rFonts w:ascii="휴먼명조" w:eastAsia="휴먼명조" w:hAnsi="휴먼명조" w:cs="휴먼명조"/>
                <w:w w:val="97"/>
                <w:sz w:val="18"/>
              </w:rPr>
              <w:t>[0.3289, 0.3495]</w:t>
            </w:r>
          </w:p>
        </w:tc>
      </w:tr>
      <w:tr w:rsidR="00C5417E" w14:paraId="15765CE0" w14:textId="77777777">
        <w:trPr>
          <w:cantSplit/>
        </w:trPr>
        <w:tc>
          <w:tcPr>
            <w:tcW w:w="1859" w:type="dxa"/>
          </w:tcPr>
          <w:p w14:paraId="37CC8DF1" w14:textId="77777777" w:rsidR="00C5417E" w:rsidRDefault="008A23A5">
            <w:pPr>
              <w:jc w:val="right"/>
            </w:pPr>
            <w:r>
              <w:rPr>
                <w:rFonts w:ascii="휴먼명조" w:eastAsia="휴먼명조" w:hAnsi="휴먼명조" w:cs="휴먼명조"/>
                <w:w w:val="97"/>
                <w:sz w:val="18"/>
              </w:rPr>
              <w:t>4</w:t>
            </w:r>
          </w:p>
        </w:tc>
        <w:tc>
          <w:tcPr>
            <w:tcW w:w="1859" w:type="dxa"/>
          </w:tcPr>
          <w:p w14:paraId="3D6E187D" w14:textId="77777777" w:rsidR="00C5417E" w:rsidRDefault="008A23A5">
            <w:pPr>
              <w:jc w:val="left"/>
            </w:pPr>
            <w:r>
              <w:rPr>
                <w:rFonts w:ascii="휴먼명조" w:eastAsia="휴먼명조" w:hAnsi="휴먼명조" w:cs="휴먼명조"/>
                <w:w w:val="97"/>
                <w:sz w:val="18"/>
              </w:rPr>
              <w:t>Gemma4-E2B</w:t>
            </w:r>
          </w:p>
        </w:tc>
        <w:tc>
          <w:tcPr>
            <w:tcW w:w="1859" w:type="dxa"/>
          </w:tcPr>
          <w:p w14:paraId="43AE4741" w14:textId="77777777" w:rsidR="00C5417E" w:rsidRDefault="008A23A5">
            <w:pPr>
              <w:jc w:val="right"/>
            </w:pPr>
            <w:r>
              <w:rPr>
                <w:rFonts w:ascii="휴먼명조" w:eastAsia="휴먼명조" w:hAnsi="휴먼명조" w:cs="휴먼명조"/>
                <w:w w:val="97"/>
                <w:sz w:val="18"/>
              </w:rPr>
              <w:t>0.1708</w:t>
            </w:r>
          </w:p>
        </w:tc>
        <w:tc>
          <w:tcPr>
            <w:tcW w:w="1859" w:type="dxa"/>
          </w:tcPr>
          <w:p w14:paraId="0FF06C45" w14:textId="77777777" w:rsidR="00C5417E" w:rsidRDefault="008A23A5">
            <w:pPr>
              <w:jc w:val="right"/>
            </w:pPr>
            <w:r>
              <w:rPr>
                <w:rFonts w:ascii="휴먼명조" w:eastAsia="휴먼명조" w:hAnsi="휴먼명조" w:cs="휴먼명조"/>
                <w:w w:val="97"/>
                <w:sz w:val="18"/>
              </w:rPr>
              <w:t>[0.1627, 0.1790]</w:t>
            </w:r>
          </w:p>
        </w:tc>
      </w:tr>
    </w:tbl>
    <w:p w14:paraId="78D5ADA0" w14:textId="77777777" w:rsidR="00C5417E" w:rsidRDefault="00C5417E">
      <w:pPr>
        <w:spacing w:line="384" w:lineRule="auto"/>
      </w:pPr>
    </w:p>
    <w:p w14:paraId="3872D26E" w14:textId="77777777" w:rsidR="00C5417E" w:rsidRDefault="008A23A5">
      <w:pPr>
        <w:spacing w:line="384" w:lineRule="auto"/>
        <w:ind w:firstLine="220"/>
      </w:pPr>
      <w:r>
        <w:rPr>
          <w:rFonts w:ascii="휴먼명조" w:eastAsia="휴먼명조" w:hAnsi="휴먼명조" w:cs="휴먼명조"/>
          <w:w w:val="97"/>
        </w:rPr>
        <w:t>Cochran's Q test showed that the correctness patterns of the four models differ significantly on a pooled basis (Q = 1904.28, df = 3, p &lt; .001). Testing each dataset individually, all three were also significant (PathVQA: Q = 2067.08, p &lt; .001 / SLAKE: Q = 71.34, p &lt; .001 / VQA-RAD: Q = 27.18, p &lt; .001).</w:t>
      </w:r>
    </w:p>
    <w:p w14:paraId="27FF90D1" w14:textId="77777777" w:rsidR="00C5417E" w:rsidRDefault="008A23A5">
      <w:pPr>
        <w:spacing w:line="384" w:lineRule="auto"/>
        <w:ind w:firstLine="220"/>
      </w:pPr>
      <w:r>
        <w:rPr>
          <w:rFonts w:ascii="휴먼명조" w:eastAsia="휴먼명조" w:hAnsi="휴먼명조" w:cs="휴먼명조"/>
          <w:w w:val="97"/>
        </w:rPr>
        <w:t xml:space="preserve">In pairwise McNemar post-hoc tests with Bonferroni correction, </w:t>
      </w:r>
      <w:r>
        <w:rPr>
          <w:rFonts w:ascii="휴먼명조" w:eastAsia="휴먼명조" w:hAnsi="휴먼명조" w:cs="휴먼명조"/>
          <w:b/>
          <w:w w:val="97"/>
        </w:rPr>
        <w:t>Gemma4-E2B performed significantly worse than all three other models on the pooled basis and on the PathVQA and VQA-RAD datasets individually</w:t>
      </w:r>
      <w:r>
        <w:rPr>
          <w:rFonts w:ascii="휴먼명조" w:eastAsia="휴먼명조" w:hAnsi="휴먼명조" w:cs="휴먼명조"/>
          <w:w w:val="97"/>
        </w:rPr>
        <w:t xml:space="preserve"> (all such comparisons p(adj) &lt; .005). SLAKE was an exception, where the difference between Gemma4-E2B and SmolVLM2-2.2B was not significant (0.492 vs 0.462, p(adj) = 0.326) — Gemma4-E2B performs relatively better on SLAKE than on the other two datasets, so this single pair is not statistically separable. Significance also varied by dataset among the three top models (Qwen2.5-VL-3B, Qwen3-VL-2B, SmolVLM2-2.2B): all three differed significantly from one another on the pooled basis (p(adj) &lt; .001), yet on SLA</w:t>
      </w:r>
      <w:r>
        <w:rPr>
          <w:rFonts w:ascii="휴먼명조" w:eastAsia="휴먼명조" w:hAnsi="휴먼명조" w:cs="휴먼명조"/>
          <w:w w:val="97"/>
        </w:rPr>
        <w:t xml:space="preserve">KE and VQA-RAD individually the difference between Qwen2.5-VL-3B and Qwen3-VL-2B was not significant (p(adj) = 1 in both cases). In short, </w:t>
      </w:r>
      <w:r>
        <w:rPr>
          <w:rFonts w:ascii="휴먼명조" w:eastAsia="휴먼명조" w:hAnsi="휴먼명조" w:cs="휴먼명조"/>
          <w:b/>
          <w:w w:val="97"/>
        </w:rPr>
        <w:t>Qwen3-VL-2B is the best model on pooled accuracy, but it is close enough to Qwen2.5-VL-3B that the two are not statistically separable on some datasets.</w:t>
      </w:r>
    </w:p>
    <w:p w14:paraId="12636703" w14:textId="77777777" w:rsidR="00C5417E" w:rsidRDefault="008A23A5">
      <w:pPr>
        <w:spacing w:line="384" w:lineRule="auto"/>
        <w:ind w:firstLine="220"/>
      </w:pPr>
      <w:r>
        <w:rPr>
          <w:rFonts w:ascii="휴먼명조" w:eastAsia="휴먼명조" w:hAnsi="휴먼명조" w:cs="휴먼명조"/>
          <w:b/>
          <w:w w:val="97"/>
        </w:rPr>
        <w:t>Contamination robustness verification</w:t>
      </w:r>
      <w:r>
        <w:rPr>
          <w:rFonts w:ascii="휴먼명조" w:eastAsia="휴먼명조" w:hAnsi="휴먼명조" w:cs="휴먼명조"/>
          <w:w w:val="97"/>
        </w:rPr>
        <w:t xml:space="preserve">: Samples suspected of pretraining exposure — identified by the Phase 1.5 Min-K% Probability analysis (K = 20%, outliers in the top 5% within each dataset; 1,020 for PathVQA, 233 for SLAKE, and 73 for VQA-RAD, taken as the union across the four models) — were removed and the same tests were re-run. Cochran's Q remained significant on all three datasets, and </w:t>
      </w:r>
      <w:r>
        <w:rPr>
          <w:rFonts w:ascii="휴먼명조" w:eastAsia="휴먼명조" w:hAnsi="휴먼명조" w:cs="휴먼명조"/>
          <w:b/>
          <w:w w:val="97"/>
        </w:rPr>
        <w:t>the pooled model ranking and the best model (Qwen3-VL-2B) were preserved</w:t>
      </w:r>
      <w:r>
        <w:rPr>
          <w:rFonts w:ascii="휴먼명조" w:eastAsia="휴먼명조" w:hAnsi="휴먼명조" w:cs="휴먼명조"/>
          <w:w w:val="97"/>
        </w:rPr>
        <w:t xml:space="preserve"> (original 0.3843 → reduced set 0.3037: absolute accuracy falls but the ranking is unchanged). The ordering holds position for position before and after removal (0.3843 / 0.3637 / 0.3391 / 0.1708 before, 0.3037 / 0.2765 / 0.2660 / 0.1076 after). The conclusions of this section are therefore robust to potential data contamination (details: results/phase1_baseline/phase1_robustness.md).</w:t>
      </w:r>
    </w:p>
    <w:p w14:paraId="0A73A3B4" w14:textId="77777777" w:rsidR="00C5417E" w:rsidRDefault="008A23A5">
      <w:pPr>
        <w:spacing w:line="384" w:lineRule="auto"/>
        <w:jc w:val="left"/>
        <w:outlineLvl w:val="2"/>
      </w:pPr>
      <w:bookmarkStart w:id="47" w:name="_Toc238505374"/>
      <w:r>
        <w:rPr>
          <w:rFonts w:ascii="휴먼명조" w:eastAsia="휴먼명조" w:hAnsi="휴먼명조" w:cs="휴먼명조"/>
          <w:b/>
          <w:w w:val="97"/>
        </w:rPr>
        <w:t>4.1.2 Analysis of Dataset Difficulty</w:t>
      </w:r>
      <w:bookmarkEnd w:id="47"/>
    </w:p>
    <w:p w14:paraId="115BDA0E" w14:textId="77777777" w:rsidR="00C5417E" w:rsidRDefault="008A23A5">
      <w:pPr>
        <w:spacing w:line="384" w:lineRule="auto"/>
        <w:ind w:firstLine="220"/>
      </w:pPr>
      <w:r>
        <w:rPr>
          <w:rFonts w:ascii="휴먼명조" w:eastAsia="휴먼명조" w:hAnsi="휴먼명조" w:cs="휴먼명조"/>
          <w:w w:val="97"/>
        </w:rPr>
        <w:t xml:space="preserve">The difficulty of the three datasets follows a clear order independent of the model. Comparing the mean Overall Acc of the four models by dataset gives </w:t>
      </w:r>
      <w:r>
        <w:rPr>
          <w:rFonts w:ascii="휴먼명조" w:eastAsia="휴먼명조" w:hAnsi="휴먼명조" w:cs="휴먼명조"/>
          <w:b/>
          <w:w w:val="97"/>
        </w:rPr>
        <w:t>PathVQA (mean 0.271) &lt; VQA-RAD (mean 0.472) &lt; SLAKE (mean 0.520)</w:t>
      </w:r>
      <w:r>
        <w:rPr>
          <w:rFonts w:ascii="휴먼명조" w:eastAsia="휴먼명조" w:hAnsi="휴먼명조" w:cs="휴먼명조"/>
          <w:w w:val="97"/>
        </w:rPr>
        <w:t>, so PathVQA is markedly harder than the other two.</w:t>
      </w:r>
    </w:p>
    <w:p w14:paraId="0BC8FE44" w14:textId="77777777" w:rsidR="00C5417E" w:rsidRDefault="008A23A5">
      <w:pPr>
        <w:spacing w:line="384" w:lineRule="auto"/>
        <w:ind w:firstLine="220"/>
      </w:pPr>
      <w:r>
        <w:rPr>
          <w:rFonts w:ascii="휴먼명조" w:eastAsia="휴먼명조" w:hAnsi="휴먼명조" w:cs="휴먼명조"/>
          <w:w w:val="97"/>
        </w:rPr>
        <w:t xml:space="preserve">This gap is especially pronounced on </w:t>
      </w:r>
      <w:r>
        <w:rPr>
          <w:rFonts w:ascii="휴먼명조" w:eastAsia="휴먼명조" w:hAnsi="휴먼명조" w:cs="휴먼명조"/>
          <w:b/>
          <w:w w:val="97"/>
        </w:rPr>
        <w:t>open-ended items</w:t>
      </w:r>
      <w:r>
        <w:rPr>
          <w:rFonts w:ascii="휴먼명조" w:eastAsia="휴먼명조" w:hAnsi="휴먼명조" w:cs="휴먼명조"/>
          <w:w w:val="97"/>
        </w:rPr>
        <w:t>. On all three datasets, open-item accuracy (0.03-0.46) is far below closed-item accuracy (0.45-0.79), but the drop is most severe on PathVQA: its open accuracy is 0.027-0.061 across all models, more than an order of magnitude below SLAKE (0.360-0.463) and VQA-RAD (0.225-0.315). PathVQA contains a high proportion of items requiring free-form description of detailed findings in pathology tissue images, so generative open-ended responses are interpreted as being harder than on SLAKE and VQA-RAD, which contain</w:t>
      </w:r>
      <w:r>
        <w:rPr>
          <w:rFonts w:ascii="휴먼명조" w:eastAsia="휴먼명조" w:hAnsi="휴먼명조" w:cs="휴먼명조"/>
          <w:w w:val="97"/>
        </w:rPr>
        <w:t xml:space="preserve"> relatively more multiple-choice-type items.</w:t>
      </w:r>
    </w:p>
    <w:p w14:paraId="38CF2C81" w14:textId="77777777" w:rsidR="00C5417E" w:rsidRDefault="008A23A5">
      <w:pPr>
        <w:spacing w:line="384" w:lineRule="auto"/>
        <w:ind w:firstLine="220"/>
      </w:pPr>
      <w:r>
        <w:rPr>
          <w:rFonts w:ascii="휴먼명조" w:eastAsia="휴먼명조" w:hAnsi="휴먼명조" w:cs="휴먼명조"/>
          <w:w w:val="97"/>
        </w:rPr>
        <w:t>Response time and VRAM scale with model size, and differences across datasets are negligible (VRAM variation across datasets within the same model is &lt; 1%). Response time does, however, vary somewhat by model according to item characteristics such as the length of description required — for example, Gemma4-E2B takes 892.6 ms on PathVQA, longer than on SLAKE or VQA-RAD.</w:t>
      </w:r>
    </w:p>
    <w:p w14:paraId="7EEB145F" w14:textId="77777777" w:rsidR="00C5417E" w:rsidRDefault="008A23A5">
      <w:pPr>
        <w:spacing w:line="384" w:lineRule="auto"/>
        <w:jc w:val="left"/>
        <w:outlineLvl w:val="2"/>
      </w:pPr>
      <w:bookmarkStart w:id="48" w:name="_Toc238505375"/>
      <w:r>
        <w:rPr>
          <w:rFonts w:ascii="휴먼명조" w:eastAsia="휴먼명조" w:hAnsi="휴먼명조" w:cs="휴먼명조"/>
          <w:b/>
          <w:w w:val="97"/>
        </w:rPr>
        <w:t>4.1.3 Error Type Analysis</w:t>
      </w:r>
      <w:bookmarkEnd w:id="48"/>
    </w:p>
    <w:p w14:paraId="1B79739B" w14:textId="77777777" w:rsidR="00C5417E" w:rsidRDefault="008A23A5">
      <w:pPr>
        <w:spacing w:line="384" w:lineRule="auto"/>
        <w:ind w:firstLine="220"/>
      </w:pPr>
      <w:r>
        <w:rPr>
          <w:rFonts w:ascii="휴먼명조" w:eastAsia="휴먼명조" w:hAnsi="휴먼명조" w:cs="휴먼명조"/>
          <w:w w:val="97"/>
        </w:rPr>
        <w:t>For the WCA (Weighted Clinical Accuracy) analysis, PathVQA items (seed 42) were classified into seven clinical question types (diagnosis, location, measurement, description, temporal, yes_no, unknown) and accuracy was computed per type. As discussed in Section 5.3, the weights are a provisional scale without clinical-literature validation and are used here only to identify reference error patterns.</w:t>
      </w:r>
    </w:p>
    <w:p w14:paraId="1D54B4C9" w14:textId="77777777" w:rsidR="00C5417E" w:rsidRDefault="008A23A5">
      <w:pPr>
        <w:pStyle w:val="afff5"/>
        <w:keepNext/>
        <w:keepLines/>
        <w:spacing w:line="384" w:lineRule="auto"/>
        <w:jc w:val="center"/>
        <w:rPr>
          <w:rFonts w:hint="eastAsia"/>
        </w:rPr>
      </w:pPr>
      <w:bookmarkStart w:id="49" w:name="_Toc238505414"/>
      <w:r>
        <w:rPr>
          <w:rFonts w:eastAsia="휴먼명조" w:cs="휴먼명조"/>
          <w:w w:val="97"/>
        </w:rPr>
        <w:t>Table 4.1b. PathVQA accuracy by question type</w:t>
      </w:r>
      <w:bookmarkEnd w:id="49"/>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336"/>
        <w:gridCol w:w="1206"/>
        <w:gridCol w:w="1220"/>
        <w:gridCol w:w="1221"/>
        <w:gridCol w:w="1205"/>
        <w:gridCol w:w="1240"/>
      </w:tblGrid>
      <w:tr w:rsidR="00C5417E" w14:paraId="7B32C8A2" w14:textId="77777777">
        <w:trPr>
          <w:cantSplit/>
        </w:trPr>
        <w:tc>
          <w:tcPr>
            <w:tcW w:w="1240" w:type="dxa"/>
          </w:tcPr>
          <w:p w14:paraId="55A854B1" w14:textId="77777777" w:rsidR="00C5417E" w:rsidRDefault="008A23A5">
            <w:pPr>
              <w:keepNext/>
              <w:jc w:val="center"/>
            </w:pPr>
            <w:r>
              <w:rPr>
                <w:rFonts w:ascii="휴먼명조" w:eastAsia="휴먼명조" w:hAnsi="휴먼명조" w:cs="휴먼명조"/>
                <w:b/>
                <w:w w:val="97"/>
                <w:sz w:val="18"/>
              </w:rPr>
              <w:t>Type</w:t>
            </w:r>
          </w:p>
        </w:tc>
        <w:tc>
          <w:tcPr>
            <w:tcW w:w="1240" w:type="dxa"/>
          </w:tcPr>
          <w:p w14:paraId="35C5E3B1" w14:textId="77777777" w:rsidR="00C5417E" w:rsidRDefault="008A23A5">
            <w:pPr>
              <w:keepNext/>
              <w:jc w:val="center"/>
            </w:pPr>
            <w:r>
              <w:rPr>
                <w:rFonts w:ascii="휴먼명조" w:eastAsia="휴먼명조" w:hAnsi="휴먼명조" w:cs="휴먼명조"/>
                <w:b/>
                <w:w w:val="97"/>
                <w:sz w:val="18"/>
              </w:rPr>
              <w:t>Samples</w:t>
            </w:r>
          </w:p>
        </w:tc>
        <w:tc>
          <w:tcPr>
            <w:tcW w:w="1240" w:type="dxa"/>
          </w:tcPr>
          <w:p w14:paraId="03BCCB88" w14:textId="77777777" w:rsidR="00C5417E" w:rsidRDefault="008A23A5">
            <w:pPr>
              <w:keepNext/>
              <w:jc w:val="center"/>
            </w:pPr>
            <w:r>
              <w:rPr>
                <w:rFonts w:ascii="휴먼명조" w:eastAsia="휴먼명조" w:hAnsi="휴먼명조" w:cs="휴먼명조"/>
                <w:b/>
                <w:w w:val="97"/>
                <w:sz w:val="18"/>
              </w:rPr>
              <w:t>Gemma4-E2B</w:t>
            </w:r>
          </w:p>
        </w:tc>
        <w:tc>
          <w:tcPr>
            <w:tcW w:w="1240" w:type="dxa"/>
          </w:tcPr>
          <w:p w14:paraId="7CD8C5CB" w14:textId="77777777" w:rsidR="00C5417E" w:rsidRDefault="008A23A5">
            <w:pPr>
              <w:keepNext/>
              <w:jc w:val="center"/>
            </w:pPr>
            <w:r>
              <w:rPr>
                <w:rFonts w:ascii="휴먼명조" w:eastAsia="휴먼명조" w:hAnsi="휴먼명조" w:cs="휴먼명조"/>
                <w:b/>
                <w:w w:val="97"/>
                <w:sz w:val="18"/>
              </w:rPr>
              <w:t>Qwen2.5-VL-3B</w:t>
            </w:r>
          </w:p>
        </w:tc>
        <w:tc>
          <w:tcPr>
            <w:tcW w:w="1240" w:type="dxa"/>
          </w:tcPr>
          <w:p w14:paraId="2328EF17" w14:textId="77777777" w:rsidR="00C5417E" w:rsidRDefault="008A23A5">
            <w:pPr>
              <w:keepNext/>
              <w:jc w:val="center"/>
            </w:pPr>
            <w:r>
              <w:rPr>
                <w:rFonts w:ascii="휴먼명조" w:eastAsia="휴먼명조" w:hAnsi="휴먼명조" w:cs="휴먼명조"/>
                <w:b/>
                <w:w w:val="97"/>
                <w:sz w:val="18"/>
              </w:rPr>
              <w:t>Qwen3-VL-2B</w:t>
            </w:r>
          </w:p>
        </w:tc>
        <w:tc>
          <w:tcPr>
            <w:tcW w:w="1240" w:type="dxa"/>
          </w:tcPr>
          <w:p w14:paraId="74690005" w14:textId="77777777" w:rsidR="00C5417E" w:rsidRDefault="008A23A5">
            <w:pPr>
              <w:keepNext/>
              <w:jc w:val="center"/>
            </w:pPr>
            <w:r>
              <w:rPr>
                <w:rFonts w:ascii="휴먼명조" w:eastAsia="휴먼명조" w:hAnsi="휴먼명조" w:cs="휴먼명조"/>
                <w:b/>
                <w:w w:val="97"/>
                <w:sz w:val="18"/>
              </w:rPr>
              <w:t>SmolVLM2-2.2B</w:t>
            </w:r>
          </w:p>
        </w:tc>
      </w:tr>
      <w:tr w:rsidR="00C5417E" w14:paraId="6B0E8A97" w14:textId="77777777">
        <w:trPr>
          <w:cantSplit/>
        </w:trPr>
        <w:tc>
          <w:tcPr>
            <w:tcW w:w="1240" w:type="dxa"/>
          </w:tcPr>
          <w:p w14:paraId="6647E2C3" w14:textId="77777777" w:rsidR="00C5417E" w:rsidRDefault="008A23A5">
            <w:pPr>
              <w:keepNext/>
              <w:jc w:val="left"/>
            </w:pPr>
            <w:r>
              <w:rPr>
                <w:rFonts w:ascii="휴먼명조" w:eastAsia="휴먼명조" w:hAnsi="휴먼명조" w:cs="휴먼명조"/>
                <w:w w:val="97"/>
                <w:sz w:val="18"/>
              </w:rPr>
              <w:t>diagnosis</w:t>
            </w:r>
          </w:p>
        </w:tc>
        <w:tc>
          <w:tcPr>
            <w:tcW w:w="1240" w:type="dxa"/>
          </w:tcPr>
          <w:p w14:paraId="6ED3530A" w14:textId="77777777" w:rsidR="00C5417E" w:rsidRDefault="008A23A5">
            <w:pPr>
              <w:keepNext/>
              <w:jc w:val="right"/>
            </w:pPr>
            <w:r>
              <w:rPr>
                <w:rFonts w:ascii="휴먼명조" w:eastAsia="휴먼명조" w:hAnsi="휴먼명조" w:cs="휴먼명조"/>
                <w:w w:val="97"/>
                <w:sz w:val="18"/>
              </w:rPr>
              <w:t>23</w:t>
            </w:r>
          </w:p>
        </w:tc>
        <w:tc>
          <w:tcPr>
            <w:tcW w:w="1240" w:type="dxa"/>
          </w:tcPr>
          <w:p w14:paraId="3C259EAB" w14:textId="77777777" w:rsidR="00C5417E" w:rsidRDefault="008A23A5">
            <w:pPr>
              <w:keepNext/>
              <w:jc w:val="right"/>
            </w:pPr>
            <w:r>
              <w:rPr>
                <w:rFonts w:ascii="휴먼명조" w:eastAsia="휴먼명조" w:hAnsi="휴먼명조" w:cs="휴먼명조"/>
                <w:w w:val="97"/>
                <w:sz w:val="18"/>
              </w:rPr>
              <w:t>0.0000</w:t>
            </w:r>
          </w:p>
        </w:tc>
        <w:tc>
          <w:tcPr>
            <w:tcW w:w="1240" w:type="dxa"/>
          </w:tcPr>
          <w:p w14:paraId="0A44DFAA" w14:textId="77777777" w:rsidR="00C5417E" w:rsidRDefault="008A23A5">
            <w:pPr>
              <w:keepNext/>
              <w:jc w:val="right"/>
            </w:pPr>
            <w:r>
              <w:rPr>
                <w:rFonts w:ascii="휴먼명조" w:eastAsia="휴먼명조" w:hAnsi="휴먼명조" w:cs="휴먼명조"/>
                <w:w w:val="97"/>
                <w:sz w:val="18"/>
              </w:rPr>
              <w:t>0.0000</w:t>
            </w:r>
          </w:p>
        </w:tc>
        <w:tc>
          <w:tcPr>
            <w:tcW w:w="1240" w:type="dxa"/>
          </w:tcPr>
          <w:p w14:paraId="0F45328F" w14:textId="77777777" w:rsidR="00C5417E" w:rsidRDefault="008A23A5">
            <w:pPr>
              <w:keepNext/>
              <w:jc w:val="right"/>
            </w:pPr>
            <w:r>
              <w:rPr>
                <w:rFonts w:ascii="휴먼명조" w:eastAsia="휴먼명조" w:hAnsi="휴먼명조" w:cs="휴먼명조"/>
                <w:w w:val="97"/>
                <w:sz w:val="18"/>
              </w:rPr>
              <w:t>0.0000</w:t>
            </w:r>
          </w:p>
        </w:tc>
        <w:tc>
          <w:tcPr>
            <w:tcW w:w="1240" w:type="dxa"/>
          </w:tcPr>
          <w:p w14:paraId="6CB15B75" w14:textId="77777777" w:rsidR="00C5417E" w:rsidRDefault="008A23A5">
            <w:pPr>
              <w:keepNext/>
              <w:jc w:val="right"/>
            </w:pPr>
            <w:r>
              <w:rPr>
                <w:rFonts w:ascii="휴먼명조" w:eastAsia="휴먼명조" w:hAnsi="휴먼명조" w:cs="휴먼명조"/>
                <w:w w:val="97"/>
                <w:sz w:val="18"/>
              </w:rPr>
              <w:t>0.0000</w:t>
            </w:r>
          </w:p>
        </w:tc>
      </w:tr>
      <w:tr w:rsidR="00C5417E" w14:paraId="125B05E0" w14:textId="77777777">
        <w:trPr>
          <w:cantSplit/>
        </w:trPr>
        <w:tc>
          <w:tcPr>
            <w:tcW w:w="1240" w:type="dxa"/>
          </w:tcPr>
          <w:p w14:paraId="27E7C30F" w14:textId="77777777" w:rsidR="00C5417E" w:rsidRDefault="008A23A5">
            <w:pPr>
              <w:keepNext/>
              <w:jc w:val="left"/>
            </w:pPr>
            <w:r>
              <w:rPr>
                <w:rFonts w:ascii="휴먼명조" w:eastAsia="휴먼명조" w:hAnsi="휴먼명조" w:cs="휴먼명조"/>
                <w:w w:val="97"/>
                <w:sz w:val="18"/>
              </w:rPr>
              <w:t>location</w:t>
            </w:r>
          </w:p>
        </w:tc>
        <w:tc>
          <w:tcPr>
            <w:tcW w:w="1240" w:type="dxa"/>
          </w:tcPr>
          <w:p w14:paraId="0132E833" w14:textId="77777777" w:rsidR="00C5417E" w:rsidRDefault="008A23A5">
            <w:pPr>
              <w:keepNext/>
              <w:jc w:val="right"/>
            </w:pPr>
            <w:r>
              <w:rPr>
                <w:rFonts w:ascii="휴먼명조" w:eastAsia="휴먼명조" w:hAnsi="휴먼명조" w:cs="휴먼명조"/>
                <w:w w:val="97"/>
                <w:sz w:val="18"/>
              </w:rPr>
              <w:t>433</w:t>
            </w:r>
          </w:p>
        </w:tc>
        <w:tc>
          <w:tcPr>
            <w:tcW w:w="1240" w:type="dxa"/>
          </w:tcPr>
          <w:p w14:paraId="1902A686" w14:textId="77777777" w:rsidR="00C5417E" w:rsidRDefault="008A23A5">
            <w:pPr>
              <w:keepNext/>
              <w:jc w:val="right"/>
            </w:pPr>
            <w:r>
              <w:rPr>
                <w:rFonts w:ascii="휴먼명조" w:eastAsia="휴먼명조" w:hAnsi="휴먼명조" w:cs="휴먼명조"/>
                <w:w w:val="97"/>
                <w:sz w:val="18"/>
              </w:rPr>
              <w:t>0.0647</w:t>
            </w:r>
          </w:p>
        </w:tc>
        <w:tc>
          <w:tcPr>
            <w:tcW w:w="1240" w:type="dxa"/>
          </w:tcPr>
          <w:p w14:paraId="15BB2CCA" w14:textId="77777777" w:rsidR="00C5417E" w:rsidRDefault="008A23A5">
            <w:pPr>
              <w:keepNext/>
              <w:jc w:val="right"/>
            </w:pPr>
            <w:r>
              <w:rPr>
                <w:rFonts w:ascii="휴먼명조" w:eastAsia="휴먼명조" w:hAnsi="휴먼명조" w:cs="휴먼명조"/>
                <w:w w:val="97"/>
                <w:sz w:val="18"/>
              </w:rPr>
              <w:t>0.1062</w:t>
            </w:r>
          </w:p>
        </w:tc>
        <w:tc>
          <w:tcPr>
            <w:tcW w:w="1240" w:type="dxa"/>
          </w:tcPr>
          <w:p w14:paraId="48B1F2A6" w14:textId="77777777" w:rsidR="00C5417E" w:rsidRDefault="008A23A5">
            <w:pPr>
              <w:keepNext/>
              <w:jc w:val="right"/>
            </w:pPr>
            <w:r>
              <w:rPr>
                <w:rFonts w:ascii="휴먼명조" w:eastAsia="휴먼명조" w:hAnsi="휴먼명조" w:cs="휴먼명조"/>
                <w:w w:val="97"/>
                <w:sz w:val="18"/>
              </w:rPr>
              <w:t>0.1478</w:t>
            </w:r>
          </w:p>
        </w:tc>
        <w:tc>
          <w:tcPr>
            <w:tcW w:w="1240" w:type="dxa"/>
          </w:tcPr>
          <w:p w14:paraId="6DB6A168" w14:textId="77777777" w:rsidR="00C5417E" w:rsidRDefault="008A23A5">
            <w:pPr>
              <w:keepNext/>
              <w:jc w:val="right"/>
            </w:pPr>
            <w:r>
              <w:rPr>
                <w:rFonts w:ascii="휴먼명조" w:eastAsia="휴먼명조" w:hAnsi="휴먼명조" w:cs="휴먼명조"/>
                <w:w w:val="97"/>
                <w:sz w:val="18"/>
              </w:rPr>
              <w:t>0.0762</w:t>
            </w:r>
          </w:p>
        </w:tc>
      </w:tr>
      <w:tr w:rsidR="00C5417E" w14:paraId="008D4A8A" w14:textId="77777777">
        <w:trPr>
          <w:cantSplit/>
        </w:trPr>
        <w:tc>
          <w:tcPr>
            <w:tcW w:w="1240" w:type="dxa"/>
          </w:tcPr>
          <w:p w14:paraId="48FD15DA" w14:textId="77777777" w:rsidR="00C5417E" w:rsidRDefault="008A23A5">
            <w:pPr>
              <w:keepNext/>
              <w:jc w:val="left"/>
            </w:pPr>
            <w:r>
              <w:rPr>
                <w:rFonts w:ascii="휴먼명조" w:eastAsia="휴먼명조" w:hAnsi="휴먼명조" w:cs="휴먼명조"/>
                <w:w w:val="97"/>
                <w:sz w:val="18"/>
              </w:rPr>
              <w:t>measurement</w:t>
            </w:r>
          </w:p>
        </w:tc>
        <w:tc>
          <w:tcPr>
            <w:tcW w:w="1240" w:type="dxa"/>
          </w:tcPr>
          <w:p w14:paraId="303C1DDE" w14:textId="77777777" w:rsidR="00C5417E" w:rsidRDefault="008A23A5">
            <w:pPr>
              <w:keepNext/>
              <w:jc w:val="right"/>
            </w:pPr>
            <w:r>
              <w:rPr>
                <w:rFonts w:ascii="휴먼명조" w:eastAsia="휴먼명조" w:hAnsi="휴먼명조" w:cs="휴먼명조"/>
                <w:w w:val="97"/>
                <w:sz w:val="18"/>
              </w:rPr>
              <w:t>33</w:t>
            </w:r>
          </w:p>
        </w:tc>
        <w:tc>
          <w:tcPr>
            <w:tcW w:w="1240" w:type="dxa"/>
          </w:tcPr>
          <w:p w14:paraId="0D52A70B" w14:textId="77777777" w:rsidR="00C5417E" w:rsidRDefault="008A23A5">
            <w:pPr>
              <w:keepNext/>
              <w:jc w:val="right"/>
            </w:pPr>
            <w:r>
              <w:rPr>
                <w:rFonts w:ascii="휴먼명조" w:eastAsia="휴먼명조" w:hAnsi="휴먼명조" w:cs="휴먼명조"/>
                <w:w w:val="97"/>
                <w:sz w:val="18"/>
              </w:rPr>
              <w:t>0.2121</w:t>
            </w:r>
          </w:p>
        </w:tc>
        <w:tc>
          <w:tcPr>
            <w:tcW w:w="1240" w:type="dxa"/>
          </w:tcPr>
          <w:p w14:paraId="36DEF8DC" w14:textId="77777777" w:rsidR="00C5417E" w:rsidRDefault="008A23A5">
            <w:pPr>
              <w:keepNext/>
              <w:jc w:val="right"/>
            </w:pPr>
            <w:r>
              <w:rPr>
                <w:rFonts w:ascii="휴먼명조" w:eastAsia="휴먼명조" w:hAnsi="휴먼명조" w:cs="휴먼명조"/>
                <w:w w:val="97"/>
                <w:sz w:val="18"/>
              </w:rPr>
              <w:t>0.0909</w:t>
            </w:r>
          </w:p>
        </w:tc>
        <w:tc>
          <w:tcPr>
            <w:tcW w:w="1240" w:type="dxa"/>
          </w:tcPr>
          <w:p w14:paraId="22FDDBAD" w14:textId="77777777" w:rsidR="00C5417E" w:rsidRDefault="008A23A5">
            <w:pPr>
              <w:keepNext/>
              <w:jc w:val="right"/>
            </w:pPr>
            <w:r>
              <w:rPr>
                <w:rFonts w:ascii="휴먼명조" w:eastAsia="휴먼명조" w:hAnsi="휴먼명조" w:cs="휴먼명조"/>
                <w:w w:val="97"/>
                <w:sz w:val="18"/>
              </w:rPr>
              <w:t>0.1515</w:t>
            </w:r>
          </w:p>
        </w:tc>
        <w:tc>
          <w:tcPr>
            <w:tcW w:w="1240" w:type="dxa"/>
          </w:tcPr>
          <w:p w14:paraId="7FE147D2" w14:textId="77777777" w:rsidR="00C5417E" w:rsidRDefault="008A23A5">
            <w:pPr>
              <w:keepNext/>
              <w:jc w:val="right"/>
            </w:pPr>
            <w:r>
              <w:rPr>
                <w:rFonts w:ascii="휴먼명조" w:eastAsia="휴먼명조" w:hAnsi="휴먼명조" w:cs="휴먼명조"/>
                <w:w w:val="97"/>
                <w:sz w:val="18"/>
              </w:rPr>
              <w:t>0.0909</w:t>
            </w:r>
          </w:p>
        </w:tc>
      </w:tr>
      <w:tr w:rsidR="00C5417E" w14:paraId="6B518F32" w14:textId="77777777">
        <w:trPr>
          <w:cantSplit/>
        </w:trPr>
        <w:tc>
          <w:tcPr>
            <w:tcW w:w="1240" w:type="dxa"/>
          </w:tcPr>
          <w:p w14:paraId="47713E5D" w14:textId="77777777" w:rsidR="00C5417E" w:rsidRDefault="008A23A5">
            <w:pPr>
              <w:keepNext/>
              <w:jc w:val="left"/>
            </w:pPr>
            <w:r>
              <w:rPr>
                <w:rFonts w:ascii="휴먼명조" w:eastAsia="휴먼명조" w:hAnsi="휴먼명조" w:cs="휴먼명조"/>
                <w:w w:val="97"/>
                <w:sz w:val="18"/>
              </w:rPr>
              <w:t>description</w:t>
            </w:r>
          </w:p>
        </w:tc>
        <w:tc>
          <w:tcPr>
            <w:tcW w:w="1240" w:type="dxa"/>
          </w:tcPr>
          <w:p w14:paraId="5E725265" w14:textId="77777777" w:rsidR="00C5417E" w:rsidRDefault="008A23A5">
            <w:pPr>
              <w:keepNext/>
              <w:jc w:val="right"/>
            </w:pPr>
            <w:r>
              <w:rPr>
                <w:rFonts w:ascii="휴먼명조" w:eastAsia="휴먼명조" w:hAnsi="휴먼명조" w:cs="휴먼명조"/>
                <w:w w:val="97"/>
                <w:sz w:val="18"/>
              </w:rPr>
              <w:t>2,729</w:t>
            </w:r>
          </w:p>
        </w:tc>
        <w:tc>
          <w:tcPr>
            <w:tcW w:w="1240" w:type="dxa"/>
          </w:tcPr>
          <w:p w14:paraId="62CFE579" w14:textId="77777777" w:rsidR="00C5417E" w:rsidRDefault="008A23A5">
            <w:pPr>
              <w:keepNext/>
              <w:jc w:val="right"/>
            </w:pPr>
            <w:r>
              <w:rPr>
                <w:rFonts w:ascii="휴먼명조" w:eastAsia="휴먼명조" w:hAnsi="휴먼명조" w:cs="휴먼명조"/>
                <w:w w:val="97"/>
                <w:sz w:val="18"/>
              </w:rPr>
              <w:t>0.0425</w:t>
            </w:r>
          </w:p>
        </w:tc>
        <w:tc>
          <w:tcPr>
            <w:tcW w:w="1240" w:type="dxa"/>
          </w:tcPr>
          <w:p w14:paraId="5CA34BAA" w14:textId="77777777" w:rsidR="00C5417E" w:rsidRDefault="008A23A5">
            <w:pPr>
              <w:keepNext/>
              <w:jc w:val="right"/>
            </w:pPr>
            <w:r>
              <w:rPr>
                <w:rFonts w:ascii="휴먼명조" w:eastAsia="휴먼명조" w:hAnsi="휴먼명조" w:cs="휴먼명조"/>
                <w:w w:val="97"/>
                <w:sz w:val="18"/>
              </w:rPr>
              <w:t>0.0224</w:t>
            </w:r>
          </w:p>
        </w:tc>
        <w:tc>
          <w:tcPr>
            <w:tcW w:w="1240" w:type="dxa"/>
          </w:tcPr>
          <w:p w14:paraId="7F9AAA7F" w14:textId="77777777" w:rsidR="00C5417E" w:rsidRDefault="008A23A5">
            <w:pPr>
              <w:keepNext/>
              <w:jc w:val="right"/>
            </w:pPr>
            <w:r>
              <w:rPr>
                <w:rFonts w:ascii="휴먼명조" w:eastAsia="휴먼명조" w:hAnsi="휴먼명조" w:cs="휴먼명조"/>
                <w:w w:val="97"/>
                <w:sz w:val="18"/>
              </w:rPr>
              <w:t>0.0447</w:t>
            </w:r>
          </w:p>
        </w:tc>
        <w:tc>
          <w:tcPr>
            <w:tcW w:w="1240" w:type="dxa"/>
          </w:tcPr>
          <w:p w14:paraId="6B8BBFFF" w14:textId="77777777" w:rsidR="00C5417E" w:rsidRDefault="008A23A5">
            <w:pPr>
              <w:keepNext/>
              <w:jc w:val="right"/>
            </w:pPr>
            <w:r>
              <w:rPr>
                <w:rFonts w:ascii="휴먼명조" w:eastAsia="휴먼명조" w:hAnsi="휴먼명조" w:cs="휴먼명조"/>
                <w:w w:val="97"/>
                <w:sz w:val="18"/>
              </w:rPr>
              <w:t>0.0198</w:t>
            </w:r>
          </w:p>
        </w:tc>
      </w:tr>
      <w:tr w:rsidR="00C5417E" w14:paraId="51643D06" w14:textId="77777777">
        <w:trPr>
          <w:cantSplit/>
        </w:trPr>
        <w:tc>
          <w:tcPr>
            <w:tcW w:w="1240" w:type="dxa"/>
          </w:tcPr>
          <w:p w14:paraId="32EF7138" w14:textId="77777777" w:rsidR="00C5417E" w:rsidRDefault="008A23A5">
            <w:pPr>
              <w:keepNext/>
              <w:jc w:val="left"/>
            </w:pPr>
            <w:r>
              <w:rPr>
                <w:rFonts w:ascii="휴먼명조" w:eastAsia="휴먼명조" w:hAnsi="휴먼명조" w:cs="휴먼명조"/>
                <w:w w:val="97"/>
                <w:sz w:val="18"/>
              </w:rPr>
              <w:t>temporal</w:t>
            </w:r>
          </w:p>
        </w:tc>
        <w:tc>
          <w:tcPr>
            <w:tcW w:w="1240" w:type="dxa"/>
          </w:tcPr>
          <w:p w14:paraId="26D73528" w14:textId="77777777" w:rsidR="00C5417E" w:rsidRDefault="008A23A5">
            <w:pPr>
              <w:keepNext/>
              <w:jc w:val="right"/>
            </w:pPr>
            <w:r>
              <w:rPr>
                <w:rFonts w:ascii="휴먼명조" w:eastAsia="휴먼명조" w:hAnsi="휴먼명조" w:cs="휴먼명조"/>
                <w:w w:val="97"/>
                <w:sz w:val="18"/>
              </w:rPr>
              <w:t>9</w:t>
            </w:r>
          </w:p>
        </w:tc>
        <w:tc>
          <w:tcPr>
            <w:tcW w:w="1240" w:type="dxa"/>
          </w:tcPr>
          <w:p w14:paraId="291F01C5" w14:textId="77777777" w:rsidR="00C5417E" w:rsidRDefault="008A23A5">
            <w:pPr>
              <w:keepNext/>
              <w:jc w:val="right"/>
            </w:pPr>
            <w:r>
              <w:rPr>
                <w:rFonts w:ascii="휴먼명조" w:eastAsia="휴먼명조" w:hAnsi="휴먼명조" w:cs="휴먼명조"/>
                <w:w w:val="97"/>
                <w:sz w:val="18"/>
              </w:rPr>
              <w:t>0.0000</w:t>
            </w:r>
          </w:p>
        </w:tc>
        <w:tc>
          <w:tcPr>
            <w:tcW w:w="1240" w:type="dxa"/>
          </w:tcPr>
          <w:p w14:paraId="2593ABEC" w14:textId="77777777" w:rsidR="00C5417E" w:rsidRDefault="008A23A5">
            <w:pPr>
              <w:keepNext/>
              <w:jc w:val="right"/>
            </w:pPr>
            <w:r>
              <w:rPr>
                <w:rFonts w:ascii="휴먼명조" w:eastAsia="휴먼명조" w:hAnsi="휴먼명조" w:cs="휴먼명조"/>
                <w:w w:val="97"/>
                <w:sz w:val="18"/>
              </w:rPr>
              <w:t>0.0000</w:t>
            </w:r>
          </w:p>
        </w:tc>
        <w:tc>
          <w:tcPr>
            <w:tcW w:w="1240" w:type="dxa"/>
          </w:tcPr>
          <w:p w14:paraId="2D374FE8" w14:textId="77777777" w:rsidR="00C5417E" w:rsidRDefault="008A23A5">
            <w:pPr>
              <w:keepNext/>
              <w:jc w:val="right"/>
            </w:pPr>
            <w:r>
              <w:rPr>
                <w:rFonts w:ascii="휴먼명조" w:eastAsia="휴먼명조" w:hAnsi="휴먼명조" w:cs="휴먼명조"/>
                <w:w w:val="97"/>
                <w:sz w:val="18"/>
              </w:rPr>
              <w:t>0.0000</w:t>
            </w:r>
          </w:p>
        </w:tc>
        <w:tc>
          <w:tcPr>
            <w:tcW w:w="1240" w:type="dxa"/>
          </w:tcPr>
          <w:p w14:paraId="3E014296" w14:textId="77777777" w:rsidR="00C5417E" w:rsidRDefault="008A23A5">
            <w:pPr>
              <w:keepNext/>
              <w:jc w:val="right"/>
            </w:pPr>
            <w:r>
              <w:rPr>
                <w:rFonts w:ascii="휴먼명조" w:eastAsia="휴먼명조" w:hAnsi="휴먼명조" w:cs="휴먼명조"/>
                <w:w w:val="97"/>
                <w:sz w:val="18"/>
              </w:rPr>
              <w:t>0.0000</w:t>
            </w:r>
          </w:p>
        </w:tc>
      </w:tr>
      <w:tr w:rsidR="00C5417E" w14:paraId="07B1CC25" w14:textId="77777777">
        <w:trPr>
          <w:cantSplit/>
        </w:trPr>
        <w:tc>
          <w:tcPr>
            <w:tcW w:w="1240" w:type="dxa"/>
          </w:tcPr>
          <w:p w14:paraId="0D85E26E" w14:textId="77777777" w:rsidR="00C5417E" w:rsidRDefault="008A23A5">
            <w:pPr>
              <w:keepNext/>
              <w:jc w:val="left"/>
            </w:pPr>
            <w:r>
              <w:rPr>
                <w:rFonts w:ascii="휴먼명조" w:eastAsia="휴먼명조" w:hAnsi="휴먼명조" w:cs="휴먼명조"/>
                <w:w w:val="97"/>
                <w:sz w:val="18"/>
              </w:rPr>
              <w:t>yes_no</w:t>
            </w:r>
          </w:p>
        </w:tc>
        <w:tc>
          <w:tcPr>
            <w:tcW w:w="1240" w:type="dxa"/>
          </w:tcPr>
          <w:p w14:paraId="644C41DE" w14:textId="77777777" w:rsidR="00C5417E" w:rsidRDefault="008A23A5">
            <w:pPr>
              <w:keepNext/>
              <w:jc w:val="right"/>
            </w:pPr>
            <w:r>
              <w:rPr>
                <w:rFonts w:ascii="휴먼명조" w:eastAsia="휴먼명조" w:hAnsi="휴먼명조" w:cs="휴먼명조"/>
                <w:w w:val="97"/>
                <w:sz w:val="18"/>
              </w:rPr>
              <w:t>3,362</w:t>
            </w:r>
          </w:p>
        </w:tc>
        <w:tc>
          <w:tcPr>
            <w:tcW w:w="1240" w:type="dxa"/>
          </w:tcPr>
          <w:p w14:paraId="5C87CC6B" w14:textId="77777777" w:rsidR="00C5417E" w:rsidRDefault="008A23A5">
            <w:pPr>
              <w:keepNext/>
              <w:jc w:val="right"/>
            </w:pPr>
            <w:r>
              <w:rPr>
                <w:rFonts w:ascii="휴먼명조" w:eastAsia="휴먼명조" w:hAnsi="휴먼명조" w:cs="휴먼명조"/>
                <w:w w:val="97"/>
                <w:sz w:val="18"/>
              </w:rPr>
              <w:t>0.1633</w:t>
            </w:r>
          </w:p>
        </w:tc>
        <w:tc>
          <w:tcPr>
            <w:tcW w:w="1240" w:type="dxa"/>
          </w:tcPr>
          <w:p w14:paraId="60BA1EDA" w14:textId="77777777" w:rsidR="00C5417E" w:rsidRDefault="008A23A5">
            <w:pPr>
              <w:keepNext/>
              <w:jc w:val="right"/>
            </w:pPr>
            <w:r>
              <w:rPr>
                <w:rFonts w:ascii="휴먼명조" w:eastAsia="휴먼명조" w:hAnsi="휴먼명조" w:cs="휴먼명조"/>
                <w:w w:val="97"/>
                <w:sz w:val="18"/>
              </w:rPr>
              <w:t>0.6130</w:t>
            </w:r>
          </w:p>
        </w:tc>
        <w:tc>
          <w:tcPr>
            <w:tcW w:w="1240" w:type="dxa"/>
          </w:tcPr>
          <w:p w14:paraId="5F3E864F" w14:textId="77777777" w:rsidR="00C5417E" w:rsidRDefault="008A23A5">
            <w:pPr>
              <w:keepNext/>
              <w:jc w:val="right"/>
            </w:pPr>
            <w:r>
              <w:rPr>
                <w:rFonts w:ascii="휴먼명조" w:eastAsia="휴먼명조" w:hAnsi="휴먼명조" w:cs="휴먼명조"/>
                <w:w w:val="97"/>
                <w:sz w:val="18"/>
              </w:rPr>
              <w:t>0.6336</w:t>
            </w:r>
          </w:p>
        </w:tc>
        <w:tc>
          <w:tcPr>
            <w:tcW w:w="1240" w:type="dxa"/>
          </w:tcPr>
          <w:p w14:paraId="7CB35ADD" w14:textId="77777777" w:rsidR="00C5417E" w:rsidRDefault="008A23A5">
            <w:pPr>
              <w:keepNext/>
              <w:jc w:val="right"/>
            </w:pPr>
            <w:r>
              <w:rPr>
                <w:rFonts w:ascii="휴먼명조" w:eastAsia="휴먼명조" w:hAnsi="휴먼명조" w:cs="휴먼명조"/>
                <w:w w:val="97"/>
                <w:sz w:val="18"/>
              </w:rPr>
              <w:t>0.5892</w:t>
            </w:r>
          </w:p>
        </w:tc>
      </w:tr>
      <w:tr w:rsidR="00C5417E" w14:paraId="17E74D26" w14:textId="77777777">
        <w:trPr>
          <w:cantSplit/>
        </w:trPr>
        <w:tc>
          <w:tcPr>
            <w:tcW w:w="1240" w:type="dxa"/>
          </w:tcPr>
          <w:p w14:paraId="4AF164A8" w14:textId="77777777" w:rsidR="00C5417E" w:rsidRDefault="008A23A5">
            <w:pPr>
              <w:jc w:val="left"/>
            </w:pPr>
            <w:r>
              <w:rPr>
                <w:rFonts w:ascii="휴먼명조" w:eastAsia="휴먼명조" w:hAnsi="휴먼명조" w:cs="휴먼명조"/>
                <w:w w:val="97"/>
                <w:sz w:val="18"/>
              </w:rPr>
              <w:t>unknown</w:t>
            </w:r>
          </w:p>
        </w:tc>
        <w:tc>
          <w:tcPr>
            <w:tcW w:w="1240" w:type="dxa"/>
          </w:tcPr>
          <w:p w14:paraId="29AF6A3B" w14:textId="77777777" w:rsidR="00C5417E" w:rsidRDefault="008A23A5">
            <w:pPr>
              <w:jc w:val="right"/>
            </w:pPr>
            <w:r>
              <w:rPr>
                <w:rFonts w:ascii="휴먼명조" w:eastAsia="휴먼명조" w:hAnsi="휴먼명조" w:cs="휴먼명조"/>
                <w:w w:val="97"/>
                <w:sz w:val="18"/>
              </w:rPr>
              <w:t>130</w:t>
            </w:r>
          </w:p>
        </w:tc>
        <w:tc>
          <w:tcPr>
            <w:tcW w:w="1240" w:type="dxa"/>
          </w:tcPr>
          <w:p w14:paraId="498B342C" w14:textId="77777777" w:rsidR="00C5417E" w:rsidRDefault="008A23A5">
            <w:pPr>
              <w:jc w:val="right"/>
            </w:pPr>
            <w:r>
              <w:rPr>
                <w:rFonts w:ascii="휴먼명조" w:eastAsia="휴먼명조" w:hAnsi="휴먼명조" w:cs="휴먼명조"/>
                <w:w w:val="97"/>
                <w:sz w:val="18"/>
              </w:rPr>
              <w:t>0.0692</w:t>
            </w:r>
          </w:p>
        </w:tc>
        <w:tc>
          <w:tcPr>
            <w:tcW w:w="1240" w:type="dxa"/>
          </w:tcPr>
          <w:p w14:paraId="7C5D548C" w14:textId="77777777" w:rsidR="00C5417E" w:rsidRDefault="008A23A5">
            <w:pPr>
              <w:jc w:val="right"/>
            </w:pPr>
            <w:r>
              <w:rPr>
                <w:rFonts w:ascii="휴먼명조" w:eastAsia="휴먼명조" w:hAnsi="휴먼명조" w:cs="휴먼명조"/>
                <w:w w:val="97"/>
                <w:sz w:val="18"/>
              </w:rPr>
              <w:t>0.0692</w:t>
            </w:r>
          </w:p>
        </w:tc>
        <w:tc>
          <w:tcPr>
            <w:tcW w:w="1240" w:type="dxa"/>
          </w:tcPr>
          <w:p w14:paraId="23817386" w14:textId="77777777" w:rsidR="00C5417E" w:rsidRDefault="008A23A5">
            <w:pPr>
              <w:jc w:val="right"/>
            </w:pPr>
            <w:r>
              <w:rPr>
                <w:rFonts w:ascii="휴먼명조" w:eastAsia="휴먼명조" w:hAnsi="휴먼명조" w:cs="휴먼명조"/>
                <w:w w:val="97"/>
                <w:sz w:val="18"/>
              </w:rPr>
              <w:t>0.0923</w:t>
            </w:r>
          </w:p>
        </w:tc>
        <w:tc>
          <w:tcPr>
            <w:tcW w:w="1240" w:type="dxa"/>
          </w:tcPr>
          <w:p w14:paraId="3839AE7A" w14:textId="77777777" w:rsidR="00C5417E" w:rsidRDefault="008A23A5">
            <w:pPr>
              <w:jc w:val="right"/>
            </w:pPr>
            <w:r>
              <w:rPr>
                <w:rFonts w:ascii="휴먼명조" w:eastAsia="휴먼명조" w:hAnsi="휴먼명조" w:cs="휴먼명조"/>
                <w:w w:val="97"/>
                <w:sz w:val="18"/>
              </w:rPr>
              <w:t>0.0154</w:t>
            </w:r>
          </w:p>
        </w:tc>
      </w:tr>
    </w:tbl>
    <w:p w14:paraId="1F876194" w14:textId="77777777" w:rsidR="00C5417E" w:rsidRDefault="00C5417E">
      <w:pPr>
        <w:spacing w:line="384" w:lineRule="auto"/>
      </w:pPr>
    </w:p>
    <w:p w14:paraId="27B73C24" w14:textId="77777777" w:rsidR="00C5417E" w:rsidRDefault="008A23A5">
      <w:pPr>
        <w:spacing w:line="384" w:lineRule="auto"/>
        <w:ind w:firstLine="220"/>
      </w:pPr>
      <w:r>
        <w:rPr>
          <w:rFonts w:ascii="휴먼명조" w:eastAsia="휴먼명조" w:hAnsi="휴먼명조" w:cs="휴먼명조"/>
          <w:w w:val="97"/>
        </w:rPr>
        <w:t xml:space="preserve">The most striking pattern is that </w:t>
      </w:r>
      <w:r>
        <w:rPr>
          <w:rFonts w:ascii="휴먼명조" w:eastAsia="휴먼명조" w:hAnsi="휴먼명조" w:cs="휴먼명조"/>
          <w:b/>
          <w:w w:val="97"/>
        </w:rPr>
        <w:t>all four models score exactly 0.0000 on the diagnosis and temporal question types</w:t>
      </w:r>
      <w:r>
        <w:rPr>
          <w:rFonts w:ascii="휴먼명조" w:eastAsia="휴먼명조" w:hAnsi="휴먼명조" w:cs="휴먼명조"/>
          <w:w w:val="97"/>
        </w:rPr>
        <w:t>. Although diagnosis carries the highest WCA weight (1.0) and is clinically the most important type, the models in their zero-shot state were entirely unable to derive a diagnostic name from pathological findings. The description type (free-form narration) also remains at 0.02-0.04 accuracy despite having the largest sample count (2,729 items, 41% of the total), and is confirmed as the principal factor depressing overall PathVQA accuracy.</w:t>
      </w:r>
    </w:p>
    <w:p w14:paraId="3B8AEE98" w14:textId="77777777" w:rsidR="00C5417E" w:rsidRDefault="008A23A5">
      <w:pPr>
        <w:spacing w:line="384" w:lineRule="auto"/>
        <w:ind w:firstLine="220"/>
      </w:pPr>
      <w:r>
        <w:rPr>
          <w:rFonts w:ascii="휴먼명조" w:eastAsia="휴먼명조" w:hAnsi="휴먼명조" w:cs="휴먼명조"/>
          <w:w w:val="97"/>
        </w:rPr>
        <w:t xml:space="preserve">Conversely, </w:t>
      </w:r>
      <w:r>
        <w:rPr>
          <w:rFonts w:ascii="휴먼명조" w:eastAsia="휴먼명조" w:hAnsi="휴먼명조" w:cs="휴먼명조"/>
          <w:b/>
          <w:w w:val="97"/>
        </w:rPr>
        <w:t>the yes_no type shows relatively high accuracy</w:t>
      </w:r>
      <w:r>
        <w:rPr>
          <w:rFonts w:ascii="휴먼명조" w:eastAsia="휴먼명조" w:hAnsi="휴먼명조" w:cs="휴먼명조"/>
          <w:w w:val="97"/>
        </w:rPr>
        <w:t xml:space="preserve"> (for example, 0.6336 for Qwen3-VL-2B), and the ranking across models largely matches the overall ranking in Section 4.1.1 (Qwen3-VL-2B &gt; Qwen2.5-VL-3B &gt; SmolVLM2-2.2B ≫ Gemma4-E2B). Gemma4-E2B, however, lags far behind the other three even on yes_no (0.1633 versus 0.59-0.63), confirming that its overall inferiority in Section 4.1.1 is not confined to particular types but extends across all of them.</w:t>
      </w:r>
    </w:p>
    <w:p w14:paraId="5BF01BED" w14:textId="77777777" w:rsidR="00C5417E" w:rsidRDefault="008A23A5">
      <w:pPr>
        <w:spacing w:line="384" w:lineRule="auto"/>
        <w:ind w:firstLine="220"/>
      </w:pPr>
      <w:r>
        <w:rPr>
          <w:rFonts w:ascii="휴먼명조" w:eastAsia="휴먼명조" w:hAnsi="휴먼명조" w:cs="휴먼명조"/>
          <w:w w:val="97"/>
        </w:rPr>
        <w:t xml:space="preserve">In summary, zero-shot lightweight VLMs </w:t>
      </w:r>
      <w:r>
        <w:rPr>
          <w:rFonts w:ascii="휴먼명조" w:eastAsia="휴먼명조" w:hAnsi="휴먼명조" w:cs="휴먼명조"/>
          <w:b/>
          <w:w w:val="97"/>
        </w:rPr>
        <w:t>can cope to some degree with binary discrimination (yes_no) tasks, but are effectively unable to handle clinically important open-ended tasks such as deriving a diagnosis or generating free-form descriptions of findings.</w:t>
      </w:r>
      <w:r>
        <w:rPr>
          <w:rFonts w:ascii="휴먼명조" w:eastAsia="휴먼명조" w:hAnsi="휴먼명조" w:cs="휴먼명조"/>
          <w:w w:val="97"/>
        </w:rPr>
        <w:t xml:space="preserve"> This supports the need for RQ2 (the effect of fine-tuning), and is discussed in connection with how these type-level gaps change after fine-tuning in Section 4.2 (clinical significance analysis in Section 4.2.5).</w:t>
      </w:r>
    </w:p>
    <w:p w14:paraId="256C43B8" w14:textId="77777777" w:rsidR="00C5417E" w:rsidRDefault="008A23A5">
      <w:pPr>
        <w:spacing w:line="384" w:lineRule="auto"/>
        <w:jc w:val="left"/>
        <w:outlineLvl w:val="1"/>
      </w:pPr>
      <w:bookmarkStart w:id="50" w:name="_Toc238505376"/>
      <w:r>
        <w:rPr>
          <w:rFonts w:ascii="휴먼명조" w:eastAsia="휴먼명조" w:hAnsi="휴먼명조" w:cs="휴먼명조"/>
          <w:b/>
          <w:w w:val="97"/>
          <w:sz w:val="28"/>
        </w:rPr>
        <w:t>4.2 Phase 2: QLoRA Fine-Tuning Results</w:t>
      </w:r>
      <w:bookmarkEnd w:id="50"/>
    </w:p>
    <w:p w14:paraId="456E9D8B" w14:textId="77777777" w:rsidR="00C5417E" w:rsidRDefault="008A23A5">
      <w:pPr>
        <w:spacing w:line="384" w:lineRule="auto"/>
        <w:ind w:firstLine="220"/>
      </w:pPr>
      <w:r>
        <w:rPr>
          <w:rFonts w:ascii="휴먼명조" w:eastAsia="휴먼명조" w:hAnsi="휴먼명조" w:cs="휴먼명조"/>
          <w:w w:val="97"/>
        </w:rPr>
        <w:t>Phase 2 fine-tuned each of the four models on each of the three datasets with QLoRA (rank = 64, alpha = 128, target = all-linear, ceiling max_steps=500) and verified RQ2 ("does domain-specific fine-tuning significantly improve performance over zero-shot?"). In addition to the 36 main conditions (4 models × 3 datasets × 3 seeds), 39 further conditions were run under fixed Qwen3-VL-2B and PathVQA settings for Ablation A (data ratio), B (LoRA rank), and C (target modules), giving 75 conditions in total.</w:t>
      </w:r>
    </w:p>
    <w:p w14:paraId="3F9EC413" w14:textId="77777777" w:rsidR="00C5417E" w:rsidRDefault="008A23A5">
      <w:pPr>
        <w:spacing w:line="384" w:lineRule="auto"/>
        <w:jc w:val="left"/>
        <w:outlineLvl w:val="2"/>
      </w:pPr>
      <w:bookmarkStart w:id="51" w:name="_Toc238505377"/>
      <w:r>
        <w:rPr>
          <w:rFonts w:ascii="휴먼명조" w:eastAsia="휴먼명조" w:hAnsi="휴먼명조" w:cs="휴먼명조"/>
          <w:b/>
          <w:w w:val="97"/>
        </w:rPr>
        <w:t>4.2.1 Base vs Fine-Tuned Performance</w:t>
      </w:r>
      <w:bookmarkEnd w:id="51"/>
    </w:p>
    <w:p w14:paraId="48D4D9EE" w14:textId="77777777" w:rsidR="00C5417E" w:rsidRDefault="008A23A5">
      <w:pPr>
        <w:spacing w:line="384" w:lineRule="auto"/>
        <w:ind w:firstLine="220"/>
      </w:pPr>
      <w:r>
        <w:rPr>
          <w:rFonts w:ascii="휴먼명조" w:eastAsia="휴먼명조" w:hAnsi="휴먼명조" w:cs="휴먼명조"/>
          <w:w w:val="97"/>
        </w:rPr>
        <w:t>Per-model performance before and after fine-tuning, together with the paired tests, is given in Table 4.2.</w:t>
      </w:r>
    </w:p>
    <w:p w14:paraId="28B94ED0" w14:textId="77777777" w:rsidR="00C5417E" w:rsidRDefault="008A23A5">
      <w:pPr>
        <w:pStyle w:val="afff5"/>
        <w:keepNext/>
        <w:keepLines/>
        <w:spacing w:line="384" w:lineRule="auto"/>
        <w:jc w:val="center"/>
        <w:rPr>
          <w:rFonts w:hint="eastAsia"/>
        </w:rPr>
      </w:pPr>
      <w:bookmarkStart w:id="52" w:name="_Toc238505415"/>
      <w:r>
        <w:rPr>
          <w:rFonts w:eastAsia="휴먼명조" w:cs="휴먼명조"/>
          <w:w w:val="97"/>
        </w:rPr>
        <w:t>Table 4.2. Fine-tuning effect by model (paired, n = 9 = 3 datasets × 3 seeds)</w:t>
      </w:r>
      <w:bookmarkEnd w:id="52"/>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237"/>
        <w:gridCol w:w="1025"/>
        <w:gridCol w:w="1025"/>
        <w:gridCol w:w="1038"/>
        <w:gridCol w:w="1030"/>
        <w:gridCol w:w="1020"/>
        <w:gridCol w:w="1053"/>
      </w:tblGrid>
      <w:tr w:rsidR="00C5417E" w14:paraId="79EC3A27" w14:textId="77777777">
        <w:trPr>
          <w:cantSplit/>
        </w:trPr>
        <w:tc>
          <w:tcPr>
            <w:tcW w:w="1063" w:type="dxa"/>
          </w:tcPr>
          <w:p w14:paraId="681142BF" w14:textId="77777777" w:rsidR="00C5417E" w:rsidRDefault="008A23A5">
            <w:pPr>
              <w:keepNext/>
              <w:jc w:val="center"/>
            </w:pPr>
            <w:r>
              <w:rPr>
                <w:rFonts w:ascii="휴먼명조" w:eastAsia="휴먼명조" w:hAnsi="휴먼명조" w:cs="휴먼명조"/>
                <w:b/>
                <w:w w:val="97"/>
                <w:sz w:val="18"/>
              </w:rPr>
              <w:t>Model</w:t>
            </w:r>
          </w:p>
        </w:tc>
        <w:tc>
          <w:tcPr>
            <w:tcW w:w="1063" w:type="dxa"/>
          </w:tcPr>
          <w:p w14:paraId="793A9AA3" w14:textId="77777777" w:rsidR="00C5417E" w:rsidRDefault="008A23A5">
            <w:pPr>
              <w:keepNext/>
              <w:jc w:val="center"/>
            </w:pPr>
            <w:r>
              <w:rPr>
                <w:rFonts w:ascii="휴먼명조" w:eastAsia="휴먼명조" w:hAnsi="휴먼명조" w:cs="휴먼명조"/>
                <w:b/>
                <w:w w:val="97"/>
                <w:sz w:val="18"/>
              </w:rPr>
              <w:t>Base Acc</w:t>
            </w:r>
          </w:p>
        </w:tc>
        <w:tc>
          <w:tcPr>
            <w:tcW w:w="1063" w:type="dxa"/>
          </w:tcPr>
          <w:p w14:paraId="584B45B7" w14:textId="77777777" w:rsidR="00C5417E" w:rsidRDefault="008A23A5">
            <w:pPr>
              <w:keepNext/>
              <w:jc w:val="center"/>
            </w:pPr>
            <w:r>
              <w:rPr>
                <w:rFonts w:ascii="휴먼명조" w:eastAsia="휴먼명조" w:hAnsi="휴먼명조" w:cs="휴먼명조"/>
                <w:b/>
                <w:w w:val="97"/>
                <w:sz w:val="18"/>
              </w:rPr>
              <w:t>FT Acc</w:t>
            </w:r>
          </w:p>
        </w:tc>
        <w:tc>
          <w:tcPr>
            <w:tcW w:w="1063" w:type="dxa"/>
          </w:tcPr>
          <w:p w14:paraId="5ABE69E7" w14:textId="77777777" w:rsidR="00C5417E" w:rsidRDefault="008A23A5">
            <w:pPr>
              <w:keepNext/>
              <w:jc w:val="center"/>
            </w:pPr>
            <w:r>
              <w:rPr>
                <w:rFonts w:ascii="휴먼명조" w:eastAsia="휴먼명조" w:hAnsi="휴먼명조" w:cs="휴먼명조"/>
                <w:b/>
                <w:w w:val="97"/>
                <w:sz w:val="18"/>
              </w:rPr>
              <w:t>Cohen's d</w:t>
            </w:r>
          </w:p>
        </w:tc>
        <w:tc>
          <w:tcPr>
            <w:tcW w:w="1063" w:type="dxa"/>
          </w:tcPr>
          <w:p w14:paraId="55F19663" w14:textId="77777777" w:rsidR="00C5417E" w:rsidRDefault="008A23A5">
            <w:pPr>
              <w:keepNext/>
              <w:jc w:val="center"/>
            </w:pPr>
            <w:r>
              <w:rPr>
                <w:rFonts w:ascii="휴먼명조" w:eastAsia="휴먼명조" w:hAnsi="휴먼명조" w:cs="휴먼명조"/>
                <w:b/>
                <w:w w:val="97"/>
                <w:sz w:val="18"/>
              </w:rPr>
              <w:t>d 95% CI (BCa)</w:t>
            </w:r>
          </w:p>
        </w:tc>
        <w:tc>
          <w:tcPr>
            <w:tcW w:w="1063" w:type="dxa"/>
          </w:tcPr>
          <w:p w14:paraId="30233B24" w14:textId="77777777" w:rsidR="00C5417E" w:rsidRDefault="008A23A5">
            <w:pPr>
              <w:keepNext/>
              <w:jc w:val="center"/>
            </w:pPr>
            <w:r>
              <w:rPr>
                <w:rFonts w:ascii="휴먼명조" w:eastAsia="휴먼명조" w:hAnsi="휴먼명조" w:cs="휴먼명조"/>
                <w:b/>
                <w:w w:val="97"/>
                <w:sz w:val="18"/>
              </w:rPr>
              <w:t>paired t-test p</w:t>
            </w:r>
          </w:p>
        </w:tc>
        <w:tc>
          <w:tcPr>
            <w:tcW w:w="1063" w:type="dxa"/>
          </w:tcPr>
          <w:p w14:paraId="52A0B27D" w14:textId="77777777" w:rsidR="00C5417E" w:rsidRDefault="008A23A5">
            <w:pPr>
              <w:keepNext/>
              <w:jc w:val="center"/>
            </w:pPr>
            <w:r>
              <w:rPr>
                <w:rFonts w:ascii="휴먼명조" w:eastAsia="휴먼명조" w:hAnsi="휴먼명조" w:cs="휴먼명조"/>
                <w:b/>
                <w:w w:val="97"/>
                <w:sz w:val="18"/>
              </w:rPr>
              <w:t>Wilcoxon p</w:t>
            </w:r>
          </w:p>
        </w:tc>
      </w:tr>
      <w:tr w:rsidR="00C5417E" w14:paraId="741F44A2" w14:textId="77777777">
        <w:trPr>
          <w:cantSplit/>
        </w:trPr>
        <w:tc>
          <w:tcPr>
            <w:tcW w:w="1063" w:type="dxa"/>
          </w:tcPr>
          <w:p w14:paraId="767FD4B7" w14:textId="77777777" w:rsidR="00C5417E" w:rsidRDefault="008A23A5">
            <w:pPr>
              <w:keepNext/>
              <w:jc w:val="left"/>
            </w:pPr>
            <w:r>
              <w:rPr>
                <w:rFonts w:ascii="휴먼명조" w:eastAsia="휴먼명조" w:hAnsi="휴먼명조" w:cs="휴먼명조"/>
                <w:w w:val="97"/>
                <w:sz w:val="18"/>
              </w:rPr>
              <w:t>Qwen2.5-VL-3B</w:t>
            </w:r>
          </w:p>
        </w:tc>
        <w:tc>
          <w:tcPr>
            <w:tcW w:w="1063" w:type="dxa"/>
          </w:tcPr>
          <w:p w14:paraId="211055B6" w14:textId="77777777" w:rsidR="00C5417E" w:rsidRDefault="008A23A5">
            <w:pPr>
              <w:keepNext/>
              <w:jc w:val="right"/>
            </w:pPr>
            <w:r>
              <w:rPr>
                <w:rFonts w:ascii="휴먼명조" w:eastAsia="휴먼명조" w:hAnsi="휴먼명조" w:cs="휴먼명조"/>
                <w:w w:val="97"/>
                <w:sz w:val="18"/>
              </w:rPr>
              <w:t>0.4582</w:t>
            </w:r>
          </w:p>
        </w:tc>
        <w:tc>
          <w:tcPr>
            <w:tcW w:w="1063" w:type="dxa"/>
          </w:tcPr>
          <w:p w14:paraId="0AB4E9E2" w14:textId="77777777" w:rsidR="00C5417E" w:rsidRDefault="008A23A5">
            <w:pPr>
              <w:keepNext/>
              <w:jc w:val="right"/>
            </w:pPr>
            <w:r>
              <w:rPr>
                <w:rFonts w:ascii="휴먼명조" w:eastAsia="휴먼명조" w:hAnsi="휴먼명조" w:cs="휴먼명조"/>
                <w:w w:val="97"/>
                <w:sz w:val="18"/>
              </w:rPr>
              <w:t>0.5749</w:t>
            </w:r>
          </w:p>
        </w:tc>
        <w:tc>
          <w:tcPr>
            <w:tcW w:w="1063" w:type="dxa"/>
          </w:tcPr>
          <w:p w14:paraId="597D3082" w14:textId="77777777" w:rsidR="00C5417E" w:rsidRDefault="008A23A5">
            <w:pPr>
              <w:keepNext/>
              <w:jc w:val="right"/>
            </w:pPr>
            <w:r>
              <w:rPr>
                <w:rFonts w:ascii="휴먼명조" w:eastAsia="휴먼명조" w:hAnsi="휴먼명조" w:cs="휴먼명조"/>
                <w:b/>
                <w:w w:val="97"/>
                <w:sz w:val="18"/>
              </w:rPr>
              <w:t>+2.646</w:t>
            </w:r>
          </w:p>
        </w:tc>
        <w:tc>
          <w:tcPr>
            <w:tcW w:w="1063" w:type="dxa"/>
          </w:tcPr>
          <w:p w14:paraId="32BAC7EA" w14:textId="77777777" w:rsidR="00C5417E" w:rsidRDefault="008A23A5">
            <w:pPr>
              <w:keepNext/>
              <w:jc w:val="right"/>
            </w:pPr>
            <w:r>
              <w:rPr>
                <w:rFonts w:ascii="휴먼명조" w:eastAsia="휴먼명조" w:hAnsi="휴먼명조" w:cs="휴먼명조"/>
                <w:w w:val="97"/>
                <w:sz w:val="18"/>
              </w:rPr>
              <w:t>[1.953, 4.723]</w:t>
            </w:r>
          </w:p>
        </w:tc>
        <w:tc>
          <w:tcPr>
            <w:tcW w:w="1063" w:type="dxa"/>
          </w:tcPr>
          <w:p w14:paraId="429429EF" w14:textId="77777777" w:rsidR="00C5417E" w:rsidRDefault="008A23A5">
            <w:pPr>
              <w:keepNext/>
              <w:jc w:val="right"/>
            </w:pPr>
            <w:r>
              <w:rPr>
                <w:rFonts w:ascii="휴먼명조" w:eastAsia="휴먼명조" w:hAnsi="휴먼명조" w:cs="휴먼명조"/>
                <w:w w:val="97"/>
                <w:sz w:val="18"/>
              </w:rPr>
              <w:t>&lt; .001</w:t>
            </w:r>
          </w:p>
        </w:tc>
        <w:tc>
          <w:tcPr>
            <w:tcW w:w="1063" w:type="dxa"/>
          </w:tcPr>
          <w:p w14:paraId="49198C11" w14:textId="77777777" w:rsidR="00C5417E" w:rsidRDefault="008A23A5">
            <w:pPr>
              <w:keepNext/>
              <w:jc w:val="right"/>
            </w:pPr>
            <w:r>
              <w:rPr>
                <w:rFonts w:ascii="휴먼명조" w:eastAsia="휴먼명조" w:hAnsi="휴먼명조" w:cs="휴먼명조"/>
                <w:w w:val="97"/>
                <w:sz w:val="18"/>
              </w:rPr>
              <w:t>.0039</w:t>
            </w:r>
          </w:p>
        </w:tc>
      </w:tr>
      <w:tr w:rsidR="00C5417E" w14:paraId="6399EE4B" w14:textId="77777777">
        <w:trPr>
          <w:cantSplit/>
        </w:trPr>
        <w:tc>
          <w:tcPr>
            <w:tcW w:w="1063" w:type="dxa"/>
          </w:tcPr>
          <w:p w14:paraId="6E990099" w14:textId="77777777" w:rsidR="00C5417E" w:rsidRDefault="008A23A5">
            <w:pPr>
              <w:keepNext/>
              <w:jc w:val="left"/>
            </w:pPr>
            <w:r>
              <w:rPr>
                <w:rFonts w:ascii="휴먼명조" w:eastAsia="휴먼명조" w:hAnsi="휴먼명조" w:cs="휴먼명조"/>
                <w:w w:val="97"/>
                <w:sz w:val="18"/>
              </w:rPr>
              <w:t>Qwen3-VL-2B</w:t>
            </w:r>
          </w:p>
        </w:tc>
        <w:tc>
          <w:tcPr>
            <w:tcW w:w="1063" w:type="dxa"/>
          </w:tcPr>
          <w:p w14:paraId="7EB8D042" w14:textId="77777777" w:rsidR="00C5417E" w:rsidRDefault="008A23A5">
            <w:pPr>
              <w:keepNext/>
              <w:jc w:val="right"/>
            </w:pPr>
            <w:r>
              <w:rPr>
                <w:rFonts w:ascii="휴먼명조" w:eastAsia="휴먼명조" w:hAnsi="휴먼명조" w:cs="휴먼명조"/>
                <w:w w:val="97"/>
                <w:sz w:val="18"/>
              </w:rPr>
              <w:t>0.4725</w:t>
            </w:r>
          </w:p>
        </w:tc>
        <w:tc>
          <w:tcPr>
            <w:tcW w:w="1063" w:type="dxa"/>
          </w:tcPr>
          <w:p w14:paraId="131A7CB9" w14:textId="77777777" w:rsidR="00C5417E" w:rsidRDefault="008A23A5">
            <w:pPr>
              <w:keepNext/>
              <w:jc w:val="right"/>
            </w:pPr>
            <w:r>
              <w:rPr>
                <w:rFonts w:ascii="휴먼명조" w:eastAsia="휴먼명조" w:hAnsi="휴먼명조" w:cs="휴먼명조"/>
                <w:w w:val="97"/>
                <w:sz w:val="18"/>
              </w:rPr>
              <w:t>0.5845</w:t>
            </w:r>
          </w:p>
        </w:tc>
        <w:tc>
          <w:tcPr>
            <w:tcW w:w="1063" w:type="dxa"/>
          </w:tcPr>
          <w:p w14:paraId="7A2F8BB6" w14:textId="77777777" w:rsidR="00C5417E" w:rsidRDefault="008A23A5">
            <w:pPr>
              <w:keepNext/>
              <w:jc w:val="right"/>
            </w:pPr>
            <w:r>
              <w:rPr>
                <w:rFonts w:ascii="휴먼명조" w:eastAsia="휴먼명조" w:hAnsi="휴먼명조" w:cs="휴먼명조"/>
                <w:b/>
                <w:w w:val="97"/>
                <w:sz w:val="18"/>
              </w:rPr>
              <w:t>+1.620</w:t>
            </w:r>
          </w:p>
        </w:tc>
        <w:tc>
          <w:tcPr>
            <w:tcW w:w="1063" w:type="dxa"/>
          </w:tcPr>
          <w:p w14:paraId="0D0FC267" w14:textId="77777777" w:rsidR="00C5417E" w:rsidRDefault="008A23A5">
            <w:pPr>
              <w:keepNext/>
              <w:jc w:val="right"/>
            </w:pPr>
            <w:r>
              <w:rPr>
                <w:rFonts w:ascii="휴먼명조" w:eastAsia="휴먼명조" w:hAnsi="휴먼명조" w:cs="휴먼명조"/>
                <w:w w:val="97"/>
                <w:sz w:val="18"/>
              </w:rPr>
              <w:t>[0.932, 3.153]</w:t>
            </w:r>
          </w:p>
        </w:tc>
        <w:tc>
          <w:tcPr>
            <w:tcW w:w="1063" w:type="dxa"/>
          </w:tcPr>
          <w:p w14:paraId="30A19182" w14:textId="77777777" w:rsidR="00C5417E" w:rsidRDefault="008A23A5">
            <w:pPr>
              <w:keepNext/>
              <w:jc w:val="right"/>
            </w:pPr>
            <w:r>
              <w:rPr>
                <w:rFonts w:ascii="휴먼명조" w:eastAsia="휴먼명조" w:hAnsi="휴먼명조" w:cs="휴먼명조"/>
                <w:w w:val="97"/>
                <w:sz w:val="18"/>
              </w:rPr>
              <w:t>.0013</w:t>
            </w:r>
          </w:p>
        </w:tc>
        <w:tc>
          <w:tcPr>
            <w:tcW w:w="1063" w:type="dxa"/>
          </w:tcPr>
          <w:p w14:paraId="4157E285" w14:textId="77777777" w:rsidR="00C5417E" w:rsidRDefault="008A23A5">
            <w:pPr>
              <w:keepNext/>
              <w:jc w:val="right"/>
            </w:pPr>
            <w:r>
              <w:rPr>
                <w:rFonts w:ascii="휴먼명조" w:eastAsia="휴먼명조" w:hAnsi="휴먼명조" w:cs="휴먼명조"/>
                <w:w w:val="97"/>
                <w:sz w:val="18"/>
              </w:rPr>
              <w:t>.0039</w:t>
            </w:r>
          </w:p>
        </w:tc>
      </w:tr>
      <w:tr w:rsidR="00C5417E" w14:paraId="5896D991" w14:textId="77777777">
        <w:trPr>
          <w:cantSplit/>
        </w:trPr>
        <w:tc>
          <w:tcPr>
            <w:tcW w:w="1063" w:type="dxa"/>
          </w:tcPr>
          <w:p w14:paraId="23579541" w14:textId="77777777" w:rsidR="00C5417E" w:rsidRDefault="008A23A5">
            <w:pPr>
              <w:keepNext/>
              <w:jc w:val="left"/>
            </w:pPr>
            <w:r>
              <w:rPr>
                <w:rFonts w:ascii="휴먼명조" w:eastAsia="휴먼명조" w:hAnsi="휴먼명조" w:cs="휴먼명조"/>
                <w:w w:val="97"/>
                <w:sz w:val="18"/>
              </w:rPr>
              <w:t>SmolVLM2-2.2B</w:t>
            </w:r>
          </w:p>
        </w:tc>
        <w:tc>
          <w:tcPr>
            <w:tcW w:w="1063" w:type="dxa"/>
          </w:tcPr>
          <w:p w14:paraId="7205A891" w14:textId="77777777" w:rsidR="00C5417E" w:rsidRDefault="008A23A5">
            <w:pPr>
              <w:keepNext/>
              <w:jc w:val="right"/>
            </w:pPr>
            <w:r>
              <w:rPr>
                <w:rFonts w:ascii="휴먼명조" w:eastAsia="휴먼명조" w:hAnsi="휴먼명조" w:cs="휴먼명조"/>
                <w:w w:val="97"/>
                <w:sz w:val="18"/>
              </w:rPr>
              <w:t>0.4253</w:t>
            </w:r>
          </w:p>
        </w:tc>
        <w:tc>
          <w:tcPr>
            <w:tcW w:w="1063" w:type="dxa"/>
          </w:tcPr>
          <w:p w14:paraId="5E20A73A" w14:textId="77777777" w:rsidR="00C5417E" w:rsidRDefault="008A23A5">
            <w:pPr>
              <w:keepNext/>
              <w:jc w:val="right"/>
            </w:pPr>
            <w:r>
              <w:rPr>
                <w:rFonts w:ascii="휴먼명조" w:eastAsia="휴먼명조" w:hAnsi="휴먼명조" w:cs="휴먼명조"/>
                <w:w w:val="97"/>
                <w:sz w:val="18"/>
              </w:rPr>
              <w:t>0.4036</w:t>
            </w:r>
          </w:p>
        </w:tc>
        <w:tc>
          <w:tcPr>
            <w:tcW w:w="1063" w:type="dxa"/>
          </w:tcPr>
          <w:p w14:paraId="25BC5348" w14:textId="77777777" w:rsidR="00C5417E" w:rsidRDefault="008A23A5">
            <w:pPr>
              <w:keepNext/>
              <w:jc w:val="right"/>
            </w:pPr>
            <w:r>
              <w:rPr>
                <w:rFonts w:ascii="휴먼명조" w:eastAsia="휴먼명조" w:hAnsi="휴먼명조" w:cs="휴먼명조"/>
                <w:b/>
                <w:w w:val="97"/>
                <w:sz w:val="18"/>
              </w:rPr>
              <w:t>-2.284</w:t>
            </w:r>
          </w:p>
        </w:tc>
        <w:tc>
          <w:tcPr>
            <w:tcW w:w="1063" w:type="dxa"/>
          </w:tcPr>
          <w:p w14:paraId="44D3CA9F" w14:textId="77777777" w:rsidR="00C5417E" w:rsidRDefault="008A23A5">
            <w:pPr>
              <w:keepNext/>
              <w:jc w:val="right"/>
            </w:pPr>
            <w:r>
              <w:rPr>
                <w:rFonts w:ascii="휴먼명조" w:eastAsia="휴먼명조" w:hAnsi="휴먼명조" w:cs="휴먼명조"/>
                <w:w w:val="97"/>
                <w:sz w:val="18"/>
              </w:rPr>
              <w:t>[-3.160, -1.552]</w:t>
            </w:r>
          </w:p>
        </w:tc>
        <w:tc>
          <w:tcPr>
            <w:tcW w:w="1063" w:type="dxa"/>
          </w:tcPr>
          <w:p w14:paraId="0C110AF5" w14:textId="77777777" w:rsidR="00C5417E" w:rsidRDefault="008A23A5">
            <w:pPr>
              <w:keepNext/>
              <w:jc w:val="right"/>
            </w:pPr>
            <w:r>
              <w:rPr>
                <w:rFonts w:ascii="휴먼명조" w:eastAsia="휴먼명조" w:hAnsi="휴먼명조" w:cs="휴먼명조"/>
                <w:w w:val="97"/>
                <w:sz w:val="18"/>
              </w:rPr>
              <w:t>&lt; .001</w:t>
            </w:r>
          </w:p>
        </w:tc>
        <w:tc>
          <w:tcPr>
            <w:tcW w:w="1063" w:type="dxa"/>
          </w:tcPr>
          <w:p w14:paraId="04DE20A4" w14:textId="77777777" w:rsidR="00C5417E" w:rsidRDefault="008A23A5">
            <w:pPr>
              <w:keepNext/>
              <w:jc w:val="right"/>
            </w:pPr>
            <w:r>
              <w:rPr>
                <w:rFonts w:ascii="휴먼명조" w:eastAsia="휴먼명조" w:hAnsi="휴먼명조" w:cs="휴먼명조"/>
                <w:w w:val="97"/>
                <w:sz w:val="18"/>
              </w:rPr>
              <w:t>.0039</w:t>
            </w:r>
          </w:p>
        </w:tc>
      </w:tr>
      <w:tr w:rsidR="00C5417E" w14:paraId="5C72509E" w14:textId="77777777">
        <w:trPr>
          <w:cantSplit/>
        </w:trPr>
        <w:tc>
          <w:tcPr>
            <w:tcW w:w="1063" w:type="dxa"/>
          </w:tcPr>
          <w:p w14:paraId="2E256D0A" w14:textId="77777777" w:rsidR="00C5417E" w:rsidRDefault="008A23A5">
            <w:pPr>
              <w:jc w:val="left"/>
            </w:pPr>
            <w:r>
              <w:rPr>
                <w:rFonts w:ascii="휴먼명조" w:eastAsia="휴먼명조" w:hAnsi="휴먼명조" w:cs="휴먼명조"/>
                <w:w w:val="97"/>
                <w:sz w:val="18"/>
              </w:rPr>
              <w:t>Gemma4-E2B</w:t>
            </w:r>
          </w:p>
        </w:tc>
        <w:tc>
          <w:tcPr>
            <w:tcW w:w="1063" w:type="dxa"/>
          </w:tcPr>
          <w:p w14:paraId="6CD4D88B" w14:textId="77777777" w:rsidR="00C5417E" w:rsidRDefault="008A23A5">
            <w:pPr>
              <w:jc w:val="right"/>
            </w:pPr>
            <w:r>
              <w:rPr>
                <w:rFonts w:ascii="휴먼명조" w:eastAsia="휴먼명조" w:hAnsi="휴먼명조" w:cs="휴먼명조"/>
                <w:w w:val="97"/>
                <w:sz w:val="18"/>
              </w:rPr>
              <w:t>0.3285</w:t>
            </w:r>
          </w:p>
        </w:tc>
        <w:tc>
          <w:tcPr>
            <w:tcW w:w="1063" w:type="dxa"/>
          </w:tcPr>
          <w:p w14:paraId="3C844A60" w14:textId="77777777" w:rsidR="00C5417E" w:rsidRDefault="008A23A5">
            <w:pPr>
              <w:jc w:val="right"/>
            </w:pPr>
            <w:r>
              <w:rPr>
                <w:rFonts w:ascii="휴먼명조" w:eastAsia="휴먼명조" w:hAnsi="휴먼명조" w:cs="휴먼명조"/>
                <w:w w:val="97"/>
                <w:sz w:val="18"/>
              </w:rPr>
              <w:t>0.2288</w:t>
            </w:r>
          </w:p>
        </w:tc>
        <w:tc>
          <w:tcPr>
            <w:tcW w:w="1063" w:type="dxa"/>
          </w:tcPr>
          <w:p w14:paraId="3A2624B5" w14:textId="77777777" w:rsidR="00C5417E" w:rsidRDefault="008A23A5">
            <w:pPr>
              <w:jc w:val="right"/>
            </w:pPr>
            <w:r>
              <w:rPr>
                <w:rFonts w:ascii="휴먼명조" w:eastAsia="휴먼명조" w:hAnsi="휴먼명조" w:cs="휴먼명조"/>
                <w:w w:val="97"/>
                <w:sz w:val="18"/>
              </w:rPr>
              <w:t>-0.652</w:t>
            </w:r>
          </w:p>
        </w:tc>
        <w:tc>
          <w:tcPr>
            <w:tcW w:w="1063" w:type="dxa"/>
          </w:tcPr>
          <w:p w14:paraId="645B19CE" w14:textId="77777777" w:rsidR="00C5417E" w:rsidRDefault="008A23A5">
            <w:pPr>
              <w:jc w:val="right"/>
            </w:pPr>
            <w:r>
              <w:rPr>
                <w:rFonts w:ascii="휴먼명조" w:eastAsia="휴먼명조" w:hAnsi="휴먼명조" w:cs="휴먼명조"/>
                <w:w w:val="97"/>
                <w:sz w:val="18"/>
              </w:rPr>
              <w:t>[-1.599, 0.032]</w:t>
            </w:r>
          </w:p>
        </w:tc>
        <w:tc>
          <w:tcPr>
            <w:tcW w:w="1063" w:type="dxa"/>
          </w:tcPr>
          <w:p w14:paraId="15F9DCD0" w14:textId="77777777" w:rsidR="00C5417E" w:rsidRDefault="008A23A5">
            <w:pPr>
              <w:jc w:val="left"/>
            </w:pPr>
            <w:r>
              <w:rPr>
                <w:rFonts w:ascii="휴먼명조" w:eastAsia="휴먼명조" w:hAnsi="휴먼명조" w:cs="휴먼명조"/>
                <w:w w:val="97"/>
                <w:sz w:val="18"/>
              </w:rPr>
              <w:t>.0864 (n.s.)</w:t>
            </w:r>
          </w:p>
        </w:tc>
        <w:tc>
          <w:tcPr>
            <w:tcW w:w="1063" w:type="dxa"/>
          </w:tcPr>
          <w:p w14:paraId="2D98DD66" w14:textId="77777777" w:rsidR="00C5417E" w:rsidRDefault="008A23A5">
            <w:pPr>
              <w:jc w:val="left"/>
            </w:pPr>
            <w:r>
              <w:rPr>
                <w:rFonts w:ascii="휴먼명조" w:eastAsia="휴먼명조" w:hAnsi="휴먼명조" w:cs="휴먼명조"/>
                <w:w w:val="97"/>
                <w:sz w:val="18"/>
              </w:rPr>
              <w:t>.1289 (n.s.)</w:t>
            </w:r>
          </w:p>
        </w:tc>
      </w:tr>
    </w:tbl>
    <w:p w14:paraId="288BB0F1" w14:textId="77777777" w:rsidR="00C5417E" w:rsidRDefault="00C5417E">
      <w:pPr>
        <w:spacing w:line="384" w:lineRule="auto"/>
      </w:pPr>
    </w:p>
    <w:p w14:paraId="120FC47A" w14:textId="77777777" w:rsidR="00C5417E" w:rsidRDefault="008A23A5">
      <w:pPr>
        <w:spacing w:line="384" w:lineRule="auto"/>
        <w:ind w:firstLine="220"/>
      </w:pPr>
      <w:r>
        <w:rPr>
          <w:rFonts w:ascii="휴먼명조" w:eastAsia="휴먼명조" w:hAnsi="휴먼명조" w:cs="휴먼명조"/>
          <w:w w:val="97"/>
        </w:rPr>
        <w:t xml:space="preserve">The effect of fine-tuning is heterogeneous across models. </w:t>
      </w:r>
      <w:r>
        <w:rPr>
          <w:rFonts w:ascii="휴먼명조" w:eastAsia="휴먼명조" w:hAnsi="휴먼명조" w:cs="휴먼명조"/>
          <w:b/>
          <w:w w:val="97"/>
        </w:rPr>
        <w:t>Qwen2.5-VL-3B and Qwen3-VL-2B improved significantly</w:t>
      </w:r>
      <w:r>
        <w:rPr>
          <w:rFonts w:ascii="휴먼명조" w:eastAsia="휴먼명조" w:hAnsi="휴먼명조" w:cs="휴먼명조"/>
          <w:w w:val="97"/>
        </w:rPr>
        <w:t xml:space="preserve"> (p &lt; .01, large effect size), whereas </w:t>
      </w:r>
      <w:r>
        <w:rPr>
          <w:rFonts w:ascii="휴먼명조" w:eastAsia="휴먼명조" w:hAnsi="휴먼명조" w:cs="휴먼명조"/>
          <w:b/>
          <w:w w:val="97"/>
        </w:rPr>
        <w:t>SmolVLM2-2.2B significantly deteriorated</w:t>
      </w:r>
      <w:r>
        <w:rPr>
          <w:rFonts w:ascii="휴먼명조" w:eastAsia="휴먼명조" w:hAnsi="휴먼명조" w:cs="휴먼명조"/>
          <w:w w:val="97"/>
        </w:rPr>
        <w:t>, and Gemma4-E2B moved in a negative direction without reaching statistical significance. All three tests (paired t-test, BCa bootstrap Cohen's d, and Wilcoxon) reached consistent conclusions for each model, supporting the robustness of the result.</w:t>
      </w:r>
    </w:p>
    <w:p w14:paraId="01F13545" w14:textId="77777777" w:rsidR="00C5417E" w:rsidRDefault="008A23A5">
      <w:pPr>
        <w:spacing w:line="384" w:lineRule="auto"/>
        <w:ind w:firstLine="220"/>
      </w:pPr>
      <w:r>
        <w:rPr>
          <w:rFonts w:ascii="휴먼명조" w:eastAsia="휴먼명조" w:hAnsi="휴먼명조" w:cs="휴먼명조"/>
          <w:w w:val="97"/>
        </w:rPr>
        <w:t xml:space="preserve">A Mixed-Effects Model estimated by pooling the four models without distinguishing them (accuracy ~ condition + dataset, group = seed) found no significant fixed effect (coefficient = 0.0268, p = .3629, ICC(seed) = 0.0, n = 72). This is not a computational error but a consequence of </w:t>
      </w:r>
      <w:r>
        <w:rPr>
          <w:rFonts w:ascii="휴먼명조" w:eastAsia="휴먼명조" w:hAnsi="휴먼명조" w:cs="휴먼명조"/>
          <w:b/>
          <w:w w:val="97"/>
        </w:rPr>
        <w:t>heterogeneous effects across models cancelling in the pooled mean</w:t>
      </w:r>
      <w:r>
        <w:rPr>
          <w:rFonts w:ascii="휴먼명조" w:eastAsia="휴먼명조" w:hAnsi="휴먼명조" w:cs="휴먼명조"/>
          <w:w w:val="97"/>
        </w:rPr>
        <w:t>. The per-model triple verification above is therefore taken as the primary evidence for RQ2, and the pooled MEM result is cited only as supporting explanation that "the overall effect without distinguishing models is not significant because of heterogeneity."</w:t>
      </w:r>
    </w:p>
    <w:p w14:paraId="1D954D58" w14:textId="77777777" w:rsidR="00C5417E" w:rsidRDefault="008A23A5">
      <w:pPr>
        <w:spacing w:line="384" w:lineRule="auto"/>
        <w:jc w:val="left"/>
        <w:outlineLvl w:val="2"/>
      </w:pPr>
      <w:bookmarkStart w:id="53" w:name="_Toc238505378"/>
      <w:r>
        <w:rPr>
          <w:rFonts w:ascii="휴먼명조" w:eastAsia="휴먼명조" w:hAnsi="휴먼명조" w:cs="휴먼명조"/>
          <w:b/>
          <w:w w:val="97"/>
        </w:rPr>
        <w:t>4.2.2 Effect of Data Size (Ablation A)</w:t>
      </w:r>
      <w:bookmarkEnd w:id="53"/>
    </w:p>
    <w:p w14:paraId="03C4E212" w14:textId="77777777" w:rsidR="00C5417E" w:rsidRDefault="008A23A5">
      <w:pPr>
        <w:spacing w:line="384" w:lineRule="auto"/>
        <w:ind w:firstLine="220"/>
      </w:pPr>
      <w:r>
        <w:rPr>
          <w:rFonts w:ascii="휴먼명조" w:eastAsia="휴먼명조" w:hAnsi="휴먼명조" w:cs="휴먼명조"/>
          <w:w w:val="97"/>
        </w:rPr>
        <w:t>Performance across training-data ratios is given in Table 4.2a.</w:t>
      </w:r>
    </w:p>
    <w:p w14:paraId="33218064" w14:textId="77777777" w:rsidR="00C5417E" w:rsidRDefault="008A23A5">
      <w:pPr>
        <w:pStyle w:val="afff5"/>
        <w:keepNext/>
        <w:keepLines/>
        <w:spacing w:line="384" w:lineRule="auto"/>
        <w:jc w:val="center"/>
        <w:rPr>
          <w:rFonts w:hint="eastAsia"/>
        </w:rPr>
      </w:pPr>
      <w:bookmarkStart w:id="54" w:name="_Toc238505416"/>
      <w:r>
        <w:rPr>
          <w:rFonts w:eastAsia="휴먼명조" w:cs="휴먼명조"/>
          <w:w w:val="97"/>
        </w:rPr>
        <w:t>Table 4.2a. Performance by training-data ratio (Qwen3-VL-2B, PathVQA, mean of 3 seeds)</w:t>
      </w:r>
      <w:bookmarkEnd w:id="54"/>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76"/>
        <w:gridCol w:w="2476"/>
        <w:gridCol w:w="2476"/>
      </w:tblGrid>
      <w:tr w:rsidR="00C5417E" w14:paraId="5CD3A2E2" w14:textId="77777777">
        <w:trPr>
          <w:cantSplit/>
        </w:trPr>
        <w:tc>
          <w:tcPr>
            <w:tcW w:w="2479" w:type="dxa"/>
          </w:tcPr>
          <w:p w14:paraId="27474A7B" w14:textId="77777777" w:rsidR="00C5417E" w:rsidRDefault="008A23A5">
            <w:pPr>
              <w:keepNext/>
              <w:jc w:val="center"/>
            </w:pPr>
            <w:r>
              <w:rPr>
                <w:rFonts w:ascii="휴먼명조" w:eastAsia="휴먼명조" w:hAnsi="휴먼명조" w:cs="휴먼명조"/>
                <w:b/>
                <w:w w:val="97"/>
                <w:sz w:val="18"/>
              </w:rPr>
              <w:t>subset_ratio</w:t>
            </w:r>
          </w:p>
        </w:tc>
        <w:tc>
          <w:tcPr>
            <w:tcW w:w="2479" w:type="dxa"/>
          </w:tcPr>
          <w:p w14:paraId="75011577" w14:textId="77777777" w:rsidR="00C5417E" w:rsidRDefault="008A23A5">
            <w:pPr>
              <w:keepNext/>
              <w:jc w:val="center"/>
            </w:pPr>
            <w:r>
              <w:rPr>
                <w:rFonts w:ascii="휴먼명조" w:eastAsia="휴먼명조" w:hAnsi="휴먼명조" w:cs="휴먼명조"/>
                <w:b/>
                <w:w w:val="97"/>
                <w:sz w:val="18"/>
              </w:rPr>
              <w:t>Training samples</w:t>
            </w:r>
          </w:p>
        </w:tc>
        <w:tc>
          <w:tcPr>
            <w:tcW w:w="2479" w:type="dxa"/>
          </w:tcPr>
          <w:p w14:paraId="45A16CB1" w14:textId="77777777" w:rsidR="00C5417E" w:rsidRDefault="008A23A5">
            <w:pPr>
              <w:keepNext/>
              <w:jc w:val="center"/>
            </w:pPr>
            <w:r>
              <w:rPr>
                <w:rFonts w:ascii="휴먼명조" w:eastAsia="휴먼명조" w:hAnsi="휴먼명조" w:cs="휴먼명조"/>
                <w:b/>
                <w:w w:val="97"/>
                <w:sz w:val="18"/>
              </w:rPr>
              <w:t>Overall Acc (mean)</w:t>
            </w:r>
          </w:p>
        </w:tc>
      </w:tr>
      <w:tr w:rsidR="00C5417E" w14:paraId="57F4FB4C" w14:textId="77777777">
        <w:trPr>
          <w:cantSplit/>
        </w:trPr>
        <w:tc>
          <w:tcPr>
            <w:tcW w:w="2479" w:type="dxa"/>
          </w:tcPr>
          <w:p w14:paraId="3E1C971C" w14:textId="77777777" w:rsidR="00C5417E" w:rsidRDefault="008A23A5">
            <w:pPr>
              <w:keepNext/>
              <w:jc w:val="right"/>
            </w:pPr>
            <w:r>
              <w:rPr>
                <w:rFonts w:ascii="휴먼명조" w:eastAsia="휴먼명조" w:hAnsi="휴먼명조" w:cs="휴먼명조"/>
                <w:w w:val="97"/>
                <w:sz w:val="18"/>
              </w:rPr>
              <w:t>0.05</w:t>
            </w:r>
          </w:p>
        </w:tc>
        <w:tc>
          <w:tcPr>
            <w:tcW w:w="2479" w:type="dxa"/>
          </w:tcPr>
          <w:p w14:paraId="69DDF34C" w14:textId="77777777" w:rsidR="00C5417E" w:rsidRDefault="008A23A5">
            <w:pPr>
              <w:keepNext/>
              <w:jc w:val="right"/>
            </w:pPr>
            <w:r>
              <w:rPr>
                <w:rFonts w:ascii="휴먼명조" w:eastAsia="휴먼명조" w:hAnsi="휴먼명조" w:cs="휴먼명조"/>
                <w:w w:val="97"/>
                <w:sz w:val="18"/>
              </w:rPr>
              <w:t>982</w:t>
            </w:r>
          </w:p>
        </w:tc>
        <w:tc>
          <w:tcPr>
            <w:tcW w:w="2479" w:type="dxa"/>
          </w:tcPr>
          <w:p w14:paraId="02CB9A8E" w14:textId="77777777" w:rsidR="00C5417E" w:rsidRDefault="008A23A5">
            <w:pPr>
              <w:keepNext/>
              <w:jc w:val="right"/>
            </w:pPr>
            <w:r>
              <w:rPr>
                <w:rFonts w:ascii="휴먼명조" w:eastAsia="휴먼명조" w:hAnsi="휴먼명조" w:cs="휴먼명조"/>
                <w:w w:val="97"/>
                <w:sz w:val="18"/>
              </w:rPr>
              <w:t>0.4150</w:t>
            </w:r>
          </w:p>
        </w:tc>
      </w:tr>
      <w:tr w:rsidR="00C5417E" w14:paraId="4E81DD0B" w14:textId="77777777">
        <w:trPr>
          <w:cantSplit/>
        </w:trPr>
        <w:tc>
          <w:tcPr>
            <w:tcW w:w="2479" w:type="dxa"/>
          </w:tcPr>
          <w:p w14:paraId="6C5977EA" w14:textId="77777777" w:rsidR="00C5417E" w:rsidRDefault="008A23A5">
            <w:pPr>
              <w:keepNext/>
              <w:jc w:val="right"/>
            </w:pPr>
            <w:r>
              <w:rPr>
                <w:rFonts w:ascii="휴먼명조" w:eastAsia="휴먼명조" w:hAnsi="휴먼명조" w:cs="휴먼명조"/>
                <w:w w:val="97"/>
                <w:sz w:val="18"/>
              </w:rPr>
              <w:t>0.10</w:t>
            </w:r>
          </w:p>
        </w:tc>
        <w:tc>
          <w:tcPr>
            <w:tcW w:w="2479" w:type="dxa"/>
          </w:tcPr>
          <w:p w14:paraId="3F5A2CAA" w14:textId="77777777" w:rsidR="00C5417E" w:rsidRDefault="008A23A5">
            <w:pPr>
              <w:keepNext/>
              <w:jc w:val="right"/>
            </w:pPr>
            <w:r>
              <w:rPr>
                <w:rFonts w:ascii="휴먼명조" w:eastAsia="휴먼명조" w:hAnsi="휴먼명조" w:cs="휴먼명조"/>
                <w:w w:val="97"/>
                <w:sz w:val="18"/>
              </w:rPr>
              <w:t>1,965</w:t>
            </w:r>
          </w:p>
        </w:tc>
        <w:tc>
          <w:tcPr>
            <w:tcW w:w="2479" w:type="dxa"/>
          </w:tcPr>
          <w:p w14:paraId="01705BE4" w14:textId="77777777" w:rsidR="00C5417E" w:rsidRDefault="008A23A5">
            <w:pPr>
              <w:keepNext/>
              <w:jc w:val="right"/>
            </w:pPr>
            <w:r>
              <w:rPr>
                <w:rFonts w:ascii="휴먼명조" w:eastAsia="휴먼명조" w:hAnsi="휴먼명조" w:cs="휴먼명조"/>
                <w:w w:val="97"/>
                <w:sz w:val="18"/>
              </w:rPr>
              <w:t>0.4309</w:t>
            </w:r>
          </w:p>
        </w:tc>
      </w:tr>
      <w:tr w:rsidR="00C5417E" w14:paraId="69602793" w14:textId="77777777">
        <w:trPr>
          <w:cantSplit/>
        </w:trPr>
        <w:tc>
          <w:tcPr>
            <w:tcW w:w="2479" w:type="dxa"/>
          </w:tcPr>
          <w:p w14:paraId="6709D712" w14:textId="77777777" w:rsidR="00C5417E" w:rsidRDefault="008A23A5">
            <w:pPr>
              <w:keepNext/>
              <w:jc w:val="right"/>
            </w:pPr>
            <w:r>
              <w:rPr>
                <w:rFonts w:ascii="휴먼명조" w:eastAsia="휴먼명조" w:hAnsi="휴먼명조" w:cs="휴먼명조"/>
                <w:w w:val="97"/>
                <w:sz w:val="18"/>
              </w:rPr>
              <w:t>0.25</w:t>
            </w:r>
          </w:p>
        </w:tc>
        <w:tc>
          <w:tcPr>
            <w:tcW w:w="2479" w:type="dxa"/>
          </w:tcPr>
          <w:p w14:paraId="7F8CBE4D" w14:textId="77777777" w:rsidR="00C5417E" w:rsidRDefault="008A23A5">
            <w:pPr>
              <w:keepNext/>
              <w:jc w:val="right"/>
            </w:pPr>
            <w:r>
              <w:rPr>
                <w:rFonts w:ascii="휴먼명조" w:eastAsia="휴먼명조" w:hAnsi="휴먼명조" w:cs="휴먼명조"/>
                <w:w w:val="97"/>
                <w:sz w:val="18"/>
              </w:rPr>
              <w:t>4,913</w:t>
            </w:r>
          </w:p>
        </w:tc>
        <w:tc>
          <w:tcPr>
            <w:tcW w:w="2479" w:type="dxa"/>
          </w:tcPr>
          <w:p w14:paraId="556D9E56" w14:textId="77777777" w:rsidR="00C5417E" w:rsidRDefault="008A23A5">
            <w:pPr>
              <w:keepNext/>
              <w:jc w:val="right"/>
            </w:pPr>
            <w:r>
              <w:rPr>
                <w:rFonts w:ascii="휴먼명조" w:eastAsia="휴먼명조" w:hAnsi="휴먼명조" w:cs="휴먼명조"/>
                <w:w w:val="97"/>
                <w:sz w:val="18"/>
              </w:rPr>
              <w:t>0.4357</w:t>
            </w:r>
          </w:p>
        </w:tc>
      </w:tr>
      <w:tr w:rsidR="00C5417E" w14:paraId="48C0DFFB" w14:textId="77777777">
        <w:trPr>
          <w:cantSplit/>
        </w:trPr>
        <w:tc>
          <w:tcPr>
            <w:tcW w:w="2479" w:type="dxa"/>
          </w:tcPr>
          <w:p w14:paraId="28DB268B" w14:textId="77777777" w:rsidR="00C5417E" w:rsidRDefault="008A23A5">
            <w:pPr>
              <w:keepNext/>
              <w:jc w:val="right"/>
            </w:pPr>
            <w:r>
              <w:rPr>
                <w:rFonts w:ascii="휴먼명조" w:eastAsia="휴먼명조" w:hAnsi="휴먼명조" w:cs="휴먼명조"/>
                <w:w w:val="97"/>
                <w:sz w:val="18"/>
              </w:rPr>
              <w:t>0.50</w:t>
            </w:r>
          </w:p>
        </w:tc>
        <w:tc>
          <w:tcPr>
            <w:tcW w:w="2479" w:type="dxa"/>
          </w:tcPr>
          <w:p w14:paraId="7A626ACC" w14:textId="77777777" w:rsidR="00C5417E" w:rsidRDefault="008A23A5">
            <w:pPr>
              <w:keepNext/>
              <w:jc w:val="right"/>
            </w:pPr>
            <w:r>
              <w:rPr>
                <w:rFonts w:ascii="휴먼명조" w:eastAsia="휴먼명조" w:hAnsi="휴먼명조" w:cs="휴먼명조"/>
                <w:w w:val="97"/>
                <w:sz w:val="18"/>
              </w:rPr>
              <w:t>9,827</w:t>
            </w:r>
          </w:p>
        </w:tc>
        <w:tc>
          <w:tcPr>
            <w:tcW w:w="2479" w:type="dxa"/>
          </w:tcPr>
          <w:p w14:paraId="2CA81F2E" w14:textId="77777777" w:rsidR="00C5417E" w:rsidRDefault="008A23A5">
            <w:pPr>
              <w:keepNext/>
              <w:jc w:val="right"/>
            </w:pPr>
            <w:r>
              <w:rPr>
                <w:rFonts w:ascii="휴먼명조" w:eastAsia="휴먼명조" w:hAnsi="휴먼명조" w:cs="휴먼명조"/>
                <w:w w:val="97"/>
                <w:sz w:val="18"/>
              </w:rPr>
              <w:t>0.4628</w:t>
            </w:r>
          </w:p>
        </w:tc>
      </w:tr>
      <w:tr w:rsidR="00C5417E" w14:paraId="442D6880" w14:textId="77777777">
        <w:trPr>
          <w:cantSplit/>
        </w:trPr>
        <w:tc>
          <w:tcPr>
            <w:tcW w:w="2479" w:type="dxa"/>
          </w:tcPr>
          <w:p w14:paraId="2A5D89D6" w14:textId="77777777" w:rsidR="00C5417E" w:rsidRDefault="008A23A5">
            <w:pPr>
              <w:jc w:val="right"/>
            </w:pPr>
            <w:r>
              <w:rPr>
                <w:rFonts w:ascii="휴먼명조" w:eastAsia="휴먼명조" w:hAnsi="휴먼명조" w:cs="휴먼명조"/>
                <w:w w:val="97"/>
                <w:sz w:val="18"/>
              </w:rPr>
              <w:t>1.00</w:t>
            </w:r>
          </w:p>
        </w:tc>
        <w:tc>
          <w:tcPr>
            <w:tcW w:w="2479" w:type="dxa"/>
          </w:tcPr>
          <w:p w14:paraId="617D8E90" w14:textId="77777777" w:rsidR="00C5417E" w:rsidRDefault="008A23A5">
            <w:pPr>
              <w:jc w:val="right"/>
            </w:pPr>
            <w:r>
              <w:rPr>
                <w:rFonts w:ascii="휴먼명조" w:eastAsia="휴먼명조" w:hAnsi="휴먼명조" w:cs="휴먼명조"/>
                <w:w w:val="97"/>
                <w:sz w:val="18"/>
              </w:rPr>
              <w:t>19,654</w:t>
            </w:r>
          </w:p>
        </w:tc>
        <w:tc>
          <w:tcPr>
            <w:tcW w:w="2479" w:type="dxa"/>
          </w:tcPr>
          <w:p w14:paraId="28D31084" w14:textId="77777777" w:rsidR="00C5417E" w:rsidRDefault="008A23A5">
            <w:pPr>
              <w:jc w:val="right"/>
            </w:pPr>
            <w:r>
              <w:rPr>
                <w:rFonts w:ascii="휴먼명조" w:eastAsia="휴먼명조" w:hAnsi="휴먼명조" w:cs="휴먼명조"/>
                <w:b/>
                <w:w w:val="97"/>
                <w:sz w:val="18"/>
              </w:rPr>
              <w:t>0.5019</w:t>
            </w:r>
          </w:p>
        </w:tc>
      </w:tr>
    </w:tbl>
    <w:p w14:paraId="1D0EDA75" w14:textId="77777777" w:rsidR="00C5417E" w:rsidRDefault="00C5417E">
      <w:pPr>
        <w:spacing w:line="384" w:lineRule="auto"/>
      </w:pPr>
    </w:p>
    <w:p w14:paraId="5DDF79D1" w14:textId="77777777" w:rsidR="00C5417E" w:rsidRDefault="008A23A5">
      <w:pPr>
        <w:spacing w:line="384" w:lineRule="auto"/>
        <w:ind w:firstLine="220"/>
      </w:pPr>
      <w:r>
        <w:rPr>
          <w:rFonts w:ascii="휴먼명조" w:eastAsia="휴먼명조" w:hAnsi="휴먼명조" w:cs="휴먼명조"/>
          <w:w w:val="97"/>
        </w:rPr>
        <w:t xml:space="preserve">Accuracy increases monotonically with the training-data ratio, with no sign of reaching a performance ceiling over the interval from 0.05 to 1.0; within the experimental range, </w:t>
      </w:r>
      <w:r>
        <w:rPr>
          <w:rFonts w:ascii="휴먼명조" w:eastAsia="휴먼명조" w:hAnsi="휴먼명조" w:cs="휴먼명조"/>
          <w:b/>
          <w:w w:val="97"/>
        </w:rPr>
        <w:t>using the full dataset (ratio = 1.0) is optimal</w:t>
      </w:r>
      <w:r>
        <w:rPr>
          <w:rFonts w:ascii="휴먼명조" w:eastAsia="휴먼명조" w:hAnsi="휴먼명조" w:cs="휴먼명조"/>
          <w:w w:val="97"/>
        </w:rPr>
        <w:t>.</w:t>
      </w:r>
    </w:p>
    <w:p w14:paraId="6151336C" w14:textId="77777777" w:rsidR="00C5417E" w:rsidRDefault="008A23A5">
      <w:pPr>
        <w:spacing w:line="384" w:lineRule="auto"/>
        <w:jc w:val="left"/>
      </w:pPr>
      <w:r>
        <w:rPr>
          <w:rFonts w:ascii="휴먼명조" w:eastAsia="휴먼명조" w:hAnsi="휴먼명조" w:cs="휴먼명조"/>
          <w:b/>
          <w:w w:val="97"/>
          <w:sz w:val="20"/>
        </w:rPr>
        <w:t>Bug in the train_time_min field (cause identified)</w:t>
      </w:r>
      <w:r>
        <w:rPr>
          <w:rFonts w:ascii="휴먼명조" w:eastAsia="휴먼명조" w:hAnsi="휴먼명조" w:cs="휴먼명조"/>
          <w:w w:val="97"/>
          <w:sz w:val="20"/>
        </w:rPr>
        <w:t xml:space="preserve">: Although not included in the table above, the train_time_min column of phase2_summary.csv is unusually large for seed 42 alone under identical conditions (for example, at ratio = 1.0, seed 42 = 369.6 minutes versus about 28 minutes for seeds 123 and 456). Direct comparison against each condition's train_result.json showed that train_runtime_sec, measured internally by the Trainer, was </w:t>
      </w:r>
      <w:r>
        <w:rPr>
          <w:rFonts w:ascii="휴먼명조" w:eastAsia="휴먼명조" w:hAnsi="휴먼명조" w:cs="휴먼명조"/>
          <w:b/>
          <w:w w:val="97"/>
          <w:sz w:val="20"/>
        </w:rPr>
        <w:t>consistently normal at 27-29 minutes across all seeds</w:t>
      </w:r>
      <w:r>
        <w:rPr>
          <w:rFonts w:ascii="휴먼명조" w:eastAsia="휴먼명조" w:hAnsi="휴먼명조" w:cs="휴먼명조"/>
          <w:w w:val="97"/>
          <w:sz w:val="20"/>
        </w:rPr>
        <w:t xml:space="preserve">; the problem lay only in train_time_min, which the wrapping script measures by wall clock. The bug appears only in the condition that </w:t>
      </w:r>
      <w:r>
        <w:rPr>
          <w:rFonts w:ascii="휴먼명조" w:eastAsia="휴먼명조" w:hAnsi="휴먼명조" w:cs="휴먼명조"/>
          <w:b/>
          <w:w w:val="97"/>
          <w:sz w:val="20"/>
        </w:rPr>
        <w:t>first creates</w:t>
      </w:r>
      <w:r>
        <w:rPr>
          <w:rFonts w:ascii="휴먼명조" w:eastAsia="휴먼명조" w:hAnsi="휴먼명조" w:cs="휴먼명조"/>
          <w:w w:val="97"/>
          <w:sz w:val="20"/>
        </w:rPr>
        <w:t xml:space="preserve"> the preprocessing cache for a (model, dataset) combination, where the one-off cost of cache creation is added to wall-clock time; the same pattern was confirmed in an exhaustive check of the 36 main conditions (for example, qwen25-vl-3b/pathvqa/seed42 at 395.4 minutes versus 44.9 minutes actual). </w:t>
      </w:r>
      <w:r>
        <w:rPr>
          <w:rFonts w:ascii="휴먼명조" w:eastAsia="휴먼명조" w:hAnsi="휴먼명조" w:cs="휴먼명조"/>
          <w:b/>
          <w:w w:val="97"/>
          <w:sz w:val="20"/>
        </w:rPr>
        <w:t>Training-outcome metrics such as accuracy and loss are unaffected by this bug, and the accuracy-based conclusions of this section are unchanged.</w:t>
      </w:r>
      <w:r>
        <w:rPr>
          <w:rFonts w:ascii="휴먼명조" w:eastAsia="휴먼명조" w:hAnsi="휴먼명조" w:cs="휴먼명조"/>
          <w:w w:val="97"/>
          <w:sz w:val="20"/>
        </w:rPr>
        <w:t xml:space="preserve"> Future analyses requiring time comparisons (such as Phase 3 cost estimation) should use train_runtime_sec rather than train_time_min.</w:t>
      </w:r>
    </w:p>
    <w:p w14:paraId="032E90AD" w14:textId="77777777" w:rsidR="00C5417E" w:rsidRDefault="008A23A5">
      <w:pPr>
        <w:spacing w:line="384" w:lineRule="auto"/>
        <w:jc w:val="left"/>
        <w:outlineLvl w:val="2"/>
      </w:pPr>
      <w:bookmarkStart w:id="55" w:name="_Toc238505379"/>
      <w:r>
        <w:rPr>
          <w:rFonts w:ascii="휴먼명조" w:eastAsia="휴먼명조" w:hAnsi="휴먼명조" w:cs="휴먼명조"/>
          <w:b/>
          <w:w w:val="97"/>
        </w:rPr>
        <w:t>4.2.3 Effect of LoRA Rank (Ablation B)</w:t>
      </w:r>
      <w:bookmarkEnd w:id="55"/>
    </w:p>
    <w:p w14:paraId="2C70F98B" w14:textId="77777777" w:rsidR="00C5417E" w:rsidRDefault="008A23A5">
      <w:pPr>
        <w:spacing w:line="384" w:lineRule="auto"/>
        <w:ind w:firstLine="220"/>
      </w:pPr>
      <w:r>
        <w:rPr>
          <w:rFonts w:ascii="휴먼명조" w:eastAsia="휴먼명조" w:hAnsi="휴먼명조" w:cs="휴먼명조"/>
          <w:w w:val="97"/>
        </w:rPr>
        <w:t>Performance across LoRA ranks is given in Table 4.2b.</w:t>
      </w:r>
    </w:p>
    <w:p w14:paraId="052201EC" w14:textId="77777777" w:rsidR="00C5417E" w:rsidRDefault="008A23A5">
      <w:pPr>
        <w:pStyle w:val="afff5"/>
        <w:keepNext/>
        <w:keepLines/>
        <w:spacing w:line="384" w:lineRule="auto"/>
        <w:jc w:val="center"/>
        <w:rPr>
          <w:rFonts w:hint="eastAsia"/>
        </w:rPr>
      </w:pPr>
      <w:bookmarkStart w:id="56" w:name="_Toc238505417"/>
      <w:r>
        <w:rPr>
          <w:rFonts w:eastAsia="휴먼명조" w:cs="휴먼명조"/>
          <w:w w:val="97"/>
        </w:rPr>
        <w:t>Table 4.2b. Performance by LoRA rank (Qwen3-VL-2B, PathVQA, mean of 3 seeds)</w:t>
      </w:r>
      <w:bookmarkEnd w:id="56"/>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76"/>
        <w:gridCol w:w="2476"/>
        <w:gridCol w:w="2476"/>
      </w:tblGrid>
      <w:tr w:rsidR="00C5417E" w14:paraId="1B77B997" w14:textId="77777777">
        <w:trPr>
          <w:cantSplit/>
        </w:trPr>
        <w:tc>
          <w:tcPr>
            <w:tcW w:w="2479" w:type="dxa"/>
          </w:tcPr>
          <w:p w14:paraId="04B07C9A" w14:textId="77777777" w:rsidR="00C5417E" w:rsidRDefault="008A23A5">
            <w:pPr>
              <w:keepNext/>
              <w:jc w:val="center"/>
            </w:pPr>
            <w:r>
              <w:rPr>
                <w:rFonts w:ascii="휴먼명조" w:eastAsia="휴먼명조" w:hAnsi="휴먼명조" w:cs="휴먼명조"/>
                <w:b/>
                <w:w w:val="97"/>
                <w:sz w:val="18"/>
              </w:rPr>
              <w:t>LoRA rank</w:t>
            </w:r>
          </w:p>
        </w:tc>
        <w:tc>
          <w:tcPr>
            <w:tcW w:w="2479" w:type="dxa"/>
          </w:tcPr>
          <w:p w14:paraId="01A8C676" w14:textId="77777777" w:rsidR="00C5417E" w:rsidRDefault="008A23A5">
            <w:pPr>
              <w:keepNext/>
              <w:jc w:val="center"/>
            </w:pPr>
            <w:r>
              <w:rPr>
                <w:rFonts w:ascii="휴먼명조" w:eastAsia="휴먼명조" w:hAnsi="휴먼명조" w:cs="휴먼명조"/>
                <w:b/>
                <w:w w:val="97"/>
                <w:sz w:val="18"/>
              </w:rPr>
              <w:t>Peak VRAM (MB)</w:t>
            </w:r>
          </w:p>
        </w:tc>
        <w:tc>
          <w:tcPr>
            <w:tcW w:w="2479" w:type="dxa"/>
          </w:tcPr>
          <w:p w14:paraId="42D25E48" w14:textId="77777777" w:rsidR="00C5417E" w:rsidRDefault="008A23A5">
            <w:pPr>
              <w:keepNext/>
              <w:jc w:val="center"/>
            </w:pPr>
            <w:r>
              <w:rPr>
                <w:rFonts w:ascii="휴먼명조" w:eastAsia="휴먼명조" w:hAnsi="휴먼명조" w:cs="휴먼명조"/>
                <w:b/>
                <w:w w:val="97"/>
                <w:sz w:val="18"/>
              </w:rPr>
              <w:t>Overall Acc (mean)</w:t>
            </w:r>
          </w:p>
        </w:tc>
      </w:tr>
      <w:tr w:rsidR="00C5417E" w14:paraId="33C98218" w14:textId="77777777">
        <w:trPr>
          <w:cantSplit/>
        </w:trPr>
        <w:tc>
          <w:tcPr>
            <w:tcW w:w="2479" w:type="dxa"/>
          </w:tcPr>
          <w:p w14:paraId="5B179518" w14:textId="77777777" w:rsidR="00C5417E" w:rsidRDefault="008A23A5">
            <w:pPr>
              <w:keepNext/>
              <w:jc w:val="right"/>
            </w:pPr>
            <w:r>
              <w:rPr>
                <w:rFonts w:ascii="휴먼명조" w:eastAsia="휴먼명조" w:hAnsi="휴먼명조" w:cs="휴먼명조"/>
                <w:w w:val="97"/>
                <w:sz w:val="18"/>
              </w:rPr>
              <w:t>4</w:t>
            </w:r>
          </w:p>
        </w:tc>
        <w:tc>
          <w:tcPr>
            <w:tcW w:w="2479" w:type="dxa"/>
          </w:tcPr>
          <w:p w14:paraId="32BF9F3F" w14:textId="77777777" w:rsidR="00C5417E" w:rsidRDefault="008A23A5">
            <w:pPr>
              <w:keepNext/>
              <w:jc w:val="right"/>
            </w:pPr>
            <w:r>
              <w:rPr>
                <w:rFonts w:ascii="휴먼명조" w:eastAsia="휴먼명조" w:hAnsi="휴먼명조" w:cs="휴먼명조"/>
                <w:w w:val="97"/>
                <w:sz w:val="18"/>
              </w:rPr>
              <w:t>3,870.6</w:t>
            </w:r>
          </w:p>
        </w:tc>
        <w:tc>
          <w:tcPr>
            <w:tcW w:w="2479" w:type="dxa"/>
          </w:tcPr>
          <w:p w14:paraId="7C4D1271" w14:textId="77777777" w:rsidR="00C5417E" w:rsidRDefault="008A23A5">
            <w:pPr>
              <w:keepNext/>
              <w:jc w:val="right"/>
            </w:pPr>
            <w:r>
              <w:rPr>
                <w:rFonts w:ascii="휴먼명조" w:eastAsia="휴먼명조" w:hAnsi="휴먼명조" w:cs="휴먼명조"/>
                <w:w w:val="97"/>
                <w:sz w:val="18"/>
              </w:rPr>
              <w:t>0.4733</w:t>
            </w:r>
          </w:p>
        </w:tc>
      </w:tr>
      <w:tr w:rsidR="00C5417E" w14:paraId="69A90982" w14:textId="77777777">
        <w:trPr>
          <w:cantSplit/>
        </w:trPr>
        <w:tc>
          <w:tcPr>
            <w:tcW w:w="2479" w:type="dxa"/>
          </w:tcPr>
          <w:p w14:paraId="5490B519" w14:textId="77777777" w:rsidR="00C5417E" w:rsidRDefault="008A23A5">
            <w:pPr>
              <w:keepNext/>
              <w:jc w:val="right"/>
            </w:pPr>
            <w:r>
              <w:rPr>
                <w:rFonts w:ascii="휴먼명조" w:eastAsia="휴먼명조" w:hAnsi="휴먼명조" w:cs="휴먼명조"/>
                <w:w w:val="97"/>
                <w:sz w:val="18"/>
              </w:rPr>
              <w:t>8</w:t>
            </w:r>
          </w:p>
        </w:tc>
        <w:tc>
          <w:tcPr>
            <w:tcW w:w="2479" w:type="dxa"/>
          </w:tcPr>
          <w:p w14:paraId="4E806CE1" w14:textId="77777777" w:rsidR="00C5417E" w:rsidRDefault="008A23A5">
            <w:pPr>
              <w:keepNext/>
              <w:jc w:val="right"/>
            </w:pPr>
            <w:r>
              <w:rPr>
                <w:rFonts w:ascii="휴먼명조" w:eastAsia="휴먼명조" w:hAnsi="휴먼명조" w:cs="휴먼명조"/>
                <w:w w:val="97"/>
                <w:sz w:val="18"/>
              </w:rPr>
              <w:t>3,875.2</w:t>
            </w:r>
          </w:p>
        </w:tc>
        <w:tc>
          <w:tcPr>
            <w:tcW w:w="2479" w:type="dxa"/>
          </w:tcPr>
          <w:p w14:paraId="2FDDC3B0" w14:textId="77777777" w:rsidR="00C5417E" w:rsidRDefault="008A23A5">
            <w:pPr>
              <w:keepNext/>
              <w:jc w:val="right"/>
            </w:pPr>
            <w:r>
              <w:rPr>
                <w:rFonts w:ascii="휴먼명조" w:eastAsia="휴먼명조" w:hAnsi="휴먼명조" w:cs="휴먼명조"/>
                <w:w w:val="97"/>
                <w:sz w:val="18"/>
              </w:rPr>
              <w:t>0.4907</w:t>
            </w:r>
          </w:p>
        </w:tc>
      </w:tr>
      <w:tr w:rsidR="00C5417E" w14:paraId="0A897760" w14:textId="77777777">
        <w:trPr>
          <w:cantSplit/>
        </w:trPr>
        <w:tc>
          <w:tcPr>
            <w:tcW w:w="2479" w:type="dxa"/>
          </w:tcPr>
          <w:p w14:paraId="14DEA083" w14:textId="77777777" w:rsidR="00C5417E" w:rsidRDefault="008A23A5">
            <w:pPr>
              <w:keepNext/>
              <w:jc w:val="right"/>
            </w:pPr>
            <w:r>
              <w:rPr>
                <w:rFonts w:ascii="휴먼명조" w:eastAsia="휴먼명조" w:hAnsi="휴먼명조" w:cs="휴먼명조"/>
                <w:w w:val="97"/>
                <w:sz w:val="18"/>
              </w:rPr>
              <w:t>16</w:t>
            </w:r>
          </w:p>
        </w:tc>
        <w:tc>
          <w:tcPr>
            <w:tcW w:w="2479" w:type="dxa"/>
          </w:tcPr>
          <w:p w14:paraId="3BC084BA" w14:textId="77777777" w:rsidR="00C5417E" w:rsidRDefault="008A23A5">
            <w:pPr>
              <w:keepNext/>
              <w:jc w:val="right"/>
            </w:pPr>
            <w:r>
              <w:rPr>
                <w:rFonts w:ascii="휴먼명조" w:eastAsia="휴먼명조" w:hAnsi="휴먼명조" w:cs="휴먼명조"/>
                <w:w w:val="97"/>
                <w:sz w:val="18"/>
              </w:rPr>
              <w:t>3,884.4</w:t>
            </w:r>
          </w:p>
        </w:tc>
        <w:tc>
          <w:tcPr>
            <w:tcW w:w="2479" w:type="dxa"/>
          </w:tcPr>
          <w:p w14:paraId="63B0A3D1" w14:textId="77777777" w:rsidR="00C5417E" w:rsidRDefault="008A23A5">
            <w:pPr>
              <w:keepNext/>
              <w:jc w:val="right"/>
            </w:pPr>
            <w:r>
              <w:rPr>
                <w:rFonts w:ascii="휴먼명조" w:eastAsia="휴먼명조" w:hAnsi="휴먼명조" w:cs="휴먼명조"/>
                <w:w w:val="97"/>
                <w:sz w:val="18"/>
              </w:rPr>
              <w:t>0.5020</w:t>
            </w:r>
          </w:p>
        </w:tc>
      </w:tr>
      <w:tr w:rsidR="00C5417E" w14:paraId="3A822730" w14:textId="77777777">
        <w:trPr>
          <w:cantSplit/>
        </w:trPr>
        <w:tc>
          <w:tcPr>
            <w:tcW w:w="2479" w:type="dxa"/>
          </w:tcPr>
          <w:p w14:paraId="56B5474F" w14:textId="77777777" w:rsidR="00C5417E" w:rsidRDefault="008A23A5">
            <w:pPr>
              <w:keepNext/>
              <w:jc w:val="right"/>
            </w:pPr>
            <w:r>
              <w:rPr>
                <w:rFonts w:ascii="휴먼명조" w:eastAsia="휴먼명조" w:hAnsi="휴먼명조" w:cs="휴먼명조"/>
                <w:w w:val="97"/>
                <w:sz w:val="18"/>
              </w:rPr>
              <w:t>32</w:t>
            </w:r>
          </w:p>
        </w:tc>
        <w:tc>
          <w:tcPr>
            <w:tcW w:w="2479" w:type="dxa"/>
          </w:tcPr>
          <w:p w14:paraId="037D8CB3" w14:textId="77777777" w:rsidR="00C5417E" w:rsidRDefault="008A23A5">
            <w:pPr>
              <w:keepNext/>
              <w:jc w:val="right"/>
            </w:pPr>
            <w:r>
              <w:rPr>
                <w:rFonts w:ascii="휴먼명조" w:eastAsia="휴먼명조" w:hAnsi="휴먼명조" w:cs="휴먼명조"/>
                <w:w w:val="97"/>
                <w:sz w:val="18"/>
              </w:rPr>
              <w:t>3,902.8</w:t>
            </w:r>
          </w:p>
        </w:tc>
        <w:tc>
          <w:tcPr>
            <w:tcW w:w="2479" w:type="dxa"/>
          </w:tcPr>
          <w:p w14:paraId="028B7131" w14:textId="77777777" w:rsidR="00C5417E" w:rsidRDefault="008A23A5">
            <w:pPr>
              <w:keepNext/>
              <w:jc w:val="right"/>
            </w:pPr>
            <w:r>
              <w:rPr>
                <w:rFonts w:ascii="휴먼명조" w:eastAsia="휴먼명조" w:hAnsi="휴먼명조" w:cs="휴먼명조"/>
                <w:w w:val="97"/>
                <w:sz w:val="18"/>
              </w:rPr>
              <w:t>0.5172</w:t>
            </w:r>
          </w:p>
        </w:tc>
      </w:tr>
      <w:tr w:rsidR="00C5417E" w14:paraId="76271886" w14:textId="77777777">
        <w:trPr>
          <w:cantSplit/>
        </w:trPr>
        <w:tc>
          <w:tcPr>
            <w:tcW w:w="2479" w:type="dxa"/>
          </w:tcPr>
          <w:p w14:paraId="2E2633BC" w14:textId="77777777" w:rsidR="00C5417E" w:rsidRDefault="008A23A5">
            <w:pPr>
              <w:jc w:val="right"/>
            </w:pPr>
            <w:r>
              <w:rPr>
                <w:rFonts w:ascii="휴먼명조" w:eastAsia="휴먼명조" w:hAnsi="휴먼명조" w:cs="휴먼명조"/>
                <w:w w:val="97"/>
                <w:sz w:val="18"/>
              </w:rPr>
              <w:t>64</w:t>
            </w:r>
          </w:p>
        </w:tc>
        <w:tc>
          <w:tcPr>
            <w:tcW w:w="2479" w:type="dxa"/>
          </w:tcPr>
          <w:p w14:paraId="0A9B6EDE" w14:textId="77777777" w:rsidR="00C5417E" w:rsidRDefault="008A23A5">
            <w:pPr>
              <w:jc w:val="right"/>
            </w:pPr>
            <w:r>
              <w:rPr>
                <w:rFonts w:ascii="휴먼명조" w:eastAsia="휴먼명조" w:hAnsi="휴먼명조" w:cs="휴먼명조"/>
                <w:w w:val="97"/>
                <w:sz w:val="18"/>
              </w:rPr>
              <w:t>3,918.8</w:t>
            </w:r>
          </w:p>
        </w:tc>
        <w:tc>
          <w:tcPr>
            <w:tcW w:w="2479" w:type="dxa"/>
          </w:tcPr>
          <w:p w14:paraId="07F8FDA3" w14:textId="77777777" w:rsidR="00C5417E" w:rsidRDefault="008A23A5">
            <w:pPr>
              <w:jc w:val="right"/>
            </w:pPr>
            <w:r>
              <w:rPr>
                <w:rFonts w:ascii="휴먼명조" w:eastAsia="휴먼명조" w:hAnsi="휴먼명조" w:cs="휴먼명조"/>
                <w:b/>
                <w:w w:val="97"/>
                <w:sz w:val="18"/>
              </w:rPr>
              <w:t>0.5210</w:t>
            </w:r>
          </w:p>
        </w:tc>
      </w:tr>
    </w:tbl>
    <w:p w14:paraId="54E4C35D" w14:textId="77777777" w:rsidR="00C5417E" w:rsidRDefault="00C5417E">
      <w:pPr>
        <w:spacing w:line="384" w:lineRule="auto"/>
      </w:pPr>
    </w:p>
    <w:p w14:paraId="6727BC32" w14:textId="77777777" w:rsidR="00C5417E" w:rsidRDefault="008A23A5">
      <w:pPr>
        <w:spacing w:line="384" w:lineRule="auto"/>
        <w:ind w:firstLine="220"/>
      </w:pPr>
      <w:r>
        <w:rPr>
          <w:rFonts w:ascii="휴먼명조" w:eastAsia="휴먼명조" w:hAnsi="휴먼명조" w:cs="휴먼명조"/>
          <w:w w:val="97"/>
        </w:rPr>
        <w:t xml:space="preserve">Performance increases monotonically with rank, though the gain flattens between 32 and 64 (+0.0038 from 32 to 64 versus +0.0152 from 16 to 32), while the VRAM increase across the whole range from rank 4 to 64 is a negligible 1.3% (3,870.6 → 3,918.8 MB). Since the performance gain relative to VRAM cost remains positive, </w:t>
      </w:r>
      <w:r>
        <w:rPr>
          <w:rFonts w:ascii="휴먼명조" w:eastAsia="휴먼명조" w:hAnsi="휴먼명조" w:cs="휴먼명조"/>
          <w:b/>
          <w:w w:val="97"/>
        </w:rPr>
        <w:t>rank = 64 was adopted</w:t>
      </w:r>
      <w:r>
        <w:rPr>
          <w:rFonts w:ascii="휴먼명조" w:eastAsia="휴먼명조" w:hAnsi="휴먼명조" w:cs="휴먼명조"/>
          <w:w w:val="97"/>
        </w:rPr>
        <w:t xml:space="preserve"> (the setting used in the Phase 2 main experiment).</w:t>
      </w:r>
    </w:p>
    <w:p w14:paraId="7A6BBC34" w14:textId="77777777" w:rsidR="00C5417E" w:rsidRDefault="008A23A5">
      <w:pPr>
        <w:spacing w:line="384" w:lineRule="auto"/>
        <w:jc w:val="left"/>
        <w:outlineLvl w:val="2"/>
      </w:pPr>
      <w:bookmarkStart w:id="57" w:name="_Toc238505380"/>
      <w:r>
        <w:rPr>
          <w:rFonts w:ascii="휴먼명조" w:eastAsia="휴먼명조" w:hAnsi="휴먼명조" w:cs="휴먼명조"/>
          <w:b/>
          <w:w w:val="97"/>
        </w:rPr>
        <w:t>4.2.4 Effect of Target Modules (Ablation C)</w:t>
      </w:r>
      <w:bookmarkEnd w:id="57"/>
    </w:p>
    <w:p w14:paraId="12200244" w14:textId="77777777" w:rsidR="00C5417E" w:rsidRDefault="008A23A5">
      <w:pPr>
        <w:spacing w:line="384" w:lineRule="auto"/>
        <w:ind w:firstLine="220"/>
      </w:pPr>
      <w:r>
        <w:rPr>
          <w:rFonts w:ascii="휴먼명조" w:eastAsia="휴먼명조" w:hAnsi="휴먼명조" w:cs="휴먼명조"/>
          <w:w w:val="97"/>
        </w:rPr>
        <w:t>Performance across target-module scopes is given in Table 4.2c.</w:t>
      </w:r>
    </w:p>
    <w:p w14:paraId="7103A96A" w14:textId="77777777" w:rsidR="00C5417E" w:rsidRDefault="008A23A5">
      <w:pPr>
        <w:pStyle w:val="afff5"/>
        <w:keepNext/>
        <w:keepLines/>
        <w:spacing w:line="384" w:lineRule="auto"/>
        <w:jc w:val="center"/>
        <w:rPr>
          <w:rFonts w:hint="eastAsia"/>
        </w:rPr>
      </w:pPr>
      <w:bookmarkStart w:id="58" w:name="_Toc238505418"/>
      <w:r>
        <w:rPr>
          <w:rFonts w:eastAsia="휴먼명조" w:cs="휴먼명조"/>
          <w:w w:val="97"/>
        </w:rPr>
        <w:t>Table 4.2c. Performance by target-module scope (Qwen3-VL-2B, PathVQA, mean of 3 seeds)</w:t>
      </w:r>
      <w:bookmarkEnd w:id="58"/>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56"/>
        <w:gridCol w:w="1858"/>
        <w:gridCol w:w="1857"/>
        <w:gridCol w:w="1857"/>
      </w:tblGrid>
      <w:tr w:rsidR="00C5417E" w14:paraId="430E618F" w14:textId="77777777">
        <w:trPr>
          <w:cantSplit/>
        </w:trPr>
        <w:tc>
          <w:tcPr>
            <w:tcW w:w="1859" w:type="dxa"/>
          </w:tcPr>
          <w:p w14:paraId="348748FC" w14:textId="77777777" w:rsidR="00C5417E" w:rsidRDefault="008A23A5">
            <w:pPr>
              <w:keepNext/>
              <w:jc w:val="center"/>
            </w:pPr>
            <w:r>
              <w:rPr>
                <w:rFonts w:ascii="휴먼명조" w:eastAsia="휴먼명조" w:hAnsi="휴먼명조" w:cs="휴먼명조"/>
                <w:b/>
                <w:w w:val="97"/>
                <w:sz w:val="18"/>
              </w:rPr>
              <w:t>Setting</w:t>
            </w:r>
          </w:p>
        </w:tc>
        <w:tc>
          <w:tcPr>
            <w:tcW w:w="1859" w:type="dxa"/>
          </w:tcPr>
          <w:p w14:paraId="4507C097" w14:textId="77777777" w:rsidR="00C5417E" w:rsidRDefault="008A23A5">
            <w:pPr>
              <w:keepNext/>
              <w:jc w:val="center"/>
            </w:pPr>
            <w:r>
              <w:rPr>
                <w:rFonts w:ascii="휴먼명조" w:eastAsia="휴먼명조" w:hAnsi="휴먼명조" w:cs="휴먼명조"/>
                <w:b/>
                <w:w w:val="97"/>
                <w:sz w:val="18"/>
              </w:rPr>
              <w:t>Target modules</w:t>
            </w:r>
          </w:p>
        </w:tc>
        <w:tc>
          <w:tcPr>
            <w:tcW w:w="1859" w:type="dxa"/>
          </w:tcPr>
          <w:p w14:paraId="557440EA" w14:textId="77777777" w:rsidR="00C5417E" w:rsidRDefault="008A23A5">
            <w:pPr>
              <w:keepNext/>
              <w:jc w:val="center"/>
            </w:pPr>
            <w:r>
              <w:rPr>
                <w:rFonts w:ascii="휴먼명조" w:eastAsia="휴먼명조" w:hAnsi="휴먼명조" w:cs="휴먼명조"/>
                <w:b/>
                <w:w w:val="97"/>
                <w:sz w:val="18"/>
              </w:rPr>
              <w:t>Trainable-parameter ratio</w:t>
            </w:r>
          </w:p>
        </w:tc>
        <w:tc>
          <w:tcPr>
            <w:tcW w:w="1859" w:type="dxa"/>
          </w:tcPr>
          <w:p w14:paraId="67EB259A" w14:textId="77777777" w:rsidR="00C5417E" w:rsidRDefault="008A23A5">
            <w:pPr>
              <w:keepNext/>
              <w:jc w:val="center"/>
            </w:pPr>
            <w:r>
              <w:rPr>
                <w:rFonts w:ascii="휴먼명조" w:eastAsia="휴먼명조" w:hAnsi="휴먼명조" w:cs="휴먼명조"/>
                <w:b/>
                <w:w w:val="97"/>
                <w:sz w:val="18"/>
              </w:rPr>
              <w:t>Overall Acc (mean)</w:t>
            </w:r>
          </w:p>
        </w:tc>
      </w:tr>
      <w:tr w:rsidR="00C5417E" w14:paraId="6BAAFC9F" w14:textId="77777777">
        <w:trPr>
          <w:cantSplit/>
        </w:trPr>
        <w:tc>
          <w:tcPr>
            <w:tcW w:w="1859" w:type="dxa"/>
          </w:tcPr>
          <w:p w14:paraId="19C171E9" w14:textId="77777777" w:rsidR="00C5417E" w:rsidRDefault="008A23A5">
            <w:pPr>
              <w:keepNext/>
              <w:jc w:val="left"/>
            </w:pPr>
            <w:r>
              <w:rPr>
                <w:rFonts w:ascii="휴먼명조" w:eastAsia="휴먼명조" w:hAnsi="휴먼명조" w:cs="휴먼명조"/>
                <w:w w:val="97"/>
                <w:sz w:val="18"/>
              </w:rPr>
              <w:t>minimal</w:t>
            </w:r>
          </w:p>
        </w:tc>
        <w:tc>
          <w:tcPr>
            <w:tcW w:w="1859" w:type="dxa"/>
          </w:tcPr>
          <w:p w14:paraId="2D3BABA5" w14:textId="77777777" w:rsidR="00C5417E" w:rsidRDefault="008A23A5">
            <w:pPr>
              <w:keepNext/>
              <w:jc w:val="left"/>
            </w:pPr>
            <w:r>
              <w:rPr>
                <w:rFonts w:ascii="휴먼명조" w:eastAsia="휴먼명조" w:hAnsi="휴먼명조" w:cs="휴먼명조"/>
                <w:w w:val="97"/>
                <w:sz w:val="18"/>
              </w:rPr>
              <w:t>q_proj, v_proj</w:t>
            </w:r>
          </w:p>
        </w:tc>
        <w:tc>
          <w:tcPr>
            <w:tcW w:w="1859" w:type="dxa"/>
          </w:tcPr>
          <w:p w14:paraId="6534B507" w14:textId="77777777" w:rsidR="00C5417E" w:rsidRDefault="008A23A5">
            <w:pPr>
              <w:keepNext/>
              <w:jc w:val="right"/>
            </w:pPr>
            <w:r>
              <w:rPr>
                <w:rFonts w:ascii="휴먼명조" w:eastAsia="휴먼명조" w:hAnsi="휴먼명조" w:cs="휴먼명조"/>
                <w:w w:val="97"/>
                <w:sz w:val="18"/>
              </w:rPr>
              <w:t>0.21%</w:t>
            </w:r>
          </w:p>
        </w:tc>
        <w:tc>
          <w:tcPr>
            <w:tcW w:w="1859" w:type="dxa"/>
          </w:tcPr>
          <w:p w14:paraId="3211B073" w14:textId="77777777" w:rsidR="00C5417E" w:rsidRDefault="008A23A5">
            <w:pPr>
              <w:keepNext/>
              <w:jc w:val="right"/>
            </w:pPr>
            <w:r>
              <w:rPr>
                <w:rFonts w:ascii="휴먼명조" w:eastAsia="휴먼명조" w:hAnsi="휴먼명조" w:cs="휴먼명조"/>
                <w:w w:val="97"/>
                <w:sz w:val="18"/>
              </w:rPr>
              <w:t>0.5015</w:t>
            </w:r>
          </w:p>
        </w:tc>
      </w:tr>
      <w:tr w:rsidR="00C5417E" w14:paraId="28DD73EA" w14:textId="77777777">
        <w:trPr>
          <w:cantSplit/>
        </w:trPr>
        <w:tc>
          <w:tcPr>
            <w:tcW w:w="1859" w:type="dxa"/>
          </w:tcPr>
          <w:p w14:paraId="19AA5F98" w14:textId="77777777" w:rsidR="00C5417E" w:rsidRDefault="008A23A5">
            <w:pPr>
              <w:keepNext/>
              <w:jc w:val="left"/>
            </w:pPr>
            <w:r>
              <w:rPr>
                <w:rFonts w:ascii="휴먼명조" w:eastAsia="휴먼명조" w:hAnsi="휴먼명조" w:cs="휴먼명조"/>
                <w:w w:val="97"/>
                <w:sz w:val="18"/>
              </w:rPr>
              <w:t>medium</w:t>
            </w:r>
          </w:p>
        </w:tc>
        <w:tc>
          <w:tcPr>
            <w:tcW w:w="1859" w:type="dxa"/>
          </w:tcPr>
          <w:p w14:paraId="3821F933" w14:textId="77777777" w:rsidR="00C5417E" w:rsidRDefault="008A23A5">
            <w:pPr>
              <w:keepNext/>
              <w:jc w:val="left"/>
            </w:pPr>
            <w:r>
              <w:rPr>
                <w:rFonts w:ascii="휴먼명조" w:eastAsia="휴먼명조" w:hAnsi="휴먼명조" w:cs="휴먼명조"/>
                <w:w w:val="97"/>
                <w:sz w:val="18"/>
              </w:rPr>
              <w:t>q/k/v/o_proj</w:t>
            </w:r>
          </w:p>
        </w:tc>
        <w:tc>
          <w:tcPr>
            <w:tcW w:w="1859" w:type="dxa"/>
          </w:tcPr>
          <w:p w14:paraId="0A61EF19" w14:textId="77777777" w:rsidR="00C5417E" w:rsidRDefault="008A23A5">
            <w:pPr>
              <w:keepNext/>
              <w:jc w:val="right"/>
            </w:pPr>
            <w:r>
              <w:rPr>
                <w:rFonts w:ascii="휴먼명조" w:eastAsia="휴먼명조" w:hAnsi="휴먼명조" w:cs="휴먼명조"/>
                <w:w w:val="97"/>
                <w:sz w:val="18"/>
              </w:rPr>
              <w:t>0.43%</w:t>
            </w:r>
          </w:p>
        </w:tc>
        <w:tc>
          <w:tcPr>
            <w:tcW w:w="1859" w:type="dxa"/>
          </w:tcPr>
          <w:p w14:paraId="6A1E5631" w14:textId="77777777" w:rsidR="00C5417E" w:rsidRDefault="008A23A5">
            <w:pPr>
              <w:keepNext/>
              <w:jc w:val="right"/>
            </w:pPr>
            <w:r>
              <w:rPr>
                <w:rFonts w:ascii="휴먼명조" w:eastAsia="휴먼명조" w:hAnsi="휴먼명조" w:cs="휴먼명조"/>
                <w:w w:val="97"/>
                <w:sz w:val="18"/>
              </w:rPr>
              <w:t>0.5155</w:t>
            </w:r>
          </w:p>
        </w:tc>
      </w:tr>
      <w:tr w:rsidR="00C5417E" w14:paraId="7498855E" w14:textId="77777777">
        <w:trPr>
          <w:cantSplit/>
        </w:trPr>
        <w:tc>
          <w:tcPr>
            <w:tcW w:w="1859" w:type="dxa"/>
          </w:tcPr>
          <w:p w14:paraId="52B490E1" w14:textId="77777777" w:rsidR="00C5417E" w:rsidRDefault="008A23A5">
            <w:pPr>
              <w:jc w:val="left"/>
            </w:pPr>
            <w:r>
              <w:rPr>
                <w:rFonts w:ascii="휴먼명조" w:eastAsia="휴먼명조" w:hAnsi="휴먼명조" w:cs="휴먼명조"/>
                <w:b/>
                <w:w w:val="97"/>
                <w:sz w:val="18"/>
              </w:rPr>
              <w:t>full</w:t>
            </w:r>
          </w:p>
        </w:tc>
        <w:tc>
          <w:tcPr>
            <w:tcW w:w="1859" w:type="dxa"/>
          </w:tcPr>
          <w:p w14:paraId="7426DC68" w14:textId="77777777" w:rsidR="00C5417E" w:rsidRDefault="008A23A5">
            <w:pPr>
              <w:jc w:val="left"/>
            </w:pPr>
            <w:r>
              <w:rPr>
                <w:rFonts w:ascii="휴먼명조" w:eastAsia="휴먼명조" w:hAnsi="휴먼명조" w:cs="휴먼명조"/>
                <w:w w:val="97"/>
                <w:sz w:val="18"/>
              </w:rPr>
              <w:t>all-linear</w:t>
            </w:r>
          </w:p>
        </w:tc>
        <w:tc>
          <w:tcPr>
            <w:tcW w:w="1859" w:type="dxa"/>
          </w:tcPr>
          <w:p w14:paraId="11E2655D" w14:textId="77777777" w:rsidR="00C5417E" w:rsidRDefault="008A23A5">
            <w:pPr>
              <w:jc w:val="right"/>
            </w:pPr>
            <w:r>
              <w:rPr>
                <w:rFonts w:ascii="휴먼명조" w:eastAsia="휴먼명조" w:hAnsi="휴먼명조" w:cs="휴먼명조"/>
                <w:w w:val="97"/>
                <w:sz w:val="18"/>
              </w:rPr>
              <w:t>1.55%</w:t>
            </w:r>
          </w:p>
        </w:tc>
        <w:tc>
          <w:tcPr>
            <w:tcW w:w="1859" w:type="dxa"/>
          </w:tcPr>
          <w:p w14:paraId="355763B2" w14:textId="77777777" w:rsidR="00C5417E" w:rsidRDefault="008A23A5">
            <w:pPr>
              <w:jc w:val="right"/>
            </w:pPr>
            <w:r>
              <w:rPr>
                <w:rFonts w:ascii="휴먼명조" w:eastAsia="휴먼명조" w:hAnsi="휴먼명조" w:cs="휴먼명조"/>
                <w:b/>
                <w:w w:val="97"/>
                <w:sz w:val="18"/>
              </w:rPr>
              <w:t>0.5400</w:t>
            </w:r>
          </w:p>
        </w:tc>
      </w:tr>
    </w:tbl>
    <w:p w14:paraId="1A4161F5" w14:textId="77777777" w:rsidR="00C5417E" w:rsidRDefault="00C5417E">
      <w:pPr>
        <w:spacing w:line="384" w:lineRule="auto"/>
      </w:pPr>
    </w:p>
    <w:p w14:paraId="5957C2C1" w14:textId="77777777" w:rsidR="00C5417E" w:rsidRDefault="008A23A5">
      <w:pPr>
        <w:spacing w:line="384" w:lineRule="auto"/>
        <w:ind w:firstLine="220"/>
      </w:pPr>
      <w:r>
        <w:rPr>
          <w:rFonts w:ascii="휴먼명조" w:eastAsia="휴먼명조" w:hAnsi="휴먼명조" w:cs="휴먼명조"/>
          <w:w w:val="97"/>
        </w:rPr>
        <w:t xml:space="preserve">Performance increases monotonically as the target-module scope widens (LoRA applied to more linear layers). </w:t>
      </w:r>
      <w:r>
        <w:rPr>
          <w:rFonts w:ascii="휴먼명조" w:eastAsia="휴먼명조" w:hAnsi="휴먼명조" w:cs="휴먼명조"/>
          <w:b/>
          <w:w w:val="97"/>
        </w:rPr>
        <w:t>full (all-linear) gives the best performance of the three settings</w:t>
      </w:r>
      <w:r>
        <w:rPr>
          <w:rFonts w:ascii="휴먼명조" w:eastAsia="휴먼명조" w:hAnsi="휴먼명조" w:cs="휴먼명조"/>
          <w:w w:val="97"/>
        </w:rPr>
        <w:t xml:space="preserve"> and was adopted as the default configuration of the Phase 2 main experiment (rank = 64, alpha = 128, </w:t>
      </w:r>
      <w:r>
        <w:rPr>
          <w:rFonts w:ascii="휴먼명조" w:eastAsia="휴먼명조" w:hAnsi="휴먼명조" w:cs="휴먼명조"/>
          <w:b/>
          <w:w w:val="97"/>
        </w:rPr>
        <w:t>target = all-linear</w:t>
      </w:r>
      <w:r>
        <w:rPr>
          <w:rFonts w:ascii="휴먼명조" w:eastAsia="휴먼명조" w:hAnsi="휴먼명조" w:cs="휴먼명조"/>
          <w:w w:val="97"/>
        </w:rPr>
        <w:t>). It should be noted, however, that these three axes (ratio, rank, target) were each verified independently with the other two held fixed; the combination applying all three optima simultaneously was not itself separately verified (see the limitations in Section 5.3).</w:t>
      </w:r>
    </w:p>
    <w:p w14:paraId="16D73C49" w14:textId="77777777" w:rsidR="00C5417E" w:rsidRDefault="008A23A5">
      <w:pPr>
        <w:spacing w:line="384" w:lineRule="auto"/>
        <w:jc w:val="left"/>
        <w:outlineLvl w:val="2"/>
      </w:pPr>
      <w:bookmarkStart w:id="59" w:name="_Toc238505381"/>
      <w:r>
        <w:rPr>
          <w:rFonts w:ascii="휴먼명조" w:eastAsia="휴먼명조" w:hAnsi="휴먼명조" w:cs="휴먼명조"/>
          <w:b/>
          <w:w w:val="97"/>
        </w:rPr>
        <w:t>4.2.5 Catastrophic Forgetting Analysis (VQAv2 + cross-dataset)</w:t>
      </w:r>
      <w:bookmarkEnd w:id="59"/>
    </w:p>
    <w:p w14:paraId="5A306BA6" w14:textId="77777777" w:rsidR="00C5417E" w:rsidRDefault="008A23A5">
      <w:pPr>
        <w:spacing w:line="384" w:lineRule="auto"/>
        <w:ind w:firstLine="220"/>
      </w:pPr>
      <w:r>
        <w:rPr>
          <w:rFonts w:ascii="휴먼명조" w:eastAsia="휴먼명조" w:hAnsi="휴먼명조" w:cs="휴먼명조"/>
          <w:b/>
          <w:w w:val="97"/>
        </w:rPr>
        <w:t>(A) Loss of general capability — measured on a VQAv2 validation subset (2,000 samples)</w:t>
      </w:r>
    </w:p>
    <w:p w14:paraId="0E9EA2D0" w14:textId="77777777" w:rsidR="00C5417E" w:rsidRDefault="008A23A5">
      <w:pPr>
        <w:spacing w:line="384" w:lineRule="auto"/>
        <w:ind w:firstLine="220"/>
      </w:pPr>
      <w:r>
        <w:rPr>
          <w:rFonts w:ascii="휴먼명조" w:eastAsia="휴먼명조" w:hAnsi="휴먼명조" w:cs="휴먼명조"/>
          <w:w w:val="97"/>
        </w:rPr>
        <w:t>The VQAv2 performance degradation rate by model is given in Table 4.2d.</w:t>
      </w:r>
    </w:p>
    <w:p w14:paraId="76D8C16D" w14:textId="77777777" w:rsidR="00C5417E" w:rsidRDefault="008A23A5">
      <w:pPr>
        <w:pStyle w:val="afff5"/>
        <w:keepNext/>
        <w:keepLines/>
        <w:spacing w:line="384" w:lineRule="auto"/>
        <w:jc w:val="center"/>
        <w:rPr>
          <w:rFonts w:hint="eastAsia"/>
        </w:rPr>
      </w:pPr>
      <w:bookmarkStart w:id="60" w:name="_Toc238505419"/>
      <w:r>
        <w:rPr>
          <w:rFonts w:eastAsia="휴먼명조" w:cs="휴먼명조"/>
          <w:w w:val="97"/>
        </w:rPr>
        <w:t>Table 4.2d. VQAv2 performance degradation rate by model (n = 9 = mean over 3 datasets × 3 seeds)</w:t>
      </w:r>
      <w:bookmarkEnd w:id="60"/>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57"/>
        <w:gridCol w:w="1858"/>
        <w:gridCol w:w="1856"/>
        <w:gridCol w:w="1857"/>
      </w:tblGrid>
      <w:tr w:rsidR="00C5417E" w14:paraId="7C4AEB14" w14:textId="77777777">
        <w:trPr>
          <w:cantSplit/>
        </w:trPr>
        <w:tc>
          <w:tcPr>
            <w:tcW w:w="1859" w:type="dxa"/>
          </w:tcPr>
          <w:p w14:paraId="748177D1" w14:textId="77777777" w:rsidR="00C5417E" w:rsidRDefault="008A23A5">
            <w:pPr>
              <w:keepNext/>
              <w:jc w:val="center"/>
            </w:pPr>
            <w:r>
              <w:rPr>
                <w:rFonts w:ascii="휴먼명조" w:eastAsia="휴먼명조" w:hAnsi="휴먼명조" w:cs="휴먼명조"/>
                <w:b/>
                <w:w w:val="97"/>
                <w:sz w:val="18"/>
              </w:rPr>
              <w:t>Model</w:t>
            </w:r>
          </w:p>
        </w:tc>
        <w:tc>
          <w:tcPr>
            <w:tcW w:w="1859" w:type="dxa"/>
          </w:tcPr>
          <w:p w14:paraId="25DE8BA2" w14:textId="77777777" w:rsidR="00C5417E" w:rsidRDefault="008A23A5">
            <w:pPr>
              <w:keepNext/>
              <w:jc w:val="center"/>
            </w:pPr>
            <w:r>
              <w:rPr>
                <w:rFonts w:ascii="휴먼명조" w:eastAsia="휴먼명조" w:hAnsi="휴먼명조" w:cs="휴먼명조"/>
                <w:b/>
                <w:w w:val="97"/>
                <w:sz w:val="18"/>
              </w:rPr>
              <w:t>Mean degradation (%)</w:t>
            </w:r>
          </w:p>
        </w:tc>
        <w:tc>
          <w:tcPr>
            <w:tcW w:w="1859" w:type="dxa"/>
          </w:tcPr>
          <w:p w14:paraId="659F7F52" w14:textId="77777777" w:rsidR="00C5417E" w:rsidRDefault="008A23A5">
            <w:pPr>
              <w:keepNext/>
              <w:jc w:val="center"/>
            </w:pPr>
            <w:r>
              <w:rPr>
                <w:rFonts w:ascii="휴먼명조" w:eastAsia="휴먼명조" w:hAnsi="휴먼명조" w:cs="휴먼명조"/>
                <w:b/>
                <w:w w:val="97"/>
                <w:sz w:val="18"/>
              </w:rPr>
              <w:t>SD</w:t>
            </w:r>
          </w:p>
        </w:tc>
        <w:tc>
          <w:tcPr>
            <w:tcW w:w="1859" w:type="dxa"/>
          </w:tcPr>
          <w:p w14:paraId="32E452D8" w14:textId="77777777" w:rsidR="00C5417E" w:rsidRDefault="008A23A5">
            <w:pPr>
              <w:keepNext/>
              <w:jc w:val="center"/>
            </w:pPr>
            <w:r>
              <w:rPr>
                <w:rFonts w:ascii="휴먼명조" w:eastAsia="휴먼명조" w:hAnsi="휴먼명조" w:cs="휴먼명조"/>
                <w:b/>
                <w:w w:val="97"/>
                <w:sz w:val="18"/>
              </w:rPr>
              <w:t>Range</w:t>
            </w:r>
          </w:p>
        </w:tc>
      </w:tr>
      <w:tr w:rsidR="00C5417E" w14:paraId="795C1737" w14:textId="77777777">
        <w:trPr>
          <w:cantSplit/>
        </w:trPr>
        <w:tc>
          <w:tcPr>
            <w:tcW w:w="1859" w:type="dxa"/>
          </w:tcPr>
          <w:p w14:paraId="61294A76" w14:textId="77777777" w:rsidR="00C5417E" w:rsidRDefault="008A23A5">
            <w:pPr>
              <w:keepNext/>
              <w:jc w:val="left"/>
            </w:pPr>
            <w:r>
              <w:rPr>
                <w:rFonts w:ascii="휴먼명조" w:eastAsia="휴먼명조" w:hAnsi="휴먼명조" w:cs="휴먼명조"/>
                <w:b/>
                <w:w w:val="97"/>
                <w:sz w:val="18"/>
              </w:rPr>
              <w:t>Gemma4-E2B</w:t>
            </w:r>
          </w:p>
        </w:tc>
        <w:tc>
          <w:tcPr>
            <w:tcW w:w="1859" w:type="dxa"/>
          </w:tcPr>
          <w:p w14:paraId="081A75CD" w14:textId="77777777" w:rsidR="00C5417E" w:rsidRDefault="008A23A5">
            <w:pPr>
              <w:keepNext/>
              <w:jc w:val="right"/>
            </w:pPr>
            <w:r>
              <w:rPr>
                <w:rFonts w:ascii="휴먼명조" w:eastAsia="휴먼명조" w:hAnsi="휴먼명조" w:cs="휴먼명조"/>
                <w:b/>
                <w:w w:val="97"/>
                <w:sz w:val="18"/>
              </w:rPr>
              <w:t>51.50</w:t>
            </w:r>
          </w:p>
        </w:tc>
        <w:tc>
          <w:tcPr>
            <w:tcW w:w="1859" w:type="dxa"/>
          </w:tcPr>
          <w:p w14:paraId="7A25E048" w14:textId="77777777" w:rsidR="00C5417E" w:rsidRDefault="008A23A5">
            <w:pPr>
              <w:keepNext/>
              <w:jc w:val="right"/>
            </w:pPr>
            <w:r>
              <w:rPr>
                <w:rFonts w:ascii="휴먼명조" w:eastAsia="휴먼명조" w:hAnsi="휴먼명조" w:cs="휴먼명조"/>
                <w:w w:val="97"/>
                <w:sz w:val="18"/>
              </w:rPr>
              <w:t>4.74</w:t>
            </w:r>
          </w:p>
        </w:tc>
        <w:tc>
          <w:tcPr>
            <w:tcW w:w="1859" w:type="dxa"/>
          </w:tcPr>
          <w:p w14:paraId="1A1A2DCF" w14:textId="77777777" w:rsidR="00C5417E" w:rsidRDefault="008A23A5">
            <w:pPr>
              <w:keepNext/>
              <w:jc w:val="right"/>
            </w:pPr>
            <w:r>
              <w:rPr>
                <w:rFonts w:ascii="휴먼명조" w:eastAsia="휴먼명조" w:hAnsi="휴먼명조" w:cs="휴먼명조"/>
                <w:w w:val="97"/>
                <w:sz w:val="18"/>
              </w:rPr>
              <w:t>43.50 - 57.49</w:t>
            </w:r>
          </w:p>
        </w:tc>
      </w:tr>
      <w:tr w:rsidR="00C5417E" w14:paraId="32B8B53E" w14:textId="77777777">
        <w:trPr>
          <w:cantSplit/>
        </w:trPr>
        <w:tc>
          <w:tcPr>
            <w:tcW w:w="1859" w:type="dxa"/>
          </w:tcPr>
          <w:p w14:paraId="5CF3A1F3" w14:textId="77777777" w:rsidR="00C5417E" w:rsidRDefault="008A23A5">
            <w:pPr>
              <w:keepNext/>
              <w:jc w:val="left"/>
            </w:pPr>
            <w:r>
              <w:rPr>
                <w:rFonts w:ascii="휴먼명조" w:eastAsia="휴먼명조" w:hAnsi="휴먼명조" w:cs="휴먼명조"/>
                <w:w w:val="97"/>
                <w:sz w:val="18"/>
              </w:rPr>
              <w:t>Qwen3-VL-2B</w:t>
            </w:r>
          </w:p>
        </w:tc>
        <w:tc>
          <w:tcPr>
            <w:tcW w:w="1859" w:type="dxa"/>
          </w:tcPr>
          <w:p w14:paraId="0998C29E" w14:textId="77777777" w:rsidR="00C5417E" w:rsidRDefault="008A23A5">
            <w:pPr>
              <w:keepNext/>
              <w:jc w:val="right"/>
            </w:pPr>
            <w:r>
              <w:rPr>
                <w:rFonts w:ascii="휴먼명조" w:eastAsia="휴먼명조" w:hAnsi="휴먼명조" w:cs="휴먼명조"/>
                <w:w w:val="97"/>
                <w:sz w:val="18"/>
              </w:rPr>
              <w:t>7.23</w:t>
            </w:r>
          </w:p>
        </w:tc>
        <w:tc>
          <w:tcPr>
            <w:tcW w:w="1859" w:type="dxa"/>
          </w:tcPr>
          <w:p w14:paraId="446EEAFC" w14:textId="77777777" w:rsidR="00C5417E" w:rsidRDefault="008A23A5">
            <w:pPr>
              <w:keepNext/>
              <w:jc w:val="right"/>
            </w:pPr>
            <w:r>
              <w:rPr>
                <w:rFonts w:ascii="휴먼명조" w:eastAsia="휴먼명조" w:hAnsi="휴먼명조" w:cs="휴먼명조"/>
                <w:w w:val="97"/>
                <w:sz w:val="18"/>
              </w:rPr>
              <w:t>3.11</w:t>
            </w:r>
          </w:p>
        </w:tc>
        <w:tc>
          <w:tcPr>
            <w:tcW w:w="1859" w:type="dxa"/>
          </w:tcPr>
          <w:p w14:paraId="6E39993D" w14:textId="77777777" w:rsidR="00C5417E" w:rsidRDefault="008A23A5">
            <w:pPr>
              <w:keepNext/>
              <w:jc w:val="right"/>
            </w:pPr>
            <w:r>
              <w:rPr>
                <w:rFonts w:ascii="휴먼명조" w:eastAsia="휴먼명조" w:hAnsi="휴먼명조" w:cs="휴먼명조"/>
                <w:w w:val="97"/>
                <w:sz w:val="18"/>
              </w:rPr>
              <w:t>3.29 - 10.47</w:t>
            </w:r>
          </w:p>
        </w:tc>
      </w:tr>
      <w:tr w:rsidR="00C5417E" w14:paraId="634D2FE6" w14:textId="77777777">
        <w:trPr>
          <w:cantSplit/>
        </w:trPr>
        <w:tc>
          <w:tcPr>
            <w:tcW w:w="1859" w:type="dxa"/>
          </w:tcPr>
          <w:p w14:paraId="730DDD91" w14:textId="77777777" w:rsidR="00C5417E" w:rsidRDefault="008A23A5">
            <w:pPr>
              <w:keepNext/>
              <w:jc w:val="left"/>
            </w:pPr>
            <w:r>
              <w:rPr>
                <w:rFonts w:ascii="휴먼명조" w:eastAsia="휴먼명조" w:hAnsi="휴먼명조" w:cs="휴먼명조"/>
                <w:w w:val="97"/>
                <w:sz w:val="18"/>
              </w:rPr>
              <w:t>Qwen2.5-VL-3B</w:t>
            </w:r>
          </w:p>
        </w:tc>
        <w:tc>
          <w:tcPr>
            <w:tcW w:w="1859" w:type="dxa"/>
          </w:tcPr>
          <w:p w14:paraId="75F9FFE7" w14:textId="77777777" w:rsidR="00C5417E" w:rsidRDefault="008A23A5">
            <w:pPr>
              <w:keepNext/>
              <w:jc w:val="right"/>
            </w:pPr>
            <w:r>
              <w:rPr>
                <w:rFonts w:ascii="휴먼명조" w:eastAsia="휴먼명조" w:hAnsi="휴먼명조" w:cs="휴먼명조"/>
                <w:w w:val="97"/>
                <w:sz w:val="18"/>
              </w:rPr>
              <w:t>4.42</w:t>
            </w:r>
          </w:p>
        </w:tc>
        <w:tc>
          <w:tcPr>
            <w:tcW w:w="1859" w:type="dxa"/>
          </w:tcPr>
          <w:p w14:paraId="12DB476B" w14:textId="77777777" w:rsidR="00C5417E" w:rsidRDefault="008A23A5">
            <w:pPr>
              <w:keepNext/>
              <w:jc w:val="right"/>
            </w:pPr>
            <w:r>
              <w:rPr>
                <w:rFonts w:ascii="휴먼명조" w:eastAsia="휴먼명조" w:hAnsi="휴먼명조" w:cs="휴먼명조"/>
                <w:w w:val="97"/>
                <w:sz w:val="18"/>
              </w:rPr>
              <w:t>3.60</w:t>
            </w:r>
          </w:p>
        </w:tc>
        <w:tc>
          <w:tcPr>
            <w:tcW w:w="1859" w:type="dxa"/>
          </w:tcPr>
          <w:p w14:paraId="014F8926" w14:textId="77777777" w:rsidR="00C5417E" w:rsidRDefault="008A23A5">
            <w:pPr>
              <w:keepNext/>
              <w:jc w:val="right"/>
            </w:pPr>
            <w:r>
              <w:rPr>
                <w:rFonts w:ascii="휴먼명조" w:eastAsia="휴먼명조" w:hAnsi="휴먼명조" w:cs="휴먼명조"/>
                <w:w w:val="97"/>
                <w:sz w:val="18"/>
              </w:rPr>
              <w:t>-0.34 - 8.30</w:t>
            </w:r>
          </w:p>
        </w:tc>
      </w:tr>
      <w:tr w:rsidR="00C5417E" w14:paraId="2A5A82AB" w14:textId="77777777">
        <w:trPr>
          <w:cantSplit/>
        </w:trPr>
        <w:tc>
          <w:tcPr>
            <w:tcW w:w="1859" w:type="dxa"/>
          </w:tcPr>
          <w:p w14:paraId="23337422" w14:textId="77777777" w:rsidR="00C5417E" w:rsidRDefault="008A23A5">
            <w:pPr>
              <w:jc w:val="left"/>
            </w:pPr>
            <w:r>
              <w:rPr>
                <w:rFonts w:ascii="휴먼명조" w:eastAsia="휴먼명조" w:hAnsi="휴먼명조" w:cs="휴먼명조"/>
                <w:w w:val="97"/>
                <w:sz w:val="18"/>
              </w:rPr>
              <w:t>SmolVLM2-2.2B</w:t>
            </w:r>
          </w:p>
        </w:tc>
        <w:tc>
          <w:tcPr>
            <w:tcW w:w="1859" w:type="dxa"/>
          </w:tcPr>
          <w:p w14:paraId="07FAF8AC" w14:textId="77777777" w:rsidR="00C5417E" w:rsidRDefault="008A23A5">
            <w:pPr>
              <w:jc w:val="right"/>
            </w:pPr>
            <w:r>
              <w:rPr>
                <w:rFonts w:ascii="휴먼명조" w:eastAsia="휴먼명조" w:hAnsi="휴먼명조" w:cs="휴먼명조"/>
                <w:w w:val="97"/>
                <w:sz w:val="18"/>
              </w:rPr>
              <w:t>0.49</w:t>
            </w:r>
          </w:p>
        </w:tc>
        <w:tc>
          <w:tcPr>
            <w:tcW w:w="1859" w:type="dxa"/>
          </w:tcPr>
          <w:p w14:paraId="42229A6D" w14:textId="77777777" w:rsidR="00C5417E" w:rsidRDefault="008A23A5">
            <w:pPr>
              <w:jc w:val="right"/>
            </w:pPr>
            <w:r>
              <w:rPr>
                <w:rFonts w:ascii="휴먼명조" w:eastAsia="휴먼명조" w:hAnsi="휴먼명조" w:cs="휴먼명조"/>
                <w:w w:val="97"/>
                <w:sz w:val="18"/>
              </w:rPr>
              <w:t>0.29</w:t>
            </w:r>
          </w:p>
        </w:tc>
        <w:tc>
          <w:tcPr>
            <w:tcW w:w="1859" w:type="dxa"/>
          </w:tcPr>
          <w:p w14:paraId="448B2D6D" w14:textId="77777777" w:rsidR="00C5417E" w:rsidRDefault="008A23A5">
            <w:pPr>
              <w:jc w:val="right"/>
            </w:pPr>
            <w:r>
              <w:rPr>
                <w:rFonts w:ascii="휴먼명조" w:eastAsia="휴먼명조" w:hAnsi="휴먼명조" w:cs="휴먼명조"/>
                <w:w w:val="97"/>
                <w:sz w:val="18"/>
              </w:rPr>
              <w:t>0.15 - 0.96</w:t>
            </w:r>
          </w:p>
        </w:tc>
      </w:tr>
    </w:tbl>
    <w:p w14:paraId="6D53AC51" w14:textId="77777777" w:rsidR="00C5417E" w:rsidRDefault="00C5417E">
      <w:pPr>
        <w:spacing w:line="384" w:lineRule="auto"/>
      </w:pPr>
    </w:p>
    <w:p w14:paraId="3E06833B" w14:textId="77777777" w:rsidR="00C5417E" w:rsidRDefault="008A23A5">
      <w:pPr>
        <w:spacing w:line="384" w:lineRule="auto"/>
        <w:ind w:firstLine="220"/>
      </w:pPr>
      <w:r>
        <w:rPr>
          <w:rFonts w:ascii="휴먼명조" w:eastAsia="휴먼명조" w:hAnsi="휴먼명조" w:cs="휴먼명조"/>
          <w:w w:val="97"/>
        </w:rPr>
        <w:t xml:space="preserve">The degree of general-capability loss measured on VQAv2 diverges sharply across models. </w:t>
      </w:r>
      <w:r>
        <w:rPr>
          <w:rFonts w:ascii="휴먼명조" w:eastAsia="휴먼명조" w:hAnsi="휴먼명조" w:cs="휴먼명조"/>
          <w:b/>
          <w:w w:val="97"/>
        </w:rPr>
        <w:t>Gemma4-E2B loses on average 51.5% of its VQAv2 performance after fine-tuning</w:t>
      </w:r>
      <w:r>
        <w:rPr>
          <w:rFonts w:ascii="휴먼명조" w:eastAsia="휴먼명조" w:hAnsi="휴먼명조" w:cs="휴먼명조"/>
          <w:w w:val="97"/>
        </w:rPr>
        <w:t xml:space="preserve">, exhibiting clear catastrophic forgetting, whereas </w:t>
      </w:r>
      <w:r>
        <w:rPr>
          <w:rFonts w:ascii="휴먼명조" w:eastAsia="휴먼명조" w:hAnsi="휴먼명조" w:cs="휴먼명조"/>
          <w:b/>
          <w:w w:val="97"/>
        </w:rPr>
        <w:t>SmolVLM2-2.2B shows essentially no degradation (mean 0.49%)</w:t>
      </w:r>
      <w:r>
        <w:rPr>
          <w:rFonts w:ascii="휴먼명조" w:eastAsia="휴먼명조" w:hAnsi="휴먼명조" w:cs="휴먼명조"/>
          <w:w w:val="97"/>
        </w:rPr>
        <w:t>. Interestingly, this ordering runs opposite to the ranking of domain-performance improvement in Section 4.2.1: the Qwen family, which gained most in the domain, gives up some general capability (4-7%), while Gemma4-E2B suffers a double loss — neither significant domain improvement (Section 4.2.1) nor retention of general capability (51.5% loss) — and SmolVLM2-2.2B preserves general capability but significantly deteriorates in the domain. This correlation is an observed pattern; the present study did not se</w:t>
      </w:r>
      <w:r>
        <w:rPr>
          <w:rFonts w:ascii="휴먼명조" w:eastAsia="휴먼명조" w:hAnsi="휴먼명조" w:cs="휴먼명조"/>
          <w:w w:val="97"/>
        </w:rPr>
        <w:t>parately verify a causal relationship.</w:t>
      </w:r>
    </w:p>
    <w:p w14:paraId="1AE5462D" w14:textId="77777777" w:rsidR="00C5417E" w:rsidRDefault="008A23A5">
      <w:pPr>
        <w:spacing w:line="384" w:lineRule="auto"/>
        <w:ind w:firstLine="220"/>
      </w:pPr>
      <w:r>
        <w:rPr>
          <w:rFonts w:ascii="휴먼명조" w:eastAsia="휴먼명조" w:hAnsi="휴먼명조" w:cs="휴먼명조"/>
          <w:b/>
          <w:w w:val="97"/>
        </w:rPr>
        <w:t>(B) Cross-dataset generalization gap — rate of change when evaluated on a dataset other than the training domain</w:t>
      </w:r>
    </w:p>
    <w:p w14:paraId="68C1FAB8" w14:textId="77777777" w:rsidR="00C5417E" w:rsidRDefault="008A23A5">
      <w:pPr>
        <w:spacing w:line="384" w:lineRule="auto"/>
        <w:ind w:firstLine="220"/>
      </w:pPr>
      <w:r>
        <w:rPr>
          <w:rFonts w:ascii="휴먼명조" w:eastAsia="휴먼명조" w:hAnsi="휴먼명조" w:cs="휴먼명조"/>
          <w:w w:val="97"/>
        </w:rPr>
        <w:t>The rate of performance change observed on datasets other than the training domain is given in Table 4.2e.</w:t>
      </w:r>
    </w:p>
    <w:p w14:paraId="74BC64E5" w14:textId="77777777" w:rsidR="00C5417E" w:rsidRDefault="008A23A5">
      <w:pPr>
        <w:pStyle w:val="afff5"/>
        <w:keepNext/>
        <w:keepLines/>
        <w:spacing w:line="384" w:lineRule="auto"/>
        <w:jc w:val="center"/>
        <w:rPr>
          <w:rFonts w:hint="eastAsia"/>
        </w:rPr>
      </w:pPr>
      <w:bookmarkStart w:id="61" w:name="_Toc238505420"/>
      <w:r>
        <w:rPr>
          <w:rFonts w:eastAsia="휴먼명조" w:cs="휴먼명조"/>
          <w:w w:val="97"/>
        </w:rPr>
        <w:t>Table 4.2e. Cross-dataset performance change rate by model (n = 18 = 2 eval sets × 3 training sets × 3 seeds)</w:t>
      </w:r>
      <w:bookmarkEnd w:id="61"/>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57"/>
        <w:gridCol w:w="1857"/>
        <w:gridCol w:w="1857"/>
        <w:gridCol w:w="1857"/>
      </w:tblGrid>
      <w:tr w:rsidR="00C5417E" w14:paraId="619C3531" w14:textId="77777777">
        <w:trPr>
          <w:cantSplit/>
        </w:trPr>
        <w:tc>
          <w:tcPr>
            <w:tcW w:w="1859" w:type="dxa"/>
          </w:tcPr>
          <w:p w14:paraId="7A778F49" w14:textId="77777777" w:rsidR="00C5417E" w:rsidRDefault="008A23A5">
            <w:pPr>
              <w:keepNext/>
              <w:jc w:val="center"/>
            </w:pPr>
            <w:r>
              <w:rPr>
                <w:rFonts w:ascii="휴먼명조" w:eastAsia="휴먼명조" w:hAnsi="휴먼명조" w:cs="휴먼명조"/>
                <w:b/>
                <w:w w:val="97"/>
                <w:sz w:val="18"/>
              </w:rPr>
              <w:t>Model</w:t>
            </w:r>
          </w:p>
        </w:tc>
        <w:tc>
          <w:tcPr>
            <w:tcW w:w="1859" w:type="dxa"/>
          </w:tcPr>
          <w:p w14:paraId="57C0EB83" w14:textId="77777777" w:rsidR="00C5417E" w:rsidRDefault="008A23A5">
            <w:pPr>
              <w:keepNext/>
              <w:jc w:val="center"/>
            </w:pPr>
            <w:r>
              <w:rPr>
                <w:rFonts w:ascii="휴먼명조" w:eastAsia="휴먼명조" w:hAnsi="휴먼명조" w:cs="휴먼명조"/>
                <w:b/>
                <w:w w:val="97"/>
                <w:sz w:val="18"/>
              </w:rPr>
              <w:t>Mean change (%)</w:t>
            </w:r>
          </w:p>
        </w:tc>
        <w:tc>
          <w:tcPr>
            <w:tcW w:w="1859" w:type="dxa"/>
          </w:tcPr>
          <w:p w14:paraId="1F17F482" w14:textId="77777777" w:rsidR="00C5417E" w:rsidRDefault="008A23A5">
            <w:pPr>
              <w:keepNext/>
              <w:jc w:val="center"/>
            </w:pPr>
            <w:r>
              <w:rPr>
                <w:rFonts w:ascii="휴먼명조" w:eastAsia="휴먼명조" w:hAnsi="휴먼명조" w:cs="휴먼명조"/>
                <w:b/>
                <w:w w:val="97"/>
                <w:sz w:val="18"/>
              </w:rPr>
              <w:t>SD</w:t>
            </w:r>
          </w:p>
        </w:tc>
        <w:tc>
          <w:tcPr>
            <w:tcW w:w="1859" w:type="dxa"/>
          </w:tcPr>
          <w:p w14:paraId="750BD2A0" w14:textId="77777777" w:rsidR="00C5417E" w:rsidRDefault="008A23A5">
            <w:pPr>
              <w:keepNext/>
              <w:jc w:val="center"/>
            </w:pPr>
            <w:r>
              <w:rPr>
                <w:rFonts w:ascii="휴먼명조" w:eastAsia="휴먼명조" w:hAnsi="휴먼명조" w:cs="휴먼명조"/>
                <w:b/>
                <w:w w:val="97"/>
                <w:sz w:val="18"/>
              </w:rPr>
              <w:t>Share positive</w:t>
            </w:r>
          </w:p>
        </w:tc>
      </w:tr>
      <w:tr w:rsidR="00C5417E" w14:paraId="283FD2E9" w14:textId="77777777">
        <w:trPr>
          <w:cantSplit/>
        </w:trPr>
        <w:tc>
          <w:tcPr>
            <w:tcW w:w="1859" w:type="dxa"/>
          </w:tcPr>
          <w:p w14:paraId="40B17663" w14:textId="77777777" w:rsidR="00C5417E" w:rsidRDefault="008A23A5">
            <w:pPr>
              <w:keepNext/>
              <w:jc w:val="left"/>
            </w:pPr>
            <w:r>
              <w:rPr>
                <w:rFonts w:ascii="휴먼명조" w:eastAsia="휴먼명조" w:hAnsi="휴먼명조" w:cs="휴먼명조"/>
                <w:w w:val="97"/>
                <w:sz w:val="18"/>
              </w:rPr>
              <w:t>Gemma4-E2B</w:t>
            </w:r>
          </w:p>
        </w:tc>
        <w:tc>
          <w:tcPr>
            <w:tcW w:w="1859" w:type="dxa"/>
          </w:tcPr>
          <w:p w14:paraId="731788C8" w14:textId="77777777" w:rsidR="00C5417E" w:rsidRDefault="008A23A5">
            <w:pPr>
              <w:keepNext/>
              <w:jc w:val="right"/>
            </w:pPr>
            <w:r>
              <w:rPr>
                <w:rFonts w:ascii="휴먼명조" w:eastAsia="휴먼명조" w:hAnsi="휴먼명조" w:cs="휴먼명조"/>
                <w:w w:val="97"/>
                <w:sz w:val="18"/>
              </w:rPr>
              <w:t>+73.94</w:t>
            </w:r>
          </w:p>
        </w:tc>
        <w:tc>
          <w:tcPr>
            <w:tcW w:w="1859" w:type="dxa"/>
          </w:tcPr>
          <w:p w14:paraId="68E7522C" w14:textId="77777777" w:rsidR="00C5417E" w:rsidRDefault="008A23A5">
            <w:pPr>
              <w:keepNext/>
              <w:jc w:val="right"/>
            </w:pPr>
            <w:r>
              <w:rPr>
                <w:rFonts w:ascii="휴먼명조" w:eastAsia="휴먼명조" w:hAnsi="휴먼명조" w:cs="휴먼명조"/>
                <w:w w:val="97"/>
                <w:sz w:val="18"/>
              </w:rPr>
              <w:t>79.97</w:t>
            </w:r>
          </w:p>
        </w:tc>
        <w:tc>
          <w:tcPr>
            <w:tcW w:w="1859" w:type="dxa"/>
          </w:tcPr>
          <w:p w14:paraId="0D484305" w14:textId="77777777" w:rsidR="00C5417E" w:rsidRDefault="008A23A5">
            <w:pPr>
              <w:keepNext/>
              <w:jc w:val="right"/>
            </w:pPr>
            <w:r>
              <w:rPr>
                <w:rFonts w:ascii="휴먼명조" w:eastAsia="휴먼명조" w:hAnsi="휴먼명조" w:cs="휴먼명조"/>
                <w:w w:val="97"/>
                <w:sz w:val="18"/>
              </w:rPr>
              <w:t>15/18</w:t>
            </w:r>
          </w:p>
        </w:tc>
      </w:tr>
      <w:tr w:rsidR="00C5417E" w14:paraId="08E63E8E" w14:textId="77777777">
        <w:trPr>
          <w:cantSplit/>
        </w:trPr>
        <w:tc>
          <w:tcPr>
            <w:tcW w:w="1859" w:type="dxa"/>
          </w:tcPr>
          <w:p w14:paraId="338B020C" w14:textId="77777777" w:rsidR="00C5417E" w:rsidRDefault="008A23A5">
            <w:pPr>
              <w:keepNext/>
              <w:jc w:val="left"/>
            </w:pPr>
            <w:r>
              <w:rPr>
                <w:rFonts w:ascii="휴먼명조" w:eastAsia="휴먼명조" w:hAnsi="휴먼명조" w:cs="휴먼명조"/>
                <w:w w:val="97"/>
                <w:sz w:val="18"/>
              </w:rPr>
              <w:t>Qwen2.5-VL-3B</w:t>
            </w:r>
          </w:p>
        </w:tc>
        <w:tc>
          <w:tcPr>
            <w:tcW w:w="1859" w:type="dxa"/>
          </w:tcPr>
          <w:p w14:paraId="76DA522F" w14:textId="77777777" w:rsidR="00C5417E" w:rsidRDefault="008A23A5">
            <w:pPr>
              <w:keepNext/>
              <w:jc w:val="right"/>
            </w:pPr>
            <w:r>
              <w:rPr>
                <w:rFonts w:ascii="휴먼명조" w:eastAsia="휴먼명조" w:hAnsi="휴먼명조" w:cs="휴먼명조"/>
                <w:w w:val="97"/>
                <w:sz w:val="18"/>
              </w:rPr>
              <w:t>+0.38</w:t>
            </w:r>
          </w:p>
        </w:tc>
        <w:tc>
          <w:tcPr>
            <w:tcW w:w="1859" w:type="dxa"/>
          </w:tcPr>
          <w:p w14:paraId="308FCE62" w14:textId="77777777" w:rsidR="00C5417E" w:rsidRDefault="008A23A5">
            <w:pPr>
              <w:keepNext/>
              <w:jc w:val="right"/>
            </w:pPr>
            <w:r>
              <w:rPr>
                <w:rFonts w:ascii="휴먼명조" w:eastAsia="휴먼명조" w:hAnsi="휴먼명조" w:cs="휴먼명조"/>
                <w:w w:val="97"/>
                <w:sz w:val="18"/>
              </w:rPr>
              <w:t>4.98</w:t>
            </w:r>
          </w:p>
        </w:tc>
        <w:tc>
          <w:tcPr>
            <w:tcW w:w="1859" w:type="dxa"/>
          </w:tcPr>
          <w:p w14:paraId="17ED6271" w14:textId="77777777" w:rsidR="00C5417E" w:rsidRDefault="008A23A5">
            <w:pPr>
              <w:keepNext/>
              <w:jc w:val="right"/>
            </w:pPr>
            <w:r>
              <w:rPr>
                <w:rFonts w:ascii="휴먼명조" w:eastAsia="휴먼명조" w:hAnsi="휴먼명조" w:cs="휴먼명조"/>
                <w:w w:val="97"/>
                <w:sz w:val="18"/>
              </w:rPr>
              <w:t>9/18</w:t>
            </w:r>
          </w:p>
        </w:tc>
      </w:tr>
      <w:tr w:rsidR="00C5417E" w14:paraId="3C80309C" w14:textId="77777777">
        <w:trPr>
          <w:cantSplit/>
        </w:trPr>
        <w:tc>
          <w:tcPr>
            <w:tcW w:w="1859" w:type="dxa"/>
          </w:tcPr>
          <w:p w14:paraId="03FA753A" w14:textId="77777777" w:rsidR="00C5417E" w:rsidRDefault="008A23A5">
            <w:pPr>
              <w:keepNext/>
              <w:jc w:val="left"/>
            </w:pPr>
            <w:r>
              <w:rPr>
                <w:rFonts w:ascii="휴먼명조" w:eastAsia="휴먼명조" w:hAnsi="휴먼명조" w:cs="휴먼명조"/>
                <w:w w:val="97"/>
                <w:sz w:val="18"/>
              </w:rPr>
              <w:t>Qwen3-VL-2B</w:t>
            </w:r>
          </w:p>
        </w:tc>
        <w:tc>
          <w:tcPr>
            <w:tcW w:w="1859" w:type="dxa"/>
          </w:tcPr>
          <w:p w14:paraId="3A6FE8EB" w14:textId="77777777" w:rsidR="00C5417E" w:rsidRDefault="008A23A5">
            <w:pPr>
              <w:keepNext/>
              <w:jc w:val="right"/>
            </w:pPr>
            <w:r>
              <w:rPr>
                <w:rFonts w:ascii="휴먼명조" w:eastAsia="휴먼명조" w:hAnsi="휴먼명조" w:cs="휴먼명조"/>
                <w:w w:val="97"/>
                <w:sz w:val="18"/>
              </w:rPr>
              <w:t>-9.46</w:t>
            </w:r>
          </w:p>
        </w:tc>
        <w:tc>
          <w:tcPr>
            <w:tcW w:w="1859" w:type="dxa"/>
          </w:tcPr>
          <w:p w14:paraId="724757B5" w14:textId="77777777" w:rsidR="00C5417E" w:rsidRDefault="008A23A5">
            <w:pPr>
              <w:keepNext/>
              <w:jc w:val="right"/>
            </w:pPr>
            <w:r>
              <w:rPr>
                <w:rFonts w:ascii="휴먼명조" w:eastAsia="휴먼명조" w:hAnsi="휴먼명조" w:cs="휴먼명조"/>
                <w:w w:val="97"/>
                <w:sz w:val="18"/>
              </w:rPr>
              <w:t>9.23</w:t>
            </w:r>
          </w:p>
        </w:tc>
        <w:tc>
          <w:tcPr>
            <w:tcW w:w="1859" w:type="dxa"/>
          </w:tcPr>
          <w:p w14:paraId="35FCC0E0" w14:textId="77777777" w:rsidR="00C5417E" w:rsidRDefault="008A23A5">
            <w:pPr>
              <w:keepNext/>
              <w:jc w:val="right"/>
            </w:pPr>
            <w:r>
              <w:rPr>
                <w:rFonts w:ascii="휴먼명조" w:eastAsia="휴먼명조" w:hAnsi="휴먼명조" w:cs="휴먼명조"/>
                <w:w w:val="97"/>
                <w:sz w:val="18"/>
              </w:rPr>
              <w:t>3/18</w:t>
            </w:r>
          </w:p>
        </w:tc>
      </w:tr>
      <w:tr w:rsidR="00C5417E" w14:paraId="32E52C30" w14:textId="77777777">
        <w:trPr>
          <w:cantSplit/>
        </w:trPr>
        <w:tc>
          <w:tcPr>
            <w:tcW w:w="1859" w:type="dxa"/>
          </w:tcPr>
          <w:p w14:paraId="1CD5A558" w14:textId="77777777" w:rsidR="00C5417E" w:rsidRDefault="008A23A5">
            <w:pPr>
              <w:jc w:val="left"/>
            </w:pPr>
            <w:r>
              <w:rPr>
                <w:rFonts w:ascii="휴먼명조" w:eastAsia="휴먼명조" w:hAnsi="휴먼명조" w:cs="휴먼명조"/>
                <w:w w:val="97"/>
                <w:sz w:val="18"/>
              </w:rPr>
              <w:t>SmolVLM2-2.2B</w:t>
            </w:r>
          </w:p>
        </w:tc>
        <w:tc>
          <w:tcPr>
            <w:tcW w:w="1859" w:type="dxa"/>
          </w:tcPr>
          <w:p w14:paraId="4B34DE2F" w14:textId="77777777" w:rsidR="00C5417E" w:rsidRDefault="008A23A5">
            <w:pPr>
              <w:jc w:val="right"/>
            </w:pPr>
            <w:r>
              <w:rPr>
                <w:rFonts w:ascii="휴먼명조" w:eastAsia="휴먼명조" w:hAnsi="휴먼명조" w:cs="휴먼명조"/>
                <w:b/>
                <w:w w:val="97"/>
                <w:sz w:val="18"/>
              </w:rPr>
              <w:t>-31.53</w:t>
            </w:r>
          </w:p>
        </w:tc>
        <w:tc>
          <w:tcPr>
            <w:tcW w:w="1859" w:type="dxa"/>
          </w:tcPr>
          <w:p w14:paraId="463C9A46" w14:textId="77777777" w:rsidR="00C5417E" w:rsidRDefault="008A23A5">
            <w:pPr>
              <w:jc w:val="right"/>
            </w:pPr>
            <w:r>
              <w:rPr>
                <w:rFonts w:ascii="휴먼명조" w:eastAsia="휴먼명조" w:hAnsi="휴먼명조" w:cs="휴먼명조"/>
                <w:w w:val="97"/>
                <w:sz w:val="18"/>
              </w:rPr>
              <w:t>17.49</w:t>
            </w:r>
          </w:p>
        </w:tc>
        <w:tc>
          <w:tcPr>
            <w:tcW w:w="1859" w:type="dxa"/>
          </w:tcPr>
          <w:p w14:paraId="1DF74A2C" w14:textId="77777777" w:rsidR="00C5417E" w:rsidRDefault="008A23A5">
            <w:pPr>
              <w:jc w:val="right"/>
            </w:pPr>
            <w:r>
              <w:rPr>
                <w:rFonts w:ascii="휴먼명조" w:eastAsia="휴먼명조" w:hAnsi="휴먼명조" w:cs="휴먼명조"/>
                <w:w w:val="97"/>
                <w:sz w:val="18"/>
              </w:rPr>
              <w:t>0/18</w:t>
            </w:r>
          </w:p>
        </w:tc>
      </w:tr>
    </w:tbl>
    <w:p w14:paraId="1CDCFBBD" w14:textId="77777777" w:rsidR="00C5417E" w:rsidRDefault="00C5417E">
      <w:pPr>
        <w:spacing w:line="384" w:lineRule="auto"/>
      </w:pPr>
    </w:p>
    <w:p w14:paraId="64B25461" w14:textId="77777777" w:rsidR="00C5417E" w:rsidRDefault="008A23A5">
      <w:pPr>
        <w:spacing w:line="384" w:lineRule="auto"/>
        <w:ind w:firstLine="220"/>
      </w:pPr>
      <w:r>
        <w:rPr>
          <w:rFonts w:ascii="휴먼명조" w:eastAsia="휴먼명조" w:hAnsi="휴먼명조" w:cs="휴먼명조"/>
          <w:w w:val="97"/>
        </w:rPr>
        <w:t xml:space="preserve">As already defined in the research design, PathVQA (pathology tissue) and SLAKE/VQA-RAD (radiological images) differ in image domain itself, so (B) is interpreted as a </w:t>
      </w:r>
      <w:r>
        <w:rPr>
          <w:rFonts w:ascii="휴먼명조" w:eastAsia="휴먼명조" w:hAnsi="휴먼명조" w:cs="휴먼명조"/>
          <w:b/>
          <w:w w:val="97"/>
        </w:rPr>
        <w:t>domain-generalization gap</w:t>
      </w:r>
      <w:r>
        <w:rPr>
          <w:rFonts w:ascii="휴먼명조" w:eastAsia="휴먼명조" w:hAnsi="휴먼명조" w:cs="휴먼명조"/>
          <w:w w:val="97"/>
        </w:rPr>
        <w:t xml:space="preserve"> rather than catastrophic forgetting in the strict sense. SmolVLM2-2.2B shows a clear fall in performance on other datasets the more it specializes on one (mean -31.5%, negative in all 18 conditions), whereas Gemma4-E2B rises substantially on average (+73.9%), albeit with extreme variability (SD 79.97, ranging from -8.06% to +205.56%). This large positive mean for Gemma4-E2B may be a floor effect arising from the low zero-shot baseline identified in Section 4.1 (about 0.10 on PathVQA in particular): when ba</w:t>
      </w:r>
      <w:r>
        <w:rPr>
          <w:rFonts w:ascii="휴먼명조" w:eastAsia="휴먼명조" w:hAnsi="휴먼명조" w:cs="휴먼명조"/>
          <w:w w:val="97"/>
        </w:rPr>
        <w:t>se accuracy is very low, relative change rates are easily exaggerated in either direction. For all 72 conditions in detail, see results/phase2_finetune/cross_dataset_cf_summary.md.</w:t>
      </w:r>
    </w:p>
    <w:p w14:paraId="285BFB76" w14:textId="77777777" w:rsidR="00C5417E" w:rsidRDefault="008A23A5">
      <w:pPr>
        <w:spacing w:line="384" w:lineRule="auto"/>
        <w:jc w:val="left"/>
        <w:outlineLvl w:val="1"/>
      </w:pPr>
      <w:bookmarkStart w:id="62" w:name="_Toc238505382"/>
      <w:r>
        <w:rPr>
          <w:rFonts w:ascii="휴먼명조" w:eastAsia="휴먼명조" w:hAnsi="휴먼명조" w:cs="휴먼명조"/>
          <w:b/>
          <w:w w:val="97"/>
          <w:sz w:val="28"/>
        </w:rPr>
        <w:t>4.3 Phase 3: Autonomous Hyperparameter Optimization Results</w:t>
      </w:r>
      <w:bookmarkEnd w:id="62"/>
    </w:p>
    <w:p w14:paraId="6BCA98C2" w14:textId="77777777" w:rsidR="00C5417E" w:rsidRDefault="008A23A5">
      <w:pPr>
        <w:spacing w:line="384" w:lineRule="auto"/>
        <w:ind w:firstLine="220"/>
      </w:pPr>
      <w:r>
        <w:rPr>
          <w:rFonts w:ascii="휴먼명조" w:eastAsia="휴먼명조" w:hAnsi="휴먼명조" w:cs="휴먼명조"/>
          <w:w w:val="97"/>
        </w:rPr>
        <w:t>Phase 3 fixed Qwen3-VL-2B — the best performer in Phase 2 — on PathVQA and compared four hyperparameter search strategies (Manual, Random Search, Optuna (TPE), and Autoresearch (LLM agent)) under identical conditions, answering RQ3 ("does an LLM agent's autonomous search reach performance competitive with existing HPO techniques?"). Training volume was controlled at max_steps=200 for all trials, and the execution scale of the four-strategy comparison was Manual 10 + Random 200 + Optuna 200 + Autoresearch 20</w:t>
      </w:r>
      <w:r>
        <w:rPr>
          <w:rFonts w:ascii="휴먼명조" w:eastAsia="휴먼명조" w:hAnsi="휴먼명조" w:cs="휴먼명조"/>
          <w:w w:val="97"/>
        </w:rPr>
        <w:t xml:space="preserve">0 = 610 trials in total (20 trials per strategy × 10 independent repeats; Manual has one trial per repeat). To this is added the 200-trial configuration-consistency re-experiment (Autoresearch-v2) reported in Section 4.3.5, bringing Phase 3 to </w:t>
      </w:r>
      <w:r>
        <w:rPr>
          <w:rFonts w:ascii="휴먼명조" w:eastAsia="휴먼명조" w:hAnsi="휴먼명조" w:cs="휴먼명조"/>
          <w:b/>
          <w:w w:val="97"/>
        </w:rPr>
        <w:t>810 trials</w:t>
      </w:r>
      <w:r>
        <w:rPr>
          <w:rFonts w:ascii="휴먼명조" w:eastAsia="휴먼명조" w:hAnsi="휴먼명조" w:cs="휴먼명조"/>
          <w:w w:val="97"/>
        </w:rPr>
        <w:t xml:space="preserve"> overall.</w:t>
      </w:r>
    </w:p>
    <w:p w14:paraId="565341D6" w14:textId="77777777" w:rsidR="00C5417E" w:rsidRDefault="008A23A5">
      <w:pPr>
        <w:spacing w:line="384" w:lineRule="auto"/>
        <w:ind w:firstLine="220"/>
      </w:pPr>
      <w:r>
        <w:rPr>
          <w:rFonts w:ascii="휴먼명조" w:eastAsia="휴먼명조" w:hAnsi="휴먼명조" w:cs="휴먼명조"/>
          <w:w w:val="97"/>
        </w:rPr>
        <w:t xml:space="preserve">As described in Section 3.7, </w:t>
      </w:r>
      <w:r>
        <w:rPr>
          <w:rFonts w:ascii="휴먼명조" w:eastAsia="휴먼명조" w:hAnsi="휴먼명조" w:cs="휴먼명조"/>
          <w:b/>
          <w:w w:val="97"/>
        </w:rPr>
        <w:t>statistical testing is performed only at the run level, not at the trial level</w:t>
      </w:r>
      <w:r>
        <w:rPr>
          <w:rFonts w:ascii="휴먼명조" w:eastAsia="휴먼명조" w:hAnsi="휴먼명조" w:cs="휴먼명조"/>
          <w:w w:val="97"/>
        </w:rPr>
        <w:t xml:space="preserve">, because Optuna and Autoresearch are sequential optimizers whose trials within a run are dependent, so individual trials cannot be treated as independent observations. The unit of testing is the </w:t>
      </w:r>
      <w:r>
        <w:rPr>
          <w:rFonts w:ascii="휴먼명조" w:eastAsia="휴먼명조" w:hAnsi="휴먼명조" w:cs="휴먼명조"/>
          <w:b/>
          <w:w w:val="97"/>
        </w:rPr>
        <w:t>10 per-repeat best val_accuracy values</w:t>
      </w:r>
      <w:r>
        <w:rPr>
          <w:rFonts w:ascii="휴먼명조" w:eastAsia="휴먼명조" w:hAnsi="휴먼명조" w:cs="휴먼명조"/>
          <w:w w:val="97"/>
        </w:rPr>
        <w:t xml:space="preserve"> obtained from the 10 independent repeats of each strategy (for Manual, which has one trial per repeat, that value is itself the run-level value); trial-level data are used only for describing the search process in Sections 4.3.3-4.3.4.</w:t>
      </w:r>
    </w:p>
    <w:p w14:paraId="53119638" w14:textId="77777777" w:rsidR="00C5417E" w:rsidRDefault="008A23A5">
      <w:pPr>
        <w:spacing w:line="384" w:lineRule="auto"/>
        <w:jc w:val="left"/>
        <w:outlineLvl w:val="2"/>
      </w:pPr>
      <w:bookmarkStart w:id="63" w:name="_Toc238505383"/>
      <w:r>
        <w:rPr>
          <w:rFonts w:ascii="휴먼명조" w:eastAsia="휴먼명조" w:hAnsi="휴먼명조" w:cs="휴먼명조"/>
          <w:b/>
          <w:w w:val="97"/>
        </w:rPr>
        <w:t>4.3.1 Final Performance Comparison by Strategy (run level)</w:t>
      </w:r>
      <w:bookmarkEnd w:id="63"/>
    </w:p>
    <w:p w14:paraId="64BCB643" w14:textId="77777777" w:rsidR="00C5417E" w:rsidRDefault="008A23A5">
      <w:pPr>
        <w:pStyle w:val="afff5"/>
        <w:keepNext/>
        <w:keepLines/>
        <w:spacing w:line="384" w:lineRule="auto"/>
        <w:jc w:val="center"/>
        <w:rPr>
          <w:rFonts w:hint="eastAsia"/>
        </w:rPr>
      </w:pPr>
      <w:bookmarkStart w:id="64" w:name="_Toc238505421"/>
      <w:r>
        <w:rPr>
          <w:rFonts w:eastAsia="휴먼명조" w:cs="휴먼명조"/>
          <w:w w:val="97"/>
        </w:rPr>
        <w:t>Table 4.3. Run-level performance by HPO strategy (n = 10 = per-repeat best val_accuracy over 10 independent repeats)</w:t>
      </w:r>
      <w:bookmarkEnd w:id="64"/>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58"/>
        <w:gridCol w:w="1855"/>
        <w:gridCol w:w="1858"/>
        <w:gridCol w:w="1857"/>
      </w:tblGrid>
      <w:tr w:rsidR="00C5417E" w14:paraId="39AC0AE9" w14:textId="77777777">
        <w:trPr>
          <w:cantSplit/>
        </w:trPr>
        <w:tc>
          <w:tcPr>
            <w:tcW w:w="1859" w:type="dxa"/>
          </w:tcPr>
          <w:p w14:paraId="36A912F7" w14:textId="77777777" w:rsidR="00C5417E" w:rsidRDefault="008A23A5">
            <w:pPr>
              <w:keepNext/>
              <w:jc w:val="center"/>
            </w:pPr>
            <w:r>
              <w:rPr>
                <w:rFonts w:ascii="휴먼명조" w:eastAsia="휴먼명조" w:hAnsi="휴먼명조" w:cs="휴먼명조"/>
                <w:b/>
                <w:w w:val="97"/>
                <w:sz w:val="18"/>
              </w:rPr>
              <w:t>Strategy</w:t>
            </w:r>
          </w:p>
        </w:tc>
        <w:tc>
          <w:tcPr>
            <w:tcW w:w="1859" w:type="dxa"/>
          </w:tcPr>
          <w:p w14:paraId="0F49536B" w14:textId="77777777" w:rsidR="00C5417E" w:rsidRDefault="008A23A5">
            <w:pPr>
              <w:keepNext/>
              <w:jc w:val="center"/>
            </w:pPr>
            <w:r>
              <w:rPr>
                <w:rFonts w:ascii="휴먼명조" w:eastAsia="휴먼명조" w:hAnsi="휴먼명조" w:cs="휴먼명조"/>
                <w:b/>
                <w:w w:val="97"/>
                <w:sz w:val="18"/>
              </w:rPr>
              <w:t>n</w:t>
            </w:r>
          </w:p>
        </w:tc>
        <w:tc>
          <w:tcPr>
            <w:tcW w:w="1859" w:type="dxa"/>
          </w:tcPr>
          <w:p w14:paraId="0B11E081" w14:textId="77777777" w:rsidR="00C5417E" w:rsidRDefault="008A23A5">
            <w:pPr>
              <w:keepNext/>
              <w:jc w:val="center"/>
            </w:pPr>
            <w:r>
              <w:rPr>
                <w:rFonts w:ascii="휴먼명조" w:eastAsia="휴먼명조" w:hAnsi="휴먼명조" w:cs="휴먼명조"/>
                <w:b/>
                <w:w w:val="97"/>
                <w:sz w:val="18"/>
              </w:rPr>
              <w:t>Mean val_accuracy</w:t>
            </w:r>
          </w:p>
        </w:tc>
        <w:tc>
          <w:tcPr>
            <w:tcW w:w="1859" w:type="dxa"/>
          </w:tcPr>
          <w:p w14:paraId="47DE63EB" w14:textId="77777777" w:rsidR="00C5417E" w:rsidRDefault="008A23A5">
            <w:pPr>
              <w:keepNext/>
              <w:jc w:val="center"/>
            </w:pPr>
            <w:r>
              <w:rPr>
                <w:rFonts w:ascii="휴먼명조" w:eastAsia="휴먼명조" w:hAnsi="휴먼명조" w:cs="휴먼명조"/>
                <w:b/>
                <w:w w:val="97"/>
                <w:sz w:val="18"/>
              </w:rPr>
              <w:t>95% CI (bootstrap)</w:t>
            </w:r>
          </w:p>
        </w:tc>
      </w:tr>
      <w:tr w:rsidR="00C5417E" w14:paraId="10BC9FA2" w14:textId="77777777">
        <w:trPr>
          <w:cantSplit/>
        </w:trPr>
        <w:tc>
          <w:tcPr>
            <w:tcW w:w="1859" w:type="dxa"/>
          </w:tcPr>
          <w:p w14:paraId="182B4CA3" w14:textId="77777777" w:rsidR="00C5417E" w:rsidRDefault="008A23A5">
            <w:pPr>
              <w:keepNext/>
              <w:jc w:val="left"/>
            </w:pPr>
            <w:r>
              <w:rPr>
                <w:rFonts w:ascii="휴먼명조" w:eastAsia="휴먼명조" w:hAnsi="휴먼명조" w:cs="휴먼명조"/>
                <w:b/>
                <w:w w:val="97"/>
                <w:sz w:val="18"/>
              </w:rPr>
              <w:t>Optuna (TPE)</w:t>
            </w:r>
          </w:p>
        </w:tc>
        <w:tc>
          <w:tcPr>
            <w:tcW w:w="1859" w:type="dxa"/>
          </w:tcPr>
          <w:p w14:paraId="5027C156" w14:textId="77777777" w:rsidR="00C5417E" w:rsidRDefault="008A23A5">
            <w:pPr>
              <w:keepNext/>
              <w:jc w:val="right"/>
            </w:pPr>
            <w:r>
              <w:rPr>
                <w:rFonts w:ascii="휴먼명조" w:eastAsia="휴먼명조" w:hAnsi="휴먼명조" w:cs="휴먼명조"/>
                <w:w w:val="97"/>
                <w:sz w:val="18"/>
              </w:rPr>
              <w:t>10</w:t>
            </w:r>
          </w:p>
        </w:tc>
        <w:tc>
          <w:tcPr>
            <w:tcW w:w="1859" w:type="dxa"/>
          </w:tcPr>
          <w:p w14:paraId="2030DBF5" w14:textId="77777777" w:rsidR="00C5417E" w:rsidRDefault="008A23A5">
            <w:pPr>
              <w:keepNext/>
              <w:jc w:val="right"/>
            </w:pPr>
            <w:r>
              <w:rPr>
                <w:rFonts w:ascii="휴먼명조" w:eastAsia="휴먼명조" w:hAnsi="휴먼명조" w:cs="휴먼명조"/>
                <w:b/>
                <w:w w:val="97"/>
                <w:sz w:val="18"/>
              </w:rPr>
              <w:t>0.4490</w:t>
            </w:r>
          </w:p>
        </w:tc>
        <w:tc>
          <w:tcPr>
            <w:tcW w:w="1859" w:type="dxa"/>
          </w:tcPr>
          <w:p w14:paraId="0D730612" w14:textId="77777777" w:rsidR="00C5417E" w:rsidRDefault="008A23A5">
            <w:pPr>
              <w:keepNext/>
              <w:jc w:val="right"/>
            </w:pPr>
            <w:r>
              <w:rPr>
                <w:rFonts w:ascii="휴먼명조" w:eastAsia="휴먼명조" w:hAnsi="휴먼명조" w:cs="휴먼명조"/>
                <w:w w:val="97"/>
                <w:sz w:val="18"/>
              </w:rPr>
              <w:t>[0.4368, 0.4594]</w:t>
            </w:r>
          </w:p>
        </w:tc>
      </w:tr>
      <w:tr w:rsidR="00C5417E" w14:paraId="4D494F14" w14:textId="77777777">
        <w:trPr>
          <w:cantSplit/>
        </w:trPr>
        <w:tc>
          <w:tcPr>
            <w:tcW w:w="1859" w:type="dxa"/>
          </w:tcPr>
          <w:p w14:paraId="2F44BB15" w14:textId="77777777" w:rsidR="00C5417E" w:rsidRDefault="008A23A5">
            <w:pPr>
              <w:keepNext/>
              <w:jc w:val="left"/>
            </w:pPr>
            <w:r>
              <w:rPr>
                <w:rFonts w:ascii="휴먼명조" w:eastAsia="휴먼명조" w:hAnsi="휴먼명조" w:cs="휴먼명조"/>
                <w:w w:val="97"/>
                <w:sz w:val="18"/>
              </w:rPr>
              <w:t>Random Search</w:t>
            </w:r>
          </w:p>
        </w:tc>
        <w:tc>
          <w:tcPr>
            <w:tcW w:w="1859" w:type="dxa"/>
          </w:tcPr>
          <w:p w14:paraId="7AC9D510" w14:textId="77777777" w:rsidR="00C5417E" w:rsidRDefault="008A23A5">
            <w:pPr>
              <w:keepNext/>
              <w:jc w:val="right"/>
            </w:pPr>
            <w:r>
              <w:rPr>
                <w:rFonts w:ascii="휴먼명조" w:eastAsia="휴먼명조" w:hAnsi="휴먼명조" w:cs="휴먼명조"/>
                <w:w w:val="97"/>
                <w:sz w:val="18"/>
              </w:rPr>
              <w:t>10</w:t>
            </w:r>
          </w:p>
        </w:tc>
        <w:tc>
          <w:tcPr>
            <w:tcW w:w="1859" w:type="dxa"/>
          </w:tcPr>
          <w:p w14:paraId="2BFFCF1C" w14:textId="77777777" w:rsidR="00C5417E" w:rsidRDefault="008A23A5">
            <w:pPr>
              <w:keepNext/>
              <w:jc w:val="right"/>
            </w:pPr>
            <w:r>
              <w:rPr>
                <w:rFonts w:ascii="휴먼명조" w:eastAsia="휴먼명조" w:hAnsi="휴먼명조" w:cs="휴먼명조"/>
                <w:w w:val="97"/>
                <w:sz w:val="18"/>
              </w:rPr>
              <w:t>0.4186</w:t>
            </w:r>
          </w:p>
        </w:tc>
        <w:tc>
          <w:tcPr>
            <w:tcW w:w="1859" w:type="dxa"/>
          </w:tcPr>
          <w:p w14:paraId="0FB9283C" w14:textId="77777777" w:rsidR="00C5417E" w:rsidRDefault="008A23A5">
            <w:pPr>
              <w:keepNext/>
              <w:jc w:val="right"/>
            </w:pPr>
            <w:r>
              <w:rPr>
                <w:rFonts w:ascii="휴먼명조" w:eastAsia="휴먼명조" w:hAnsi="휴먼명조" w:cs="휴먼명조"/>
                <w:w w:val="97"/>
                <w:sz w:val="18"/>
              </w:rPr>
              <w:t>[0.4106, 0.4274]</w:t>
            </w:r>
          </w:p>
        </w:tc>
      </w:tr>
      <w:tr w:rsidR="00C5417E" w14:paraId="30077096" w14:textId="77777777">
        <w:trPr>
          <w:cantSplit/>
        </w:trPr>
        <w:tc>
          <w:tcPr>
            <w:tcW w:w="1859" w:type="dxa"/>
          </w:tcPr>
          <w:p w14:paraId="106B7E79" w14:textId="77777777" w:rsidR="00C5417E" w:rsidRDefault="008A23A5">
            <w:pPr>
              <w:keepNext/>
              <w:jc w:val="left"/>
            </w:pPr>
            <w:r>
              <w:rPr>
                <w:rFonts w:ascii="휴먼명조" w:eastAsia="휴먼명조" w:hAnsi="휴먼명조" w:cs="휴먼명조"/>
                <w:w w:val="97"/>
                <w:sz w:val="18"/>
              </w:rPr>
              <w:t>Autoresearch (LLM)</w:t>
            </w:r>
          </w:p>
        </w:tc>
        <w:tc>
          <w:tcPr>
            <w:tcW w:w="1859" w:type="dxa"/>
          </w:tcPr>
          <w:p w14:paraId="06DF9106" w14:textId="77777777" w:rsidR="00C5417E" w:rsidRDefault="008A23A5">
            <w:pPr>
              <w:keepNext/>
              <w:jc w:val="right"/>
            </w:pPr>
            <w:r>
              <w:rPr>
                <w:rFonts w:ascii="휴먼명조" w:eastAsia="휴먼명조" w:hAnsi="휴먼명조" w:cs="휴먼명조"/>
                <w:w w:val="97"/>
                <w:sz w:val="18"/>
              </w:rPr>
              <w:t>10</w:t>
            </w:r>
          </w:p>
        </w:tc>
        <w:tc>
          <w:tcPr>
            <w:tcW w:w="1859" w:type="dxa"/>
          </w:tcPr>
          <w:p w14:paraId="49CB34F9" w14:textId="77777777" w:rsidR="00C5417E" w:rsidRDefault="008A23A5">
            <w:pPr>
              <w:keepNext/>
              <w:jc w:val="right"/>
            </w:pPr>
            <w:r>
              <w:rPr>
                <w:rFonts w:ascii="휴먼명조" w:eastAsia="휴먼명조" w:hAnsi="휴먼명조" w:cs="휴먼명조"/>
                <w:w w:val="97"/>
                <w:sz w:val="18"/>
              </w:rPr>
              <w:t>0.4184</w:t>
            </w:r>
          </w:p>
        </w:tc>
        <w:tc>
          <w:tcPr>
            <w:tcW w:w="1859" w:type="dxa"/>
          </w:tcPr>
          <w:p w14:paraId="13BC0B3A" w14:textId="77777777" w:rsidR="00C5417E" w:rsidRDefault="008A23A5">
            <w:pPr>
              <w:keepNext/>
              <w:jc w:val="right"/>
            </w:pPr>
            <w:r>
              <w:rPr>
                <w:rFonts w:ascii="휴먼명조" w:eastAsia="휴먼명조" w:hAnsi="휴먼명조" w:cs="휴먼명조"/>
                <w:w w:val="97"/>
                <w:sz w:val="18"/>
              </w:rPr>
              <w:t>[0.4064, 0.4328]</w:t>
            </w:r>
          </w:p>
        </w:tc>
      </w:tr>
      <w:tr w:rsidR="00C5417E" w14:paraId="2BFD2714" w14:textId="77777777">
        <w:trPr>
          <w:cantSplit/>
        </w:trPr>
        <w:tc>
          <w:tcPr>
            <w:tcW w:w="1859" w:type="dxa"/>
          </w:tcPr>
          <w:p w14:paraId="2876ED08" w14:textId="77777777" w:rsidR="00C5417E" w:rsidRDefault="008A23A5">
            <w:pPr>
              <w:jc w:val="left"/>
            </w:pPr>
            <w:r>
              <w:rPr>
                <w:rFonts w:ascii="휴먼명조" w:eastAsia="휴먼명조" w:hAnsi="휴먼명조" w:cs="휴먼명조"/>
                <w:w w:val="97"/>
                <w:sz w:val="18"/>
              </w:rPr>
              <w:t>Manual</w:t>
            </w:r>
          </w:p>
        </w:tc>
        <w:tc>
          <w:tcPr>
            <w:tcW w:w="1859" w:type="dxa"/>
          </w:tcPr>
          <w:p w14:paraId="75700AC5" w14:textId="77777777" w:rsidR="00C5417E" w:rsidRDefault="008A23A5">
            <w:pPr>
              <w:jc w:val="right"/>
            </w:pPr>
            <w:r>
              <w:rPr>
                <w:rFonts w:ascii="휴먼명조" w:eastAsia="휴먼명조" w:hAnsi="휴먼명조" w:cs="휴먼명조"/>
                <w:w w:val="97"/>
                <w:sz w:val="18"/>
              </w:rPr>
              <w:t>10</w:t>
            </w:r>
          </w:p>
        </w:tc>
        <w:tc>
          <w:tcPr>
            <w:tcW w:w="1859" w:type="dxa"/>
          </w:tcPr>
          <w:p w14:paraId="665A109D" w14:textId="77777777" w:rsidR="00C5417E" w:rsidRDefault="008A23A5">
            <w:pPr>
              <w:jc w:val="right"/>
            </w:pPr>
            <w:r>
              <w:rPr>
                <w:rFonts w:ascii="휴먼명조" w:eastAsia="휴먼명조" w:hAnsi="휴먼명조" w:cs="휴먼명조"/>
                <w:w w:val="97"/>
                <w:sz w:val="18"/>
              </w:rPr>
              <w:t>0.3776</w:t>
            </w:r>
          </w:p>
        </w:tc>
        <w:tc>
          <w:tcPr>
            <w:tcW w:w="1859" w:type="dxa"/>
          </w:tcPr>
          <w:p w14:paraId="283C4A5A" w14:textId="77777777" w:rsidR="00C5417E" w:rsidRDefault="008A23A5">
            <w:pPr>
              <w:jc w:val="right"/>
            </w:pPr>
            <w:r>
              <w:rPr>
                <w:rFonts w:ascii="휴먼명조" w:eastAsia="휴먼명조" w:hAnsi="휴먼명조" w:cs="휴먼명조"/>
                <w:w w:val="97"/>
                <w:sz w:val="18"/>
              </w:rPr>
              <w:t>[0.3760, 0.3794]</w:t>
            </w:r>
          </w:p>
        </w:tc>
      </w:tr>
    </w:tbl>
    <w:p w14:paraId="29D0EF93" w14:textId="77777777" w:rsidR="00C5417E" w:rsidRDefault="00C5417E">
      <w:pPr>
        <w:spacing w:line="384" w:lineRule="auto"/>
      </w:pPr>
    </w:p>
    <w:p w14:paraId="4F83B4EA" w14:textId="77777777" w:rsidR="00C5417E" w:rsidRDefault="008A23A5">
      <w:pPr>
        <w:spacing w:line="384" w:lineRule="auto"/>
        <w:jc w:val="left"/>
      </w:pPr>
      <w:r>
        <w:rPr>
          <w:rFonts w:ascii="휴먼명조" w:eastAsia="휴먼명조" w:hAnsi="휴먼명조" w:cs="휴먼명조"/>
          <w:w w:val="97"/>
          <w:sz w:val="20"/>
        </w:rPr>
        <w:t>A run-level value is the highest val_accuracy among the completed trials of each independent repeat. Failed trials (status ≠ completed) are excluded from aggregation. Under the Manual strategy there are records of 10 failures followed by retries in repeats 6-9, but every repeat ultimately completed one trial successfully, so the run-level sample size of 10 is preserved.</w:t>
      </w:r>
    </w:p>
    <w:p w14:paraId="0AC05F09" w14:textId="77777777" w:rsidR="00C5417E" w:rsidRDefault="008A23A5">
      <w:pPr>
        <w:spacing w:line="384" w:lineRule="auto"/>
        <w:ind w:firstLine="220"/>
      </w:pPr>
      <w:r>
        <w:rPr>
          <w:rFonts w:ascii="휴먼명조" w:eastAsia="휴먼명조" w:hAnsi="휴먼명조" w:cs="휴먼명조"/>
          <w:w w:val="97"/>
        </w:rPr>
        <w:t xml:space="preserve">The difference in run-level performance among the four strategies was </w:t>
      </w:r>
      <w:r>
        <w:rPr>
          <w:rFonts w:ascii="휴먼명조" w:eastAsia="휴먼명조" w:hAnsi="휴먼명조" w:cs="휴먼명조"/>
          <w:b/>
          <w:w w:val="97"/>
        </w:rPr>
        <w:t>statistically significant under the Kruskal-Wallis test</w:t>
      </w:r>
      <w:r>
        <w:rPr>
          <w:rFonts w:ascii="휴먼명조" w:eastAsia="휴먼명조" w:hAnsi="휴먼명조" w:cs="휴먼명조"/>
          <w:w w:val="97"/>
        </w:rPr>
        <w:t xml:space="preserve"> (H = 27.92, df = 3, p &lt; .001).</w:t>
      </w:r>
    </w:p>
    <w:p w14:paraId="110A9093" w14:textId="77777777" w:rsidR="00C5417E" w:rsidRDefault="008A23A5">
      <w:pPr>
        <w:spacing w:line="384" w:lineRule="auto"/>
        <w:ind w:firstLine="220"/>
      </w:pPr>
      <w:r>
        <w:rPr>
          <w:rFonts w:ascii="휴먼명조" w:eastAsia="휴먼명조" w:hAnsi="휴먼명조" w:cs="휴먼명조"/>
          <w:w w:val="97"/>
        </w:rPr>
        <w:t xml:space="preserve">The Mann-Whitney U test for the pairwise comparison central to RQ3, </w:t>
      </w:r>
      <w:r>
        <w:rPr>
          <w:rFonts w:ascii="휴먼명조" w:eastAsia="휴먼명조" w:hAnsi="휴먼명조" w:cs="휴먼명조"/>
          <w:b/>
          <w:w w:val="97"/>
        </w:rPr>
        <w:t>Autoresearch vs Optuna</w:t>
      </w:r>
      <w:r>
        <w:rPr>
          <w:rFonts w:ascii="휴먼명조" w:eastAsia="휴먼명조" w:hAnsi="휴먼명조" w:cs="휴먼명조"/>
          <w:w w:val="97"/>
        </w:rPr>
        <w:t xml:space="preserve">, was significant at U = 16.00, p = .0112, rank-biserial r = </w:t>
      </w:r>
      <w:r>
        <w:rPr>
          <w:rFonts w:ascii="휴먼명조" w:eastAsia="휴먼명조" w:hAnsi="휴먼명조" w:cs="휴먼명조"/>
          <w:b/>
          <w:w w:val="97"/>
        </w:rPr>
        <w:t>-0.68</w:t>
      </w:r>
      <w:r>
        <w:rPr>
          <w:rFonts w:ascii="휴먼명조" w:eastAsia="휴먼명조" w:hAnsi="휴먼명조" w:cs="휴먼명조"/>
          <w:w w:val="97"/>
        </w:rPr>
        <w:t xml:space="preserve">. Under the sign convention of this study (run_mann_whitney in src/evaluate/statistics.py), r &gt; 0 means the first sample (Autoresearch) is stochastically superior to the second (Optuna); </w:t>
      </w:r>
      <w:r>
        <w:rPr>
          <w:rFonts w:ascii="휴먼명조" w:eastAsia="휴먼명조" w:hAnsi="휴먼명조" w:cs="휴먼명조"/>
          <w:b/>
          <w:w w:val="97"/>
        </w:rPr>
        <w:t>a negative r therefore means Optuna is significantly superior to Autoresearch</w:t>
      </w:r>
      <w:r>
        <w:rPr>
          <w:rFonts w:ascii="휴먼명조" w:eastAsia="휴먼명조" w:hAnsi="휴먼명조" w:cs="휴먼명조"/>
          <w:w w:val="97"/>
        </w:rPr>
        <w:t>.</w:t>
      </w:r>
    </w:p>
    <w:p w14:paraId="5D5902A2" w14:textId="77777777" w:rsidR="00C5417E" w:rsidRDefault="008A23A5">
      <w:pPr>
        <w:spacing w:line="384" w:lineRule="auto"/>
        <w:ind w:firstLine="220"/>
      </w:pPr>
      <w:r>
        <w:rPr>
          <w:rFonts w:ascii="휴먼명조" w:eastAsia="휴먼명조" w:hAnsi="휴먼명조" w:cs="휴먼명조"/>
          <w:w w:val="97"/>
        </w:rPr>
        <w:t xml:space="preserve">This direction is confirmed independently of the test by the confidence intervals: the lower bound of Optuna's 95% CI (0.4368) exceeds the upper bound of Autoresearch's (0.4328), so </w:t>
      </w:r>
      <w:r>
        <w:rPr>
          <w:rFonts w:ascii="휴먼명조" w:eastAsia="휴먼명조" w:hAnsi="휴먼명조" w:cs="휴먼명조"/>
          <w:b/>
          <w:w w:val="97"/>
        </w:rPr>
        <w:t>the two intervals do not overlap</w:t>
      </w:r>
      <w:r>
        <w:rPr>
          <w:rFonts w:ascii="휴먼명조" w:eastAsia="휴먼명조" w:hAnsi="휴먼명조" w:cs="휴먼명조"/>
          <w:w w:val="97"/>
        </w:rPr>
        <w:t>. By contrast, Autoresearch (0.4184) and Random Search (0.4186) have practically identical means with largely overlapping intervals, so the two strategies are not statistically distinguishable.</w:t>
      </w:r>
    </w:p>
    <w:p w14:paraId="3AC6F9A3" w14:textId="77777777" w:rsidR="00C5417E" w:rsidRDefault="008A23A5">
      <w:pPr>
        <w:spacing w:line="384" w:lineRule="auto"/>
        <w:ind w:firstLine="220"/>
      </w:pPr>
      <w:r>
        <w:rPr>
          <w:rFonts w:ascii="휴먼명조" w:eastAsia="휴먼명조" w:hAnsi="휴먼명조" w:cs="휴먼명조"/>
          <w:w w:val="97"/>
        </w:rPr>
        <w:t xml:space="preserve">In sum, the ordering among strategies under these experimental conditions is </w:t>
      </w:r>
      <w:r>
        <w:rPr>
          <w:rFonts w:ascii="휴먼명조" w:eastAsia="휴먼명조" w:hAnsi="휴먼명조" w:cs="휴먼명조"/>
          <w:b/>
          <w:w w:val="97"/>
        </w:rPr>
        <w:t>Optuna &gt; (Random ≈ Autoresearch) &gt; Manual</w:t>
      </w:r>
      <w:r>
        <w:rPr>
          <w:rFonts w:ascii="휴먼명조" w:eastAsia="휴먼명조" w:hAnsi="휴먼명조" w:cs="휴먼명조"/>
          <w:w w:val="97"/>
        </w:rPr>
        <w:t xml:space="preserve">. That is, </w:t>
      </w:r>
      <w:r>
        <w:rPr>
          <w:rFonts w:ascii="휴먼명조" w:eastAsia="휴먼명조" w:hAnsi="휴먼명조" w:cs="휴먼명조"/>
          <w:b/>
          <w:w w:val="97"/>
        </w:rPr>
        <w:t>the LLM agent's autonomous search fell significantly short of established Bayesian optimization (TPE) and showed no advantage even over random search.</w:t>
      </w:r>
      <w:r>
        <w:rPr>
          <w:rFonts w:ascii="휴먼명조" w:eastAsia="휴먼명조" w:hAnsi="휴먼명조" w:cs="휴먼명조"/>
          <w:w w:val="97"/>
        </w:rPr>
        <w:t xml:space="preserve"> All three automated strategies including Autoresearch nevertheless exceeded the researcher's manual configuration (Manual, 0.3776), confirming the validity of automated hyperparameter search as such.</w:t>
      </w:r>
    </w:p>
    <w:p w14:paraId="7E63B48F" w14:textId="77777777" w:rsidR="00C5417E" w:rsidRDefault="008A23A5">
      <w:pPr>
        <w:spacing w:line="384" w:lineRule="auto"/>
        <w:jc w:val="left"/>
        <w:outlineLvl w:val="2"/>
      </w:pPr>
      <w:bookmarkStart w:id="65" w:name="_Toc238505384"/>
      <w:r>
        <w:rPr>
          <w:rFonts w:ascii="휴먼명조" w:eastAsia="휴먼명조" w:hAnsi="휴먼명조" w:cs="휴먼명조"/>
          <w:b/>
          <w:w w:val="97"/>
        </w:rPr>
        <w:t>4.3.2 Hyperparameters Found by Each Strategy</w:t>
      </w:r>
      <w:bookmarkEnd w:id="65"/>
    </w:p>
    <w:p w14:paraId="5212C3B1" w14:textId="77777777" w:rsidR="00C5417E" w:rsidRDefault="008A23A5">
      <w:pPr>
        <w:spacing w:line="384" w:lineRule="auto"/>
        <w:ind w:firstLine="220"/>
      </w:pPr>
      <w:r>
        <w:rPr>
          <w:rFonts w:ascii="휴먼명조" w:eastAsia="휴먼명조" w:hAnsi="휴먼명조" w:cs="휴먼명조"/>
          <w:w w:val="97"/>
        </w:rPr>
        <w:t>The hyperparameter configuration of the best-performing trial reached by each strategy is given in Table 4.3a.</w:t>
      </w:r>
    </w:p>
    <w:p w14:paraId="34EA2CF3" w14:textId="77777777" w:rsidR="00C5417E" w:rsidRDefault="008A23A5">
      <w:pPr>
        <w:pStyle w:val="afff5"/>
        <w:keepNext/>
        <w:keepLines/>
        <w:spacing w:line="384" w:lineRule="auto"/>
        <w:jc w:val="center"/>
        <w:rPr>
          <w:rFonts w:hint="eastAsia"/>
        </w:rPr>
      </w:pPr>
      <w:bookmarkStart w:id="66" w:name="_Toc238505422"/>
      <w:r>
        <w:rPr>
          <w:rFonts w:eastAsia="휴먼명조" w:cs="휴먼명조"/>
          <w:w w:val="97"/>
        </w:rPr>
        <w:t>Table 4.3a. Hyperparameter configuration of the best-performing trial per strategy</w:t>
      </w:r>
      <w:bookmarkEnd w:id="66"/>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43"/>
        <w:gridCol w:w="423"/>
        <w:gridCol w:w="462"/>
        <w:gridCol w:w="827"/>
        <w:gridCol w:w="469"/>
        <w:gridCol w:w="769"/>
        <w:gridCol w:w="584"/>
        <w:gridCol w:w="850"/>
        <w:gridCol w:w="573"/>
        <w:gridCol w:w="560"/>
        <w:gridCol w:w="534"/>
        <w:gridCol w:w="534"/>
      </w:tblGrid>
      <w:tr w:rsidR="00C5417E" w14:paraId="04DE977D" w14:textId="77777777">
        <w:trPr>
          <w:cantSplit/>
        </w:trPr>
        <w:tc>
          <w:tcPr>
            <w:tcW w:w="620" w:type="dxa"/>
          </w:tcPr>
          <w:p w14:paraId="16CB4357" w14:textId="77777777" w:rsidR="00C5417E" w:rsidRDefault="008A23A5">
            <w:pPr>
              <w:keepNext/>
              <w:jc w:val="center"/>
            </w:pPr>
            <w:r>
              <w:rPr>
                <w:rFonts w:ascii="휴먼명조" w:eastAsia="휴먼명조" w:hAnsi="휴먼명조" w:cs="휴먼명조"/>
                <w:b/>
                <w:w w:val="97"/>
                <w:sz w:val="18"/>
              </w:rPr>
              <w:t>Strategy</w:t>
            </w:r>
          </w:p>
        </w:tc>
        <w:tc>
          <w:tcPr>
            <w:tcW w:w="620" w:type="dxa"/>
          </w:tcPr>
          <w:p w14:paraId="0EE32B03" w14:textId="77777777" w:rsidR="00C5417E" w:rsidRDefault="008A23A5">
            <w:pPr>
              <w:keepNext/>
              <w:jc w:val="center"/>
            </w:pPr>
            <w:r>
              <w:rPr>
                <w:rFonts w:ascii="휴먼명조" w:eastAsia="휴먼명조" w:hAnsi="휴먼명조" w:cs="휴먼명조"/>
                <w:b/>
                <w:w w:val="97"/>
                <w:sz w:val="18"/>
              </w:rPr>
              <w:t>rank</w:t>
            </w:r>
          </w:p>
        </w:tc>
        <w:tc>
          <w:tcPr>
            <w:tcW w:w="620" w:type="dxa"/>
          </w:tcPr>
          <w:p w14:paraId="3BF5D3BA" w14:textId="77777777" w:rsidR="00C5417E" w:rsidRDefault="008A23A5">
            <w:pPr>
              <w:keepNext/>
              <w:jc w:val="center"/>
            </w:pPr>
            <w:r>
              <w:rPr>
                <w:rFonts w:ascii="휴먼명조" w:eastAsia="휴먼명조" w:hAnsi="휴먼명조" w:cs="휴먼명조"/>
                <w:b/>
                <w:w w:val="97"/>
                <w:sz w:val="18"/>
              </w:rPr>
              <w:t>alpha</w:t>
            </w:r>
          </w:p>
        </w:tc>
        <w:tc>
          <w:tcPr>
            <w:tcW w:w="620" w:type="dxa"/>
          </w:tcPr>
          <w:p w14:paraId="60C864E7" w14:textId="77777777" w:rsidR="00C5417E" w:rsidRDefault="008A23A5">
            <w:pPr>
              <w:keepNext/>
              <w:jc w:val="center"/>
            </w:pPr>
            <w:r>
              <w:rPr>
                <w:rFonts w:ascii="휴먼명조" w:eastAsia="휴먼명조" w:hAnsi="휴먼명조" w:cs="휴먼명조"/>
                <w:b/>
                <w:w w:val="97"/>
                <w:sz w:val="18"/>
              </w:rPr>
              <w:t>learning_rate</w:t>
            </w:r>
          </w:p>
        </w:tc>
        <w:tc>
          <w:tcPr>
            <w:tcW w:w="620" w:type="dxa"/>
          </w:tcPr>
          <w:p w14:paraId="02D3E610" w14:textId="77777777" w:rsidR="00C5417E" w:rsidRDefault="008A23A5">
            <w:pPr>
              <w:keepNext/>
              <w:jc w:val="center"/>
            </w:pPr>
            <w:r>
              <w:rPr>
                <w:rFonts w:ascii="휴먼명조" w:eastAsia="휴먼명조" w:hAnsi="휴먼명조" w:cs="휴먼명조"/>
                <w:b/>
                <w:w w:val="97"/>
                <w:sz w:val="18"/>
              </w:rPr>
              <w:t>batch</w:t>
            </w:r>
          </w:p>
        </w:tc>
        <w:tc>
          <w:tcPr>
            <w:tcW w:w="620" w:type="dxa"/>
          </w:tcPr>
          <w:p w14:paraId="162D95C2" w14:textId="77777777" w:rsidR="00C5417E" w:rsidRDefault="008A23A5">
            <w:pPr>
              <w:keepNext/>
              <w:jc w:val="center"/>
            </w:pPr>
            <w:r>
              <w:rPr>
                <w:rFonts w:ascii="휴먼명조" w:eastAsia="휴먼명조" w:hAnsi="휴먼명조" w:cs="휴먼명조"/>
                <w:b/>
                <w:w w:val="97"/>
                <w:sz w:val="18"/>
              </w:rPr>
              <w:t>grad_accum</w:t>
            </w:r>
          </w:p>
        </w:tc>
        <w:tc>
          <w:tcPr>
            <w:tcW w:w="620" w:type="dxa"/>
          </w:tcPr>
          <w:p w14:paraId="6DD6F1D1" w14:textId="77777777" w:rsidR="00C5417E" w:rsidRDefault="008A23A5">
            <w:pPr>
              <w:keepNext/>
              <w:jc w:val="center"/>
            </w:pPr>
            <w:r>
              <w:rPr>
                <w:rFonts w:ascii="휴먼명조" w:eastAsia="휴먼명조" w:hAnsi="휴먼명조" w:cs="휴먼명조"/>
                <w:b/>
                <w:w w:val="97"/>
                <w:sz w:val="18"/>
              </w:rPr>
              <w:t>warmup</w:t>
            </w:r>
          </w:p>
        </w:tc>
        <w:tc>
          <w:tcPr>
            <w:tcW w:w="620" w:type="dxa"/>
          </w:tcPr>
          <w:p w14:paraId="6A07D490" w14:textId="77777777" w:rsidR="00C5417E" w:rsidRDefault="008A23A5">
            <w:pPr>
              <w:keepNext/>
              <w:jc w:val="center"/>
            </w:pPr>
            <w:r>
              <w:rPr>
                <w:rFonts w:ascii="휴먼명조" w:eastAsia="휴먼명조" w:hAnsi="휴먼명조" w:cs="휴먼명조"/>
                <w:b/>
                <w:w w:val="97"/>
                <w:sz w:val="18"/>
              </w:rPr>
              <w:t>weight_decay</w:t>
            </w:r>
          </w:p>
        </w:tc>
        <w:tc>
          <w:tcPr>
            <w:tcW w:w="620" w:type="dxa"/>
          </w:tcPr>
          <w:p w14:paraId="4972790B" w14:textId="77777777" w:rsidR="00C5417E" w:rsidRDefault="008A23A5">
            <w:pPr>
              <w:keepNext/>
              <w:jc w:val="center"/>
            </w:pPr>
            <w:r>
              <w:rPr>
                <w:rFonts w:ascii="휴먼명조" w:eastAsia="휴먼명조" w:hAnsi="휴먼명조" w:cs="휴먼명조"/>
                <w:b/>
                <w:w w:val="97"/>
                <w:sz w:val="18"/>
              </w:rPr>
              <w:t>targets</w:t>
            </w:r>
          </w:p>
        </w:tc>
        <w:tc>
          <w:tcPr>
            <w:tcW w:w="620" w:type="dxa"/>
          </w:tcPr>
          <w:p w14:paraId="479A87F1" w14:textId="77777777" w:rsidR="00C5417E" w:rsidRDefault="008A23A5">
            <w:pPr>
              <w:keepNext/>
              <w:jc w:val="center"/>
            </w:pPr>
            <w:r>
              <w:rPr>
                <w:rFonts w:ascii="휴먼명조" w:eastAsia="휴먼명조" w:hAnsi="휴먼명조" w:cs="휴먼명조"/>
                <w:b/>
                <w:w w:val="97"/>
                <w:sz w:val="18"/>
              </w:rPr>
              <w:t>val_acc</w:t>
            </w:r>
          </w:p>
        </w:tc>
        <w:tc>
          <w:tcPr>
            <w:tcW w:w="620" w:type="dxa"/>
          </w:tcPr>
          <w:p w14:paraId="0E5E0670" w14:textId="77777777" w:rsidR="00C5417E" w:rsidRDefault="008A23A5">
            <w:pPr>
              <w:keepNext/>
              <w:jc w:val="center"/>
            </w:pPr>
            <w:r>
              <w:rPr>
                <w:rFonts w:ascii="휴먼명조" w:eastAsia="휴먼명조" w:hAnsi="휴먼명조" w:cs="휴먼명조"/>
                <w:b/>
                <w:w w:val="97"/>
                <w:sz w:val="18"/>
              </w:rPr>
              <w:t>closed</w:t>
            </w:r>
          </w:p>
        </w:tc>
        <w:tc>
          <w:tcPr>
            <w:tcW w:w="620" w:type="dxa"/>
          </w:tcPr>
          <w:p w14:paraId="4829C104" w14:textId="77777777" w:rsidR="00C5417E" w:rsidRDefault="008A23A5">
            <w:pPr>
              <w:keepNext/>
              <w:jc w:val="center"/>
            </w:pPr>
            <w:r>
              <w:rPr>
                <w:rFonts w:ascii="휴먼명조" w:eastAsia="휴먼명조" w:hAnsi="휴먼명조" w:cs="휴먼명조"/>
                <w:b/>
                <w:w w:val="97"/>
                <w:sz w:val="18"/>
              </w:rPr>
              <w:t>open</w:t>
            </w:r>
          </w:p>
        </w:tc>
      </w:tr>
      <w:tr w:rsidR="00C5417E" w14:paraId="78948C7F" w14:textId="77777777">
        <w:trPr>
          <w:cantSplit/>
        </w:trPr>
        <w:tc>
          <w:tcPr>
            <w:tcW w:w="620" w:type="dxa"/>
          </w:tcPr>
          <w:p w14:paraId="6A665280" w14:textId="77777777" w:rsidR="00C5417E" w:rsidRDefault="008A23A5">
            <w:pPr>
              <w:keepNext/>
              <w:jc w:val="left"/>
            </w:pPr>
            <w:r>
              <w:rPr>
                <w:rFonts w:ascii="휴먼명조" w:eastAsia="휴먼명조" w:hAnsi="휴먼명조" w:cs="휴먼명조"/>
                <w:w w:val="97"/>
                <w:sz w:val="18"/>
              </w:rPr>
              <w:t>Manual</w:t>
            </w:r>
          </w:p>
        </w:tc>
        <w:tc>
          <w:tcPr>
            <w:tcW w:w="620" w:type="dxa"/>
          </w:tcPr>
          <w:p w14:paraId="7277EC43" w14:textId="77777777" w:rsidR="00C5417E" w:rsidRDefault="008A23A5">
            <w:pPr>
              <w:keepNext/>
              <w:jc w:val="right"/>
            </w:pPr>
            <w:r>
              <w:rPr>
                <w:rFonts w:ascii="휴먼명조" w:eastAsia="휴먼명조" w:hAnsi="휴먼명조" w:cs="휴먼명조"/>
                <w:w w:val="97"/>
                <w:sz w:val="18"/>
              </w:rPr>
              <w:t>16</w:t>
            </w:r>
          </w:p>
        </w:tc>
        <w:tc>
          <w:tcPr>
            <w:tcW w:w="620" w:type="dxa"/>
          </w:tcPr>
          <w:p w14:paraId="7DAFB887" w14:textId="77777777" w:rsidR="00C5417E" w:rsidRDefault="008A23A5">
            <w:pPr>
              <w:keepNext/>
              <w:jc w:val="right"/>
            </w:pPr>
            <w:r>
              <w:rPr>
                <w:rFonts w:ascii="휴먼명조" w:eastAsia="휴먼명조" w:hAnsi="휴먼명조" w:cs="휴먼명조"/>
                <w:w w:val="97"/>
                <w:sz w:val="18"/>
              </w:rPr>
              <w:t>32</w:t>
            </w:r>
          </w:p>
        </w:tc>
        <w:tc>
          <w:tcPr>
            <w:tcW w:w="620" w:type="dxa"/>
          </w:tcPr>
          <w:p w14:paraId="59470C5A" w14:textId="77777777" w:rsidR="00C5417E" w:rsidRDefault="008A23A5">
            <w:pPr>
              <w:keepNext/>
              <w:jc w:val="right"/>
            </w:pPr>
            <w:r>
              <w:rPr>
                <w:rFonts w:ascii="휴먼명조" w:eastAsia="휴먼명조" w:hAnsi="휴먼명조" w:cs="휴먼명조"/>
                <w:w w:val="97"/>
                <w:sz w:val="18"/>
              </w:rPr>
              <w:t>2.00e-4</w:t>
            </w:r>
          </w:p>
        </w:tc>
        <w:tc>
          <w:tcPr>
            <w:tcW w:w="620" w:type="dxa"/>
          </w:tcPr>
          <w:p w14:paraId="15B1B589" w14:textId="77777777" w:rsidR="00C5417E" w:rsidRDefault="008A23A5">
            <w:pPr>
              <w:keepNext/>
              <w:jc w:val="right"/>
            </w:pPr>
            <w:r>
              <w:rPr>
                <w:rFonts w:ascii="휴먼명조" w:eastAsia="휴먼명조" w:hAnsi="휴먼명조" w:cs="휴먼명조"/>
                <w:w w:val="97"/>
                <w:sz w:val="18"/>
              </w:rPr>
              <w:t>1</w:t>
            </w:r>
          </w:p>
        </w:tc>
        <w:tc>
          <w:tcPr>
            <w:tcW w:w="620" w:type="dxa"/>
          </w:tcPr>
          <w:p w14:paraId="5D8DFE44" w14:textId="77777777" w:rsidR="00C5417E" w:rsidRDefault="008A23A5">
            <w:pPr>
              <w:keepNext/>
              <w:jc w:val="right"/>
            </w:pPr>
            <w:r>
              <w:rPr>
                <w:rFonts w:ascii="휴먼명조" w:eastAsia="휴먼명조" w:hAnsi="휴먼명조" w:cs="휴먼명조"/>
                <w:w w:val="97"/>
                <w:sz w:val="18"/>
              </w:rPr>
              <w:t>8</w:t>
            </w:r>
          </w:p>
        </w:tc>
        <w:tc>
          <w:tcPr>
            <w:tcW w:w="620" w:type="dxa"/>
          </w:tcPr>
          <w:p w14:paraId="2B606B11" w14:textId="77777777" w:rsidR="00C5417E" w:rsidRDefault="008A23A5">
            <w:pPr>
              <w:keepNext/>
              <w:jc w:val="right"/>
            </w:pPr>
            <w:r>
              <w:rPr>
                <w:rFonts w:ascii="휴먼명조" w:eastAsia="휴먼명조" w:hAnsi="휴먼명조" w:cs="휴먼명조"/>
                <w:w w:val="97"/>
                <w:sz w:val="18"/>
              </w:rPr>
              <w:t>0.030</w:t>
            </w:r>
          </w:p>
        </w:tc>
        <w:tc>
          <w:tcPr>
            <w:tcW w:w="620" w:type="dxa"/>
          </w:tcPr>
          <w:p w14:paraId="2CF84863" w14:textId="77777777" w:rsidR="00C5417E" w:rsidRDefault="008A23A5">
            <w:pPr>
              <w:keepNext/>
              <w:jc w:val="right"/>
            </w:pPr>
            <w:r>
              <w:rPr>
                <w:rFonts w:ascii="휴먼명조" w:eastAsia="휴먼명조" w:hAnsi="휴먼명조" w:cs="휴먼명조"/>
                <w:w w:val="97"/>
                <w:sz w:val="18"/>
              </w:rPr>
              <w:t>0.010</w:t>
            </w:r>
          </w:p>
        </w:tc>
        <w:tc>
          <w:tcPr>
            <w:tcW w:w="620" w:type="dxa"/>
          </w:tcPr>
          <w:p w14:paraId="4BFDD64E" w14:textId="77777777" w:rsidR="00C5417E" w:rsidRDefault="008A23A5">
            <w:pPr>
              <w:keepNext/>
              <w:jc w:val="left"/>
            </w:pPr>
            <w:r>
              <w:rPr>
                <w:rFonts w:ascii="휴먼명조" w:eastAsia="휴먼명조" w:hAnsi="휴먼명조" w:cs="휴먼명조"/>
                <w:w w:val="97"/>
                <w:sz w:val="18"/>
              </w:rPr>
              <w:t>minimal</w:t>
            </w:r>
          </w:p>
        </w:tc>
        <w:tc>
          <w:tcPr>
            <w:tcW w:w="620" w:type="dxa"/>
          </w:tcPr>
          <w:p w14:paraId="64134E18" w14:textId="77777777" w:rsidR="00C5417E" w:rsidRDefault="008A23A5">
            <w:pPr>
              <w:keepNext/>
              <w:jc w:val="right"/>
            </w:pPr>
            <w:r>
              <w:rPr>
                <w:rFonts w:ascii="휴먼명조" w:eastAsia="휴먼명조" w:hAnsi="휴먼명조" w:cs="휴먼명조"/>
                <w:w w:val="97"/>
                <w:sz w:val="18"/>
              </w:rPr>
              <w:t>0.3840</w:t>
            </w:r>
          </w:p>
        </w:tc>
        <w:tc>
          <w:tcPr>
            <w:tcW w:w="620" w:type="dxa"/>
          </w:tcPr>
          <w:p w14:paraId="53A7CDCD" w14:textId="77777777" w:rsidR="00C5417E" w:rsidRDefault="008A23A5">
            <w:pPr>
              <w:keepNext/>
              <w:jc w:val="right"/>
            </w:pPr>
            <w:r>
              <w:rPr>
                <w:rFonts w:ascii="휴먼명조" w:eastAsia="휴먼명조" w:hAnsi="휴먼명조" w:cs="휴먼명조"/>
                <w:w w:val="97"/>
                <w:sz w:val="18"/>
              </w:rPr>
              <w:t>0.7213</w:t>
            </w:r>
          </w:p>
        </w:tc>
        <w:tc>
          <w:tcPr>
            <w:tcW w:w="620" w:type="dxa"/>
          </w:tcPr>
          <w:p w14:paraId="678F1E91" w14:textId="77777777" w:rsidR="00C5417E" w:rsidRDefault="008A23A5">
            <w:pPr>
              <w:keepNext/>
              <w:jc w:val="right"/>
            </w:pPr>
            <w:r>
              <w:rPr>
                <w:rFonts w:ascii="휴먼명조" w:eastAsia="휴먼명조" w:hAnsi="휴먼명조" w:cs="휴먼명조"/>
                <w:w w:val="97"/>
                <w:sz w:val="18"/>
              </w:rPr>
              <w:t>0.0625</w:t>
            </w:r>
          </w:p>
        </w:tc>
      </w:tr>
      <w:tr w:rsidR="00C5417E" w14:paraId="0402682F" w14:textId="77777777">
        <w:trPr>
          <w:cantSplit/>
        </w:trPr>
        <w:tc>
          <w:tcPr>
            <w:tcW w:w="620" w:type="dxa"/>
          </w:tcPr>
          <w:p w14:paraId="75DECC95" w14:textId="77777777" w:rsidR="00C5417E" w:rsidRDefault="008A23A5">
            <w:pPr>
              <w:keepNext/>
              <w:jc w:val="left"/>
            </w:pPr>
            <w:r>
              <w:rPr>
                <w:rFonts w:ascii="휴먼명조" w:eastAsia="휴먼명조" w:hAnsi="휴먼명조" w:cs="휴먼명조"/>
                <w:w w:val="97"/>
                <w:sz w:val="18"/>
              </w:rPr>
              <w:t>Random</w:t>
            </w:r>
          </w:p>
        </w:tc>
        <w:tc>
          <w:tcPr>
            <w:tcW w:w="620" w:type="dxa"/>
          </w:tcPr>
          <w:p w14:paraId="7F5B786C" w14:textId="77777777" w:rsidR="00C5417E" w:rsidRDefault="008A23A5">
            <w:pPr>
              <w:keepNext/>
              <w:jc w:val="right"/>
            </w:pPr>
            <w:r>
              <w:rPr>
                <w:rFonts w:ascii="휴먼명조" w:eastAsia="휴먼명조" w:hAnsi="휴먼명조" w:cs="휴먼명조"/>
                <w:w w:val="97"/>
                <w:sz w:val="18"/>
              </w:rPr>
              <w:t>64</w:t>
            </w:r>
          </w:p>
        </w:tc>
        <w:tc>
          <w:tcPr>
            <w:tcW w:w="620" w:type="dxa"/>
          </w:tcPr>
          <w:p w14:paraId="7327B0A8" w14:textId="77777777" w:rsidR="00C5417E" w:rsidRDefault="008A23A5">
            <w:pPr>
              <w:keepNext/>
              <w:jc w:val="right"/>
            </w:pPr>
            <w:r>
              <w:rPr>
                <w:rFonts w:ascii="휴먼명조" w:eastAsia="휴먼명조" w:hAnsi="휴먼명조" w:cs="휴먼명조"/>
                <w:w w:val="97"/>
                <w:sz w:val="18"/>
              </w:rPr>
              <w:t>256</w:t>
            </w:r>
          </w:p>
        </w:tc>
        <w:tc>
          <w:tcPr>
            <w:tcW w:w="620" w:type="dxa"/>
          </w:tcPr>
          <w:p w14:paraId="54B10CC0" w14:textId="77777777" w:rsidR="00C5417E" w:rsidRDefault="008A23A5">
            <w:pPr>
              <w:keepNext/>
              <w:jc w:val="right"/>
            </w:pPr>
            <w:r>
              <w:rPr>
                <w:rFonts w:ascii="휴먼명조" w:eastAsia="휴먼명조" w:hAnsi="휴먼명조" w:cs="휴먼명조"/>
                <w:w w:val="97"/>
                <w:sz w:val="18"/>
              </w:rPr>
              <w:t>2.08e-4</w:t>
            </w:r>
          </w:p>
        </w:tc>
        <w:tc>
          <w:tcPr>
            <w:tcW w:w="620" w:type="dxa"/>
          </w:tcPr>
          <w:p w14:paraId="2742F4FF" w14:textId="77777777" w:rsidR="00C5417E" w:rsidRDefault="008A23A5">
            <w:pPr>
              <w:keepNext/>
              <w:jc w:val="right"/>
            </w:pPr>
            <w:r>
              <w:rPr>
                <w:rFonts w:ascii="휴먼명조" w:eastAsia="휴먼명조" w:hAnsi="휴먼명조" w:cs="휴먼명조"/>
                <w:w w:val="97"/>
                <w:sz w:val="18"/>
              </w:rPr>
              <w:t>2</w:t>
            </w:r>
          </w:p>
        </w:tc>
        <w:tc>
          <w:tcPr>
            <w:tcW w:w="620" w:type="dxa"/>
          </w:tcPr>
          <w:p w14:paraId="4EBDACE8" w14:textId="77777777" w:rsidR="00C5417E" w:rsidRDefault="008A23A5">
            <w:pPr>
              <w:keepNext/>
              <w:jc w:val="right"/>
            </w:pPr>
            <w:r>
              <w:rPr>
                <w:rFonts w:ascii="휴먼명조" w:eastAsia="휴먼명조" w:hAnsi="휴먼명조" w:cs="휴먼명조"/>
                <w:w w:val="97"/>
                <w:sz w:val="18"/>
              </w:rPr>
              <w:t>16</w:t>
            </w:r>
          </w:p>
        </w:tc>
        <w:tc>
          <w:tcPr>
            <w:tcW w:w="620" w:type="dxa"/>
          </w:tcPr>
          <w:p w14:paraId="5D9F2B0D" w14:textId="77777777" w:rsidR="00C5417E" w:rsidRDefault="008A23A5">
            <w:pPr>
              <w:keepNext/>
              <w:jc w:val="right"/>
            </w:pPr>
            <w:r>
              <w:rPr>
                <w:rFonts w:ascii="휴먼명조" w:eastAsia="휴먼명조" w:hAnsi="휴먼명조" w:cs="휴먼명조"/>
                <w:w w:val="97"/>
                <w:sz w:val="18"/>
              </w:rPr>
              <w:t>0.072</w:t>
            </w:r>
          </w:p>
        </w:tc>
        <w:tc>
          <w:tcPr>
            <w:tcW w:w="620" w:type="dxa"/>
          </w:tcPr>
          <w:p w14:paraId="3E438BB5" w14:textId="77777777" w:rsidR="00C5417E" w:rsidRDefault="008A23A5">
            <w:pPr>
              <w:keepNext/>
              <w:jc w:val="right"/>
            </w:pPr>
            <w:r>
              <w:rPr>
                <w:rFonts w:ascii="휴먼명조" w:eastAsia="휴먼명조" w:hAnsi="휴먼명조" w:cs="휴먼명조"/>
                <w:w w:val="97"/>
                <w:sz w:val="18"/>
              </w:rPr>
              <w:t>0.013</w:t>
            </w:r>
          </w:p>
        </w:tc>
        <w:tc>
          <w:tcPr>
            <w:tcW w:w="620" w:type="dxa"/>
          </w:tcPr>
          <w:p w14:paraId="40536D81" w14:textId="77777777" w:rsidR="00C5417E" w:rsidRDefault="008A23A5">
            <w:pPr>
              <w:keepNext/>
              <w:jc w:val="left"/>
            </w:pPr>
            <w:r>
              <w:rPr>
                <w:rFonts w:ascii="휴먼명조" w:eastAsia="휴먼명조" w:hAnsi="휴먼명조" w:cs="휴먼명조"/>
                <w:w w:val="97"/>
                <w:sz w:val="18"/>
              </w:rPr>
              <w:t>full</w:t>
            </w:r>
          </w:p>
        </w:tc>
        <w:tc>
          <w:tcPr>
            <w:tcW w:w="620" w:type="dxa"/>
          </w:tcPr>
          <w:p w14:paraId="5B9CC408" w14:textId="77777777" w:rsidR="00C5417E" w:rsidRDefault="008A23A5">
            <w:pPr>
              <w:keepNext/>
              <w:jc w:val="right"/>
            </w:pPr>
            <w:r>
              <w:rPr>
                <w:rFonts w:ascii="휴먼명조" w:eastAsia="휴먼명조" w:hAnsi="휴먼명조" w:cs="휴먼명조"/>
                <w:w w:val="97"/>
                <w:sz w:val="18"/>
              </w:rPr>
              <w:t>0.4440</w:t>
            </w:r>
          </w:p>
        </w:tc>
        <w:tc>
          <w:tcPr>
            <w:tcW w:w="620" w:type="dxa"/>
          </w:tcPr>
          <w:p w14:paraId="28193C67" w14:textId="77777777" w:rsidR="00C5417E" w:rsidRDefault="008A23A5">
            <w:pPr>
              <w:keepNext/>
              <w:jc w:val="right"/>
            </w:pPr>
            <w:r>
              <w:rPr>
                <w:rFonts w:ascii="휴먼명조" w:eastAsia="휴먼명조" w:hAnsi="휴먼명조" w:cs="휴먼명조"/>
                <w:w w:val="97"/>
                <w:sz w:val="18"/>
              </w:rPr>
              <w:t>0.7951</w:t>
            </w:r>
          </w:p>
        </w:tc>
        <w:tc>
          <w:tcPr>
            <w:tcW w:w="620" w:type="dxa"/>
          </w:tcPr>
          <w:p w14:paraId="6B2EF88F" w14:textId="77777777" w:rsidR="00C5417E" w:rsidRDefault="008A23A5">
            <w:pPr>
              <w:keepNext/>
              <w:jc w:val="right"/>
            </w:pPr>
            <w:r>
              <w:rPr>
                <w:rFonts w:ascii="휴먼명조" w:eastAsia="휴먼명조" w:hAnsi="휴먼명조" w:cs="휴먼명조"/>
                <w:w w:val="97"/>
                <w:sz w:val="18"/>
              </w:rPr>
              <w:t>0.1094</w:t>
            </w:r>
          </w:p>
        </w:tc>
      </w:tr>
      <w:tr w:rsidR="00C5417E" w14:paraId="3874E1CC" w14:textId="77777777">
        <w:trPr>
          <w:cantSplit/>
        </w:trPr>
        <w:tc>
          <w:tcPr>
            <w:tcW w:w="620" w:type="dxa"/>
          </w:tcPr>
          <w:p w14:paraId="6B638BA5" w14:textId="77777777" w:rsidR="00C5417E" w:rsidRDefault="008A23A5">
            <w:pPr>
              <w:keepNext/>
              <w:jc w:val="left"/>
            </w:pPr>
            <w:r>
              <w:rPr>
                <w:rFonts w:ascii="휴먼명조" w:eastAsia="휴먼명조" w:hAnsi="휴먼명조" w:cs="휴먼명조"/>
                <w:b/>
                <w:w w:val="97"/>
                <w:sz w:val="18"/>
              </w:rPr>
              <w:t>Optuna</w:t>
            </w:r>
          </w:p>
        </w:tc>
        <w:tc>
          <w:tcPr>
            <w:tcW w:w="620" w:type="dxa"/>
          </w:tcPr>
          <w:p w14:paraId="64F11819" w14:textId="77777777" w:rsidR="00C5417E" w:rsidRDefault="008A23A5">
            <w:pPr>
              <w:keepNext/>
              <w:jc w:val="right"/>
            </w:pPr>
            <w:r>
              <w:rPr>
                <w:rFonts w:ascii="휴먼명조" w:eastAsia="휴먼명조" w:hAnsi="휴먼명조" w:cs="휴먼명조"/>
                <w:w w:val="97"/>
                <w:sz w:val="18"/>
              </w:rPr>
              <w:t>32</w:t>
            </w:r>
          </w:p>
        </w:tc>
        <w:tc>
          <w:tcPr>
            <w:tcW w:w="620" w:type="dxa"/>
          </w:tcPr>
          <w:p w14:paraId="10366B4D" w14:textId="77777777" w:rsidR="00C5417E" w:rsidRDefault="008A23A5">
            <w:pPr>
              <w:keepNext/>
              <w:jc w:val="right"/>
            </w:pPr>
            <w:r>
              <w:rPr>
                <w:rFonts w:ascii="휴먼명조" w:eastAsia="휴먼명조" w:hAnsi="휴먼명조" w:cs="휴먼명조"/>
                <w:w w:val="97"/>
                <w:sz w:val="18"/>
              </w:rPr>
              <w:t>128</w:t>
            </w:r>
          </w:p>
        </w:tc>
        <w:tc>
          <w:tcPr>
            <w:tcW w:w="620" w:type="dxa"/>
          </w:tcPr>
          <w:p w14:paraId="12BF11E3" w14:textId="77777777" w:rsidR="00C5417E" w:rsidRDefault="008A23A5">
            <w:pPr>
              <w:keepNext/>
              <w:jc w:val="right"/>
            </w:pPr>
            <w:r>
              <w:rPr>
                <w:rFonts w:ascii="휴먼명조" w:eastAsia="휴먼명조" w:hAnsi="휴먼명조" w:cs="휴먼명조"/>
                <w:w w:val="97"/>
                <w:sz w:val="18"/>
              </w:rPr>
              <w:t>4.91e-4</w:t>
            </w:r>
          </w:p>
        </w:tc>
        <w:tc>
          <w:tcPr>
            <w:tcW w:w="620" w:type="dxa"/>
          </w:tcPr>
          <w:p w14:paraId="471DEBAF" w14:textId="77777777" w:rsidR="00C5417E" w:rsidRDefault="008A23A5">
            <w:pPr>
              <w:keepNext/>
              <w:jc w:val="right"/>
            </w:pPr>
            <w:r>
              <w:rPr>
                <w:rFonts w:ascii="휴먼명조" w:eastAsia="휴먼명조" w:hAnsi="휴먼명조" w:cs="휴먼명조"/>
                <w:w w:val="97"/>
                <w:sz w:val="18"/>
              </w:rPr>
              <w:t>4</w:t>
            </w:r>
          </w:p>
        </w:tc>
        <w:tc>
          <w:tcPr>
            <w:tcW w:w="620" w:type="dxa"/>
          </w:tcPr>
          <w:p w14:paraId="61E77795" w14:textId="77777777" w:rsidR="00C5417E" w:rsidRDefault="008A23A5">
            <w:pPr>
              <w:keepNext/>
              <w:jc w:val="right"/>
            </w:pPr>
            <w:r>
              <w:rPr>
                <w:rFonts w:ascii="휴먼명조" w:eastAsia="휴먼명조" w:hAnsi="휴먼명조" w:cs="휴먼명조"/>
                <w:w w:val="97"/>
                <w:sz w:val="18"/>
              </w:rPr>
              <w:t>16</w:t>
            </w:r>
          </w:p>
        </w:tc>
        <w:tc>
          <w:tcPr>
            <w:tcW w:w="620" w:type="dxa"/>
          </w:tcPr>
          <w:p w14:paraId="07E37543" w14:textId="77777777" w:rsidR="00C5417E" w:rsidRDefault="008A23A5">
            <w:pPr>
              <w:keepNext/>
              <w:jc w:val="right"/>
            </w:pPr>
            <w:r>
              <w:rPr>
                <w:rFonts w:ascii="휴먼명조" w:eastAsia="휴먼명조" w:hAnsi="휴먼명조" w:cs="휴먼명조"/>
                <w:w w:val="97"/>
                <w:sz w:val="18"/>
              </w:rPr>
              <w:t>0.089</w:t>
            </w:r>
          </w:p>
        </w:tc>
        <w:tc>
          <w:tcPr>
            <w:tcW w:w="620" w:type="dxa"/>
          </w:tcPr>
          <w:p w14:paraId="3C162E8F" w14:textId="77777777" w:rsidR="00C5417E" w:rsidRDefault="008A23A5">
            <w:pPr>
              <w:keepNext/>
              <w:jc w:val="right"/>
            </w:pPr>
            <w:r>
              <w:rPr>
                <w:rFonts w:ascii="휴먼명조" w:eastAsia="휴먼명조" w:hAnsi="휴먼명조" w:cs="휴먼명조"/>
                <w:w w:val="97"/>
                <w:sz w:val="18"/>
              </w:rPr>
              <w:t>0.054</w:t>
            </w:r>
          </w:p>
        </w:tc>
        <w:tc>
          <w:tcPr>
            <w:tcW w:w="620" w:type="dxa"/>
          </w:tcPr>
          <w:p w14:paraId="3A04E5A9" w14:textId="77777777" w:rsidR="00C5417E" w:rsidRDefault="008A23A5">
            <w:pPr>
              <w:keepNext/>
              <w:jc w:val="left"/>
            </w:pPr>
            <w:r>
              <w:rPr>
                <w:rFonts w:ascii="휴먼명조" w:eastAsia="휴먼명조" w:hAnsi="휴먼명조" w:cs="휴먼명조"/>
                <w:w w:val="97"/>
                <w:sz w:val="18"/>
              </w:rPr>
              <w:t>full</w:t>
            </w:r>
          </w:p>
        </w:tc>
        <w:tc>
          <w:tcPr>
            <w:tcW w:w="620" w:type="dxa"/>
          </w:tcPr>
          <w:p w14:paraId="68EB69B2" w14:textId="77777777" w:rsidR="00C5417E" w:rsidRDefault="008A23A5">
            <w:pPr>
              <w:keepNext/>
              <w:jc w:val="right"/>
            </w:pPr>
            <w:r>
              <w:rPr>
                <w:rFonts w:ascii="휴먼명조" w:eastAsia="휴먼명조" w:hAnsi="휴먼명조" w:cs="휴먼명조"/>
                <w:b/>
                <w:w w:val="97"/>
                <w:sz w:val="18"/>
              </w:rPr>
              <w:t>0.4700</w:t>
            </w:r>
          </w:p>
        </w:tc>
        <w:tc>
          <w:tcPr>
            <w:tcW w:w="620" w:type="dxa"/>
          </w:tcPr>
          <w:p w14:paraId="2A42C1AF" w14:textId="77777777" w:rsidR="00C5417E" w:rsidRDefault="008A23A5">
            <w:pPr>
              <w:keepNext/>
              <w:jc w:val="right"/>
            </w:pPr>
            <w:r>
              <w:rPr>
                <w:rFonts w:ascii="휴먼명조" w:eastAsia="휴먼명조" w:hAnsi="휴먼명조" w:cs="휴먼명조"/>
                <w:w w:val="97"/>
                <w:sz w:val="18"/>
              </w:rPr>
              <w:t>0.8115</w:t>
            </w:r>
          </w:p>
        </w:tc>
        <w:tc>
          <w:tcPr>
            <w:tcW w:w="620" w:type="dxa"/>
          </w:tcPr>
          <w:p w14:paraId="5E0D1F41" w14:textId="77777777" w:rsidR="00C5417E" w:rsidRDefault="008A23A5">
            <w:pPr>
              <w:keepNext/>
              <w:jc w:val="right"/>
            </w:pPr>
            <w:r>
              <w:rPr>
                <w:rFonts w:ascii="휴먼명조" w:eastAsia="휴먼명조" w:hAnsi="휴먼명조" w:cs="휴먼명조"/>
                <w:w w:val="97"/>
                <w:sz w:val="18"/>
              </w:rPr>
              <w:t>0.1445</w:t>
            </w:r>
          </w:p>
        </w:tc>
      </w:tr>
      <w:tr w:rsidR="00C5417E" w14:paraId="70D0E200" w14:textId="77777777">
        <w:trPr>
          <w:cantSplit/>
        </w:trPr>
        <w:tc>
          <w:tcPr>
            <w:tcW w:w="620" w:type="dxa"/>
          </w:tcPr>
          <w:p w14:paraId="77071923" w14:textId="77777777" w:rsidR="00C5417E" w:rsidRDefault="008A23A5">
            <w:pPr>
              <w:jc w:val="left"/>
            </w:pPr>
            <w:r>
              <w:rPr>
                <w:rFonts w:ascii="휴먼명조" w:eastAsia="휴먼명조" w:hAnsi="휴먼명조" w:cs="휴먼명조"/>
                <w:w w:val="97"/>
                <w:sz w:val="18"/>
              </w:rPr>
              <w:t>Autoresearch</w:t>
            </w:r>
          </w:p>
        </w:tc>
        <w:tc>
          <w:tcPr>
            <w:tcW w:w="620" w:type="dxa"/>
          </w:tcPr>
          <w:p w14:paraId="665C3F3C" w14:textId="77777777" w:rsidR="00C5417E" w:rsidRDefault="008A23A5">
            <w:pPr>
              <w:jc w:val="right"/>
            </w:pPr>
            <w:r>
              <w:rPr>
                <w:rFonts w:ascii="휴먼명조" w:eastAsia="휴먼명조" w:hAnsi="휴먼명조" w:cs="휴먼명조"/>
                <w:w w:val="97"/>
                <w:sz w:val="18"/>
              </w:rPr>
              <w:t>64</w:t>
            </w:r>
          </w:p>
        </w:tc>
        <w:tc>
          <w:tcPr>
            <w:tcW w:w="620" w:type="dxa"/>
          </w:tcPr>
          <w:p w14:paraId="7BF2D3CF" w14:textId="77777777" w:rsidR="00C5417E" w:rsidRDefault="008A23A5">
            <w:pPr>
              <w:jc w:val="right"/>
            </w:pPr>
            <w:r>
              <w:rPr>
                <w:rFonts w:ascii="휴먼명조" w:eastAsia="휴먼명조" w:hAnsi="휴먼명조" w:cs="휴먼명조"/>
                <w:w w:val="97"/>
                <w:sz w:val="18"/>
              </w:rPr>
              <w:t>256</w:t>
            </w:r>
          </w:p>
        </w:tc>
        <w:tc>
          <w:tcPr>
            <w:tcW w:w="620" w:type="dxa"/>
          </w:tcPr>
          <w:p w14:paraId="2DB4A56F" w14:textId="77777777" w:rsidR="00C5417E" w:rsidRDefault="008A23A5">
            <w:pPr>
              <w:jc w:val="right"/>
            </w:pPr>
            <w:r>
              <w:rPr>
                <w:rFonts w:ascii="휴먼명조" w:eastAsia="휴먼명조" w:hAnsi="휴먼명조" w:cs="휴먼명조"/>
                <w:w w:val="97"/>
                <w:sz w:val="18"/>
              </w:rPr>
              <w:t>2.00e-4</w:t>
            </w:r>
          </w:p>
        </w:tc>
        <w:tc>
          <w:tcPr>
            <w:tcW w:w="620" w:type="dxa"/>
          </w:tcPr>
          <w:p w14:paraId="063B6945" w14:textId="77777777" w:rsidR="00C5417E" w:rsidRDefault="008A23A5">
            <w:pPr>
              <w:jc w:val="right"/>
            </w:pPr>
            <w:r>
              <w:rPr>
                <w:rFonts w:ascii="휴먼명조" w:eastAsia="휴먼명조" w:hAnsi="휴먼명조" w:cs="휴먼명조"/>
                <w:w w:val="97"/>
                <w:sz w:val="18"/>
              </w:rPr>
              <w:t>4</w:t>
            </w:r>
          </w:p>
        </w:tc>
        <w:tc>
          <w:tcPr>
            <w:tcW w:w="620" w:type="dxa"/>
          </w:tcPr>
          <w:p w14:paraId="30423CA8" w14:textId="77777777" w:rsidR="00C5417E" w:rsidRDefault="008A23A5">
            <w:pPr>
              <w:jc w:val="right"/>
            </w:pPr>
            <w:r>
              <w:rPr>
                <w:rFonts w:ascii="휴먼명조" w:eastAsia="휴먼명조" w:hAnsi="휴먼명조" w:cs="휴먼명조"/>
                <w:w w:val="97"/>
                <w:sz w:val="18"/>
              </w:rPr>
              <w:t>16</w:t>
            </w:r>
          </w:p>
        </w:tc>
        <w:tc>
          <w:tcPr>
            <w:tcW w:w="620" w:type="dxa"/>
          </w:tcPr>
          <w:p w14:paraId="781DC288" w14:textId="77777777" w:rsidR="00C5417E" w:rsidRDefault="008A23A5">
            <w:pPr>
              <w:jc w:val="right"/>
            </w:pPr>
            <w:r>
              <w:rPr>
                <w:rFonts w:ascii="휴먼명조" w:eastAsia="휴먼명조" w:hAnsi="휴먼명조" w:cs="휴먼명조"/>
                <w:w w:val="97"/>
                <w:sz w:val="18"/>
              </w:rPr>
              <w:t>0.050</w:t>
            </w:r>
          </w:p>
        </w:tc>
        <w:tc>
          <w:tcPr>
            <w:tcW w:w="620" w:type="dxa"/>
          </w:tcPr>
          <w:p w14:paraId="28BCE2E1" w14:textId="77777777" w:rsidR="00C5417E" w:rsidRDefault="008A23A5">
            <w:pPr>
              <w:jc w:val="right"/>
            </w:pPr>
            <w:r>
              <w:rPr>
                <w:rFonts w:ascii="휴먼명조" w:eastAsia="휴먼명조" w:hAnsi="휴먼명조" w:cs="휴먼명조"/>
                <w:w w:val="97"/>
                <w:sz w:val="18"/>
              </w:rPr>
              <w:t>0.010</w:t>
            </w:r>
          </w:p>
        </w:tc>
        <w:tc>
          <w:tcPr>
            <w:tcW w:w="620" w:type="dxa"/>
          </w:tcPr>
          <w:p w14:paraId="715894CC" w14:textId="77777777" w:rsidR="00C5417E" w:rsidRDefault="008A23A5">
            <w:pPr>
              <w:jc w:val="left"/>
            </w:pPr>
            <w:r>
              <w:rPr>
                <w:rFonts w:ascii="휴먼명조" w:eastAsia="휴먼명조" w:hAnsi="휴먼명조" w:cs="휴먼명조"/>
                <w:w w:val="97"/>
                <w:sz w:val="18"/>
              </w:rPr>
              <w:t>full</w:t>
            </w:r>
          </w:p>
        </w:tc>
        <w:tc>
          <w:tcPr>
            <w:tcW w:w="620" w:type="dxa"/>
          </w:tcPr>
          <w:p w14:paraId="6E5145C0" w14:textId="77777777" w:rsidR="00C5417E" w:rsidRDefault="008A23A5">
            <w:pPr>
              <w:jc w:val="right"/>
            </w:pPr>
            <w:r>
              <w:rPr>
                <w:rFonts w:ascii="휴먼명조" w:eastAsia="휴먼명조" w:hAnsi="휴먼명조" w:cs="휴먼명조"/>
                <w:w w:val="97"/>
                <w:sz w:val="18"/>
              </w:rPr>
              <w:t>0.4640</w:t>
            </w:r>
          </w:p>
        </w:tc>
        <w:tc>
          <w:tcPr>
            <w:tcW w:w="620" w:type="dxa"/>
          </w:tcPr>
          <w:p w14:paraId="3EEDC977" w14:textId="77777777" w:rsidR="00C5417E" w:rsidRDefault="008A23A5">
            <w:pPr>
              <w:jc w:val="right"/>
            </w:pPr>
            <w:r>
              <w:rPr>
                <w:rFonts w:ascii="휴먼명조" w:eastAsia="휴먼명조" w:hAnsi="휴먼명조" w:cs="휴먼명조"/>
                <w:w w:val="97"/>
                <w:sz w:val="18"/>
              </w:rPr>
              <w:t>0.7992</w:t>
            </w:r>
          </w:p>
        </w:tc>
        <w:tc>
          <w:tcPr>
            <w:tcW w:w="620" w:type="dxa"/>
          </w:tcPr>
          <w:p w14:paraId="4356B7AB" w14:textId="77777777" w:rsidR="00C5417E" w:rsidRDefault="008A23A5">
            <w:pPr>
              <w:jc w:val="right"/>
            </w:pPr>
            <w:r>
              <w:rPr>
                <w:rFonts w:ascii="휴먼명조" w:eastAsia="휴먼명조" w:hAnsi="휴먼명조" w:cs="휴먼명조"/>
                <w:w w:val="97"/>
                <w:sz w:val="18"/>
              </w:rPr>
              <w:t>0.1445</w:t>
            </w:r>
          </w:p>
        </w:tc>
      </w:tr>
    </w:tbl>
    <w:p w14:paraId="187B13C3" w14:textId="77777777" w:rsidR="00C5417E" w:rsidRDefault="00C5417E">
      <w:pPr>
        <w:spacing w:line="384" w:lineRule="auto"/>
      </w:pPr>
    </w:p>
    <w:p w14:paraId="44B1D9C2" w14:textId="77777777" w:rsidR="00C5417E" w:rsidRDefault="008A23A5">
      <w:pPr>
        <w:spacing w:line="384" w:lineRule="auto"/>
        <w:jc w:val="left"/>
      </w:pPr>
      <w:r>
        <w:rPr>
          <w:rFonts w:ascii="휴먼명조" w:eastAsia="휴먼명조" w:hAnsi="휴먼명조" w:cs="휴먼명조"/>
          <w:w w:val="97"/>
          <w:sz w:val="20"/>
        </w:rPr>
        <w:t>This table describes the single best configuration reached by each strategy; the sample size is one, and it is not used as evidence for the relative merit of the strategies (which is judged by the run-level tests in Section 4.3.1). The closed and open columns are the val_closed_acc and val_open_acc of that trial.</w:t>
      </w:r>
    </w:p>
    <w:p w14:paraId="75FBD0F9" w14:textId="77777777" w:rsidR="00C5417E" w:rsidRDefault="008A23A5">
      <w:pPr>
        <w:spacing w:line="384" w:lineRule="auto"/>
        <w:ind w:firstLine="220"/>
      </w:pPr>
      <w:r>
        <w:rPr>
          <w:rFonts w:ascii="휴먼명조" w:eastAsia="휴먼명조" w:hAnsi="휴먼명조" w:cs="휴먼명조"/>
          <w:w w:val="97"/>
        </w:rPr>
        <w:t xml:space="preserve">In all four strategies, </w:t>
      </w:r>
      <w:r>
        <w:rPr>
          <w:rFonts w:ascii="휴먼명조" w:eastAsia="휴먼명조" w:hAnsi="휴먼명조" w:cs="휴먼명조"/>
          <w:b/>
          <w:w w:val="97"/>
        </w:rPr>
        <w:t>the gap between closed accuracy (0.72-0.81) and open accuracy (0.06-0.14) persists</w:t>
      </w:r>
      <w:r>
        <w:rPr>
          <w:rFonts w:ascii="휴먼명조" w:eastAsia="휴먼명조" w:hAnsi="휴먼명조" w:cs="휴먼명조"/>
          <w:w w:val="97"/>
        </w:rPr>
        <w:t>. The overall accuracy gain achieved by search (Manual 0.3840 → Optuna 0.4700) arose mainly on closed items, while open accuracy remains at 0.1445 even under the best configuration. This gap shows that the weakness in open-ended responses observed in Phase 1 (Sections 4.1.2, 4.1.3) was not resolved by hyperparameter optimization; the three phases are consolidated on this point in Section 4.4.4.</w:t>
      </w:r>
    </w:p>
    <w:p w14:paraId="588CD711" w14:textId="77777777" w:rsidR="00C5417E" w:rsidRDefault="008A23A5">
      <w:pPr>
        <w:spacing w:line="384" w:lineRule="auto"/>
        <w:ind w:firstLine="220"/>
      </w:pPr>
      <w:r>
        <w:rPr>
          <w:rFonts w:ascii="휴먼명조" w:eastAsia="휴먼명조" w:hAnsi="휴먼명조" w:cs="휴먼명조"/>
          <w:w w:val="97"/>
        </w:rPr>
        <w:t xml:space="preserve">The three strategies that explored the search space freely (Random, Optuna, Autoresearch) all </w:t>
      </w:r>
      <w:r>
        <w:rPr>
          <w:rFonts w:ascii="휴먼명조" w:eastAsia="휴먼명조" w:hAnsi="휴먼명조" w:cs="휴먼명조"/>
          <w:b/>
          <w:w w:val="97"/>
        </w:rPr>
        <w:t>converged on lora_targets=full (all-linear) with rank in the 32-64 region</w:t>
      </w:r>
      <w:r>
        <w:rPr>
          <w:rFonts w:ascii="휴먼명조" w:eastAsia="휴먼명조" w:hAnsi="휴먼명조" w:cs="휴먼명조"/>
          <w:w w:val="97"/>
        </w:rPr>
        <w:t>. This coincides independently with the finding of Ablations B and C in Phase 2 that rank = 64 and target = all-linear are optimal (Sections 4.2.3, 4.2.4); the fact that two different experimental designs — fixed-axis ablation and free search — point to the same region reinforces the Phase 2 conclusion. The best-performing Optuna configuration, meanwhile, combined rank = 32 with a relatively high learning rate (4.91e-4) and weight decay (0.054), a region the other strategies did not reach.</w:t>
      </w:r>
    </w:p>
    <w:p w14:paraId="2E2395B2" w14:textId="77777777" w:rsidR="00C5417E" w:rsidRDefault="008A23A5">
      <w:pPr>
        <w:spacing w:line="384" w:lineRule="auto"/>
        <w:jc w:val="left"/>
        <w:outlineLvl w:val="2"/>
      </w:pPr>
      <w:bookmarkStart w:id="67" w:name="_Toc238505385"/>
      <w:r>
        <w:rPr>
          <w:rFonts w:ascii="휴먼명조" w:eastAsia="휴먼명조" w:hAnsi="휴먼명조" w:cs="휴먼명조"/>
          <w:b/>
          <w:w w:val="97"/>
        </w:rPr>
        <w:t>4.3.3 Search Trajectory Analysis (trial level, descriptive only)</w:t>
      </w:r>
      <w:bookmarkEnd w:id="67"/>
    </w:p>
    <w:p w14:paraId="2632A46F" w14:textId="77777777" w:rsidR="00C5417E" w:rsidRDefault="008A23A5">
      <w:pPr>
        <w:spacing w:line="384" w:lineRule="auto"/>
        <w:ind w:firstLine="220"/>
      </w:pPr>
      <w:r>
        <w:rPr>
          <w:rFonts w:ascii="휴먼명조" w:eastAsia="휴먼명조" w:hAnsi="휴먼명조" w:cs="휴먼명조"/>
          <w:w w:val="97"/>
        </w:rPr>
        <w:t>The trial at which each strategy reached its best performance is given in Table 4.3b.</w:t>
      </w:r>
    </w:p>
    <w:p w14:paraId="7FDAF6D5" w14:textId="77777777" w:rsidR="00C5417E" w:rsidRDefault="008A23A5">
      <w:pPr>
        <w:pStyle w:val="afff5"/>
        <w:keepNext/>
        <w:keepLines/>
        <w:spacing w:line="384" w:lineRule="auto"/>
        <w:jc w:val="center"/>
        <w:rPr>
          <w:rFonts w:hint="eastAsia"/>
        </w:rPr>
      </w:pPr>
      <w:bookmarkStart w:id="68" w:name="_Toc238505423"/>
      <w:r>
        <w:rPr>
          <w:rFonts w:eastAsia="휴먼명조" w:cs="휴먼명조"/>
          <w:w w:val="97"/>
        </w:rPr>
        <w:t>Table 4.3b. Trial at which the best performance was reached, by strategy (over 10 repeats)</w:t>
      </w:r>
      <w:bookmarkEnd w:id="68"/>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58"/>
        <w:gridCol w:w="1857"/>
        <w:gridCol w:w="1857"/>
        <w:gridCol w:w="1856"/>
      </w:tblGrid>
      <w:tr w:rsidR="00C5417E" w14:paraId="2A906D83" w14:textId="77777777">
        <w:trPr>
          <w:cantSplit/>
        </w:trPr>
        <w:tc>
          <w:tcPr>
            <w:tcW w:w="1859" w:type="dxa"/>
          </w:tcPr>
          <w:p w14:paraId="0E3C58A5" w14:textId="77777777" w:rsidR="00C5417E" w:rsidRDefault="008A23A5">
            <w:pPr>
              <w:keepNext/>
              <w:jc w:val="center"/>
            </w:pPr>
            <w:r>
              <w:rPr>
                <w:rFonts w:ascii="휴먼명조" w:eastAsia="휴먼명조" w:hAnsi="휴먼명조" w:cs="휴먼명조"/>
                <w:b/>
                <w:w w:val="97"/>
                <w:sz w:val="18"/>
              </w:rPr>
              <w:t>Strategy</w:t>
            </w:r>
          </w:p>
        </w:tc>
        <w:tc>
          <w:tcPr>
            <w:tcW w:w="1859" w:type="dxa"/>
          </w:tcPr>
          <w:p w14:paraId="3C2170CF" w14:textId="77777777" w:rsidR="00C5417E" w:rsidRDefault="008A23A5">
            <w:pPr>
              <w:keepNext/>
              <w:jc w:val="center"/>
            </w:pPr>
            <w:r>
              <w:rPr>
                <w:rFonts w:ascii="휴먼명조" w:eastAsia="휴먼명조" w:hAnsi="휴먼명조" w:cs="휴먼명조"/>
                <w:b/>
                <w:w w:val="97"/>
                <w:sz w:val="18"/>
              </w:rPr>
              <w:t>Final best (median)</w:t>
            </w:r>
          </w:p>
        </w:tc>
        <w:tc>
          <w:tcPr>
            <w:tcW w:w="1859" w:type="dxa"/>
          </w:tcPr>
          <w:p w14:paraId="69F177E2" w14:textId="77777777" w:rsidR="00C5417E" w:rsidRDefault="008A23A5">
            <w:pPr>
              <w:keepNext/>
              <w:jc w:val="center"/>
            </w:pPr>
            <w:r>
              <w:rPr>
                <w:rFonts w:ascii="휴먼명조" w:eastAsia="휴먼명조" w:hAnsi="휴먼명조" w:cs="휴먼명조"/>
                <w:b/>
                <w:w w:val="97"/>
                <w:sz w:val="18"/>
              </w:rPr>
              <w:t>Trial of best (median)</w:t>
            </w:r>
          </w:p>
        </w:tc>
        <w:tc>
          <w:tcPr>
            <w:tcW w:w="1859" w:type="dxa"/>
          </w:tcPr>
          <w:p w14:paraId="6F910C44" w14:textId="77777777" w:rsidR="00C5417E" w:rsidRDefault="008A23A5">
            <w:pPr>
              <w:keepNext/>
              <w:jc w:val="center"/>
            </w:pPr>
            <w:r>
              <w:rPr>
                <w:rFonts w:ascii="휴먼명조" w:eastAsia="휴먼명조" w:hAnsi="휴먼명조" w:cs="휴먼명조"/>
                <w:b/>
                <w:w w:val="97"/>
                <w:sz w:val="18"/>
              </w:rPr>
              <w:t>IQR of that trial</w:t>
            </w:r>
          </w:p>
        </w:tc>
      </w:tr>
      <w:tr w:rsidR="00C5417E" w14:paraId="1E6BBE49" w14:textId="77777777">
        <w:trPr>
          <w:cantSplit/>
        </w:trPr>
        <w:tc>
          <w:tcPr>
            <w:tcW w:w="1859" w:type="dxa"/>
          </w:tcPr>
          <w:p w14:paraId="01C60825" w14:textId="77777777" w:rsidR="00C5417E" w:rsidRDefault="008A23A5">
            <w:pPr>
              <w:keepNext/>
              <w:jc w:val="left"/>
            </w:pPr>
            <w:r>
              <w:rPr>
                <w:rFonts w:ascii="휴먼명조" w:eastAsia="휴먼명조" w:hAnsi="휴먼명조" w:cs="휴먼명조"/>
                <w:w w:val="97"/>
                <w:sz w:val="18"/>
              </w:rPr>
              <w:t>Manual</w:t>
            </w:r>
          </w:p>
        </w:tc>
        <w:tc>
          <w:tcPr>
            <w:tcW w:w="1859" w:type="dxa"/>
          </w:tcPr>
          <w:p w14:paraId="253326D8" w14:textId="77777777" w:rsidR="00C5417E" w:rsidRDefault="008A23A5">
            <w:pPr>
              <w:keepNext/>
              <w:jc w:val="right"/>
            </w:pPr>
            <w:r>
              <w:rPr>
                <w:rFonts w:ascii="휴먼명조" w:eastAsia="휴먼명조" w:hAnsi="휴먼명조" w:cs="휴먼명조"/>
                <w:w w:val="97"/>
                <w:sz w:val="18"/>
              </w:rPr>
              <w:t>0.3770</w:t>
            </w:r>
          </w:p>
        </w:tc>
        <w:tc>
          <w:tcPr>
            <w:tcW w:w="1859" w:type="dxa"/>
          </w:tcPr>
          <w:p w14:paraId="3665F72D" w14:textId="77777777" w:rsidR="00C5417E" w:rsidRDefault="008A23A5">
            <w:pPr>
              <w:keepNext/>
              <w:jc w:val="right"/>
            </w:pPr>
            <w:r>
              <w:rPr>
                <w:rFonts w:ascii="휴먼명조" w:eastAsia="휴먼명조" w:hAnsi="휴먼명조" w:cs="휴먼명조"/>
                <w:w w:val="97"/>
                <w:sz w:val="18"/>
              </w:rPr>
              <w:t>1.0</w:t>
            </w:r>
          </w:p>
        </w:tc>
        <w:tc>
          <w:tcPr>
            <w:tcW w:w="1859" w:type="dxa"/>
          </w:tcPr>
          <w:p w14:paraId="00C84781" w14:textId="77777777" w:rsidR="00C5417E" w:rsidRDefault="008A23A5">
            <w:pPr>
              <w:keepNext/>
              <w:jc w:val="left"/>
            </w:pPr>
            <w:r>
              <w:rPr>
                <w:rFonts w:ascii="휴먼명조" w:eastAsia="휴먼명조" w:hAnsi="휴먼명조" w:cs="휴먼명조"/>
                <w:w w:val="97"/>
                <w:sz w:val="18"/>
              </w:rPr>
              <w:t>—</w:t>
            </w:r>
          </w:p>
        </w:tc>
      </w:tr>
      <w:tr w:rsidR="00C5417E" w14:paraId="348726ED" w14:textId="77777777">
        <w:trPr>
          <w:cantSplit/>
        </w:trPr>
        <w:tc>
          <w:tcPr>
            <w:tcW w:w="1859" w:type="dxa"/>
          </w:tcPr>
          <w:p w14:paraId="266FC69F" w14:textId="77777777" w:rsidR="00C5417E" w:rsidRDefault="008A23A5">
            <w:pPr>
              <w:keepNext/>
              <w:jc w:val="left"/>
            </w:pPr>
            <w:r>
              <w:rPr>
                <w:rFonts w:ascii="휴먼명조" w:eastAsia="휴먼명조" w:hAnsi="휴먼명조" w:cs="휴먼명조"/>
                <w:w w:val="97"/>
                <w:sz w:val="18"/>
              </w:rPr>
              <w:t>Random Search</w:t>
            </w:r>
          </w:p>
        </w:tc>
        <w:tc>
          <w:tcPr>
            <w:tcW w:w="1859" w:type="dxa"/>
          </w:tcPr>
          <w:p w14:paraId="29238769" w14:textId="77777777" w:rsidR="00C5417E" w:rsidRDefault="008A23A5">
            <w:pPr>
              <w:keepNext/>
              <w:jc w:val="right"/>
            </w:pPr>
            <w:r>
              <w:rPr>
                <w:rFonts w:ascii="휴먼명조" w:eastAsia="휴먼명조" w:hAnsi="휴먼명조" w:cs="휴먼명조"/>
                <w:w w:val="97"/>
                <w:sz w:val="18"/>
              </w:rPr>
              <w:t>0.4150</w:t>
            </w:r>
          </w:p>
        </w:tc>
        <w:tc>
          <w:tcPr>
            <w:tcW w:w="1859" w:type="dxa"/>
          </w:tcPr>
          <w:p w14:paraId="530E8778" w14:textId="77777777" w:rsidR="00C5417E" w:rsidRDefault="008A23A5">
            <w:pPr>
              <w:keepNext/>
              <w:jc w:val="right"/>
            </w:pPr>
            <w:r>
              <w:rPr>
                <w:rFonts w:ascii="휴먼명조" w:eastAsia="휴먼명조" w:hAnsi="휴먼명조" w:cs="휴먼명조"/>
                <w:w w:val="97"/>
                <w:sz w:val="18"/>
              </w:rPr>
              <w:t>15.0</w:t>
            </w:r>
          </w:p>
        </w:tc>
        <w:tc>
          <w:tcPr>
            <w:tcW w:w="1859" w:type="dxa"/>
          </w:tcPr>
          <w:p w14:paraId="6F6FF140" w14:textId="77777777" w:rsidR="00C5417E" w:rsidRDefault="008A23A5">
            <w:pPr>
              <w:keepNext/>
              <w:jc w:val="right"/>
            </w:pPr>
            <w:r>
              <w:rPr>
                <w:rFonts w:ascii="휴먼명조" w:eastAsia="휴먼명조" w:hAnsi="휴먼명조" w:cs="휴먼명조"/>
                <w:w w:val="97"/>
                <w:sz w:val="18"/>
              </w:rPr>
              <w:t>[12.2, 17.0]</w:t>
            </w:r>
          </w:p>
        </w:tc>
      </w:tr>
      <w:tr w:rsidR="00C5417E" w14:paraId="4D44844F" w14:textId="77777777">
        <w:trPr>
          <w:cantSplit/>
        </w:trPr>
        <w:tc>
          <w:tcPr>
            <w:tcW w:w="1859" w:type="dxa"/>
          </w:tcPr>
          <w:p w14:paraId="3FED238C" w14:textId="77777777" w:rsidR="00C5417E" w:rsidRDefault="008A23A5">
            <w:pPr>
              <w:keepNext/>
              <w:jc w:val="left"/>
            </w:pPr>
            <w:r>
              <w:rPr>
                <w:rFonts w:ascii="휴먼명조" w:eastAsia="휴먼명조" w:hAnsi="휴먼명조" w:cs="휴먼명조"/>
                <w:w w:val="97"/>
                <w:sz w:val="18"/>
              </w:rPr>
              <w:t>Optuna (TPE)</w:t>
            </w:r>
          </w:p>
        </w:tc>
        <w:tc>
          <w:tcPr>
            <w:tcW w:w="1859" w:type="dxa"/>
          </w:tcPr>
          <w:p w14:paraId="07797659" w14:textId="77777777" w:rsidR="00C5417E" w:rsidRDefault="008A23A5">
            <w:pPr>
              <w:keepNext/>
              <w:jc w:val="right"/>
            </w:pPr>
            <w:r>
              <w:rPr>
                <w:rFonts w:ascii="휴먼명조" w:eastAsia="휴먼명조" w:hAnsi="휴먼명조" w:cs="휴먼명조"/>
                <w:w w:val="97"/>
                <w:sz w:val="18"/>
              </w:rPr>
              <w:t>0.4550</w:t>
            </w:r>
          </w:p>
        </w:tc>
        <w:tc>
          <w:tcPr>
            <w:tcW w:w="1859" w:type="dxa"/>
          </w:tcPr>
          <w:p w14:paraId="59BDE88E" w14:textId="77777777" w:rsidR="00C5417E" w:rsidRDefault="008A23A5">
            <w:pPr>
              <w:keepNext/>
              <w:jc w:val="right"/>
            </w:pPr>
            <w:r>
              <w:rPr>
                <w:rFonts w:ascii="휴먼명조" w:eastAsia="휴먼명조" w:hAnsi="휴먼명조" w:cs="휴먼명조"/>
                <w:w w:val="97"/>
                <w:sz w:val="18"/>
              </w:rPr>
              <w:t>15.0</w:t>
            </w:r>
          </w:p>
        </w:tc>
        <w:tc>
          <w:tcPr>
            <w:tcW w:w="1859" w:type="dxa"/>
          </w:tcPr>
          <w:p w14:paraId="658F8093" w14:textId="77777777" w:rsidR="00C5417E" w:rsidRDefault="008A23A5">
            <w:pPr>
              <w:keepNext/>
              <w:jc w:val="right"/>
            </w:pPr>
            <w:r>
              <w:rPr>
                <w:rFonts w:ascii="휴먼명조" w:eastAsia="휴먼명조" w:hAnsi="휴먼명조" w:cs="휴먼명조"/>
                <w:w w:val="97"/>
                <w:sz w:val="18"/>
              </w:rPr>
              <w:t>[13.5, 18.0]</w:t>
            </w:r>
          </w:p>
        </w:tc>
      </w:tr>
      <w:tr w:rsidR="00C5417E" w14:paraId="4E29D39E" w14:textId="77777777">
        <w:trPr>
          <w:cantSplit/>
        </w:trPr>
        <w:tc>
          <w:tcPr>
            <w:tcW w:w="1859" w:type="dxa"/>
          </w:tcPr>
          <w:p w14:paraId="58949CAB" w14:textId="77777777" w:rsidR="00C5417E" w:rsidRDefault="008A23A5">
            <w:pPr>
              <w:jc w:val="left"/>
            </w:pPr>
            <w:r>
              <w:rPr>
                <w:rFonts w:ascii="휴먼명조" w:eastAsia="휴먼명조" w:hAnsi="휴먼명조" w:cs="휴먼명조"/>
                <w:w w:val="97"/>
                <w:sz w:val="18"/>
              </w:rPr>
              <w:t>Autoresearch</w:t>
            </w:r>
          </w:p>
        </w:tc>
        <w:tc>
          <w:tcPr>
            <w:tcW w:w="1859" w:type="dxa"/>
          </w:tcPr>
          <w:p w14:paraId="584B4162" w14:textId="77777777" w:rsidR="00C5417E" w:rsidRDefault="008A23A5">
            <w:pPr>
              <w:jc w:val="right"/>
            </w:pPr>
            <w:r>
              <w:rPr>
                <w:rFonts w:ascii="휴먼명조" w:eastAsia="휴먼명조" w:hAnsi="휴먼명조" w:cs="휴먼명조"/>
                <w:w w:val="97"/>
                <w:sz w:val="18"/>
              </w:rPr>
              <w:t>0.4060</w:t>
            </w:r>
          </w:p>
        </w:tc>
        <w:tc>
          <w:tcPr>
            <w:tcW w:w="1859" w:type="dxa"/>
          </w:tcPr>
          <w:p w14:paraId="5A1830B4" w14:textId="77777777" w:rsidR="00C5417E" w:rsidRDefault="008A23A5">
            <w:pPr>
              <w:jc w:val="right"/>
            </w:pPr>
            <w:r>
              <w:rPr>
                <w:rFonts w:ascii="휴먼명조" w:eastAsia="휴먼명조" w:hAnsi="휴먼명조" w:cs="휴먼명조"/>
                <w:w w:val="97"/>
                <w:sz w:val="18"/>
              </w:rPr>
              <w:t>17.5</w:t>
            </w:r>
          </w:p>
        </w:tc>
        <w:tc>
          <w:tcPr>
            <w:tcW w:w="1859" w:type="dxa"/>
          </w:tcPr>
          <w:p w14:paraId="6D115D01" w14:textId="77777777" w:rsidR="00C5417E" w:rsidRDefault="008A23A5">
            <w:pPr>
              <w:jc w:val="right"/>
            </w:pPr>
            <w:r>
              <w:rPr>
                <w:rFonts w:ascii="휴먼명조" w:eastAsia="휴먼명조" w:hAnsi="휴먼명조" w:cs="휴먼명조"/>
                <w:w w:val="97"/>
                <w:sz w:val="18"/>
              </w:rPr>
              <w:t>[11.5, 20.0]</w:t>
            </w:r>
          </w:p>
        </w:tc>
      </w:tr>
    </w:tbl>
    <w:p w14:paraId="35A82FBD" w14:textId="77777777" w:rsidR="00C5417E" w:rsidRDefault="00C5417E">
      <w:pPr>
        <w:spacing w:line="384" w:lineRule="auto"/>
      </w:pPr>
    </w:p>
    <w:p w14:paraId="103C2940" w14:textId="77777777" w:rsidR="00C5417E" w:rsidRDefault="008A23A5">
      <w:pPr>
        <w:spacing w:line="384" w:lineRule="auto"/>
        <w:ind w:firstLine="220"/>
      </w:pPr>
      <w:r>
        <w:rPr>
          <w:rFonts w:ascii="휴먼명조" w:eastAsia="휴먼명조" w:hAnsi="휴먼명조" w:cs="휴먼명조"/>
          <w:w w:val="97"/>
        </w:rPr>
        <w:t xml:space="preserve">Autoresearch reaches its best performance latest, with a median trial of 17.5, and </w:t>
      </w:r>
      <w:r>
        <w:rPr>
          <w:rFonts w:ascii="휴먼명조" w:eastAsia="휴먼명조" w:hAnsi="휴먼명조" w:cs="휴먼명조"/>
          <w:b/>
          <w:w w:val="97"/>
        </w:rPr>
        <w:t>the upper bound of its IQR touches 20.0, the ceiling of the search budget</w:t>
      </w:r>
      <w:r>
        <w:rPr>
          <w:rFonts w:ascii="휴먼명조" w:eastAsia="휴먼명조" w:hAnsi="휴먼명조" w:cs="휴먼명조"/>
          <w:w w:val="97"/>
        </w:rPr>
        <w:t>. This means that nearly half of the runs were still improving at the point the budget was exhausted, suggesting that a budget of 20 trials may have been insufficient for this strategy — a point directly connected to the reduction from 40 to 20 described in Section 3.7 and discussed as a limitation in Section 5.3. This is, however, observed circumstantial evidence; whether the strategy would actually catch up with Optuna under a larger budget was not verified in this study.</w:t>
      </w:r>
    </w:p>
    <w:p w14:paraId="6F072994" w14:textId="77777777" w:rsidR="00C5417E" w:rsidRDefault="008A23A5">
      <w:pPr>
        <w:spacing w:line="384" w:lineRule="auto"/>
        <w:ind w:firstLine="220"/>
      </w:pPr>
      <w:r>
        <w:rPr>
          <w:rFonts w:ascii="휴먼명조" w:eastAsia="휴먼명조" w:hAnsi="휴먼명조" w:cs="휴먼명조"/>
          <w:w w:val="97"/>
        </w:rPr>
        <w:t>The trial-level performance distribution by strategy is given in Table 4.3c.</w:t>
      </w:r>
    </w:p>
    <w:p w14:paraId="00D30EDA" w14:textId="77777777" w:rsidR="00C5417E" w:rsidRDefault="008A23A5">
      <w:pPr>
        <w:pStyle w:val="afff5"/>
        <w:keepNext/>
        <w:keepLines/>
        <w:spacing w:line="384" w:lineRule="auto"/>
        <w:jc w:val="center"/>
        <w:rPr>
          <w:rFonts w:hint="eastAsia"/>
        </w:rPr>
      </w:pPr>
      <w:bookmarkStart w:id="69" w:name="_Toc238505424"/>
      <w:r>
        <w:rPr>
          <w:rFonts w:eastAsia="휴먼명조" w:cs="휴먼명조"/>
          <w:w w:val="97"/>
        </w:rPr>
        <w:t>Table 4.3c. Trial-level performance distribution by strategy (all 200 trials, descriptive statistics)</w:t>
      </w:r>
      <w:bookmarkEnd w:id="69"/>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57"/>
        <w:gridCol w:w="1857"/>
        <w:gridCol w:w="1857"/>
        <w:gridCol w:w="1857"/>
      </w:tblGrid>
      <w:tr w:rsidR="00C5417E" w14:paraId="595F8E04" w14:textId="77777777">
        <w:trPr>
          <w:cantSplit/>
        </w:trPr>
        <w:tc>
          <w:tcPr>
            <w:tcW w:w="1859" w:type="dxa"/>
          </w:tcPr>
          <w:p w14:paraId="3BED6CE1" w14:textId="77777777" w:rsidR="00C5417E" w:rsidRDefault="008A23A5">
            <w:pPr>
              <w:keepNext/>
              <w:jc w:val="center"/>
            </w:pPr>
            <w:r>
              <w:rPr>
                <w:rFonts w:ascii="휴먼명조" w:eastAsia="휴먼명조" w:hAnsi="휴먼명조" w:cs="휴먼명조"/>
                <w:b/>
                <w:w w:val="97"/>
                <w:sz w:val="18"/>
              </w:rPr>
              <w:t>Strategy</w:t>
            </w:r>
          </w:p>
        </w:tc>
        <w:tc>
          <w:tcPr>
            <w:tcW w:w="1859" w:type="dxa"/>
          </w:tcPr>
          <w:p w14:paraId="1E76C99C" w14:textId="77777777" w:rsidR="00C5417E" w:rsidRDefault="008A23A5">
            <w:pPr>
              <w:keepNext/>
              <w:jc w:val="center"/>
            </w:pPr>
            <w:r>
              <w:rPr>
                <w:rFonts w:ascii="휴먼명조" w:eastAsia="휴먼명조" w:hAnsi="휴먼명조" w:cs="휴먼명조"/>
                <w:b/>
                <w:w w:val="97"/>
                <w:sz w:val="18"/>
              </w:rPr>
              <w:t>Trial-level mean</w:t>
            </w:r>
          </w:p>
        </w:tc>
        <w:tc>
          <w:tcPr>
            <w:tcW w:w="1859" w:type="dxa"/>
          </w:tcPr>
          <w:p w14:paraId="4E212AC1" w14:textId="77777777" w:rsidR="00C5417E" w:rsidRDefault="008A23A5">
            <w:pPr>
              <w:keepNext/>
              <w:jc w:val="center"/>
            </w:pPr>
            <w:r>
              <w:rPr>
                <w:rFonts w:ascii="휴먼명조" w:eastAsia="휴먼명조" w:hAnsi="휴먼명조" w:cs="휴먼명조"/>
                <w:b/>
                <w:w w:val="97"/>
                <w:sz w:val="18"/>
              </w:rPr>
              <w:t>SD</w:t>
            </w:r>
          </w:p>
        </w:tc>
        <w:tc>
          <w:tcPr>
            <w:tcW w:w="1859" w:type="dxa"/>
          </w:tcPr>
          <w:p w14:paraId="69721A15" w14:textId="77777777" w:rsidR="00C5417E" w:rsidRDefault="008A23A5">
            <w:pPr>
              <w:keepNext/>
              <w:jc w:val="center"/>
            </w:pPr>
            <w:r>
              <w:rPr>
                <w:rFonts w:ascii="휴먼명조" w:eastAsia="휴먼명조" w:hAnsi="휴먼명조" w:cs="휴먼명조"/>
                <w:b/>
                <w:w w:val="97"/>
                <w:sz w:val="18"/>
              </w:rPr>
              <w:t>Total training time (min)</w:t>
            </w:r>
          </w:p>
        </w:tc>
      </w:tr>
      <w:tr w:rsidR="00C5417E" w14:paraId="09CDB475" w14:textId="77777777">
        <w:trPr>
          <w:cantSplit/>
        </w:trPr>
        <w:tc>
          <w:tcPr>
            <w:tcW w:w="1859" w:type="dxa"/>
          </w:tcPr>
          <w:p w14:paraId="41D808FE" w14:textId="77777777" w:rsidR="00C5417E" w:rsidRDefault="008A23A5">
            <w:pPr>
              <w:keepNext/>
              <w:jc w:val="left"/>
            </w:pPr>
            <w:r>
              <w:rPr>
                <w:rFonts w:ascii="휴먼명조" w:eastAsia="휴먼명조" w:hAnsi="휴먼명조" w:cs="휴먼명조"/>
                <w:w w:val="97"/>
                <w:sz w:val="18"/>
              </w:rPr>
              <w:t>Manual</w:t>
            </w:r>
          </w:p>
        </w:tc>
        <w:tc>
          <w:tcPr>
            <w:tcW w:w="1859" w:type="dxa"/>
          </w:tcPr>
          <w:p w14:paraId="17DDD470" w14:textId="77777777" w:rsidR="00C5417E" w:rsidRDefault="008A23A5">
            <w:pPr>
              <w:keepNext/>
              <w:jc w:val="right"/>
            </w:pPr>
            <w:r>
              <w:rPr>
                <w:rFonts w:ascii="휴먼명조" w:eastAsia="휴먼명조" w:hAnsi="휴먼명조" w:cs="휴먼명조"/>
                <w:w w:val="97"/>
                <w:sz w:val="18"/>
              </w:rPr>
              <w:t>0.3776</w:t>
            </w:r>
          </w:p>
        </w:tc>
        <w:tc>
          <w:tcPr>
            <w:tcW w:w="1859" w:type="dxa"/>
          </w:tcPr>
          <w:p w14:paraId="342B9033" w14:textId="77777777" w:rsidR="00C5417E" w:rsidRDefault="008A23A5">
            <w:pPr>
              <w:keepNext/>
              <w:jc w:val="right"/>
            </w:pPr>
            <w:r>
              <w:rPr>
                <w:rFonts w:ascii="휴먼명조" w:eastAsia="휴먼명조" w:hAnsi="휴먼명조" w:cs="휴먼명조"/>
                <w:w w:val="97"/>
                <w:sz w:val="18"/>
              </w:rPr>
              <w:t>0.0031</w:t>
            </w:r>
          </w:p>
        </w:tc>
        <w:tc>
          <w:tcPr>
            <w:tcW w:w="1859" w:type="dxa"/>
          </w:tcPr>
          <w:p w14:paraId="0647C142" w14:textId="77777777" w:rsidR="00C5417E" w:rsidRDefault="008A23A5">
            <w:pPr>
              <w:keepNext/>
              <w:jc w:val="right"/>
            </w:pPr>
            <w:r>
              <w:rPr>
                <w:rFonts w:ascii="휴먼명조" w:eastAsia="휴먼명조" w:hAnsi="휴먼명조" w:cs="휴먼명조"/>
                <w:w w:val="97"/>
                <w:sz w:val="18"/>
              </w:rPr>
              <w:t>228.3</w:t>
            </w:r>
          </w:p>
        </w:tc>
      </w:tr>
      <w:tr w:rsidR="00C5417E" w14:paraId="1C293466" w14:textId="77777777">
        <w:trPr>
          <w:cantSplit/>
        </w:trPr>
        <w:tc>
          <w:tcPr>
            <w:tcW w:w="1859" w:type="dxa"/>
          </w:tcPr>
          <w:p w14:paraId="339097D0" w14:textId="77777777" w:rsidR="00C5417E" w:rsidRDefault="008A23A5">
            <w:pPr>
              <w:keepNext/>
              <w:jc w:val="left"/>
            </w:pPr>
            <w:r>
              <w:rPr>
                <w:rFonts w:ascii="휴먼명조" w:eastAsia="휴먼명조" w:hAnsi="휴먼명조" w:cs="휴먼명조"/>
                <w:w w:val="97"/>
                <w:sz w:val="18"/>
              </w:rPr>
              <w:t>Random Search</w:t>
            </w:r>
          </w:p>
        </w:tc>
        <w:tc>
          <w:tcPr>
            <w:tcW w:w="1859" w:type="dxa"/>
          </w:tcPr>
          <w:p w14:paraId="4D1CDFF4" w14:textId="77777777" w:rsidR="00C5417E" w:rsidRDefault="008A23A5">
            <w:pPr>
              <w:keepNext/>
              <w:jc w:val="right"/>
            </w:pPr>
            <w:r>
              <w:rPr>
                <w:rFonts w:ascii="휴먼명조" w:eastAsia="휴먼명조" w:hAnsi="휴먼명조" w:cs="휴먼명조"/>
                <w:w w:val="97"/>
                <w:sz w:val="18"/>
              </w:rPr>
              <w:t>0.3672</w:t>
            </w:r>
          </w:p>
        </w:tc>
        <w:tc>
          <w:tcPr>
            <w:tcW w:w="1859" w:type="dxa"/>
          </w:tcPr>
          <w:p w14:paraId="67C861DD" w14:textId="77777777" w:rsidR="00C5417E" w:rsidRDefault="008A23A5">
            <w:pPr>
              <w:keepNext/>
              <w:jc w:val="right"/>
            </w:pPr>
            <w:r>
              <w:rPr>
                <w:rFonts w:ascii="휴먼명조" w:eastAsia="휴먼명조" w:hAnsi="휴먼명조" w:cs="휴먼명조"/>
                <w:w w:val="97"/>
                <w:sz w:val="18"/>
              </w:rPr>
              <w:t>0.0321</w:t>
            </w:r>
          </w:p>
        </w:tc>
        <w:tc>
          <w:tcPr>
            <w:tcW w:w="1859" w:type="dxa"/>
          </w:tcPr>
          <w:p w14:paraId="0D5F4D68" w14:textId="77777777" w:rsidR="00C5417E" w:rsidRDefault="008A23A5">
            <w:pPr>
              <w:keepNext/>
              <w:jc w:val="right"/>
            </w:pPr>
            <w:r>
              <w:rPr>
                <w:rFonts w:ascii="휴먼명조" w:eastAsia="휴먼명조" w:hAnsi="휴먼명조" w:cs="휴먼명조"/>
                <w:w w:val="97"/>
                <w:sz w:val="18"/>
              </w:rPr>
              <w:t>5,078.6</w:t>
            </w:r>
          </w:p>
        </w:tc>
      </w:tr>
      <w:tr w:rsidR="00C5417E" w14:paraId="352F4A5C" w14:textId="77777777">
        <w:trPr>
          <w:cantSplit/>
        </w:trPr>
        <w:tc>
          <w:tcPr>
            <w:tcW w:w="1859" w:type="dxa"/>
          </w:tcPr>
          <w:p w14:paraId="73CBE792" w14:textId="77777777" w:rsidR="00C5417E" w:rsidRDefault="008A23A5">
            <w:pPr>
              <w:keepNext/>
              <w:jc w:val="left"/>
            </w:pPr>
            <w:r>
              <w:rPr>
                <w:rFonts w:ascii="휴먼명조" w:eastAsia="휴먼명조" w:hAnsi="휴먼명조" w:cs="휴먼명조"/>
                <w:w w:val="97"/>
                <w:sz w:val="18"/>
              </w:rPr>
              <w:t>Optuna (TPE)</w:t>
            </w:r>
          </w:p>
        </w:tc>
        <w:tc>
          <w:tcPr>
            <w:tcW w:w="1859" w:type="dxa"/>
          </w:tcPr>
          <w:p w14:paraId="707FC6EB" w14:textId="77777777" w:rsidR="00C5417E" w:rsidRDefault="008A23A5">
            <w:pPr>
              <w:keepNext/>
              <w:jc w:val="right"/>
            </w:pPr>
            <w:r>
              <w:rPr>
                <w:rFonts w:ascii="휴먼명조" w:eastAsia="휴먼명조" w:hAnsi="휴먼명조" w:cs="휴먼명조"/>
                <w:w w:val="97"/>
                <w:sz w:val="18"/>
              </w:rPr>
              <w:t>0.3905</w:t>
            </w:r>
          </w:p>
        </w:tc>
        <w:tc>
          <w:tcPr>
            <w:tcW w:w="1859" w:type="dxa"/>
          </w:tcPr>
          <w:p w14:paraId="70FF2160" w14:textId="77777777" w:rsidR="00C5417E" w:rsidRDefault="008A23A5">
            <w:pPr>
              <w:keepNext/>
              <w:jc w:val="right"/>
            </w:pPr>
            <w:r>
              <w:rPr>
                <w:rFonts w:ascii="휴먼명조" w:eastAsia="휴먼명조" w:hAnsi="휴먼명조" w:cs="휴먼명조"/>
                <w:w w:val="97"/>
                <w:sz w:val="18"/>
              </w:rPr>
              <w:t>0.0374</w:t>
            </w:r>
          </w:p>
        </w:tc>
        <w:tc>
          <w:tcPr>
            <w:tcW w:w="1859" w:type="dxa"/>
          </w:tcPr>
          <w:p w14:paraId="06B05165" w14:textId="77777777" w:rsidR="00C5417E" w:rsidRDefault="008A23A5">
            <w:pPr>
              <w:keepNext/>
              <w:jc w:val="right"/>
            </w:pPr>
            <w:r>
              <w:rPr>
                <w:rFonts w:ascii="휴먼명조" w:eastAsia="휴먼명조" w:hAnsi="휴먼명조" w:cs="휴먼명조"/>
                <w:w w:val="97"/>
                <w:sz w:val="18"/>
              </w:rPr>
              <w:t>5,967.3</w:t>
            </w:r>
          </w:p>
        </w:tc>
      </w:tr>
      <w:tr w:rsidR="00C5417E" w14:paraId="764A38B8" w14:textId="77777777">
        <w:trPr>
          <w:cantSplit/>
        </w:trPr>
        <w:tc>
          <w:tcPr>
            <w:tcW w:w="1859" w:type="dxa"/>
          </w:tcPr>
          <w:p w14:paraId="72448DE0" w14:textId="77777777" w:rsidR="00C5417E" w:rsidRDefault="008A23A5">
            <w:pPr>
              <w:jc w:val="left"/>
            </w:pPr>
            <w:r>
              <w:rPr>
                <w:rFonts w:ascii="휴먼명조" w:eastAsia="휴먼명조" w:hAnsi="휴먼명조" w:cs="휴먼명조"/>
                <w:w w:val="97"/>
                <w:sz w:val="18"/>
              </w:rPr>
              <w:t>Autoresearch</w:t>
            </w:r>
          </w:p>
        </w:tc>
        <w:tc>
          <w:tcPr>
            <w:tcW w:w="1859" w:type="dxa"/>
          </w:tcPr>
          <w:p w14:paraId="4B03BE24" w14:textId="77777777" w:rsidR="00C5417E" w:rsidRDefault="008A23A5">
            <w:pPr>
              <w:jc w:val="right"/>
            </w:pPr>
            <w:r>
              <w:rPr>
                <w:rFonts w:ascii="휴먼명조" w:eastAsia="휴먼명조" w:hAnsi="휴먼명조" w:cs="휴먼명조"/>
                <w:w w:val="97"/>
                <w:sz w:val="18"/>
              </w:rPr>
              <w:t>0.3980</w:t>
            </w:r>
          </w:p>
        </w:tc>
        <w:tc>
          <w:tcPr>
            <w:tcW w:w="1859" w:type="dxa"/>
          </w:tcPr>
          <w:p w14:paraId="69A236FA" w14:textId="77777777" w:rsidR="00C5417E" w:rsidRDefault="008A23A5">
            <w:pPr>
              <w:jc w:val="right"/>
            </w:pPr>
            <w:r>
              <w:rPr>
                <w:rFonts w:ascii="휴먼명조" w:eastAsia="휴먼명조" w:hAnsi="휴먼명조" w:cs="휴먼명조"/>
                <w:b/>
                <w:w w:val="97"/>
                <w:sz w:val="18"/>
              </w:rPr>
              <w:t>0.0145</w:t>
            </w:r>
          </w:p>
        </w:tc>
        <w:tc>
          <w:tcPr>
            <w:tcW w:w="1859" w:type="dxa"/>
          </w:tcPr>
          <w:p w14:paraId="0F24151A" w14:textId="77777777" w:rsidR="00C5417E" w:rsidRDefault="008A23A5">
            <w:pPr>
              <w:jc w:val="right"/>
            </w:pPr>
            <w:r>
              <w:rPr>
                <w:rFonts w:ascii="휴먼명조" w:eastAsia="휴먼명조" w:hAnsi="휴먼명조" w:cs="휴먼명조"/>
                <w:w w:val="97"/>
                <w:sz w:val="18"/>
              </w:rPr>
              <w:t>5,450.0</w:t>
            </w:r>
          </w:p>
        </w:tc>
      </w:tr>
    </w:tbl>
    <w:p w14:paraId="186EE67A" w14:textId="77777777" w:rsidR="00C5417E" w:rsidRDefault="00C5417E">
      <w:pPr>
        <w:spacing w:line="384" w:lineRule="auto"/>
      </w:pPr>
    </w:p>
    <w:p w14:paraId="718CA511" w14:textId="77777777" w:rsidR="00C5417E" w:rsidRDefault="008A23A5">
      <w:pPr>
        <w:spacing w:line="384" w:lineRule="auto"/>
        <w:ind w:firstLine="220"/>
      </w:pPr>
      <w:r>
        <w:rPr>
          <w:rFonts w:ascii="휴먼명조" w:eastAsia="휴먼명조" w:hAnsi="휴먼명조" w:cs="휴먼명조"/>
          <w:w w:val="97"/>
        </w:rPr>
        <w:t xml:space="preserve">Notably, </w:t>
      </w:r>
      <w:r>
        <w:rPr>
          <w:rFonts w:ascii="휴먼명조" w:eastAsia="휴먼명조" w:hAnsi="휴먼명조" w:cs="휴먼명조"/>
          <w:b/>
          <w:w w:val="97"/>
        </w:rPr>
        <w:t>Autoresearch has the highest trial-level mean (0.3980) while also having the lowest standard deviation (0.0145)</w:t>
      </w:r>
      <w:r>
        <w:rPr>
          <w:rFonts w:ascii="휴먼명조" w:eastAsia="휴먼명조" w:hAnsi="휴먼명조" w:cs="휴먼명조"/>
          <w:w w:val="97"/>
        </w:rPr>
        <w:t>. That is, the average quality of its individual proposals is superior, but its low variance meant it reached exceptionally good configurations less often. Optuna, conversely, has the largest standard deviation (0.0374). As long as the run-level metric is defined as "the best of 20 trials," a high-variance search is structurally advantaged; the reversal observed in Section 4.3.1 — Autoresearch higher on trial mean but Optuna higher on run-level best — is explained by this difference in variance.</w:t>
      </w:r>
    </w:p>
    <w:p w14:paraId="3BA579B5" w14:textId="77777777" w:rsidR="00C5417E" w:rsidRDefault="008A23A5">
      <w:pPr>
        <w:spacing w:line="384" w:lineRule="auto"/>
        <w:ind w:firstLine="220"/>
      </w:pPr>
      <w:r>
        <w:rPr>
          <w:rFonts w:ascii="휴먼명조" w:eastAsia="휴먼명조" w:hAnsi="휴먼명조" w:cs="휴먼명조"/>
          <w:w w:val="97"/>
        </w:rPr>
        <w:t>The anytime performance curve (median and IQR of cumulative best performance as trials progress) is in results/phase3_autoresearch/phase3_anytime.png, with the underlying figures in phase3_anytime_curve.csv.</w:t>
      </w:r>
    </w:p>
    <w:p w14:paraId="563AEA65" w14:textId="77777777" w:rsidR="00C5417E" w:rsidRDefault="008A23A5">
      <w:pPr>
        <w:spacing w:line="384" w:lineRule="auto"/>
        <w:jc w:val="left"/>
        <w:outlineLvl w:val="2"/>
      </w:pPr>
      <w:bookmarkStart w:id="70" w:name="_Toc238505386"/>
      <w:r>
        <w:rPr>
          <w:rFonts w:ascii="휴먼명조" w:eastAsia="휴먼명조" w:hAnsi="휴먼명조" w:cs="휴먼명조"/>
          <w:b/>
          <w:w w:val="97"/>
        </w:rPr>
        <w:t>4.3.4 Search Behaviour of the Autoresearch Agent</w:t>
      </w:r>
      <w:bookmarkEnd w:id="70"/>
    </w:p>
    <w:p w14:paraId="2D3F1622" w14:textId="77777777" w:rsidR="00C5417E" w:rsidRDefault="008A23A5">
      <w:pPr>
        <w:spacing w:line="384" w:lineRule="auto"/>
        <w:ind w:firstLine="220"/>
      </w:pPr>
      <w:r>
        <w:rPr>
          <w:rFonts w:ascii="휴먼명조" w:eastAsia="휴먼명조" w:hAnsi="휴먼명조" w:cs="휴먼명조"/>
          <w:w w:val="97"/>
        </w:rPr>
        <w:t xml:space="preserve">To identify the cause of the low variance observed in Section 4.3.3, the number of </w:t>
      </w:r>
      <w:r>
        <w:rPr>
          <w:rFonts w:ascii="휴먼명조" w:eastAsia="휴먼명조" w:hAnsi="휴먼명조" w:cs="휴먼명조"/>
          <w:b/>
          <w:w w:val="97"/>
        </w:rPr>
        <w:t>unique hyperparameter combinations</w:t>
      </w:r>
      <w:r>
        <w:rPr>
          <w:rFonts w:ascii="휴먼명조" w:eastAsia="휴먼명조" w:hAnsi="휴먼명조" w:cs="휴먼명조"/>
          <w:w w:val="97"/>
        </w:rPr>
        <w:t xml:space="preserve"> proposed by the agent in each repeat was counted; the results are given in Table 4.3d.</w:t>
      </w:r>
    </w:p>
    <w:p w14:paraId="6840F057" w14:textId="77777777" w:rsidR="00C5417E" w:rsidRDefault="008A23A5">
      <w:pPr>
        <w:pStyle w:val="afff5"/>
        <w:keepNext/>
        <w:keepLines/>
        <w:spacing w:line="384" w:lineRule="auto"/>
        <w:jc w:val="center"/>
        <w:rPr>
          <w:rFonts w:hint="eastAsia"/>
        </w:rPr>
      </w:pPr>
      <w:bookmarkStart w:id="71" w:name="_Toc238505425"/>
      <w:r>
        <w:rPr>
          <w:rFonts w:eastAsia="휴먼명조" w:cs="휴먼명조"/>
          <w:w w:val="97"/>
        </w:rPr>
        <w:t>Table 4.3d. Unique hyperparameter combinations per repeat (out of 20 trials)</w:t>
      </w:r>
      <w:bookmarkEnd w:id="71"/>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77"/>
        <w:gridCol w:w="2476"/>
        <w:gridCol w:w="2475"/>
      </w:tblGrid>
      <w:tr w:rsidR="00C5417E" w14:paraId="21DDCC71" w14:textId="77777777">
        <w:trPr>
          <w:cantSplit/>
        </w:trPr>
        <w:tc>
          <w:tcPr>
            <w:tcW w:w="2479" w:type="dxa"/>
          </w:tcPr>
          <w:p w14:paraId="1E511937" w14:textId="77777777" w:rsidR="00C5417E" w:rsidRDefault="008A23A5">
            <w:pPr>
              <w:keepNext/>
              <w:jc w:val="center"/>
            </w:pPr>
            <w:r>
              <w:rPr>
                <w:rFonts w:ascii="휴먼명조" w:eastAsia="휴먼명조" w:hAnsi="휴먼명조" w:cs="휴먼명조"/>
                <w:b/>
                <w:w w:val="97"/>
                <w:sz w:val="18"/>
              </w:rPr>
              <w:t>Strategy</w:t>
            </w:r>
          </w:p>
        </w:tc>
        <w:tc>
          <w:tcPr>
            <w:tcW w:w="2479" w:type="dxa"/>
          </w:tcPr>
          <w:p w14:paraId="28412421" w14:textId="77777777" w:rsidR="00C5417E" w:rsidRDefault="008A23A5">
            <w:pPr>
              <w:keepNext/>
              <w:jc w:val="center"/>
            </w:pPr>
            <w:r>
              <w:rPr>
                <w:rFonts w:ascii="휴먼명조" w:eastAsia="휴먼명조" w:hAnsi="휴먼명조" w:cs="휴먼명조"/>
                <w:b/>
                <w:w w:val="97"/>
                <w:sz w:val="18"/>
              </w:rPr>
              <w:t>Unique combinations per repeat (mean)</w:t>
            </w:r>
          </w:p>
        </w:tc>
        <w:tc>
          <w:tcPr>
            <w:tcW w:w="2479" w:type="dxa"/>
          </w:tcPr>
          <w:p w14:paraId="6613D4F6" w14:textId="77777777" w:rsidR="00C5417E" w:rsidRDefault="008A23A5">
            <w:pPr>
              <w:keepNext/>
              <w:jc w:val="center"/>
            </w:pPr>
            <w:r>
              <w:rPr>
                <w:rFonts w:ascii="휴먼명조" w:eastAsia="휴먼명조" w:hAnsi="휴먼명조" w:cs="휴먼명조"/>
                <w:b/>
                <w:w w:val="97"/>
                <w:sz w:val="18"/>
              </w:rPr>
              <w:t>Range</w:t>
            </w:r>
          </w:p>
        </w:tc>
      </w:tr>
      <w:tr w:rsidR="00C5417E" w14:paraId="6A4DF6D6" w14:textId="77777777">
        <w:trPr>
          <w:cantSplit/>
        </w:trPr>
        <w:tc>
          <w:tcPr>
            <w:tcW w:w="2479" w:type="dxa"/>
          </w:tcPr>
          <w:p w14:paraId="54F8D42E" w14:textId="77777777" w:rsidR="00C5417E" w:rsidRDefault="008A23A5">
            <w:pPr>
              <w:keepNext/>
              <w:jc w:val="left"/>
            </w:pPr>
            <w:r>
              <w:rPr>
                <w:rFonts w:ascii="휴먼명조" w:eastAsia="휴먼명조" w:hAnsi="휴먼명조" w:cs="휴먼명조"/>
                <w:w w:val="97"/>
                <w:sz w:val="18"/>
              </w:rPr>
              <w:t>Random Search</w:t>
            </w:r>
          </w:p>
        </w:tc>
        <w:tc>
          <w:tcPr>
            <w:tcW w:w="2479" w:type="dxa"/>
          </w:tcPr>
          <w:p w14:paraId="68F0CD56" w14:textId="77777777" w:rsidR="00C5417E" w:rsidRDefault="008A23A5">
            <w:pPr>
              <w:keepNext/>
              <w:jc w:val="right"/>
            </w:pPr>
            <w:r>
              <w:rPr>
                <w:rFonts w:ascii="휴먼명조" w:eastAsia="휴먼명조" w:hAnsi="휴먼명조" w:cs="휴먼명조"/>
                <w:w w:val="97"/>
                <w:sz w:val="18"/>
              </w:rPr>
              <w:t>20.0 / 20</w:t>
            </w:r>
          </w:p>
        </w:tc>
        <w:tc>
          <w:tcPr>
            <w:tcW w:w="2479" w:type="dxa"/>
          </w:tcPr>
          <w:p w14:paraId="79025A45" w14:textId="77777777" w:rsidR="00C5417E" w:rsidRDefault="008A23A5">
            <w:pPr>
              <w:keepNext/>
              <w:jc w:val="right"/>
            </w:pPr>
            <w:r>
              <w:rPr>
                <w:rFonts w:ascii="휴먼명조" w:eastAsia="휴먼명조" w:hAnsi="휴먼명조" w:cs="휴먼명조"/>
                <w:w w:val="97"/>
                <w:sz w:val="18"/>
              </w:rPr>
              <w:t>20 - 20</w:t>
            </w:r>
          </w:p>
        </w:tc>
      </w:tr>
      <w:tr w:rsidR="00C5417E" w14:paraId="37A1FE76" w14:textId="77777777">
        <w:trPr>
          <w:cantSplit/>
        </w:trPr>
        <w:tc>
          <w:tcPr>
            <w:tcW w:w="2479" w:type="dxa"/>
          </w:tcPr>
          <w:p w14:paraId="4C034DA0" w14:textId="77777777" w:rsidR="00C5417E" w:rsidRDefault="008A23A5">
            <w:pPr>
              <w:keepNext/>
              <w:jc w:val="left"/>
            </w:pPr>
            <w:r>
              <w:rPr>
                <w:rFonts w:ascii="휴먼명조" w:eastAsia="휴먼명조" w:hAnsi="휴먼명조" w:cs="휴먼명조"/>
                <w:w w:val="97"/>
                <w:sz w:val="18"/>
              </w:rPr>
              <w:t>Optuna (TPE)</w:t>
            </w:r>
          </w:p>
        </w:tc>
        <w:tc>
          <w:tcPr>
            <w:tcW w:w="2479" w:type="dxa"/>
          </w:tcPr>
          <w:p w14:paraId="35C5E3D1" w14:textId="77777777" w:rsidR="00C5417E" w:rsidRDefault="008A23A5">
            <w:pPr>
              <w:keepNext/>
              <w:jc w:val="right"/>
            </w:pPr>
            <w:r>
              <w:rPr>
                <w:rFonts w:ascii="휴먼명조" w:eastAsia="휴먼명조" w:hAnsi="휴먼명조" w:cs="휴먼명조"/>
                <w:w w:val="97"/>
                <w:sz w:val="18"/>
              </w:rPr>
              <w:t>20.0 / 20</w:t>
            </w:r>
          </w:p>
        </w:tc>
        <w:tc>
          <w:tcPr>
            <w:tcW w:w="2479" w:type="dxa"/>
          </w:tcPr>
          <w:p w14:paraId="03C1A9F6" w14:textId="77777777" w:rsidR="00C5417E" w:rsidRDefault="008A23A5">
            <w:pPr>
              <w:keepNext/>
              <w:jc w:val="right"/>
            </w:pPr>
            <w:r>
              <w:rPr>
                <w:rFonts w:ascii="휴먼명조" w:eastAsia="휴먼명조" w:hAnsi="휴먼명조" w:cs="휴먼명조"/>
                <w:w w:val="97"/>
                <w:sz w:val="18"/>
              </w:rPr>
              <w:t>20 - 20</w:t>
            </w:r>
          </w:p>
        </w:tc>
      </w:tr>
      <w:tr w:rsidR="00C5417E" w14:paraId="16B8AB7B" w14:textId="77777777">
        <w:trPr>
          <w:cantSplit/>
        </w:trPr>
        <w:tc>
          <w:tcPr>
            <w:tcW w:w="2479" w:type="dxa"/>
          </w:tcPr>
          <w:p w14:paraId="5CABC244" w14:textId="77777777" w:rsidR="00C5417E" w:rsidRDefault="008A23A5">
            <w:pPr>
              <w:jc w:val="left"/>
            </w:pPr>
            <w:r>
              <w:rPr>
                <w:rFonts w:ascii="휴먼명조" w:eastAsia="휴먼명조" w:hAnsi="휴먼명조" w:cs="휴먼명조"/>
                <w:b/>
                <w:w w:val="97"/>
                <w:sz w:val="18"/>
              </w:rPr>
              <w:t>Autoresearch</w:t>
            </w:r>
          </w:p>
        </w:tc>
        <w:tc>
          <w:tcPr>
            <w:tcW w:w="2479" w:type="dxa"/>
          </w:tcPr>
          <w:p w14:paraId="44489CE5" w14:textId="77777777" w:rsidR="00C5417E" w:rsidRDefault="008A23A5">
            <w:pPr>
              <w:jc w:val="right"/>
            </w:pPr>
            <w:r>
              <w:rPr>
                <w:rFonts w:ascii="휴먼명조" w:eastAsia="휴먼명조" w:hAnsi="휴먼명조" w:cs="휴먼명조"/>
                <w:b/>
                <w:w w:val="97"/>
                <w:sz w:val="18"/>
              </w:rPr>
              <w:t>12.5 / 20</w:t>
            </w:r>
          </w:p>
        </w:tc>
        <w:tc>
          <w:tcPr>
            <w:tcW w:w="2479" w:type="dxa"/>
          </w:tcPr>
          <w:p w14:paraId="30B7D023" w14:textId="77777777" w:rsidR="00C5417E" w:rsidRDefault="008A23A5">
            <w:pPr>
              <w:jc w:val="right"/>
            </w:pPr>
            <w:r>
              <w:rPr>
                <w:rFonts w:ascii="휴먼명조" w:eastAsia="휴먼명조" w:hAnsi="휴먼명조" w:cs="휴먼명조"/>
                <w:w w:val="97"/>
                <w:sz w:val="18"/>
              </w:rPr>
              <w:t>10 - 17</w:t>
            </w:r>
          </w:p>
        </w:tc>
      </w:tr>
    </w:tbl>
    <w:p w14:paraId="45973C37" w14:textId="77777777" w:rsidR="00C5417E" w:rsidRDefault="00C5417E">
      <w:pPr>
        <w:spacing w:line="384" w:lineRule="auto"/>
      </w:pPr>
    </w:p>
    <w:p w14:paraId="55EDDC1A" w14:textId="77777777" w:rsidR="00C5417E" w:rsidRDefault="008A23A5">
      <w:pPr>
        <w:spacing w:line="384" w:lineRule="auto"/>
        <w:ind w:firstLine="220"/>
      </w:pPr>
      <w:r>
        <w:rPr>
          <w:rFonts w:ascii="휴먼명조" w:eastAsia="휴먼명조" w:hAnsi="휴먼명조" w:cs="휴먼명조"/>
          <w:w w:val="97"/>
        </w:rPr>
        <w:t xml:space="preserve">Random and Optuna produced 20 mutually distinct configurations in all 10 repeats, whereas </w:t>
      </w:r>
      <w:r>
        <w:rPr>
          <w:rFonts w:ascii="휴먼명조" w:eastAsia="휴먼명조" w:hAnsi="휴먼명조" w:cs="휴먼명조"/>
          <w:b/>
          <w:w w:val="97"/>
        </w:rPr>
        <w:t>Autoresearch attempted only 12.5 unique configurations on average.</w:t>
      </w:r>
      <w:r>
        <w:rPr>
          <w:rFonts w:ascii="휴먼명조" w:eastAsia="휴먼명조" w:hAnsi="휴먼명조" w:cs="휴먼명조"/>
          <w:w w:val="97"/>
        </w:rPr>
        <w:t xml:space="preserve"> Roughly 37% of the search budget was thus consumed re-running configurations already tried, and this phenomenon was not confined to particular repeats but was observed consistently across all 10 (minimum 10, maximum 17).</w:t>
      </w:r>
    </w:p>
    <w:p w14:paraId="2121AE49" w14:textId="77777777" w:rsidR="00C5417E" w:rsidRDefault="008A23A5">
      <w:pPr>
        <w:spacing w:line="384" w:lineRule="auto"/>
        <w:ind w:firstLine="220"/>
      </w:pPr>
      <w:r>
        <w:rPr>
          <w:rFonts w:ascii="휴먼명조" w:eastAsia="휴먼명조" w:hAnsi="휴먼명조" w:cs="휴먼명조"/>
          <w:w w:val="97"/>
        </w:rPr>
        <w:t xml:space="preserve">The pattern emerges more clearly in the proposal trajectory of individual repeats. In repeat 8, for example, the agent explored by varying rank 16 → 64 → 32 → 8 → 32 → 64 over the first six trials, then became fixed after the seventh trial on the combination rank=64, alpha=256, lr=2.0e-4, batch=2, targets=full, proposing it 11 times consecutively. Notably, </w:t>
      </w:r>
      <w:r>
        <w:rPr>
          <w:rFonts w:ascii="휴먼명조" w:eastAsia="휴먼명조" w:hAnsi="휴먼명조" w:cs="휴먼명조"/>
          <w:b/>
          <w:w w:val="97"/>
        </w:rPr>
        <w:t>val_accuracy fluctuated between 0.388 and 0.444 while the identical configuration was being re-run</w:t>
      </w:r>
      <w:r>
        <w:rPr>
          <w:rFonts w:ascii="휴먼명조" w:eastAsia="휴먼명조" w:hAnsi="휴먼명조" w:cs="휴먼명조"/>
          <w:w w:val="97"/>
        </w:rPr>
        <w:t xml:space="preserve"> — this variation reflects the stochastic behaviour of training and evaluation rather than any difference in configuration, suggesting that the agent may have interpreted this noise as a performance signal. In that repeat, the agent broke out of the fixation by changing batch_size to 4 only on the final trial, and that configuration recorded the repeat's best performance (0.4640).</w:t>
      </w:r>
    </w:p>
    <w:p w14:paraId="2427DC05" w14:textId="77777777" w:rsidR="00C5417E" w:rsidRDefault="008A23A5">
      <w:pPr>
        <w:spacing w:line="384" w:lineRule="auto"/>
        <w:ind w:firstLine="220"/>
      </w:pPr>
      <w:r>
        <w:rPr>
          <w:rFonts w:ascii="휴먼명조" w:eastAsia="휴먼명조" w:hAnsi="휴먼명조" w:cs="휴먼명조"/>
          <w:w w:val="97"/>
        </w:rPr>
        <w:t xml:space="preserve">In summary, the low performance of Autoresearch appears to stem not from poor quality of the configurations it proposes — its trial-level mean is in fact the highest — but from </w:t>
      </w:r>
      <w:r>
        <w:rPr>
          <w:rFonts w:ascii="휴먼명조" w:eastAsia="휴먼명조" w:hAnsi="휴먼명조" w:cs="휴먼명조"/>
          <w:b/>
          <w:w w:val="97"/>
        </w:rPr>
        <w:t>a reduced effective search budget caused by repeatedly proposing identical configurations</w:t>
      </w:r>
      <w:r>
        <w:rPr>
          <w:rFonts w:ascii="휴먼명조" w:eastAsia="휴먼명조" w:hAnsi="휴먼명조" w:cs="휴먼명조"/>
          <w:w w:val="97"/>
        </w:rPr>
        <w:t>. This section is, however, a post-hoc observation of result logs and does not directly verify the agent's internal reasoning. The original rationale texts are reproduced in Appendix B.</w:t>
      </w:r>
    </w:p>
    <w:p w14:paraId="283079D2" w14:textId="77777777" w:rsidR="00C5417E" w:rsidRDefault="008A23A5">
      <w:pPr>
        <w:spacing w:line="384" w:lineRule="auto"/>
        <w:jc w:val="left"/>
        <w:outlineLvl w:val="2"/>
      </w:pPr>
      <w:bookmarkStart w:id="72" w:name="_Toc238505387"/>
      <w:r>
        <w:rPr>
          <w:rFonts w:ascii="휴먼명조" w:eastAsia="휴먼명조" w:hAnsi="휴먼명조" w:cs="휴먼명조"/>
          <w:b/>
          <w:w w:val="97"/>
        </w:rPr>
        <w:t>4.3.5 Re-Experiment with Configuration Consistency Restored (Autoresearch-v2)</w:t>
      </w:r>
      <w:bookmarkEnd w:id="72"/>
    </w:p>
    <w:p w14:paraId="66BE2422" w14:textId="77777777" w:rsidR="00C5417E" w:rsidRDefault="008A23A5">
      <w:pPr>
        <w:spacing w:line="384" w:lineRule="auto"/>
        <w:ind w:firstLine="220"/>
      </w:pPr>
      <w:r>
        <w:rPr>
          <w:rFonts w:ascii="휴먼명조" w:eastAsia="휴먼명조" w:hAnsi="휴먼명조" w:cs="휴먼명조"/>
          <w:w w:val="97"/>
        </w:rPr>
        <w:t xml:space="preserve">Section 4.3.4 attributed Autoresearch's low performance to a reduced effective search budget caused by duplicate proposals, and Section 5.3(8) argued that those duplicates may have originated </w:t>
      </w:r>
      <w:r>
        <w:rPr>
          <w:rFonts w:ascii="휴먼명조" w:eastAsia="휴먼명조" w:hAnsi="휴먼명조" w:cs="휴먼명조"/>
          <w:b/>
          <w:w w:val="97"/>
        </w:rPr>
        <w:t>not in agent misjudgement but in configuration inconsistencies between the prompt and the implementation</w:t>
      </w:r>
      <w:r>
        <w:rPr>
          <w:rFonts w:ascii="휴먼명조" w:eastAsia="휴먼명조" w:hAnsi="휴먼명조" w:cs="휴먼명조"/>
          <w:w w:val="97"/>
        </w:rPr>
        <w:t>. If that diagnosis is correct, removing the inconsistencies should restore search diversity. This section reports the re-experiment that tested that prediction.</w:t>
      </w:r>
    </w:p>
    <w:p w14:paraId="277D2B0F" w14:textId="77777777" w:rsidR="00C5417E" w:rsidRDefault="008A23A5">
      <w:pPr>
        <w:spacing w:line="384" w:lineRule="auto"/>
        <w:ind w:firstLine="220"/>
      </w:pPr>
      <w:r>
        <w:rPr>
          <w:rFonts w:ascii="휴먼명조" w:eastAsia="휴먼명조" w:hAnsi="휴먼명조" w:cs="휴먼명조"/>
          <w:w w:val="97"/>
        </w:rPr>
        <w:t xml:space="preserve">The original condition (AutoresearchStrategy) was left untouched to preserve reproducibility of the first run, and a separate condition, autoresearch_v2, was added with the configuration corrected (src/autoresearch/strategies.py). </w:t>
      </w:r>
      <w:r>
        <w:rPr>
          <w:rFonts w:ascii="휴먼명조" w:eastAsia="휴먼명조" w:hAnsi="휴먼명조" w:cs="휴먼명조"/>
          <w:b/>
          <w:w w:val="97"/>
        </w:rPr>
        <w:t>The search space, model, dataset, max_steps=200, and repetition count are all identical to the original</w:t>
      </w:r>
      <w:r>
        <w:rPr>
          <w:rFonts w:ascii="휴먼명조" w:eastAsia="휴먼명조" w:hAnsi="휴먼명조" w:cs="휴먼명조"/>
          <w:w w:val="97"/>
        </w:rPr>
        <w:t>; the five changes are as follows.</w:t>
      </w:r>
    </w:p>
    <w:p w14:paraId="07E997D9" w14:textId="77777777" w:rsidR="00C5417E" w:rsidRDefault="008A23A5">
      <w:pPr>
        <w:spacing w:line="384" w:lineRule="auto"/>
        <w:ind w:firstLine="220"/>
      </w:pPr>
      <w:r>
        <w:rPr>
          <w:rFonts w:ascii="휴먼명조" w:eastAsia="휴먼명조" w:hAnsi="휴먼명조" w:cs="휴먼명조"/>
          <w:w w:val="97"/>
        </w:rPr>
        <w:t>1. Removed the invalid parameter epochs from the search space — the implementation discarded the proposed value.</w:t>
      </w:r>
    </w:p>
    <w:p w14:paraId="2773188E" w14:textId="77777777" w:rsidR="00C5417E" w:rsidRDefault="008A23A5">
      <w:pPr>
        <w:spacing w:line="384" w:lineRule="auto"/>
        <w:ind w:firstLine="220"/>
      </w:pPr>
      <w:r>
        <w:rPr>
          <w:rFonts w:ascii="휴먼명조" w:eastAsia="휴먼명조" w:hAnsi="휴먼명조" w:cs="휴먼명조"/>
          <w:w w:val="97"/>
        </w:rPr>
        <w:t xml:space="preserve">2. Changed the search-phase schedule from absolute trial numbers to </w:t>
      </w:r>
      <w:r>
        <w:rPr>
          <w:rFonts w:ascii="휴먼명조" w:eastAsia="휴먼명조" w:hAnsi="휴먼명조" w:cs="휴먼명조"/>
          <w:b/>
          <w:w w:val="97"/>
        </w:rPr>
        <w:t>budget proportions</w:t>
      </w:r>
      <w:r>
        <w:rPr>
          <w:rFonts w:ascii="휴먼명조" w:eastAsia="휴먼명조" w:hAnsi="휴먼명조" w:cs="휴먼명조"/>
          <w:w w:val="97"/>
        </w:rPr>
        <w:t xml:space="preserve"> — this conflicted with the hints the code injected.</w:t>
      </w:r>
    </w:p>
    <w:p w14:paraId="0581C652" w14:textId="77777777" w:rsidR="00C5417E" w:rsidRDefault="008A23A5">
      <w:pPr>
        <w:spacing w:line="384" w:lineRule="auto"/>
        <w:ind w:firstLine="220"/>
      </w:pPr>
      <w:r>
        <w:rPr>
          <w:rFonts w:ascii="휴먼명조" w:eastAsia="휴먼명조" w:hAnsi="휴먼명조" w:cs="휴먼명조"/>
          <w:w w:val="97"/>
        </w:rPr>
        <w:t>3. Permitted rationale generation — the original "JSON only" constraint was lifted.</w:t>
      </w:r>
    </w:p>
    <w:p w14:paraId="5EA1FD3F" w14:textId="77777777" w:rsidR="00C5417E" w:rsidRDefault="008A23A5">
      <w:pPr>
        <w:spacing w:line="384" w:lineRule="auto"/>
        <w:ind w:firstLine="220"/>
      </w:pPr>
      <w:r>
        <w:rPr>
          <w:rFonts w:ascii="휴먼명조" w:eastAsia="휴먼명조" w:hAnsi="휴먼명조" w:cs="휴먼명조"/>
          <w:w w:val="97"/>
        </w:rPr>
        <w:t>4. Stated the prohibition on duplicate proposals in the prompt — the code rejected duplicates, but the prompt never said so.</w:t>
      </w:r>
    </w:p>
    <w:p w14:paraId="077D4257" w14:textId="77777777" w:rsidR="00C5417E" w:rsidRDefault="008A23A5">
      <w:pPr>
        <w:spacing w:line="384" w:lineRule="auto"/>
        <w:ind w:firstLine="220"/>
      </w:pPr>
      <w:r>
        <w:rPr>
          <w:rFonts w:ascii="휴먼명조" w:eastAsia="휴먼명조" w:hAnsi="휴먼명조" w:cs="휴먼명조"/>
          <w:w w:val="97"/>
        </w:rPr>
        <w:t>5. Injected the actual budget (total_trials=20) at the call site — the default of 40 had truncated both the temperature and the phase schedule at their midpoints.</w:t>
      </w:r>
    </w:p>
    <w:p w14:paraId="6B66BF05" w14:textId="77777777" w:rsidR="00C5417E" w:rsidRDefault="008A23A5">
      <w:pPr>
        <w:spacing w:line="384" w:lineRule="auto"/>
        <w:ind w:firstLine="220"/>
      </w:pPr>
      <w:r>
        <w:rPr>
          <w:rFonts w:ascii="휴먼명조" w:eastAsia="휴먼명조" w:hAnsi="휴먼명조" w:cs="휴먼명조"/>
          <w:b/>
          <w:w w:val="97"/>
        </w:rPr>
        <w:t>The intervention worked as intended.</w:t>
      </w:r>
      <w:r>
        <w:rPr>
          <w:rFonts w:ascii="휴먼명조" w:eastAsia="휴먼명조" w:hAnsi="휴먼명조" w:cs="휴먼명조"/>
          <w:w w:val="97"/>
        </w:rPr>
        <w:t xml:space="preserve"> An exhaustive tally of the execution logs confirms that the truncation was resolved (Table 4.3e).</w:t>
      </w:r>
    </w:p>
    <w:p w14:paraId="5FBB2497" w14:textId="77777777" w:rsidR="00C5417E" w:rsidRDefault="008A23A5">
      <w:pPr>
        <w:pStyle w:val="afff5"/>
        <w:keepNext/>
        <w:keepLines/>
        <w:spacing w:line="384" w:lineRule="auto"/>
        <w:jc w:val="center"/>
        <w:rPr>
          <w:rFonts w:hint="eastAsia"/>
        </w:rPr>
      </w:pPr>
      <w:bookmarkStart w:id="73" w:name="_Toc238505426"/>
      <w:r>
        <w:rPr>
          <w:rFonts w:eastAsia="휴먼명조" w:cs="휴먼명조"/>
          <w:w w:val="97"/>
        </w:rPr>
        <w:t>Table 4.3e. Effect of restoring configuration consistency (measured from execution logs)</w:t>
      </w:r>
      <w:bookmarkEnd w:id="73"/>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76"/>
        <w:gridCol w:w="2476"/>
        <w:gridCol w:w="2476"/>
      </w:tblGrid>
      <w:tr w:rsidR="00C5417E" w14:paraId="7984939A" w14:textId="77777777">
        <w:trPr>
          <w:cantSplit/>
        </w:trPr>
        <w:tc>
          <w:tcPr>
            <w:tcW w:w="2479" w:type="dxa"/>
          </w:tcPr>
          <w:p w14:paraId="2977A5C6" w14:textId="77777777" w:rsidR="00C5417E" w:rsidRDefault="008A23A5">
            <w:pPr>
              <w:keepNext/>
              <w:jc w:val="center"/>
            </w:pPr>
            <w:r>
              <w:rPr>
                <w:rFonts w:ascii="휴먼명조" w:eastAsia="휴먼명조" w:hAnsi="휴먼명조" w:cs="휴먼명조"/>
                <w:b/>
                <w:w w:val="97"/>
                <w:sz w:val="18"/>
              </w:rPr>
              <w:t>Metric</w:t>
            </w:r>
          </w:p>
        </w:tc>
        <w:tc>
          <w:tcPr>
            <w:tcW w:w="2479" w:type="dxa"/>
          </w:tcPr>
          <w:p w14:paraId="6E1F6C80" w14:textId="77777777" w:rsidR="00C5417E" w:rsidRDefault="008A23A5">
            <w:pPr>
              <w:keepNext/>
              <w:jc w:val="center"/>
            </w:pPr>
            <w:r>
              <w:rPr>
                <w:rFonts w:ascii="휴먼명조" w:eastAsia="휴먼명조" w:hAnsi="휴먼명조" w:cs="휴먼명조"/>
                <w:b/>
                <w:w w:val="97"/>
                <w:sz w:val="18"/>
              </w:rPr>
              <w:t>Original Autoresearch</w:t>
            </w:r>
          </w:p>
        </w:tc>
        <w:tc>
          <w:tcPr>
            <w:tcW w:w="2479" w:type="dxa"/>
          </w:tcPr>
          <w:p w14:paraId="469266F5" w14:textId="77777777" w:rsidR="00C5417E" w:rsidRDefault="008A23A5">
            <w:pPr>
              <w:keepNext/>
              <w:jc w:val="center"/>
            </w:pPr>
            <w:r>
              <w:rPr>
                <w:rFonts w:ascii="휴먼명조" w:eastAsia="휴먼명조" w:hAnsi="휴먼명조" w:cs="휴먼명조"/>
                <w:b/>
                <w:w w:val="97"/>
                <w:sz w:val="18"/>
              </w:rPr>
              <w:t>Autoresearch-v2</w:t>
            </w:r>
          </w:p>
        </w:tc>
      </w:tr>
      <w:tr w:rsidR="00C5417E" w14:paraId="56479390" w14:textId="77777777">
        <w:trPr>
          <w:cantSplit/>
        </w:trPr>
        <w:tc>
          <w:tcPr>
            <w:tcW w:w="2479" w:type="dxa"/>
          </w:tcPr>
          <w:p w14:paraId="6E1F6989" w14:textId="77777777" w:rsidR="00C5417E" w:rsidRDefault="008A23A5">
            <w:pPr>
              <w:keepNext/>
              <w:jc w:val="left"/>
            </w:pPr>
            <w:r>
              <w:rPr>
                <w:rFonts w:ascii="휴먼명조" w:eastAsia="휴먼명조" w:hAnsi="휴먼명조" w:cs="휴먼명조"/>
                <w:w w:val="97"/>
                <w:sz w:val="18"/>
              </w:rPr>
              <w:t>Unique configurations per repetition</w:t>
            </w:r>
          </w:p>
        </w:tc>
        <w:tc>
          <w:tcPr>
            <w:tcW w:w="2479" w:type="dxa"/>
          </w:tcPr>
          <w:p w14:paraId="4620B0DE" w14:textId="77777777" w:rsidR="00C5417E" w:rsidRDefault="008A23A5">
            <w:pPr>
              <w:keepNext/>
              <w:jc w:val="left"/>
            </w:pPr>
            <w:r>
              <w:rPr>
                <w:rFonts w:ascii="휴먼명조" w:eastAsia="휴먼명조" w:hAnsi="휴먼명조" w:cs="휴먼명조"/>
                <w:w w:val="97"/>
                <w:sz w:val="18"/>
              </w:rPr>
              <w:t>12.5 / 20 (10–17)</w:t>
            </w:r>
          </w:p>
        </w:tc>
        <w:tc>
          <w:tcPr>
            <w:tcW w:w="2479" w:type="dxa"/>
          </w:tcPr>
          <w:p w14:paraId="6F2E177A" w14:textId="77777777" w:rsidR="00C5417E" w:rsidRDefault="008A23A5">
            <w:pPr>
              <w:keepNext/>
              <w:jc w:val="left"/>
            </w:pPr>
            <w:r>
              <w:rPr>
                <w:rFonts w:ascii="휴먼명조" w:eastAsia="휴먼명조" w:hAnsi="휴먼명조" w:cs="휴먼명조"/>
                <w:b/>
                <w:w w:val="97"/>
                <w:sz w:val="18"/>
              </w:rPr>
              <w:t>18.90 / 20</w:t>
            </w:r>
            <w:r>
              <w:rPr>
                <w:rFonts w:ascii="휴먼명조" w:eastAsia="휴먼명조" w:hAnsi="휴먼명조" w:cs="휴먼명조"/>
                <w:w w:val="97"/>
                <w:sz w:val="18"/>
              </w:rPr>
              <w:t xml:space="preserve"> (16–20)</w:t>
            </w:r>
          </w:p>
        </w:tc>
      </w:tr>
      <w:tr w:rsidR="00C5417E" w14:paraId="2A2127E8" w14:textId="77777777">
        <w:trPr>
          <w:cantSplit/>
        </w:trPr>
        <w:tc>
          <w:tcPr>
            <w:tcW w:w="2479" w:type="dxa"/>
          </w:tcPr>
          <w:p w14:paraId="12F4D90D" w14:textId="77777777" w:rsidR="00C5417E" w:rsidRDefault="008A23A5">
            <w:pPr>
              <w:keepNext/>
              <w:jc w:val="left"/>
            </w:pPr>
            <w:r>
              <w:rPr>
                <w:rFonts w:ascii="휴먼명조" w:eastAsia="휴먼명조" w:hAnsi="휴먼명조" w:cs="휴먼명조"/>
                <w:w w:val="97"/>
                <w:sz w:val="18"/>
              </w:rPr>
              <w:t>Lowest temperature reached</w:t>
            </w:r>
          </w:p>
        </w:tc>
        <w:tc>
          <w:tcPr>
            <w:tcW w:w="2479" w:type="dxa"/>
          </w:tcPr>
          <w:p w14:paraId="5637841D" w14:textId="77777777" w:rsidR="00C5417E" w:rsidRDefault="008A23A5">
            <w:pPr>
              <w:keepNext/>
              <w:jc w:val="left"/>
            </w:pPr>
            <w:r>
              <w:rPr>
                <w:rFonts w:ascii="휴먼명조" w:eastAsia="휴먼명조" w:hAnsi="휴먼명조" w:cs="휴먼명조"/>
                <w:w w:val="97"/>
                <w:sz w:val="18"/>
              </w:rPr>
              <w:t>0.66 (truncated from the planned floor of 0.3)</w:t>
            </w:r>
          </w:p>
        </w:tc>
        <w:tc>
          <w:tcPr>
            <w:tcW w:w="2479" w:type="dxa"/>
          </w:tcPr>
          <w:p w14:paraId="2AD435D0" w14:textId="77777777" w:rsidR="00C5417E" w:rsidRDefault="008A23A5">
            <w:pPr>
              <w:keepNext/>
              <w:jc w:val="left"/>
            </w:pPr>
            <w:r>
              <w:rPr>
                <w:rFonts w:ascii="휴먼명조" w:eastAsia="휴먼명조" w:hAnsi="휴먼명조" w:cs="휴먼명조"/>
                <w:b/>
                <w:w w:val="97"/>
                <w:sz w:val="18"/>
              </w:rPr>
              <w:t>0.30</w:t>
            </w:r>
            <w:r>
              <w:rPr>
                <w:rFonts w:ascii="휴먼명조" w:eastAsia="휴먼명조" w:hAnsi="휴먼명조" w:cs="휴먼명조"/>
                <w:w w:val="97"/>
                <w:sz w:val="18"/>
              </w:rPr>
              <w:t xml:space="preserve"> (as planned)</w:t>
            </w:r>
          </w:p>
        </w:tc>
      </w:tr>
      <w:tr w:rsidR="00C5417E" w14:paraId="077BD29C" w14:textId="77777777">
        <w:trPr>
          <w:cantSplit/>
        </w:trPr>
        <w:tc>
          <w:tcPr>
            <w:tcW w:w="2479" w:type="dxa"/>
          </w:tcPr>
          <w:p w14:paraId="5504C3B9" w14:textId="77777777" w:rsidR="00C5417E" w:rsidRDefault="008A23A5">
            <w:pPr>
              <w:keepNext/>
              <w:jc w:val="left"/>
            </w:pPr>
            <w:r>
              <w:rPr>
                <w:rFonts w:ascii="휴먼명조" w:eastAsia="휴먼명조" w:hAnsi="휴먼명조" w:cs="휴먼명조"/>
                <w:w w:val="97"/>
                <w:sz w:val="18"/>
              </w:rPr>
              <w:t>exploitation phase calls</w:t>
            </w:r>
          </w:p>
        </w:tc>
        <w:tc>
          <w:tcPr>
            <w:tcW w:w="2479" w:type="dxa"/>
          </w:tcPr>
          <w:p w14:paraId="32D5853F" w14:textId="77777777" w:rsidR="00C5417E" w:rsidRDefault="008A23A5">
            <w:pPr>
              <w:keepNext/>
              <w:jc w:val="left"/>
            </w:pPr>
            <w:r>
              <w:rPr>
                <w:rFonts w:ascii="휴먼명조" w:eastAsia="휴먼명조" w:hAnsi="휴먼명조" w:cs="휴먼명조"/>
                <w:b/>
                <w:w w:val="97"/>
                <w:sz w:val="18"/>
              </w:rPr>
              <w:t>0</w:t>
            </w:r>
            <w:r>
              <w:rPr>
                <w:rFonts w:ascii="휴먼명조" w:eastAsia="휴먼명조" w:hAnsi="휴먼명조" w:cs="휴먼명조"/>
                <w:w w:val="97"/>
                <w:sz w:val="18"/>
              </w:rPr>
              <w:t xml:space="preserve"> (exploration 166 / transition 266)</w:t>
            </w:r>
          </w:p>
        </w:tc>
        <w:tc>
          <w:tcPr>
            <w:tcW w:w="2479" w:type="dxa"/>
          </w:tcPr>
          <w:p w14:paraId="44659116" w14:textId="77777777" w:rsidR="00C5417E" w:rsidRDefault="008A23A5">
            <w:pPr>
              <w:keepNext/>
              <w:jc w:val="left"/>
            </w:pPr>
            <w:r>
              <w:rPr>
                <w:rFonts w:ascii="휴먼명조" w:eastAsia="휴먼명조" w:hAnsi="휴먼명조" w:cs="휴먼명조"/>
                <w:b/>
                <w:w w:val="97"/>
                <w:sz w:val="18"/>
              </w:rPr>
              <w:t>103</w:t>
            </w:r>
            <w:r>
              <w:rPr>
                <w:rFonts w:ascii="휴먼명조" w:eastAsia="휴먼명조" w:hAnsi="휴먼명조" w:cs="휴먼명조"/>
                <w:w w:val="97"/>
                <w:sz w:val="18"/>
              </w:rPr>
              <w:t xml:space="preserve"> (exploration 51 / transition 122)</w:t>
            </w:r>
          </w:p>
        </w:tc>
      </w:tr>
      <w:tr w:rsidR="00C5417E" w14:paraId="377C9B7C" w14:textId="77777777">
        <w:trPr>
          <w:cantSplit/>
        </w:trPr>
        <w:tc>
          <w:tcPr>
            <w:tcW w:w="2479" w:type="dxa"/>
          </w:tcPr>
          <w:p w14:paraId="344B6771" w14:textId="77777777" w:rsidR="00C5417E" w:rsidRDefault="008A23A5">
            <w:pPr>
              <w:jc w:val="left"/>
            </w:pPr>
            <w:r>
              <w:rPr>
                <w:rFonts w:ascii="휴먼명조" w:eastAsia="휴먼명조" w:hAnsi="휴먼명조" w:cs="휴먼명조"/>
                <w:w w:val="97"/>
                <w:sz w:val="18"/>
              </w:rPr>
              <w:t>Responses containing a natural-language rationale</w:t>
            </w:r>
          </w:p>
        </w:tc>
        <w:tc>
          <w:tcPr>
            <w:tcW w:w="2479" w:type="dxa"/>
          </w:tcPr>
          <w:p w14:paraId="4BCC1971" w14:textId="77777777" w:rsidR="00C5417E" w:rsidRDefault="008A23A5">
            <w:pPr>
              <w:jc w:val="left"/>
            </w:pPr>
            <w:r>
              <w:rPr>
                <w:rFonts w:ascii="휴먼명조" w:eastAsia="휴먼명조" w:hAnsi="휴먼명조" w:cs="휴먼명조"/>
                <w:w w:val="97"/>
                <w:sz w:val="18"/>
              </w:rPr>
              <w:t>53 / 200 (26.5%)</w:t>
            </w:r>
          </w:p>
        </w:tc>
        <w:tc>
          <w:tcPr>
            <w:tcW w:w="2479" w:type="dxa"/>
          </w:tcPr>
          <w:p w14:paraId="6FF8D126" w14:textId="77777777" w:rsidR="00C5417E" w:rsidRDefault="008A23A5">
            <w:pPr>
              <w:jc w:val="left"/>
            </w:pPr>
            <w:r>
              <w:rPr>
                <w:rFonts w:ascii="휴먼명조" w:eastAsia="휴먼명조" w:hAnsi="휴먼명조" w:cs="휴먼명조"/>
                <w:b/>
                <w:w w:val="97"/>
                <w:sz w:val="18"/>
              </w:rPr>
              <w:t>200 / 200 (100%)</w:t>
            </w:r>
          </w:p>
        </w:tc>
      </w:tr>
    </w:tbl>
    <w:p w14:paraId="4265C77A" w14:textId="77777777" w:rsidR="00C5417E" w:rsidRDefault="00C5417E">
      <w:pPr>
        <w:spacing w:line="384" w:lineRule="auto"/>
      </w:pPr>
    </w:p>
    <w:p w14:paraId="55A26E95" w14:textId="77777777" w:rsidR="00C5417E" w:rsidRDefault="008A23A5">
      <w:pPr>
        <w:spacing w:line="384" w:lineRule="auto"/>
        <w:jc w:val="left"/>
      </w:pPr>
      <w:r>
        <w:rPr>
          <w:rFonts w:ascii="휴먼명조" w:eastAsia="휴먼명조" w:hAnsi="휴먼명조" w:cs="휴먼명조"/>
          <w:w w:val="97"/>
          <w:sz w:val="20"/>
        </w:rPr>
        <w:t>Rationale presence was determined by whether the raw agent response (agent_reasoning) consists solely of a JSON object. Applying this criterion to the original condition reproduces exactly the 147 JSON-only responses (73.5%) reported in Section 5.1, so the two conditions are compared under an identical criterion.</w:t>
      </w:r>
    </w:p>
    <w:p w14:paraId="53792D1C" w14:textId="77777777" w:rsidR="00C5417E" w:rsidRDefault="008A23A5">
      <w:pPr>
        <w:spacing w:line="384" w:lineRule="auto"/>
        <w:ind w:firstLine="220"/>
      </w:pPr>
      <w:r>
        <w:rPr>
          <w:rFonts w:ascii="휴먼명조" w:eastAsia="휴먼명조" w:hAnsi="휴먼명조" w:cs="휴먼명조"/>
          <w:w w:val="97"/>
        </w:rPr>
        <w:t xml:space="preserve">Unique configurations rose from 12.5 to 18.90, approaching the 20.0 of Random and Optuna. In other words, </w:t>
      </w:r>
      <w:r>
        <w:rPr>
          <w:rFonts w:ascii="휴먼명조" w:eastAsia="휴먼명조" w:hAnsi="휴먼명조" w:cs="휴먼명조"/>
          <w:b/>
          <w:w w:val="97"/>
        </w:rPr>
        <w:t>the duplicate proposals observed in Section 4.3.4 were a product of configuration inconsistency, not an intrinsic limitation of the agent.</w:t>
      </w:r>
      <w:r>
        <w:rPr>
          <w:rFonts w:ascii="휴먼명조" w:eastAsia="휴먼명조" w:hAnsi="휴먼명조" w:cs="휴먼명조"/>
          <w:w w:val="97"/>
        </w:rPr>
        <w:t xml:space="preserve"> This directly supports the diagnosis in Section 5.3(8).</w:t>
      </w:r>
    </w:p>
    <w:p w14:paraId="6AC462FC" w14:textId="77777777" w:rsidR="00C5417E" w:rsidRDefault="008A23A5">
      <w:pPr>
        <w:spacing w:line="384" w:lineRule="auto"/>
        <w:ind w:firstLine="220"/>
      </w:pPr>
      <w:r>
        <w:rPr>
          <w:rFonts w:ascii="휴먼명조" w:eastAsia="휴먼명조" w:hAnsi="휴먼명조" w:cs="휴먼명조"/>
          <w:w w:val="97"/>
        </w:rPr>
        <w:t xml:space="preserve">Lifting the "JSON only" constraint also caused </w:t>
      </w:r>
      <w:r>
        <w:rPr>
          <w:rFonts w:ascii="휴먼명조" w:eastAsia="휴먼명조" w:hAnsi="휴먼명조" w:cs="휴먼명조"/>
          <w:b/>
          <w:w w:val="97"/>
        </w:rPr>
        <w:t>every response to carry a natural-language rationale</w:t>
      </w:r>
      <w:r>
        <w:rPr>
          <w:rFonts w:ascii="휴먼명조" w:eastAsia="휴먼명조" w:hAnsi="휴먼명조" w:cs="휴먼명조"/>
          <w:w w:val="97"/>
        </w:rPr>
        <w:t xml:space="preserve"> (200/200, mean length 620 characters). The second requirement of RQ3 — the provision of an interpretable search rationale — which Section 5.1 had left unresolved as "a design flaw that permits neither a positive nor a negative answer", is thereby </w:t>
      </w:r>
      <w:r>
        <w:rPr>
          <w:rFonts w:ascii="휴먼명조" w:eastAsia="휴먼명조" w:hAnsi="휴먼명조" w:cs="휴먼명조"/>
          <w:b/>
          <w:w w:val="97"/>
        </w:rPr>
        <w:t>confirmed at least as to whether rationales are produced at all</w:t>
      </w:r>
      <w:r>
        <w:rPr>
          <w:rFonts w:ascii="휴먼명조" w:eastAsia="휴먼명조" w:hAnsi="휴먼명조" w:cs="휴먼명조"/>
          <w:w w:val="97"/>
        </w:rPr>
        <w:t xml:space="preserve">. What this section establishes, however, stops at the fact that rationales </w:t>
      </w:r>
      <w:r>
        <w:rPr>
          <w:rFonts w:ascii="휴먼명조" w:eastAsia="휴먼명조" w:hAnsi="휴먼명조" w:cs="휴먼명조"/>
          <w:i/>
          <w:w w:val="97"/>
        </w:rPr>
        <w:t>were produced</w:t>
      </w:r>
      <w:r>
        <w:rPr>
          <w:rFonts w:ascii="휴먼명조" w:eastAsia="휴먼명조" w:hAnsi="휴먼명조" w:cs="휴먼명조"/>
          <w:w w:val="97"/>
        </w:rPr>
        <w:t>; whether they correspond causally to the actual proposals, or meet a quality an expert would accept as grounds for a decision, requires a separate evaluation design that this study did not undertake (Section 5.4).</w:t>
      </w:r>
    </w:p>
    <w:p w14:paraId="0B165942" w14:textId="77777777" w:rsidR="00C5417E" w:rsidRDefault="008A23A5">
      <w:pPr>
        <w:spacing w:line="384" w:lineRule="auto"/>
        <w:ind w:firstLine="220"/>
      </w:pPr>
      <w:r>
        <w:rPr>
          <w:rFonts w:ascii="휴먼명조" w:eastAsia="휴먼명조" w:hAnsi="휴먼명조" w:cs="휴먼명조"/>
          <w:w w:val="97"/>
        </w:rPr>
        <w:t>The run-level performance of the re-experiment condition is given in Table 4.3f.</w:t>
      </w:r>
    </w:p>
    <w:p w14:paraId="736AE841" w14:textId="77777777" w:rsidR="00C5417E" w:rsidRDefault="008A23A5">
      <w:pPr>
        <w:pStyle w:val="afff5"/>
        <w:keepNext/>
        <w:keepLines/>
        <w:spacing w:line="384" w:lineRule="auto"/>
        <w:jc w:val="center"/>
        <w:rPr>
          <w:rFonts w:hint="eastAsia"/>
        </w:rPr>
      </w:pPr>
      <w:bookmarkStart w:id="74" w:name="_Toc238505427"/>
      <w:r>
        <w:rPr>
          <w:rFonts w:eastAsia="휴먼명조" w:cs="휴먼명조"/>
          <w:w w:val="97"/>
        </w:rPr>
        <w:t>Table 4.3f. Run-level performance of Autoresearch-v2 (n=10)</w:t>
      </w:r>
      <w:bookmarkEnd w:id="74"/>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489"/>
        <w:gridCol w:w="1482"/>
        <w:gridCol w:w="1487"/>
        <w:gridCol w:w="1486"/>
        <w:gridCol w:w="1484"/>
      </w:tblGrid>
      <w:tr w:rsidR="00C5417E" w14:paraId="16EAD999" w14:textId="77777777">
        <w:trPr>
          <w:cantSplit/>
        </w:trPr>
        <w:tc>
          <w:tcPr>
            <w:tcW w:w="1488" w:type="dxa"/>
          </w:tcPr>
          <w:p w14:paraId="675CF70D" w14:textId="77777777" w:rsidR="00C5417E" w:rsidRDefault="008A23A5">
            <w:pPr>
              <w:keepNext/>
              <w:jc w:val="center"/>
            </w:pPr>
            <w:r>
              <w:rPr>
                <w:rFonts w:ascii="휴먼명조" w:eastAsia="휴먼명조" w:hAnsi="휴먼명조" w:cs="휴먼명조"/>
                <w:b/>
                <w:w w:val="97"/>
                <w:sz w:val="18"/>
              </w:rPr>
              <w:t>Condition</w:t>
            </w:r>
          </w:p>
        </w:tc>
        <w:tc>
          <w:tcPr>
            <w:tcW w:w="1488" w:type="dxa"/>
          </w:tcPr>
          <w:p w14:paraId="747EAE39" w14:textId="77777777" w:rsidR="00C5417E" w:rsidRDefault="008A23A5">
            <w:pPr>
              <w:keepNext/>
              <w:jc w:val="center"/>
            </w:pPr>
            <w:r>
              <w:rPr>
                <w:rFonts w:ascii="휴먼명조" w:eastAsia="휴먼명조" w:hAnsi="휴먼명조" w:cs="휴먼명조"/>
                <w:b/>
                <w:w w:val="97"/>
                <w:sz w:val="18"/>
              </w:rPr>
              <w:t>n</w:t>
            </w:r>
          </w:p>
        </w:tc>
        <w:tc>
          <w:tcPr>
            <w:tcW w:w="1488" w:type="dxa"/>
          </w:tcPr>
          <w:p w14:paraId="3AEEAE41" w14:textId="77777777" w:rsidR="00C5417E" w:rsidRDefault="008A23A5">
            <w:pPr>
              <w:keepNext/>
              <w:jc w:val="center"/>
            </w:pPr>
            <w:r>
              <w:rPr>
                <w:rFonts w:ascii="휴먼명조" w:eastAsia="휴먼명조" w:hAnsi="휴먼명조" w:cs="휴먼명조"/>
                <w:b/>
                <w:w w:val="97"/>
                <w:sz w:val="18"/>
              </w:rPr>
              <w:t>Mean val_accuracy</w:t>
            </w:r>
          </w:p>
        </w:tc>
        <w:tc>
          <w:tcPr>
            <w:tcW w:w="1488" w:type="dxa"/>
          </w:tcPr>
          <w:p w14:paraId="719FBCAA" w14:textId="77777777" w:rsidR="00C5417E" w:rsidRDefault="008A23A5">
            <w:pPr>
              <w:keepNext/>
              <w:jc w:val="center"/>
            </w:pPr>
            <w:r>
              <w:rPr>
                <w:rFonts w:ascii="휴먼명조" w:eastAsia="휴먼명조" w:hAnsi="휴먼명조" w:cs="휴먼명조"/>
                <w:b/>
                <w:w w:val="97"/>
                <w:sz w:val="18"/>
              </w:rPr>
              <w:t>95% CI (Bootstrap)</w:t>
            </w:r>
          </w:p>
        </w:tc>
        <w:tc>
          <w:tcPr>
            <w:tcW w:w="1488" w:type="dxa"/>
          </w:tcPr>
          <w:p w14:paraId="1815C9C9" w14:textId="77777777" w:rsidR="00C5417E" w:rsidRDefault="008A23A5">
            <w:pPr>
              <w:keepNext/>
              <w:jc w:val="center"/>
            </w:pPr>
            <w:r>
              <w:rPr>
                <w:rFonts w:ascii="휴먼명조" w:eastAsia="휴먼명조" w:hAnsi="휴먼명조" w:cs="휴먼명조"/>
                <w:b/>
                <w:w w:val="97"/>
                <w:sz w:val="18"/>
              </w:rPr>
              <w:t>Best single</w:t>
            </w:r>
          </w:p>
        </w:tc>
      </w:tr>
      <w:tr w:rsidR="00C5417E" w14:paraId="571947F9" w14:textId="77777777">
        <w:trPr>
          <w:cantSplit/>
        </w:trPr>
        <w:tc>
          <w:tcPr>
            <w:tcW w:w="1488" w:type="dxa"/>
          </w:tcPr>
          <w:p w14:paraId="4AAA7130" w14:textId="77777777" w:rsidR="00C5417E" w:rsidRDefault="008A23A5">
            <w:pPr>
              <w:keepNext/>
              <w:jc w:val="left"/>
            </w:pPr>
            <w:r>
              <w:rPr>
                <w:rFonts w:ascii="휴먼명조" w:eastAsia="휴먼명조" w:hAnsi="휴먼명조" w:cs="휴먼명조"/>
                <w:w w:val="97"/>
                <w:sz w:val="18"/>
              </w:rPr>
              <w:t>Optuna (TPE)</w:t>
            </w:r>
          </w:p>
        </w:tc>
        <w:tc>
          <w:tcPr>
            <w:tcW w:w="1488" w:type="dxa"/>
          </w:tcPr>
          <w:p w14:paraId="07C51788" w14:textId="77777777" w:rsidR="00C5417E" w:rsidRDefault="008A23A5">
            <w:pPr>
              <w:keepNext/>
              <w:jc w:val="right"/>
            </w:pPr>
            <w:r>
              <w:rPr>
                <w:rFonts w:ascii="휴먼명조" w:eastAsia="휴먼명조" w:hAnsi="휴먼명조" w:cs="휴먼명조"/>
                <w:w w:val="97"/>
                <w:sz w:val="18"/>
              </w:rPr>
              <w:t>10</w:t>
            </w:r>
          </w:p>
        </w:tc>
        <w:tc>
          <w:tcPr>
            <w:tcW w:w="1488" w:type="dxa"/>
          </w:tcPr>
          <w:p w14:paraId="2F246EC2" w14:textId="77777777" w:rsidR="00C5417E" w:rsidRDefault="008A23A5">
            <w:pPr>
              <w:keepNext/>
              <w:jc w:val="right"/>
            </w:pPr>
            <w:r>
              <w:rPr>
                <w:rFonts w:ascii="휴먼명조" w:eastAsia="휴먼명조" w:hAnsi="휴먼명조" w:cs="휴먼명조"/>
                <w:w w:val="97"/>
                <w:sz w:val="18"/>
              </w:rPr>
              <w:t>0.4490</w:t>
            </w:r>
          </w:p>
        </w:tc>
        <w:tc>
          <w:tcPr>
            <w:tcW w:w="1488" w:type="dxa"/>
          </w:tcPr>
          <w:p w14:paraId="23B9E4B7" w14:textId="77777777" w:rsidR="00C5417E" w:rsidRDefault="008A23A5">
            <w:pPr>
              <w:keepNext/>
              <w:jc w:val="right"/>
            </w:pPr>
            <w:r>
              <w:rPr>
                <w:rFonts w:ascii="휴먼명조" w:eastAsia="휴먼명조" w:hAnsi="휴먼명조" w:cs="휴먼명조"/>
                <w:w w:val="97"/>
                <w:sz w:val="18"/>
              </w:rPr>
              <w:t>[0.4368, 0.4594]</w:t>
            </w:r>
          </w:p>
        </w:tc>
        <w:tc>
          <w:tcPr>
            <w:tcW w:w="1488" w:type="dxa"/>
          </w:tcPr>
          <w:p w14:paraId="2D880AF6" w14:textId="77777777" w:rsidR="00C5417E" w:rsidRDefault="008A23A5">
            <w:pPr>
              <w:keepNext/>
              <w:jc w:val="right"/>
            </w:pPr>
            <w:r>
              <w:rPr>
                <w:rFonts w:ascii="휴먼명조" w:eastAsia="휴먼명조" w:hAnsi="휴먼명조" w:cs="휴먼명조"/>
                <w:w w:val="97"/>
                <w:sz w:val="18"/>
              </w:rPr>
              <w:t>0.4700</w:t>
            </w:r>
          </w:p>
        </w:tc>
      </w:tr>
      <w:tr w:rsidR="00C5417E" w14:paraId="373EE4FE" w14:textId="77777777">
        <w:trPr>
          <w:cantSplit/>
        </w:trPr>
        <w:tc>
          <w:tcPr>
            <w:tcW w:w="1488" w:type="dxa"/>
          </w:tcPr>
          <w:p w14:paraId="7FEAF5AB" w14:textId="77777777" w:rsidR="00C5417E" w:rsidRDefault="008A23A5">
            <w:pPr>
              <w:keepNext/>
              <w:jc w:val="left"/>
            </w:pPr>
            <w:r>
              <w:rPr>
                <w:rFonts w:ascii="휴먼명조" w:eastAsia="휴먼명조" w:hAnsi="휴먼명조" w:cs="휴먼명조"/>
                <w:b/>
                <w:w w:val="97"/>
                <w:sz w:val="18"/>
              </w:rPr>
              <w:t>Autoresearch-v2</w:t>
            </w:r>
          </w:p>
        </w:tc>
        <w:tc>
          <w:tcPr>
            <w:tcW w:w="1488" w:type="dxa"/>
          </w:tcPr>
          <w:p w14:paraId="73DF95A2" w14:textId="77777777" w:rsidR="00C5417E" w:rsidRDefault="008A23A5">
            <w:pPr>
              <w:keepNext/>
              <w:jc w:val="right"/>
            </w:pPr>
            <w:r>
              <w:rPr>
                <w:rFonts w:ascii="휴먼명조" w:eastAsia="휴먼명조" w:hAnsi="휴먼명조" w:cs="휴먼명조"/>
                <w:w w:val="97"/>
                <w:sz w:val="18"/>
              </w:rPr>
              <w:t>10</w:t>
            </w:r>
          </w:p>
        </w:tc>
        <w:tc>
          <w:tcPr>
            <w:tcW w:w="1488" w:type="dxa"/>
          </w:tcPr>
          <w:p w14:paraId="637C5312" w14:textId="77777777" w:rsidR="00C5417E" w:rsidRDefault="008A23A5">
            <w:pPr>
              <w:keepNext/>
              <w:jc w:val="right"/>
            </w:pPr>
            <w:r>
              <w:rPr>
                <w:rFonts w:ascii="휴먼명조" w:eastAsia="휴먼명조" w:hAnsi="휴먼명조" w:cs="휴먼명조"/>
                <w:b/>
                <w:w w:val="97"/>
                <w:sz w:val="18"/>
              </w:rPr>
              <w:t>0.4292</w:t>
            </w:r>
          </w:p>
        </w:tc>
        <w:tc>
          <w:tcPr>
            <w:tcW w:w="1488" w:type="dxa"/>
          </w:tcPr>
          <w:p w14:paraId="338BD70C" w14:textId="77777777" w:rsidR="00C5417E" w:rsidRDefault="008A23A5">
            <w:pPr>
              <w:keepNext/>
              <w:jc w:val="right"/>
            </w:pPr>
            <w:r>
              <w:rPr>
                <w:rFonts w:ascii="휴먼명조" w:eastAsia="휴먼명조" w:hAnsi="휴먼명조" w:cs="휴먼명조"/>
                <w:w w:val="97"/>
                <w:sz w:val="18"/>
              </w:rPr>
              <w:t>[0.4124, 0.4478]</w:t>
            </w:r>
          </w:p>
        </w:tc>
        <w:tc>
          <w:tcPr>
            <w:tcW w:w="1488" w:type="dxa"/>
          </w:tcPr>
          <w:p w14:paraId="16C5A45B" w14:textId="77777777" w:rsidR="00C5417E" w:rsidRDefault="008A23A5">
            <w:pPr>
              <w:keepNext/>
              <w:jc w:val="right"/>
            </w:pPr>
            <w:r>
              <w:rPr>
                <w:rFonts w:ascii="휴먼명조" w:eastAsia="휴먼명조" w:hAnsi="휴먼명조" w:cs="휴먼명조"/>
                <w:b/>
                <w:w w:val="97"/>
                <w:sz w:val="18"/>
              </w:rPr>
              <w:t>0.4780</w:t>
            </w:r>
          </w:p>
        </w:tc>
      </w:tr>
      <w:tr w:rsidR="00C5417E" w14:paraId="4D6C1A85" w14:textId="77777777">
        <w:trPr>
          <w:cantSplit/>
        </w:trPr>
        <w:tc>
          <w:tcPr>
            <w:tcW w:w="1488" w:type="dxa"/>
          </w:tcPr>
          <w:p w14:paraId="02E3A504" w14:textId="77777777" w:rsidR="00C5417E" w:rsidRDefault="008A23A5">
            <w:pPr>
              <w:jc w:val="left"/>
            </w:pPr>
            <w:r>
              <w:rPr>
                <w:rFonts w:ascii="휴먼명조" w:eastAsia="휴먼명조" w:hAnsi="휴먼명조" w:cs="휴먼명조"/>
                <w:w w:val="97"/>
                <w:sz w:val="18"/>
              </w:rPr>
              <w:t>Autoresearch (original)</w:t>
            </w:r>
          </w:p>
        </w:tc>
        <w:tc>
          <w:tcPr>
            <w:tcW w:w="1488" w:type="dxa"/>
          </w:tcPr>
          <w:p w14:paraId="723E3B87" w14:textId="77777777" w:rsidR="00C5417E" w:rsidRDefault="008A23A5">
            <w:pPr>
              <w:jc w:val="right"/>
            </w:pPr>
            <w:r>
              <w:rPr>
                <w:rFonts w:ascii="휴먼명조" w:eastAsia="휴먼명조" w:hAnsi="휴먼명조" w:cs="휴먼명조"/>
                <w:w w:val="97"/>
                <w:sz w:val="18"/>
              </w:rPr>
              <w:t>10</w:t>
            </w:r>
          </w:p>
        </w:tc>
        <w:tc>
          <w:tcPr>
            <w:tcW w:w="1488" w:type="dxa"/>
          </w:tcPr>
          <w:p w14:paraId="587EA946" w14:textId="77777777" w:rsidR="00C5417E" w:rsidRDefault="008A23A5">
            <w:pPr>
              <w:jc w:val="right"/>
            </w:pPr>
            <w:r>
              <w:rPr>
                <w:rFonts w:ascii="휴먼명조" w:eastAsia="휴먼명조" w:hAnsi="휴먼명조" w:cs="휴먼명조"/>
                <w:w w:val="97"/>
                <w:sz w:val="18"/>
              </w:rPr>
              <w:t>0.4184</w:t>
            </w:r>
          </w:p>
        </w:tc>
        <w:tc>
          <w:tcPr>
            <w:tcW w:w="1488" w:type="dxa"/>
          </w:tcPr>
          <w:p w14:paraId="0E30BD52" w14:textId="77777777" w:rsidR="00C5417E" w:rsidRDefault="008A23A5">
            <w:pPr>
              <w:jc w:val="right"/>
            </w:pPr>
            <w:r>
              <w:rPr>
                <w:rFonts w:ascii="휴먼명조" w:eastAsia="휴먼명조" w:hAnsi="휴먼명조" w:cs="휴먼명조"/>
                <w:w w:val="97"/>
                <w:sz w:val="18"/>
              </w:rPr>
              <w:t>[0.4064, 0.4328]</w:t>
            </w:r>
          </w:p>
        </w:tc>
        <w:tc>
          <w:tcPr>
            <w:tcW w:w="1488" w:type="dxa"/>
          </w:tcPr>
          <w:p w14:paraId="7EDBB2ED" w14:textId="77777777" w:rsidR="00C5417E" w:rsidRDefault="008A23A5">
            <w:pPr>
              <w:jc w:val="right"/>
            </w:pPr>
            <w:r>
              <w:rPr>
                <w:rFonts w:ascii="휴먼명조" w:eastAsia="휴먼명조" w:hAnsi="휴먼명조" w:cs="휴먼명조"/>
                <w:w w:val="97"/>
                <w:sz w:val="18"/>
              </w:rPr>
              <w:t>0.4640</w:t>
            </w:r>
          </w:p>
        </w:tc>
      </w:tr>
    </w:tbl>
    <w:p w14:paraId="474233DD" w14:textId="77777777" w:rsidR="00C5417E" w:rsidRDefault="00C5417E">
      <w:pPr>
        <w:spacing w:line="384" w:lineRule="auto"/>
      </w:pPr>
    </w:p>
    <w:p w14:paraId="51CC6D11" w14:textId="77777777" w:rsidR="00C5417E" w:rsidRDefault="008A23A5">
      <w:pPr>
        <w:spacing w:line="384" w:lineRule="auto"/>
        <w:ind w:firstLine="220"/>
      </w:pPr>
      <w:r>
        <w:rPr>
          <w:rFonts w:ascii="휴먼명조" w:eastAsia="휴먼명조" w:hAnsi="휴먼명조" w:cs="휴먼명조"/>
          <w:w w:val="97"/>
        </w:rPr>
        <w:t>The results of the pairwise tests are given in Table 4.3g.</w:t>
      </w:r>
    </w:p>
    <w:p w14:paraId="2A80FF77" w14:textId="77777777" w:rsidR="00C5417E" w:rsidRDefault="008A23A5">
      <w:pPr>
        <w:pStyle w:val="afff5"/>
        <w:keepNext/>
        <w:keepLines/>
        <w:spacing w:line="384" w:lineRule="auto"/>
        <w:jc w:val="center"/>
        <w:rPr>
          <w:rFonts w:hint="eastAsia"/>
        </w:rPr>
      </w:pPr>
      <w:bookmarkStart w:id="75" w:name="_Toc238505428"/>
      <w:r>
        <w:rPr>
          <w:rFonts w:eastAsia="휴먼명조" w:cs="휴먼명조"/>
          <w:w w:val="97"/>
        </w:rPr>
        <w:t>Table 4.3g. Pairwise Mann-Whitney U tests</w:t>
      </w:r>
      <w:bookmarkEnd w:id="75"/>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489"/>
        <w:gridCol w:w="1484"/>
        <w:gridCol w:w="1484"/>
        <w:gridCol w:w="1485"/>
        <w:gridCol w:w="1486"/>
      </w:tblGrid>
      <w:tr w:rsidR="00C5417E" w14:paraId="312FB090" w14:textId="77777777">
        <w:trPr>
          <w:cantSplit/>
        </w:trPr>
        <w:tc>
          <w:tcPr>
            <w:tcW w:w="1488" w:type="dxa"/>
          </w:tcPr>
          <w:p w14:paraId="31D54D5A" w14:textId="77777777" w:rsidR="00C5417E" w:rsidRDefault="008A23A5">
            <w:pPr>
              <w:keepNext/>
              <w:jc w:val="center"/>
            </w:pPr>
            <w:r>
              <w:rPr>
                <w:rFonts w:ascii="휴먼명조" w:eastAsia="휴먼명조" w:hAnsi="휴먼명조" w:cs="휴먼명조"/>
                <w:b/>
                <w:w w:val="97"/>
                <w:sz w:val="18"/>
              </w:rPr>
              <w:t>Comparison (reference vs target)</w:t>
            </w:r>
          </w:p>
        </w:tc>
        <w:tc>
          <w:tcPr>
            <w:tcW w:w="1488" w:type="dxa"/>
          </w:tcPr>
          <w:p w14:paraId="5F05365B" w14:textId="77777777" w:rsidR="00C5417E" w:rsidRDefault="008A23A5">
            <w:pPr>
              <w:keepNext/>
              <w:jc w:val="center"/>
            </w:pPr>
            <w:r>
              <w:rPr>
                <w:rFonts w:ascii="휴먼명조" w:eastAsia="휴먼명조" w:hAnsi="휴먼명조" w:cs="휴먼명조"/>
                <w:b/>
                <w:w w:val="97"/>
                <w:sz w:val="18"/>
              </w:rPr>
              <w:t>U</w:t>
            </w:r>
          </w:p>
        </w:tc>
        <w:tc>
          <w:tcPr>
            <w:tcW w:w="1488" w:type="dxa"/>
          </w:tcPr>
          <w:p w14:paraId="660337E5" w14:textId="77777777" w:rsidR="00C5417E" w:rsidRDefault="008A23A5">
            <w:pPr>
              <w:keepNext/>
              <w:jc w:val="center"/>
            </w:pPr>
            <w:r>
              <w:rPr>
                <w:rFonts w:ascii="휴먼명조" w:eastAsia="휴먼명조" w:hAnsi="휴먼명조" w:cs="휴먼명조"/>
                <w:b/>
                <w:w w:val="97"/>
                <w:sz w:val="18"/>
              </w:rPr>
              <w:t>p</w:t>
            </w:r>
          </w:p>
        </w:tc>
        <w:tc>
          <w:tcPr>
            <w:tcW w:w="1488" w:type="dxa"/>
          </w:tcPr>
          <w:p w14:paraId="2484292E" w14:textId="77777777" w:rsidR="00C5417E" w:rsidRDefault="008A23A5">
            <w:pPr>
              <w:keepNext/>
              <w:jc w:val="center"/>
            </w:pPr>
            <w:r>
              <w:rPr>
                <w:rFonts w:ascii="휴먼명조" w:eastAsia="휴먼명조" w:hAnsi="휴먼명조" w:cs="휴먼명조"/>
                <w:b/>
                <w:w w:val="97"/>
                <w:sz w:val="18"/>
              </w:rPr>
              <w:t>rank-biserial r</w:t>
            </w:r>
          </w:p>
        </w:tc>
        <w:tc>
          <w:tcPr>
            <w:tcW w:w="1488" w:type="dxa"/>
          </w:tcPr>
          <w:p w14:paraId="7D2C8D25" w14:textId="77777777" w:rsidR="00C5417E" w:rsidRDefault="008A23A5">
            <w:pPr>
              <w:keepNext/>
              <w:jc w:val="center"/>
            </w:pPr>
            <w:r>
              <w:rPr>
                <w:rFonts w:ascii="휴먼명조" w:eastAsia="휴먼명조" w:hAnsi="휴먼명조" w:cs="휴먼명조"/>
                <w:b/>
                <w:w w:val="97"/>
                <w:sz w:val="18"/>
              </w:rPr>
              <w:t>Verdict</w:t>
            </w:r>
          </w:p>
        </w:tc>
      </w:tr>
      <w:tr w:rsidR="00C5417E" w14:paraId="5DA965F2" w14:textId="77777777">
        <w:trPr>
          <w:cantSplit/>
        </w:trPr>
        <w:tc>
          <w:tcPr>
            <w:tcW w:w="1488" w:type="dxa"/>
          </w:tcPr>
          <w:p w14:paraId="0D95625A" w14:textId="77777777" w:rsidR="00C5417E" w:rsidRDefault="008A23A5">
            <w:pPr>
              <w:keepNext/>
              <w:jc w:val="left"/>
            </w:pPr>
            <w:r>
              <w:rPr>
                <w:rFonts w:ascii="휴먼명조" w:eastAsia="휴먼명조" w:hAnsi="휴먼명조" w:cs="휴먼명조"/>
                <w:w w:val="97"/>
                <w:sz w:val="18"/>
              </w:rPr>
              <w:t>Autoresearch (original) vs Optuna</w:t>
            </w:r>
          </w:p>
        </w:tc>
        <w:tc>
          <w:tcPr>
            <w:tcW w:w="1488" w:type="dxa"/>
          </w:tcPr>
          <w:p w14:paraId="36EAC899" w14:textId="77777777" w:rsidR="00C5417E" w:rsidRDefault="008A23A5">
            <w:pPr>
              <w:keepNext/>
              <w:jc w:val="right"/>
            </w:pPr>
            <w:r>
              <w:rPr>
                <w:rFonts w:ascii="휴먼명조" w:eastAsia="휴먼명조" w:hAnsi="휴먼명조" w:cs="휴먼명조"/>
                <w:w w:val="97"/>
                <w:sz w:val="18"/>
              </w:rPr>
              <w:t>16.00</w:t>
            </w:r>
          </w:p>
        </w:tc>
        <w:tc>
          <w:tcPr>
            <w:tcW w:w="1488" w:type="dxa"/>
          </w:tcPr>
          <w:p w14:paraId="681E6E5F" w14:textId="77777777" w:rsidR="00C5417E" w:rsidRDefault="008A23A5">
            <w:pPr>
              <w:keepNext/>
              <w:jc w:val="right"/>
            </w:pPr>
            <w:r>
              <w:rPr>
                <w:rFonts w:ascii="휴먼명조" w:eastAsia="휴먼명조" w:hAnsi="휴먼명조" w:cs="휴먼명조"/>
                <w:b/>
                <w:w w:val="97"/>
                <w:sz w:val="18"/>
              </w:rPr>
              <w:t>.0112</w:t>
            </w:r>
          </w:p>
        </w:tc>
        <w:tc>
          <w:tcPr>
            <w:tcW w:w="1488" w:type="dxa"/>
          </w:tcPr>
          <w:p w14:paraId="727D15B7" w14:textId="77777777" w:rsidR="00C5417E" w:rsidRDefault="008A23A5">
            <w:pPr>
              <w:keepNext/>
              <w:jc w:val="right"/>
            </w:pPr>
            <w:r>
              <w:rPr>
                <w:rFonts w:ascii="휴먼명조" w:eastAsia="휴먼명조" w:hAnsi="휴먼명조" w:cs="휴먼명조"/>
                <w:w w:val="97"/>
                <w:sz w:val="18"/>
              </w:rPr>
              <w:t>−</w:t>
            </w:r>
            <w:r>
              <w:rPr>
                <w:rFonts w:ascii="휴먼명조" w:eastAsia="휴먼명조" w:hAnsi="휴먼명조" w:cs="휴먼명조"/>
                <w:w w:val="97"/>
                <w:sz w:val="18"/>
              </w:rPr>
              <w:t>0.68</w:t>
            </w:r>
          </w:p>
        </w:tc>
        <w:tc>
          <w:tcPr>
            <w:tcW w:w="1488" w:type="dxa"/>
          </w:tcPr>
          <w:p w14:paraId="43B6FA34" w14:textId="77777777" w:rsidR="00C5417E" w:rsidRDefault="008A23A5">
            <w:pPr>
              <w:keepNext/>
              <w:jc w:val="left"/>
            </w:pPr>
            <w:r>
              <w:rPr>
                <w:rFonts w:ascii="휴먼명조" w:eastAsia="휴먼명조" w:hAnsi="휴먼명조" w:cs="휴먼명조"/>
                <w:w w:val="97"/>
                <w:sz w:val="18"/>
              </w:rPr>
              <w:t>Significant (Optuna superior)</w:t>
            </w:r>
          </w:p>
        </w:tc>
      </w:tr>
      <w:tr w:rsidR="00C5417E" w14:paraId="02D66DEA" w14:textId="77777777">
        <w:trPr>
          <w:cantSplit/>
        </w:trPr>
        <w:tc>
          <w:tcPr>
            <w:tcW w:w="1488" w:type="dxa"/>
          </w:tcPr>
          <w:p w14:paraId="46B8D293" w14:textId="77777777" w:rsidR="00C5417E" w:rsidRDefault="008A23A5">
            <w:pPr>
              <w:keepNext/>
              <w:jc w:val="left"/>
            </w:pPr>
            <w:r>
              <w:rPr>
                <w:rFonts w:ascii="휴먼명조" w:eastAsia="휴먼명조" w:hAnsi="휴먼명조" w:cs="휴먼명조"/>
                <w:b/>
                <w:w w:val="97"/>
                <w:sz w:val="18"/>
              </w:rPr>
              <w:t>Autoresearch-v2 vs Optuna</w:t>
            </w:r>
          </w:p>
        </w:tc>
        <w:tc>
          <w:tcPr>
            <w:tcW w:w="1488" w:type="dxa"/>
          </w:tcPr>
          <w:p w14:paraId="3B732D31" w14:textId="77777777" w:rsidR="00C5417E" w:rsidRDefault="008A23A5">
            <w:pPr>
              <w:keepNext/>
              <w:jc w:val="right"/>
            </w:pPr>
            <w:r>
              <w:rPr>
                <w:rFonts w:ascii="휴먼명조" w:eastAsia="휴먼명조" w:hAnsi="휴먼명조" w:cs="휴먼명조"/>
                <w:w w:val="97"/>
                <w:sz w:val="18"/>
              </w:rPr>
              <w:t>31.50</w:t>
            </w:r>
          </w:p>
        </w:tc>
        <w:tc>
          <w:tcPr>
            <w:tcW w:w="1488" w:type="dxa"/>
          </w:tcPr>
          <w:p w14:paraId="4C9977D5" w14:textId="77777777" w:rsidR="00C5417E" w:rsidRDefault="008A23A5">
            <w:pPr>
              <w:keepNext/>
              <w:jc w:val="right"/>
            </w:pPr>
            <w:r>
              <w:rPr>
                <w:rFonts w:ascii="휴먼명조" w:eastAsia="휴먼명조" w:hAnsi="휴먼명조" w:cs="휴먼명조"/>
                <w:w w:val="97"/>
                <w:sz w:val="18"/>
              </w:rPr>
              <w:t>.1726</w:t>
            </w:r>
          </w:p>
        </w:tc>
        <w:tc>
          <w:tcPr>
            <w:tcW w:w="1488" w:type="dxa"/>
          </w:tcPr>
          <w:p w14:paraId="369707B6" w14:textId="77777777" w:rsidR="00C5417E" w:rsidRDefault="008A23A5">
            <w:pPr>
              <w:keepNext/>
              <w:jc w:val="right"/>
            </w:pPr>
            <w:r>
              <w:rPr>
                <w:rFonts w:ascii="휴먼명조" w:eastAsia="휴먼명조" w:hAnsi="휴먼명조" w:cs="휴먼명조"/>
                <w:w w:val="97"/>
                <w:sz w:val="18"/>
              </w:rPr>
              <w:t>−</w:t>
            </w:r>
            <w:r>
              <w:rPr>
                <w:rFonts w:ascii="휴먼명조" w:eastAsia="휴먼명조" w:hAnsi="휴먼명조" w:cs="휴먼명조"/>
                <w:w w:val="97"/>
                <w:sz w:val="18"/>
              </w:rPr>
              <w:t>0.37</w:t>
            </w:r>
          </w:p>
        </w:tc>
        <w:tc>
          <w:tcPr>
            <w:tcW w:w="1488" w:type="dxa"/>
          </w:tcPr>
          <w:p w14:paraId="5B0FA915" w14:textId="77777777" w:rsidR="00C5417E" w:rsidRDefault="008A23A5">
            <w:pPr>
              <w:keepNext/>
              <w:jc w:val="left"/>
            </w:pPr>
            <w:r>
              <w:rPr>
                <w:rFonts w:ascii="휴먼명조" w:eastAsia="휴먼명조" w:hAnsi="휴먼명조" w:cs="휴먼명조"/>
                <w:b/>
                <w:w w:val="97"/>
                <w:sz w:val="18"/>
              </w:rPr>
              <w:t>Not significant</w:t>
            </w:r>
          </w:p>
        </w:tc>
      </w:tr>
      <w:tr w:rsidR="00C5417E" w14:paraId="6DC0636F" w14:textId="77777777">
        <w:trPr>
          <w:cantSplit/>
        </w:trPr>
        <w:tc>
          <w:tcPr>
            <w:tcW w:w="1488" w:type="dxa"/>
          </w:tcPr>
          <w:p w14:paraId="774350F8" w14:textId="77777777" w:rsidR="00C5417E" w:rsidRDefault="008A23A5">
            <w:pPr>
              <w:jc w:val="left"/>
            </w:pPr>
            <w:r>
              <w:rPr>
                <w:rFonts w:ascii="휴먼명조" w:eastAsia="휴먼명조" w:hAnsi="휴먼명조" w:cs="휴먼명조"/>
                <w:w w:val="97"/>
                <w:sz w:val="18"/>
              </w:rPr>
              <w:t>Autoresearch-v2 vs Autoresearch (original)</w:t>
            </w:r>
          </w:p>
        </w:tc>
        <w:tc>
          <w:tcPr>
            <w:tcW w:w="1488" w:type="dxa"/>
          </w:tcPr>
          <w:p w14:paraId="6C862551" w14:textId="77777777" w:rsidR="00C5417E" w:rsidRDefault="008A23A5">
            <w:pPr>
              <w:jc w:val="right"/>
            </w:pPr>
            <w:r>
              <w:rPr>
                <w:rFonts w:ascii="휴먼명조" w:eastAsia="휴먼명조" w:hAnsi="휴먼명조" w:cs="휴먼명조"/>
                <w:w w:val="97"/>
                <w:sz w:val="18"/>
              </w:rPr>
              <w:t>66.00</w:t>
            </w:r>
          </w:p>
        </w:tc>
        <w:tc>
          <w:tcPr>
            <w:tcW w:w="1488" w:type="dxa"/>
          </w:tcPr>
          <w:p w14:paraId="7152827E" w14:textId="77777777" w:rsidR="00C5417E" w:rsidRDefault="008A23A5">
            <w:pPr>
              <w:jc w:val="right"/>
            </w:pPr>
            <w:r>
              <w:rPr>
                <w:rFonts w:ascii="휴먼명조" w:eastAsia="휴먼명조" w:hAnsi="휴먼명조" w:cs="휴먼명조"/>
                <w:w w:val="97"/>
                <w:sz w:val="18"/>
              </w:rPr>
              <w:t>.2387</w:t>
            </w:r>
          </w:p>
        </w:tc>
        <w:tc>
          <w:tcPr>
            <w:tcW w:w="1488" w:type="dxa"/>
          </w:tcPr>
          <w:p w14:paraId="05651589" w14:textId="77777777" w:rsidR="00C5417E" w:rsidRDefault="008A23A5">
            <w:pPr>
              <w:jc w:val="right"/>
            </w:pPr>
            <w:r>
              <w:rPr>
                <w:rFonts w:ascii="휴먼명조" w:eastAsia="휴먼명조" w:hAnsi="휴먼명조" w:cs="휴먼명조"/>
                <w:w w:val="97"/>
                <w:sz w:val="18"/>
              </w:rPr>
              <w:t>+0.32</w:t>
            </w:r>
          </w:p>
        </w:tc>
        <w:tc>
          <w:tcPr>
            <w:tcW w:w="1488" w:type="dxa"/>
          </w:tcPr>
          <w:p w14:paraId="11F7E2B1" w14:textId="77777777" w:rsidR="00C5417E" w:rsidRDefault="008A23A5">
            <w:pPr>
              <w:jc w:val="left"/>
            </w:pPr>
            <w:r>
              <w:rPr>
                <w:rFonts w:ascii="휴먼명조" w:eastAsia="휴먼명조" w:hAnsi="휴먼명조" w:cs="휴먼명조"/>
                <w:w w:val="97"/>
                <w:sz w:val="18"/>
              </w:rPr>
              <w:t>Not significant</w:t>
            </w:r>
          </w:p>
        </w:tc>
      </w:tr>
    </w:tbl>
    <w:p w14:paraId="08B38FF0" w14:textId="77777777" w:rsidR="00C5417E" w:rsidRDefault="00C5417E">
      <w:pPr>
        <w:spacing w:line="384" w:lineRule="auto"/>
      </w:pPr>
    </w:p>
    <w:p w14:paraId="6BA5B257" w14:textId="77777777" w:rsidR="00C5417E" w:rsidRDefault="008A23A5">
      <w:pPr>
        <w:spacing w:line="384" w:lineRule="auto"/>
        <w:jc w:val="left"/>
      </w:pPr>
      <w:r>
        <w:rPr>
          <w:rFonts w:ascii="휴먼명조" w:eastAsia="휴먼명조" w:hAnsi="휴먼명조" w:cs="휴먼명조"/>
          <w:w w:val="97"/>
          <w:sz w:val="20"/>
        </w:rPr>
        <w:t>The Kruskal-Wallis test across all five conditions gives H = 29.72, p &lt; .001 (H = 27.92 for the four-strategy set). Because the re-experiment differs from the original in prompt and constraints, it is reported separately here rather than folded into the four-strategy same-condition comparison of Table 4.3.</w:t>
      </w:r>
    </w:p>
    <w:p w14:paraId="4EB7B0BC" w14:textId="77777777" w:rsidR="00C5417E" w:rsidRDefault="008A23A5">
      <w:pPr>
        <w:spacing w:line="384" w:lineRule="auto"/>
        <w:ind w:firstLine="220"/>
      </w:pPr>
      <w:r>
        <w:rPr>
          <w:rFonts w:ascii="휴먼명조" w:eastAsia="휴먼명조" w:hAnsi="휴먼명조" w:cs="휴먼명조"/>
          <w:w w:val="97"/>
        </w:rPr>
        <w:t xml:space="preserve">The results point </w:t>
      </w:r>
      <w:r>
        <w:rPr>
          <w:rFonts w:ascii="휴먼명조" w:eastAsia="휴먼명조" w:hAnsi="휴먼명조" w:cs="휴먼명조"/>
          <w:b/>
          <w:w w:val="97"/>
        </w:rPr>
        <w:t>in two directions, and citing only one of them distorts the finding.</w:t>
      </w:r>
    </w:p>
    <w:p w14:paraId="78040352" w14:textId="77777777" w:rsidR="00C5417E" w:rsidRDefault="008A23A5">
      <w:pPr>
        <w:spacing w:line="384" w:lineRule="auto"/>
        <w:ind w:firstLine="220"/>
      </w:pPr>
      <w:r>
        <w:rPr>
          <w:rFonts w:ascii="휴먼명조" w:eastAsia="휴먼명조" w:hAnsi="휴먼명조" w:cs="휴먼명조"/>
          <w:w w:val="97"/>
        </w:rPr>
        <w:t xml:space="preserve">First, </w:t>
      </w:r>
      <w:r>
        <w:rPr>
          <w:rFonts w:ascii="휴먼명조" w:eastAsia="휴먼명조" w:hAnsi="휴먼명조" w:cs="휴먼명조"/>
          <w:b/>
          <w:w w:val="97"/>
        </w:rPr>
        <w:t>the significant deficit the original showed against Optuna was eliminated.</w:t>
      </w:r>
      <w:r>
        <w:rPr>
          <w:rFonts w:ascii="휴먼명조" w:eastAsia="휴먼명조" w:hAnsi="휴먼명조" w:cs="휴먼명조"/>
          <w:w w:val="97"/>
        </w:rPr>
        <w:t xml:space="preserve"> The original fell significantly short at p = .0112, r = −0.68, whereas v2 is not significant at p = .1726, r = −0.37. The confidence intervals agree: the original's upper bound (0.4328) failed to reach Optuna's lower bound (0.4368), leaving the two intervals disjoint, whereas v2's upper bound (0.4478) exceeds Optuna's lower bound, so </w:t>
      </w:r>
      <w:r>
        <w:rPr>
          <w:rFonts w:ascii="휴먼명조" w:eastAsia="휴먼명조" w:hAnsi="휴먼명조" w:cs="휴먼명조"/>
          <w:b/>
          <w:w w:val="97"/>
        </w:rPr>
        <w:t>the intervals overlap.</w:t>
      </w:r>
      <w:r>
        <w:rPr>
          <w:rFonts w:ascii="휴먼명조" w:eastAsia="휴먼명조" w:hAnsi="휴먼명조" w:cs="휴먼명조"/>
          <w:w w:val="97"/>
        </w:rPr>
        <w:t xml:space="preserve"> Moreover, v2's best single result of 0.4780 (repetition 9, trial 1030: rank 64, alpha 256, lr 2.5e-4, batch 4, grad_accum 16, targets full; closed 0.8156 / open 0.1562) is </w:t>
      </w:r>
      <w:r>
        <w:rPr>
          <w:rFonts w:ascii="휴먼명조" w:eastAsia="휴먼명조" w:hAnsi="휴먼명조" w:cs="휴먼명조"/>
          <w:b/>
          <w:w w:val="97"/>
        </w:rPr>
        <w:t>the highest value across all five conditions</w:t>
      </w:r>
      <w:r>
        <w:rPr>
          <w:rFonts w:ascii="휴먼명조" w:eastAsia="휴먼명조" w:hAnsi="휴먼명조" w:cs="휴먼명조"/>
          <w:w w:val="97"/>
        </w:rPr>
        <w:t>, surpassing Optuna's best (0.4700).</w:t>
      </w:r>
    </w:p>
    <w:p w14:paraId="4D0057A0" w14:textId="77777777" w:rsidR="00C5417E" w:rsidRDefault="008A23A5">
      <w:pPr>
        <w:spacing w:line="384" w:lineRule="auto"/>
        <w:ind w:firstLine="220"/>
      </w:pPr>
      <w:r>
        <w:rPr>
          <w:rFonts w:ascii="휴먼명조" w:eastAsia="휴먼명조" w:hAnsi="휴먼명조" w:cs="휴먼명조"/>
          <w:w w:val="97"/>
        </w:rPr>
        <w:t xml:space="preserve">Second, it nevertheless </w:t>
      </w:r>
      <w:r>
        <w:rPr>
          <w:rFonts w:ascii="휴먼명조" w:eastAsia="휴먼명조" w:hAnsi="휴먼명조" w:cs="휴먼명조"/>
          <w:b/>
          <w:w w:val="97"/>
        </w:rPr>
        <w:t>was not established that v2 outperforms the original</w:t>
      </w:r>
      <w:r>
        <w:rPr>
          <w:rFonts w:ascii="휴먼명조" w:eastAsia="휴먼명조" w:hAnsi="휴먼명조" w:cs="휴먼명조"/>
          <w:w w:val="97"/>
        </w:rPr>
        <w:t xml:space="preserve"> (p = .2387). The effect size r = +0.32 is consistent with the direction of improvement but does not reach significance at n = 10. What this re-experiment demonstrates is therefore not "v2 is better than the original" but </w:t>
      </w:r>
      <w:r>
        <w:rPr>
          <w:rFonts w:ascii="휴먼명조" w:eastAsia="휴먼명조" w:hAnsi="휴먼명조" w:cs="휴먼명조"/>
          <w:b/>
          <w:w w:val="97"/>
        </w:rPr>
        <w:t>"there is no longer a basis for saying it falls significantly short of Optuna"</w:t>
      </w:r>
      <w:r>
        <w:rPr>
          <w:rFonts w:ascii="휴먼명조" w:eastAsia="휴먼명조" w:hAnsi="휴먼명조" w:cs="휴먼명조"/>
          <w:w w:val="97"/>
        </w:rPr>
        <w:t>. The former claim would require a larger sample (Section 5.3(6)).</w:t>
      </w:r>
    </w:p>
    <w:p w14:paraId="212E7243" w14:textId="77777777" w:rsidR="00C5417E" w:rsidRDefault="008A23A5">
      <w:pPr>
        <w:spacing w:line="384" w:lineRule="auto"/>
        <w:ind w:firstLine="220"/>
      </w:pPr>
      <w:r>
        <w:rPr>
          <w:rFonts w:ascii="휴먼명조" w:eastAsia="휴먼명조" w:hAnsi="휴먼명조" w:cs="휴먼명조"/>
          <w:w w:val="97"/>
        </w:rPr>
        <w:t xml:space="preserve">Third, </w:t>
      </w:r>
      <w:r>
        <w:rPr>
          <w:rFonts w:ascii="휴먼명조" w:eastAsia="휴먼명조" w:hAnsi="휴먼명조" w:cs="휴먼명조"/>
          <w:b/>
          <w:w w:val="97"/>
        </w:rPr>
        <w:t>restoring diversity did not translate directly into higher performance.</w:t>
      </w:r>
      <w:r>
        <w:rPr>
          <w:rFonts w:ascii="휴먼명조" w:eastAsia="휴먼명조" w:hAnsi="휴먼명조" w:cs="휴먼명조"/>
          <w:w w:val="97"/>
        </w:rPr>
        <w:t xml:space="preserve"> Although unique configurations rose 51%, from 12.5 to 18.90, the run-level mean improved only from 0.4184 to 0.4292. The per-repetition distribution shows why: of the ten repetitions only two exceeded 0.42 — repetition 2 (0.4303) and repetition 9 (0.4230) — while the remaining eight cluster in 0.39–0.41, and the standard deviation of those two repetitions (0.034–0.040) is more than double that of the rest (0.012–0.018). </w:t>
      </w:r>
      <w:r>
        <w:rPr>
          <w:rFonts w:ascii="휴먼명조" w:eastAsia="휴먼명조" w:hAnsi="휴먼명조" w:cs="휴먼명조"/>
          <w:b/>
          <w:w w:val="97"/>
        </w:rPr>
        <w:t>Securing search diversity increased the opportunity to reach a high-performing configuration but did not reliably guarantee reaching one.</w:t>
      </w:r>
      <w:r>
        <w:rPr>
          <w:rFonts w:ascii="휴먼명조" w:eastAsia="휴먼명조" w:hAnsi="휴먼명조" w:cs="휴먼명조"/>
          <w:w w:val="97"/>
        </w:rPr>
        <w:t xml:space="preserve"> This is the structure behind v2 holding the single best result across all conditions while its run-level mean still trails Optuna.</w:t>
      </w:r>
    </w:p>
    <w:p w14:paraId="0DE245B7" w14:textId="77777777" w:rsidR="00C5417E" w:rsidRDefault="008A23A5">
      <w:pPr>
        <w:spacing w:line="384" w:lineRule="auto"/>
        <w:ind w:firstLine="220"/>
      </w:pPr>
      <w:r>
        <w:rPr>
          <w:rFonts w:ascii="휴먼명조" w:eastAsia="휴먼명조" w:hAnsi="휴먼명조" w:cs="휴먼명조"/>
          <w:w w:val="97"/>
        </w:rPr>
        <w:t xml:space="preserve">Fourth, the upper bound of the IQR for the trial at which the best result is reached still touches the budget limit of 20 in v2 as well (median 15.0, IQR [11.0, 20.0]). Even after configuration consistency is restored, </w:t>
      </w:r>
      <w:r>
        <w:rPr>
          <w:rFonts w:ascii="휴먼명조" w:eastAsia="휴먼명조" w:hAnsi="휴먼명조" w:cs="휴먼명조"/>
          <w:b/>
          <w:w w:val="97"/>
        </w:rPr>
        <w:t>a budget of 20 trials remains insufficient for this strategy</w:t>
      </w:r>
      <w:r>
        <w:rPr>
          <w:rFonts w:ascii="휴먼명조" w:eastAsia="휴먼명조" w:hAnsi="휴먼명조" w:cs="휴먼명조"/>
          <w:w w:val="97"/>
        </w:rPr>
        <w:t>, sustaining the observation from Section 4.3.3.</w:t>
      </w:r>
    </w:p>
    <w:p w14:paraId="3C993AFF" w14:textId="77777777" w:rsidR="00C5417E" w:rsidRDefault="008A23A5">
      <w:pPr>
        <w:spacing w:line="384" w:lineRule="auto"/>
        <w:ind w:firstLine="220"/>
      </w:pPr>
      <w:r>
        <w:rPr>
          <w:rFonts w:ascii="휴먼명조" w:eastAsia="휴먼명조" w:hAnsi="휴먼명조" w:cs="휴먼명조"/>
          <w:w w:val="97"/>
        </w:rPr>
        <w:t xml:space="preserve">In sum, this re-experiment confirms the causal diagnosis of Section 4.3.4 without overturning the answer to RQ3. </w:t>
      </w:r>
      <w:r>
        <w:rPr>
          <w:rFonts w:ascii="휴먼명조" w:eastAsia="휴먼명조" w:hAnsi="휴먼명조" w:cs="휴먼명조"/>
          <w:b/>
          <w:w w:val="97"/>
        </w:rPr>
        <w:t>The configuration inconsistencies were real and removable, and removing them restored search diversity; that alone did not make the LLM agent surpass TPE.</w:t>
      </w:r>
    </w:p>
    <w:p w14:paraId="5D792758" w14:textId="77777777" w:rsidR="00C5417E" w:rsidRDefault="008A23A5">
      <w:pPr>
        <w:spacing w:line="384" w:lineRule="auto"/>
        <w:jc w:val="left"/>
        <w:outlineLvl w:val="2"/>
      </w:pPr>
      <w:bookmarkStart w:id="76" w:name="_Toc238505388"/>
      <w:r>
        <w:rPr>
          <w:rFonts w:ascii="휴먼명조" w:eastAsia="휴먼명조" w:hAnsi="휴먼명조" w:cs="휴먼명조"/>
          <w:b/>
          <w:w w:val="97"/>
        </w:rPr>
        <w:t>4.3.6 Summary</w:t>
      </w:r>
      <w:bookmarkEnd w:id="76"/>
    </w:p>
    <w:p w14:paraId="0BE74B97" w14:textId="77777777" w:rsidR="00C5417E" w:rsidRDefault="008A23A5">
      <w:pPr>
        <w:spacing w:line="384" w:lineRule="auto"/>
        <w:ind w:firstLine="220"/>
      </w:pPr>
      <w:r>
        <w:rPr>
          <w:rFonts w:ascii="휴먼명조" w:eastAsia="휴먼명조" w:hAnsi="휴먼명조" w:cs="휴먼명조"/>
          <w:w w:val="97"/>
        </w:rPr>
        <w:t xml:space="preserve">This study's answer to RQ3 is </w:t>
      </w:r>
      <w:r>
        <w:rPr>
          <w:rFonts w:ascii="휴먼명조" w:eastAsia="휴먼명조" w:hAnsi="휴먼명조" w:cs="휴먼명조"/>
          <w:b/>
          <w:w w:val="97"/>
        </w:rPr>
        <w:t>negative</w:t>
      </w:r>
      <w:r>
        <w:rPr>
          <w:rFonts w:ascii="휴먼명조" w:eastAsia="휴먼명조" w:hAnsi="휴먼명조" w:cs="휴먼명조"/>
          <w:w w:val="97"/>
        </w:rPr>
        <w:t xml:space="preserve">. Under an identical search space and an identical budget of 20 trials, the LLM agent's autonomous search (Autoresearch) </w:t>
      </w:r>
      <w:r>
        <w:rPr>
          <w:rFonts w:ascii="휴먼명조" w:eastAsia="휴먼명조" w:hAnsi="휴먼명조" w:cs="휴먼명조"/>
          <w:b/>
          <w:w w:val="97"/>
        </w:rPr>
        <w:t>fell significantly short of Optuna (TPE)</w:t>
      </w:r>
      <w:r>
        <w:rPr>
          <w:rFonts w:ascii="휴먼명조" w:eastAsia="휴먼명조" w:hAnsi="휴먼명조" w:cs="휴먼명조"/>
          <w:w w:val="97"/>
        </w:rPr>
        <w:t xml:space="preserve"> (p = .0112, r = -0.68) and was </w:t>
      </w:r>
      <w:r>
        <w:rPr>
          <w:rFonts w:ascii="휴먼명조" w:eastAsia="휴먼명조" w:hAnsi="휴먼명조" w:cs="휴먼명조"/>
          <w:b/>
          <w:w w:val="97"/>
        </w:rPr>
        <w:t>statistically indistinguishable from random search</w:t>
      </w:r>
      <w:r>
        <w:rPr>
          <w:rFonts w:ascii="휴먼명조" w:eastAsia="휴먼명조" w:hAnsi="휴먼명조" w:cs="휴먼명조"/>
          <w:w w:val="97"/>
        </w:rPr>
        <w:t xml:space="preserve"> (0.4184 vs 0.4186). That all three automated strategies exceeded the manual configuration nevertheless confirms both the validity of automated search itself and the superiority of the established technique (TPE) within it.</w:t>
      </w:r>
    </w:p>
    <w:p w14:paraId="434B938E" w14:textId="77777777" w:rsidR="00C5417E" w:rsidRDefault="008A23A5">
      <w:pPr>
        <w:spacing w:line="384" w:lineRule="auto"/>
        <w:ind w:firstLine="220"/>
      </w:pPr>
      <w:r>
        <w:rPr>
          <w:rFonts w:ascii="휴먼명조" w:eastAsia="휴먼명조" w:hAnsi="휴먼명조" w:cs="휴먼명조"/>
          <w:w w:val="97"/>
        </w:rPr>
        <w:t xml:space="preserve">As the underlying cause, Section 4.3.4 points to </w:t>
      </w:r>
      <w:r>
        <w:rPr>
          <w:rFonts w:ascii="휴먼명조" w:eastAsia="휴먼명조" w:hAnsi="휴먼명조" w:cs="휴먼명조"/>
          <w:b/>
          <w:w w:val="97"/>
        </w:rPr>
        <w:t>a reduced effective search budget caused by duplicate proposals</w:t>
      </w:r>
      <w:r>
        <w:rPr>
          <w:rFonts w:ascii="휴먼명조" w:eastAsia="휴먼명조" w:hAnsi="휴먼명조" w:cs="휴먼명조"/>
          <w:w w:val="97"/>
        </w:rPr>
        <w:t xml:space="preserve"> (12.5 of 20 unique configurations). An agent designed on the premise of sequential self-improvement instead fell into early fixation, and evidence was observed that it failed to distinguish the stochastic variation appearing across re-runs of an identical configuration from a genuine improvement signal.</w:t>
      </w:r>
    </w:p>
    <w:p w14:paraId="4568952A" w14:textId="77777777" w:rsidR="00C5417E" w:rsidRDefault="008A23A5">
      <w:pPr>
        <w:spacing w:line="384" w:lineRule="auto"/>
        <w:ind w:firstLine="220"/>
      </w:pPr>
      <w:r>
        <w:rPr>
          <w:rFonts w:ascii="휴먼명조" w:eastAsia="휴먼명조" w:hAnsi="휴먼명조" w:cs="휴먼명조"/>
          <w:b/>
          <w:w w:val="97"/>
        </w:rPr>
        <w:t>The re-experiment in Section 4.3.5 confirmed this diagnosis.</w:t>
      </w:r>
      <w:r>
        <w:rPr>
          <w:rFonts w:ascii="휴먼명조" w:eastAsia="휴먼명조" w:hAnsi="휴먼명조" w:cs="휴먼명조"/>
          <w:w w:val="97"/>
        </w:rPr>
        <w:t xml:space="preserve"> Removing the configuration inconsistencies between prompt and implementation restored unique configurations from 12.5 to 18.90, so the duplicate proposals were a product of the configuration rather than an intrinsic limitation of the agent. The negative answer above must therefore be read as applying </w:t>
      </w:r>
      <w:r>
        <w:rPr>
          <w:rFonts w:ascii="휴먼명조" w:eastAsia="휴먼명조" w:hAnsi="휴먼명조" w:cs="휴먼명조"/>
          <w:b/>
          <w:w w:val="97"/>
        </w:rPr>
        <w:t>not to "LLM agents in general" but to "an agent operated under this particular prompt configuration"</w:t>
      </w:r>
      <w:r>
        <w:rPr>
          <w:rFonts w:ascii="휴먼명조" w:eastAsia="휴먼명조" w:hAnsi="휴먼명조" w:cs="휴먼명조"/>
          <w:w w:val="97"/>
        </w:rPr>
        <w:t xml:space="preserve"> (Section 5.3(8)).</w:t>
      </w:r>
    </w:p>
    <w:p w14:paraId="582F3948" w14:textId="77777777" w:rsidR="00C5417E" w:rsidRDefault="008A23A5">
      <w:pPr>
        <w:spacing w:line="384" w:lineRule="auto"/>
        <w:ind w:firstLine="220"/>
      </w:pPr>
      <w:r>
        <w:rPr>
          <w:rFonts w:ascii="휴먼명조" w:eastAsia="휴먼명조" w:hAnsi="휴먼명조" w:cs="휴먼명조"/>
          <w:w w:val="97"/>
        </w:rPr>
        <w:t xml:space="preserve">That qualification does not, however, reverse the conclusion. Even in the corrected v2 condition the run-level mean reached only 0.4292, short of Optuna's 0.4490. What changed is that </w:t>
      </w:r>
      <w:r>
        <w:rPr>
          <w:rFonts w:ascii="휴먼명조" w:eastAsia="휴먼명조" w:hAnsi="휴먼명조" w:cs="휴먼명조"/>
          <w:b/>
          <w:w w:val="97"/>
        </w:rPr>
        <w:t>the deficit shrank to a level that is no longer significant</w:t>
      </w:r>
      <w:r>
        <w:rPr>
          <w:rFonts w:ascii="휴먼명조" w:eastAsia="휴먼명조" w:hAnsi="휴먼명조" w:cs="휴먼명조"/>
          <w:w w:val="97"/>
        </w:rPr>
        <w:t xml:space="preserve"> (p = .0112 → .1726); that v2 is superior to the original was not itself established in this sample (p = .2387). In short, restoring consistency removed the grounds for asserting inferiority without creating grounds for asserting superiority.</w:t>
      </w:r>
    </w:p>
    <w:p w14:paraId="26B574DF" w14:textId="77777777" w:rsidR="00C5417E" w:rsidRDefault="008A23A5">
      <w:pPr>
        <w:spacing w:line="384" w:lineRule="auto"/>
        <w:ind w:firstLine="220"/>
      </w:pPr>
      <w:r>
        <w:rPr>
          <w:rFonts w:ascii="휴먼명조" w:eastAsia="휴먼명조" w:hAnsi="휴먼명조" w:cs="휴먼명조"/>
          <w:w w:val="97"/>
        </w:rPr>
        <w:t xml:space="preserve">This conclusion is limited to the following conditions: a single model (Qwen3-VL-2B), a single dataset (PathVQA), a budget of 20 trials per strategy, and the control condition max_steps=200. In particular, as confirmed in Section 4.3.3, a substantial number of Autoresearch runs were still improving when the budget was exhausted, and </w:t>
      </w:r>
      <w:r>
        <w:rPr>
          <w:rFonts w:ascii="휴먼명조" w:eastAsia="휴먼명조" w:hAnsi="휴먼명조" w:cs="휴먼명조"/>
          <w:b/>
          <w:w w:val="97"/>
        </w:rPr>
        <w:t>this pattern persisted in v2 as well</w:t>
      </w:r>
      <w:r>
        <w:rPr>
          <w:rFonts w:ascii="휴먼명조" w:eastAsia="휴먼명조" w:hAnsi="휴먼명조" w:cs="휴먼명조"/>
          <w:w w:val="97"/>
        </w:rPr>
        <w:t xml:space="preserve"> (Section 4.3.5), so results under a larger search budget could differ (Section 5.3).</w:t>
      </w:r>
    </w:p>
    <w:p w14:paraId="1A515034" w14:textId="77777777" w:rsidR="00C5417E" w:rsidRDefault="008A23A5">
      <w:pPr>
        <w:spacing w:line="384" w:lineRule="auto"/>
        <w:ind w:firstLine="220"/>
      </w:pPr>
      <w:r>
        <w:rPr>
          <w:rFonts w:ascii="휴먼명조" w:eastAsia="휴먼명조" w:hAnsi="휴먼명조" w:cs="휴먼명조"/>
          <w:w w:val="97"/>
        </w:rPr>
        <w:t>From a practical standpoint, cost must also be considered. Total training time for Autoresearch was 5,450 minutes, somewhat less than Optuna's 5,967 minutes, but Autoresearch incurs an additional LLM API cost on every trial. Since it is a configuration that performs worse while costing more, no grounds were found under these experimental conditions for choosing Autoresearch over Optuna.</w:t>
      </w:r>
    </w:p>
    <w:p w14:paraId="3C7E8F6A" w14:textId="77777777" w:rsidR="00C5417E" w:rsidRDefault="008A23A5">
      <w:pPr>
        <w:spacing w:line="384" w:lineRule="auto"/>
        <w:jc w:val="left"/>
        <w:outlineLvl w:val="1"/>
      </w:pPr>
      <w:bookmarkStart w:id="77" w:name="_Toc238505389"/>
      <w:r>
        <w:rPr>
          <w:rFonts w:ascii="휴먼명조" w:eastAsia="휴먼명조" w:hAnsi="휴먼명조" w:cs="휴먼명조"/>
          <w:b/>
          <w:w w:val="97"/>
          <w:sz w:val="28"/>
        </w:rPr>
        <w:t>4.4 Overall Analysis and Discussion</w:t>
      </w:r>
      <w:bookmarkEnd w:id="77"/>
    </w:p>
    <w:p w14:paraId="5E50BC02" w14:textId="77777777" w:rsidR="00C5417E" w:rsidRDefault="008A23A5">
      <w:pPr>
        <w:spacing w:line="384" w:lineRule="auto"/>
        <w:ind w:firstLine="220"/>
      </w:pPr>
      <w:r>
        <w:rPr>
          <w:rFonts w:ascii="휴먼명조" w:eastAsia="휴먼명조" w:hAnsi="휴먼명조" w:cs="휴먼명조"/>
          <w:w w:val="97"/>
        </w:rPr>
        <w:t>Sections 4.1 to 4.3 reported the results of each experimental phase separately. This section consolidates the issues that cut across all three.</w:t>
      </w:r>
    </w:p>
    <w:p w14:paraId="5A498526" w14:textId="77777777" w:rsidR="00C5417E" w:rsidRDefault="008A23A5">
      <w:pPr>
        <w:spacing w:line="384" w:lineRule="auto"/>
        <w:jc w:val="left"/>
        <w:outlineLvl w:val="2"/>
      </w:pPr>
      <w:bookmarkStart w:id="78" w:name="_Toc238505390"/>
      <w:r>
        <w:rPr>
          <w:rFonts w:ascii="휴먼명조" w:eastAsia="휴먼명조" w:hAnsi="휴먼명조" w:cs="휴먼명조"/>
          <w:b/>
          <w:w w:val="97"/>
        </w:rPr>
        <w:t>4.4.1 Constraints on Cross-Phase Comparison</w:t>
      </w:r>
      <w:bookmarkEnd w:id="78"/>
    </w:p>
    <w:p w14:paraId="5185D646" w14:textId="77777777" w:rsidR="00C5417E" w:rsidRDefault="008A23A5">
      <w:pPr>
        <w:spacing w:line="384" w:lineRule="auto"/>
        <w:ind w:firstLine="220"/>
      </w:pPr>
      <w:r>
        <w:rPr>
          <w:rFonts w:ascii="휴먼명조" w:eastAsia="휴먼명조" w:hAnsi="휴먼명조" w:cs="휴먼명조"/>
          <w:w w:val="97"/>
        </w:rPr>
        <w:t>Before the substantive discussion, the scope of comparability must be made explicit. The three phases differ in their evaluation conditions.</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56"/>
        <w:gridCol w:w="1858"/>
        <w:gridCol w:w="1857"/>
        <w:gridCol w:w="1857"/>
      </w:tblGrid>
      <w:tr w:rsidR="00C5417E" w14:paraId="77842EB6" w14:textId="77777777">
        <w:trPr>
          <w:cantSplit/>
        </w:trPr>
        <w:tc>
          <w:tcPr>
            <w:tcW w:w="1859" w:type="dxa"/>
          </w:tcPr>
          <w:p w14:paraId="167A229C" w14:textId="77777777" w:rsidR="00C5417E" w:rsidRDefault="008A23A5">
            <w:pPr>
              <w:keepNext/>
              <w:jc w:val="center"/>
            </w:pPr>
            <w:r>
              <w:rPr>
                <w:rFonts w:ascii="휴먼명조" w:eastAsia="휴먼명조" w:hAnsi="휴먼명조" w:cs="휴먼명조"/>
                <w:b/>
                <w:w w:val="97"/>
                <w:sz w:val="18"/>
              </w:rPr>
              <w:t>Phase</w:t>
            </w:r>
          </w:p>
        </w:tc>
        <w:tc>
          <w:tcPr>
            <w:tcW w:w="1859" w:type="dxa"/>
          </w:tcPr>
          <w:p w14:paraId="668E72B7" w14:textId="77777777" w:rsidR="00C5417E" w:rsidRDefault="008A23A5">
            <w:pPr>
              <w:keepNext/>
              <w:jc w:val="center"/>
            </w:pPr>
            <w:r>
              <w:rPr>
                <w:rFonts w:ascii="휴먼명조" w:eastAsia="휴먼명조" w:hAnsi="휴먼명조" w:cs="휴먼명조"/>
                <w:b/>
                <w:w w:val="97"/>
                <w:sz w:val="18"/>
              </w:rPr>
              <w:t>Training volume</w:t>
            </w:r>
          </w:p>
        </w:tc>
        <w:tc>
          <w:tcPr>
            <w:tcW w:w="1859" w:type="dxa"/>
          </w:tcPr>
          <w:p w14:paraId="01D3D197" w14:textId="77777777" w:rsidR="00C5417E" w:rsidRDefault="008A23A5">
            <w:pPr>
              <w:keepNext/>
              <w:jc w:val="center"/>
            </w:pPr>
            <w:r>
              <w:rPr>
                <w:rFonts w:ascii="휴먼명조" w:eastAsia="휴먼명조" w:hAnsi="휴먼명조" w:cs="휴먼명조"/>
                <w:b/>
                <w:w w:val="97"/>
                <w:sz w:val="18"/>
              </w:rPr>
              <w:t>Evaluation target</w:t>
            </w:r>
          </w:p>
        </w:tc>
        <w:tc>
          <w:tcPr>
            <w:tcW w:w="1859" w:type="dxa"/>
          </w:tcPr>
          <w:p w14:paraId="361C520B" w14:textId="77777777" w:rsidR="00C5417E" w:rsidRDefault="008A23A5">
            <w:pPr>
              <w:keepNext/>
              <w:jc w:val="center"/>
            </w:pPr>
            <w:r>
              <w:rPr>
                <w:rFonts w:ascii="휴먼명조" w:eastAsia="휴먼명조" w:hAnsi="휴먼명조" w:cs="휴먼명조"/>
                <w:b/>
                <w:w w:val="97"/>
                <w:sz w:val="18"/>
              </w:rPr>
              <w:t>Evaluation sample</w:t>
            </w:r>
          </w:p>
        </w:tc>
      </w:tr>
      <w:tr w:rsidR="00C5417E" w14:paraId="4415728D" w14:textId="77777777">
        <w:trPr>
          <w:cantSplit/>
        </w:trPr>
        <w:tc>
          <w:tcPr>
            <w:tcW w:w="1859" w:type="dxa"/>
          </w:tcPr>
          <w:p w14:paraId="2500EE3C" w14:textId="77777777" w:rsidR="00C5417E" w:rsidRDefault="008A23A5">
            <w:pPr>
              <w:keepNext/>
              <w:jc w:val="left"/>
            </w:pPr>
            <w:r>
              <w:rPr>
                <w:rFonts w:ascii="휴먼명조" w:eastAsia="휴먼명조" w:hAnsi="휴먼명조" w:cs="휴먼명조"/>
                <w:w w:val="97"/>
                <w:sz w:val="18"/>
              </w:rPr>
              <w:t>Phase 1</w:t>
            </w:r>
          </w:p>
        </w:tc>
        <w:tc>
          <w:tcPr>
            <w:tcW w:w="1859" w:type="dxa"/>
          </w:tcPr>
          <w:p w14:paraId="2FC03FDA" w14:textId="77777777" w:rsidR="00C5417E" w:rsidRDefault="008A23A5">
            <w:pPr>
              <w:keepNext/>
              <w:jc w:val="left"/>
            </w:pPr>
            <w:r>
              <w:rPr>
                <w:rFonts w:ascii="휴먼명조" w:eastAsia="휴먼명조" w:hAnsi="휴먼명조" w:cs="휴먼명조"/>
                <w:w w:val="97"/>
                <w:sz w:val="18"/>
              </w:rPr>
              <w:t>None (zero-shot)</w:t>
            </w:r>
          </w:p>
        </w:tc>
        <w:tc>
          <w:tcPr>
            <w:tcW w:w="1859" w:type="dxa"/>
          </w:tcPr>
          <w:p w14:paraId="7D5E4FAE" w14:textId="77777777" w:rsidR="00C5417E" w:rsidRDefault="008A23A5">
            <w:pPr>
              <w:keepNext/>
              <w:jc w:val="left"/>
            </w:pPr>
            <w:r>
              <w:rPr>
                <w:rFonts w:ascii="휴먼명조" w:eastAsia="휴먼명조" w:hAnsi="휴먼명조" w:cs="휴먼명조"/>
                <w:w w:val="97"/>
                <w:sz w:val="18"/>
              </w:rPr>
              <w:t>3 datasets</w:t>
            </w:r>
          </w:p>
        </w:tc>
        <w:tc>
          <w:tcPr>
            <w:tcW w:w="1859" w:type="dxa"/>
          </w:tcPr>
          <w:p w14:paraId="2623BCF9" w14:textId="77777777" w:rsidR="00C5417E" w:rsidRDefault="008A23A5">
            <w:pPr>
              <w:keepNext/>
              <w:jc w:val="left"/>
            </w:pPr>
            <w:r>
              <w:rPr>
                <w:rFonts w:ascii="휴먼명조" w:eastAsia="휴먼명조" w:hAnsi="휴먼명조" w:cs="휴먼명조"/>
                <w:w w:val="97"/>
                <w:sz w:val="18"/>
              </w:rPr>
              <w:t>Full test split (8,231 items)</w:t>
            </w:r>
          </w:p>
        </w:tc>
      </w:tr>
      <w:tr w:rsidR="00C5417E" w14:paraId="37C9380B" w14:textId="77777777">
        <w:trPr>
          <w:cantSplit/>
        </w:trPr>
        <w:tc>
          <w:tcPr>
            <w:tcW w:w="1859" w:type="dxa"/>
          </w:tcPr>
          <w:p w14:paraId="05D859C0" w14:textId="77777777" w:rsidR="00C5417E" w:rsidRDefault="008A23A5">
            <w:pPr>
              <w:keepNext/>
              <w:jc w:val="left"/>
            </w:pPr>
            <w:r>
              <w:rPr>
                <w:rFonts w:ascii="휴먼명조" w:eastAsia="휴먼명조" w:hAnsi="휴먼명조" w:cs="휴먼명조"/>
                <w:w w:val="97"/>
                <w:sz w:val="18"/>
              </w:rPr>
              <w:t>Phase 2</w:t>
            </w:r>
          </w:p>
        </w:tc>
        <w:tc>
          <w:tcPr>
            <w:tcW w:w="1859" w:type="dxa"/>
          </w:tcPr>
          <w:p w14:paraId="57F7DC03" w14:textId="77777777" w:rsidR="00C5417E" w:rsidRDefault="008A23A5">
            <w:pPr>
              <w:keepNext/>
              <w:jc w:val="left"/>
            </w:pPr>
            <w:r>
              <w:rPr>
                <w:rFonts w:ascii="휴먼명조" w:eastAsia="휴먼명조" w:hAnsi="휴먼명조" w:cs="휴먼명조"/>
                <w:w w:val="97"/>
                <w:sz w:val="18"/>
              </w:rPr>
              <w:t>max_steps=500</w:t>
            </w:r>
          </w:p>
        </w:tc>
        <w:tc>
          <w:tcPr>
            <w:tcW w:w="1859" w:type="dxa"/>
          </w:tcPr>
          <w:p w14:paraId="5AC040F2" w14:textId="77777777" w:rsidR="00C5417E" w:rsidRDefault="008A23A5">
            <w:pPr>
              <w:keepNext/>
              <w:jc w:val="left"/>
            </w:pPr>
            <w:r>
              <w:rPr>
                <w:rFonts w:ascii="휴먼명조" w:eastAsia="휴먼명조" w:hAnsi="휴먼명조" w:cs="휴먼명조"/>
                <w:w w:val="97"/>
                <w:sz w:val="18"/>
              </w:rPr>
              <w:t>3 datasets × 3 seeds</w:t>
            </w:r>
          </w:p>
        </w:tc>
        <w:tc>
          <w:tcPr>
            <w:tcW w:w="1859" w:type="dxa"/>
          </w:tcPr>
          <w:p w14:paraId="1C88664C" w14:textId="77777777" w:rsidR="00C5417E" w:rsidRDefault="008A23A5">
            <w:pPr>
              <w:keepNext/>
              <w:jc w:val="left"/>
            </w:pPr>
            <w:r>
              <w:rPr>
                <w:rFonts w:ascii="휴먼명조" w:eastAsia="휴먼명조" w:hAnsi="휴먼명조" w:cs="휴먼명조"/>
                <w:w w:val="97"/>
                <w:sz w:val="18"/>
              </w:rPr>
              <w:t>Full test split</w:t>
            </w:r>
          </w:p>
        </w:tc>
      </w:tr>
      <w:tr w:rsidR="00C5417E" w14:paraId="11D391B4" w14:textId="77777777">
        <w:trPr>
          <w:cantSplit/>
        </w:trPr>
        <w:tc>
          <w:tcPr>
            <w:tcW w:w="1859" w:type="dxa"/>
          </w:tcPr>
          <w:p w14:paraId="3D77CDF2" w14:textId="77777777" w:rsidR="00C5417E" w:rsidRDefault="008A23A5">
            <w:pPr>
              <w:jc w:val="left"/>
            </w:pPr>
            <w:r>
              <w:rPr>
                <w:rFonts w:ascii="휴먼명조" w:eastAsia="휴먼명조" w:hAnsi="휴먼명조" w:cs="휴먼명조"/>
                <w:w w:val="97"/>
                <w:sz w:val="18"/>
              </w:rPr>
              <w:t>Phase 3</w:t>
            </w:r>
          </w:p>
        </w:tc>
        <w:tc>
          <w:tcPr>
            <w:tcW w:w="1859" w:type="dxa"/>
          </w:tcPr>
          <w:p w14:paraId="38248F7C" w14:textId="77777777" w:rsidR="00C5417E" w:rsidRDefault="008A23A5">
            <w:pPr>
              <w:jc w:val="left"/>
            </w:pPr>
            <w:r>
              <w:rPr>
                <w:rFonts w:ascii="휴먼명조" w:eastAsia="휴먼명조" w:hAnsi="휴먼명조" w:cs="휴먼명조"/>
                <w:w w:val="97"/>
                <w:sz w:val="18"/>
              </w:rPr>
              <w:t>max_steps=200</w:t>
            </w:r>
          </w:p>
        </w:tc>
        <w:tc>
          <w:tcPr>
            <w:tcW w:w="1859" w:type="dxa"/>
          </w:tcPr>
          <w:p w14:paraId="6DA16854" w14:textId="77777777" w:rsidR="00C5417E" w:rsidRDefault="008A23A5">
            <w:pPr>
              <w:jc w:val="left"/>
            </w:pPr>
            <w:r>
              <w:rPr>
                <w:rFonts w:ascii="휴먼명조" w:eastAsia="휴먼명조" w:hAnsi="휴먼명조" w:cs="휴먼명조"/>
                <w:w w:val="97"/>
                <w:sz w:val="18"/>
              </w:rPr>
              <w:t>PathVQA only</w:t>
            </w:r>
          </w:p>
        </w:tc>
        <w:tc>
          <w:tcPr>
            <w:tcW w:w="1859" w:type="dxa"/>
          </w:tcPr>
          <w:p w14:paraId="642C4803" w14:textId="77777777" w:rsidR="00C5417E" w:rsidRDefault="008A23A5">
            <w:pPr>
              <w:jc w:val="left"/>
            </w:pPr>
            <w:r>
              <w:rPr>
                <w:rFonts w:ascii="휴먼명조" w:eastAsia="휴먼명조" w:hAnsi="휴먼명조" w:cs="휴먼명조"/>
                <w:w w:val="97"/>
                <w:sz w:val="18"/>
              </w:rPr>
              <w:t>Validation, up to 500 samples</w:t>
            </w:r>
          </w:p>
        </w:tc>
      </w:tr>
    </w:tbl>
    <w:p w14:paraId="7C896E78" w14:textId="77777777" w:rsidR="00C5417E" w:rsidRDefault="00C5417E">
      <w:pPr>
        <w:spacing w:line="384" w:lineRule="auto"/>
      </w:pPr>
    </w:p>
    <w:p w14:paraId="3F5FE7C2" w14:textId="77777777" w:rsidR="00C5417E" w:rsidRDefault="008A23A5">
      <w:pPr>
        <w:spacing w:line="384" w:lineRule="auto"/>
        <w:ind w:firstLine="220"/>
      </w:pPr>
      <w:r>
        <w:rPr>
          <w:rFonts w:ascii="휴먼명조" w:eastAsia="휴먼명조" w:hAnsi="휴먼명조" w:cs="휴먼명조"/>
          <w:b/>
          <w:w w:val="97"/>
        </w:rPr>
        <w:t>Direct comparison of absolute accuracy across phases is therefore invalid.</w:t>
      </w:r>
      <w:r>
        <w:rPr>
          <w:rFonts w:ascii="휴먼명조" w:eastAsia="휴먼명조" w:hAnsi="휴먼명조" w:cs="휴먼명조"/>
          <w:w w:val="97"/>
        </w:rPr>
        <w:t xml:space="preserve"> The difference between the fine-tuned accuracy in Phase 2 (Qwen3-VL-2B, 0.5845) and the best val_accuracy in Phase 3 (0.4700), for example, does not represent a performance drop but arises from differences in training volume (500 vs 200 steps), evaluation dataset (mean of three vs PathVQA alone), and evaluation split. The discussion below cross-references only </w:t>
      </w:r>
      <w:r>
        <w:rPr>
          <w:rFonts w:ascii="휴먼명조" w:eastAsia="휴먼명조" w:hAnsi="휴먼명조" w:cs="휴먼명조"/>
          <w:b/>
          <w:w w:val="97"/>
        </w:rPr>
        <w:t>the rankings, patterns, and directions of gaps observed within each phase</w:t>
      </w:r>
      <w:r>
        <w:rPr>
          <w:rFonts w:ascii="휴먼명조" w:eastAsia="휴먼명조" w:hAnsi="휴먼명조" w:cs="휴먼명조"/>
          <w:w w:val="97"/>
        </w:rPr>
        <w:t>, not absolute figures.</w:t>
      </w:r>
    </w:p>
    <w:p w14:paraId="5D4AC22F" w14:textId="77777777" w:rsidR="00C5417E" w:rsidRDefault="008A23A5">
      <w:pPr>
        <w:spacing w:line="384" w:lineRule="auto"/>
        <w:jc w:val="left"/>
        <w:outlineLvl w:val="2"/>
      </w:pPr>
      <w:bookmarkStart w:id="79" w:name="_Toc238505391"/>
      <w:r>
        <w:rPr>
          <w:rFonts w:ascii="휴먼명조" w:eastAsia="휴먼명조" w:hAnsi="휴먼명조" w:cs="휴먼명조"/>
          <w:b/>
          <w:w w:val="97"/>
        </w:rPr>
        <w:t>4.4.2 The Non-Monotonic Relationship between Inference Resource Consumption and Performance</w:t>
      </w:r>
      <w:bookmarkEnd w:id="79"/>
    </w:p>
    <w:p w14:paraId="18087492" w14:textId="77777777" w:rsidR="00C5417E" w:rsidRDefault="008A23A5">
      <w:pPr>
        <w:spacing w:line="384" w:lineRule="auto"/>
        <w:ind w:firstLine="220"/>
      </w:pPr>
      <w:r>
        <w:rPr>
          <w:rFonts w:ascii="휴먼명조" w:eastAsia="휴먼명조" w:hAnsi="휴먼명조" w:cs="휴먼명조"/>
          <w:w w:val="97"/>
        </w:rPr>
        <w:t xml:space="preserve">The most practical implication of Phase 1 is that </w:t>
      </w:r>
      <w:r>
        <w:rPr>
          <w:rFonts w:ascii="휴먼명조" w:eastAsia="휴먼명조" w:hAnsi="휴먼명조" w:cs="휴먼명조"/>
          <w:b/>
          <w:w w:val="97"/>
        </w:rPr>
        <w:t>resource consumption at inference and performance are not monotonically related</w:t>
      </w:r>
      <w:r>
        <w:rPr>
          <w:rFonts w:ascii="휴먼명조" w:eastAsia="휴먼명조" w:hAnsi="휴먼명조" w:cs="휴먼명조"/>
          <w:w w:val="97"/>
        </w:rPr>
        <w:t>.</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58"/>
        <w:gridCol w:w="1856"/>
        <w:gridCol w:w="1857"/>
        <w:gridCol w:w="1857"/>
      </w:tblGrid>
      <w:tr w:rsidR="00C5417E" w14:paraId="6B4D3399" w14:textId="77777777">
        <w:trPr>
          <w:cantSplit/>
        </w:trPr>
        <w:tc>
          <w:tcPr>
            <w:tcW w:w="1859" w:type="dxa"/>
          </w:tcPr>
          <w:p w14:paraId="176CC34F" w14:textId="77777777" w:rsidR="00C5417E" w:rsidRDefault="008A23A5">
            <w:pPr>
              <w:keepNext/>
              <w:jc w:val="center"/>
            </w:pPr>
            <w:r>
              <w:rPr>
                <w:rFonts w:ascii="휴먼명조" w:eastAsia="휴먼명조" w:hAnsi="휴먼명조" w:cs="휴먼명조"/>
                <w:b/>
                <w:w w:val="97"/>
                <w:sz w:val="18"/>
              </w:rPr>
              <w:t>Model</w:t>
            </w:r>
          </w:p>
        </w:tc>
        <w:tc>
          <w:tcPr>
            <w:tcW w:w="1859" w:type="dxa"/>
          </w:tcPr>
          <w:p w14:paraId="428D5F01" w14:textId="77777777" w:rsidR="00C5417E" w:rsidRDefault="008A23A5">
            <w:pPr>
              <w:keepNext/>
              <w:jc w:val="center"/>
            </w:pPr>
            <w:r>
              <w:rPr>
                <w:rFonts w:ascii="휴먼명조" w:eastAsia="휴먼명조" w:hAnsi="휴먼명조" w:cs="휴먼명조"/>
                <w:b/>
                <w:w w:val="97"/>
                <w:sz w:val="18"/>
              </w:rPr>
              <w:t>Pooled Acc (rank)</w:t>
            </w:r>
          </w:p>
        </w:tc>
        <w:tc>
          <w:tcPr>
            <w:tcW w:w="1859" w:type="dxa"/>
          </w:tcPr>
          <w:p w14:paraId="448270C5" w14:textId="77777777" w:rsidR="00C5417E" w:rsidRDefault="008A23A5">
            <w:pPr>
              <w:keepNext/>
              <w:jc w:val="center"/>
            </w:pPr>
            <w:r>
              <w:rPr>
                <w:rFonts w:ascii="휴먼명조" w:eastAsia="휴먼명조" w:hAnsi="휴먼명조" w:cs="휴먼명조"/>
                <w:b/>
                <w:w w:val="97"/>
                <w:sz w:val="18"/>
              </w:rPr>
              <w:t>Active / total parameters</w:t>
            </w:r>
          </w:p>
        </w:tc>
        <w:tc>
          <w:tcPr>
            <w:tcW w:w="1859" w:type="dxa"/>
          </w:tcPr>
          <w:p w14:paraId="5B2D1360" w14:textId="77777777" w:rsidR="00C5417E" w:rsidRDefault="008A23A5">
            <w:pPr>
              <w:keepNext/>
              <w:jc w:val="center"/>
            </w:pPr>
            <w:r>
              <w:rPr>
                <w:rFonts w:ascii="휴먼명조" w:eastAsia="휴먼명조" w:hAnsi="휴먼명조" w:cs="휴먼명조"/>
                <w:b/>
                <w:w w:val="97"/>
                <w:sz w:val="18"/>
              </w:rPr>
              <w:t>Peak VRAM</w:t>
            </w:r>
          </w:p>
        </w:tc>
      </w:tr>
      <w:tr w:rsidR="00C5417E" w14:paraId="12AA7212" w14:textId="77777777">
        <w:trPr>
          <w:cantSplit/>
        </w:trPr>
        <w:tc>
          <w:tcPr>
            <w:tcW w:w="1859" w:type="dxa"/>
          </w:tcPr>
          <w:p w14:paraId="0BC159BD" w14:textId="77777777" w:rsidR="00C5417E" w:rsidRDefault="008A23A5">
            <w:pPr>
              <w:keepNext/>
              <w:jc w:val="left"/>
            </w:pPr>
            <w:r>
              <w:rPr>
                <w:rFonts w:ascii="휴먼명조" w:eastAsia="휴먼명조" w:hAnsi="휴먼명조" w:cs="휴먼명조"/>
                <w:w w:val="97"/>
                <w:sz w:val="18"/>
              </w:rPr>
              <w:t>Qwen3-VL-2B</w:t>
            </w:r>
          </w:p>
        </w:tc>
        <w:tc>
          <w:tcPr>
            <w:tcW w:w="1859" w:type="dxa"/>
          </w:tcPr>
          <w:p w14:paraId="139C6388" w14:textId="77777777" w:rsidR="00C5417E" w:rsidRDefault="008A23A5">
            <w:pPr>
              <w:keepNext/>
              <w:jc w:val="left"/>
            </w:pPr>
            <w:r>
              <w:rPr>
                <w:rFonts w:ascii="휴먼명조" w:eastAsia="휴먼명조" w:hAnsi="휴먼명조" w:cs="휴먼명조"/>
                <w:w w:val="97"/>
                <w:sz w:val="18"/>
              </w:rPr>
              <w:t>0.3843 (1st)</w:t>
            </w:r>
          </w:p>
        </w:tc>
        <w:tc>
          <w:tcPr>
            <w:tcW w:w="1859" w:type="dxa"/>
          </w:tcPr>
          <w:p w14:paraId="71A310E6" w14:textId="77777777" w:rsidR="00C5417E" w:rsidRDefault="008A23A5">
            <w:pPr>
              <w:keepNext/>
              <w:jc w:val="left"/>
            </w:pPr>
            <w:r>
              <w:rPr>
                <w:rFonts w:ascii="휴먼명조" w:eastAsia="휴먼명조" w:hAnsi="휴먼명조" w:cs="휴먼명조"/>
                <w:w w:val="97"/>
                <w:sz w:val="18"/>
              </w:rPr>
              <w:t>2B / 2B</w:t>
            </w:r>
          </w:p>
        </w:tc>
        <w:tc>
          <w:tcPr>
            <w:tcW w:w="1859" w:type="dxa"/>
          </w:tcPr>
          <w:p w14:paraId="17CC461D" w14:textId="77777777" w:rsidR="00C5417E" w:rsidRDefault="008A23A5">
            <w:pPr>
              <w:keepNext/>
              <w:jc w:val="left"/>
            </w:pPr>
            <w:r>
              <w:rPr>
                <w:rFonts w:ascii="휴먼명조" w:eastAsia="휴먼명조" w:hAnsi="휴먼명조" w:cs="휴먼명조"/>
                <w:w w:val="97"/>
                <w:sz w:val="18"/>
              </w:rPr>
              <w:t>~4,500 MB (lowest)</w:t>
            </w:r>
          </w:p>
        </w:tc>
      </w:tr>
      <w:tr w:rsidR="00C5417E" w14:paraId="0D7B69B4" w14:textId="77777777">
        <w:trPr>
          <w:cantSplit/>
        </w:trPr>
        <w:tc>
          <w:tcPr>
            <w:tcW w:w="1859" w:type="dxa"/>
          </w:tcPr>
          <w:p w14:paraId="2FE6E479" w14:textId="77777777" w:rsidR="00C5417E" w:rsidRDefault="008A23A5">
            <w:pPr>
              <w:keepNext/>
              <w:jc w:val="left"/>
            </w:pPr>
            <w:r>
              <w:rPr>
                <w:rFonts w:ascii="휴먼명조" w:eastAsia="휴먼명조" w:hAnsi="휴먼명조" w:cs="휴먼명조"/>
                <w:w w:val="97"/>
                <w:sz w:val="18"/>
              </w:rPr>
              <w:t>Qwen2.5-VL-3B</w:t>
            </w:r>
          </w:p>
        </w:tc>
        <w:tc>
          <w:tcPr>
            <w:tcW w:w="1859" w:type="dxa"/>
          </w:tcPr>
          <w:p w14:paraId="47D7B7D2" w14:textId="77777777" w:rsidR="00C5417E" w:rsidRDefault="008A23A5">
            <w:pPr>
              <w:keepNext/>
              <w:jc w:val="left"/>
            </w:pPr>
            <w:r>
              <w:rPr>
                <w:rFonts w:ascii="휴먼명조" w:eastAsia="휴먼명조" w:hAnsi="휴먼명조" w:cs="휴먼명조"/>
                <w:w w:val="97"/>
                <w:sz w:val="18"/>
              </w:rPr>
              <w:t>0.3637 (2nd)</w:t>
            </w:r>
          </w:p>
        </w:tc>
        <w:tc>
          <w:tcPr>
            <w:tcW w:w="1859" w:type="dxa"/>
          </w:tcPr>
          <w:p w14:paraId="39B3C02B" w14:textId="77777777" w:rsidR="00C5417E" w:rsidRDefault="008A23A5">
            <w:pPr>
              <w:keepNext/>
              <w:jc w:val="left"/>
            </w:pPr>
            <w:r>
              <w:rPr>
                <w:rFonts w:ascii="휴먼명조" w:eastAsia="휴먼명조" w:hAnsi="휴먼명조" w:cs="휴먼명조"/>
                <w:w w:val="97"/>
                <w:sz w:val="18"/>
              </w:rPr>
              <w:t>3B / 3B</w:t>
            </w:r>
          </w:p>
        </w:tc>
        <w:tc>
          <w:tcPr>
            <w:tcW w:w="1859" w:type="dxa"/>
          </w:tcPr>
          <w:p w14:paraId="3FDFF309" w14:textId="77777777" w:rsidR="00C5417E" w:rsidRDefault="008A23A5">
            <w:pPr>
              <w:keepNext/>
              <w:jc w:val="left"/>
            </w:pPr>
            <w:r>
              <w:rPr>
                <w:rFonts w:ascii="휴먼명조" w:eastAsia="휴먼명조" w:hAnsi="휴먼명조" w:cs="휴먼명조"/>
                <w:w w:val="97"/>
                <w:sz w:val="18"/>
              </w:rPr>
              <w:t>~7,580 MB</w:t>
            </w:r>
          </w:p>
        </w:tc>
      </w:tr>
      <w:tr w:rsidR="00C5417E" w14:paraId="31E5546B" w14:textId="77777777">
        <w:trPr>
          <w:cantSplit/>
        </w:trPr>
        <w:tc>
          <w:tcPr>
            <w:tcW w:w="1859" w:type="dxa"/>
          </w:tcPr>
          <w:p w14:paraId="5292D22A" w14:textId="77777777" w:rsidR="00C5417E" w:rsidRDefault="008A23A5">
            <w:pPr>
              <w:keepNext/>
              <w:jc w:val="left"/>
            </w:pPr>
            <w:r>
              <w:rPr>
                <w:rFonts w:ascii="휴먼명조" w:eastAsia="휴먼명조" w:hAnsi="휴먼명조" w:cs="휴먼명조"/>
                <w:w w:val="97"/>
                <w:sz w:val="18"/>
              </w:rPr>
              <w:t>SmolVLM2-2.2B</w:t>
            </w:r>
          </w:p>
        </w:tc>
        <w:tc>
          <w:tcPr>
            <w:tcW w:w="1859" w:type="dxa"/>
          </w:tcPr>
          <w:p w14:paraId="659582CD" w14:textId="77777777" w:rsidR="00C5417E" w:rsidRDefault="008A23A5">
            <w:pPr>
              <w:keepNext/>
              <w:jc w:val="left"/>
            </w:pPr>
            <w:r>
              <w:rPr>
                <w:rFonts w:ascii="휴먼명조" w:eastAsia="휴먼명조" w:hAnsi="휴먼명조" w:cs="휴먼명조"/>
                <w:w w:val="97"/>
                <w:sz w:val="18"/>
              </w:rPr>
              <w:t>0.3391 (3rd)</w:t>
            </w:r>
          </w:p>
        </w:tc>
        <w:tc>
          <w:tcPr>
            <w:tcW w:w="1859" w:type="dxa"/>
          </w:tcPr>
          <w:p w14:paraId="33C7E1BE" w14:textId="77777777" w:rsidR="00C5417E" w:rsidRDefault="008A23A5">
            <w:pPr>
              <w:keepNext/>
              <w:jc w:val="left"/>
            </w:pPr>
            <w:r>
              <w:rPr>
                <w:rFonts w:ascii="휴먼명조" w:eastAsia="휴먼명조" w:hAnsi="휴먼명조" w:cs="휴먼명조"/>
                <w:w w:val="97"/>
                <w:sz w:val="18"/>
              </w:rPr>
              <w:t>2.2B / 2.2B</w:t>
            </w:r>
          </w:p>
        </w:tc>
        <w:tc>
          <w:tcPr>
            <w:tcW w:w="1859" w:type="dxa"/>
          </w:tcPr>
          <w:p w14:paraId="162C05C0" w14:textId="77777777" w:rsidR="00C5417E" w:rsidRDefault="008A23A5">
            <w:pPr>
              <w:keepNext/>
              <w:jc w:val="left"/>
            </w:pPr>
            <w:r>
              <w:rPr>
                <w:rFonts w:ascii="휴먼명조" w:eastAsia="휴먼명조" w:hAnsi="휴먼명조" w:cs="휴먼명조"/>
                <w:w w:val="97"/>
                <w:sz w:val="18"/>
              </w:rPr>
              <w:t>~6,000 MB</w:t>
            </w:r>
          </w:p>
        </w:tc>
      </w:tr>
      <w:tr w:rsidR="00C5417E" w14:paraId="14E3CFFB" w14:textId="77777777">
        <w:trPr>
          <w:cantSplit/>
        </w:trPr>
        <w:tc>
          <w:tcPr>
            <w:tcW w:w="1859" w:type="dxa"/>
          </w:tcPr>
          <w:p w14:paraId="45E45327" w14:textId="77777777" w:rsidR="00C5417E" w:rsidRDefault="008A23A5">
            <w:pPr>
              <w:jc w:val="left"/>
            </w:pPr>
            <w:r>
              <w:rPr>
                <w:rFonts w:ascii="휴먼명조" w:eastAsia="휴먼명조" w:hAnsi="휴먼명조" w:cs="휴먼명조"/>
                <w:w w:val="97"/>
                <w:sz w:val="18"/>
              </w:rPr>
              <w:t>Gemma4-E2B</w:t>
            </w:r>
          </w:p>
        </w:tc>
        <w:tc>
          <w:tcPr>
            <w:tcW w:w="1859" w:type="dxa"/>
          </w:tcPr>
          <w:p w14:paraId="6356E78B" w14:textId="77777777" w:rsidR="00C5417E" w:rsidRDefault="008A23A5">
            <w:pPr>
              <w:jc w:val="left"/>
            </w:pPr>
            <w:r>
              <w:rPr>
                <w:rFonts w:ascii="휴먼명조" w:eastAsia="휴먼명조" w:hAnsi="휴먼명조" w:cs="휴먼명조"/>
                <w:w w:val="97"/>
                <w:sz w:val="18"/>
              </w:rPr>
              <w:t>0.1708 (4th)</w:t>
            </w:r>
          </w:p>
        </w:tc>
        <w:tc>
          <w:tcPr>
            <w:tcW w:w="1859" w:type="dxa"/>
          </w:tcPr>
          <w:p w14:paraId="17FD9A50" w14:textId="77777777" w:rsidR="00C5417E" w:rsidRDefault="008A23A5">
            <w:pPr>
              <w:jc w:val="left"/>
            </w:pPr>
            <w:r>
              <w:rPr>
                <w:rFonts w:ascii="휴먼명조" w:eastAsia="휴먼명조" w:hAnsi="휴먼명조" w:cs="휴먼명조"/>
                <w:w w:val="97"/>
                <w:sz w:val="18"/>
              </w:rPr>
              <w:t xml:space="preserve">2.3B / </w:t>
            </w:r>
            <w:r>
              <w:rPr>
                <w:rFonts w:ascii="휴먼명조" w:eastAsia="휴먼명조" w:hAnsi="휴먼명조" w:cs="휴먼명조"/>
                <w:b/>
                <w:w w:val="97"/>
                <w:sz w:val="18"/>
              </w:rPr>
              <w:t>5.1B (MoE)</w:t>
            </w:r>
          </w:p>
        </w:tc>
        <w:tc>
          <w:tcPr>
            <w:tcW w:w="1859" w:type="dxa"/>
          </w:tcPr>
          <w:p w14:paraId="7715A83B" w14:textId="77777777" w:rsidR="00C5417E" w:rsidRDefault="008A23A5">
            <w:pPr>
              <w:jc w:val="left"/>
            </w:pPr>
            <w:r>
              <w:rPr>
                <w:rFonts w:ascii="휴먼명조" w:eastAsia="휴먼명조" w:hAnsi="휴먼명조" w:cs="휴먼명조"/>
                <w:w w:val="97"/>
                <w:sz w:val="18"/>
              </w:rPr>
              <w:t>~13,930 MB (highest)</w:t>
            </w:r>
          </w:p>
        </w:tc>
      </w:tr>
    </w:tbl>
    <w:p w14:paraId="02AE7D12" w14:textId="77777777" w:rsidR="00C5417E" w:rsidRDefault="00C5417E">
      <w:pPr>
        <w:spacing w:line="384" w:lineRule="auto"/>
      </w:pPr>
    </w:p>
    <w:p w14:paraId="7B00C772" w14:textId="77777777" w:rsidR="00C5417E" w:rsidRDefault="008A23A5">
      <w:pPr>
        <w:spacing w:line="384" w:lineRule="auto"/>
        <w:ind w:firstLine="220"/>
      </w:pPr>
      <w:r>
        <w:rPr>
          <w:rFonts w:ascii="휴먼명조" w:eastAsia="휴먼명조" w:hAnsi="휴먼명조" w:cs="휴먼명조"/>
          <w:b/>
          <w:w w:val="97"/>
        </w:rPr>
        <w:t>The best-performing model (Qwen3-VL-2B) simultaneously uses the least memory and responds fastest</w:t>
      </w:r>
      <w:r>
        <w:rPr>
          <w:rFonts w:ascii="휴먼명조" w:eastAsia="휴먼명조" w:hAnsi="휴먼명조" w:cs="휴먼명조"/>
          <w:w w:val="97"/>
        </w:rPr>
        <w:t xml:space="preserve"> (Sections 4.1.1, 4.1.2). Conversely, Gemma4-E2B, which uses the most memory, ranks last, and its gap from the other three models is statistically pronounced (McNemar post-hoc tests in Section 4.1.1). At this scale, therefore, architecture and pretraining configuration dominate medical VQA performance more than active parameter count or memory consumption, and a choice that satisfies both performance and efficiency exists for resource-constrained environments.</w:t>
      </w:r>
    </w:p>
    <w:p w14:paraId="67F04B30" w14:textId="77777777" w:rsidR="00C5417E" w:rsidRDefault="008A23A5">
      <w:pPr>
        <w:spacing w:line="384" w:lineRule="auto"/>
        <w:ind w:firstLine="220"/>
      </w:pPr>
      <w:r>
        <w:rPr>
          <w:rFonts w:ascii="휴먼명조" w:eastAsia="휴먼명조" w:hAnsi="휴먼명조" w:cs="휴먼명조"/>
          <w:b/>
          <w:w w:val="97"/>
        </w:rPr>
        <w:t>The axis of interpretation must, however, be made explicit.</w:t>
      </w:r>
      <w:r>
        <w:rPr>
          <w:rFonts w:ascii="휴먼명조" w:eastAsia="휴먼명조" w:hAnsi="휴먼명조" w:cs="휴먼명조"/>
          <w:w w:val="97"/>
        </w:rPr>
        <w:t xml:space="preserve"> Of the four models, only Gemma4-E2B has a Mixture-of-Experts (MoE) structure in which active parameters (2.3B) differ from stored parameters (5.1B) (Section 3.3). This study's selection of "lightweight VLMs" used </w:t>
      </w:r>
      <w:r>
        <w:rPr>
          <w:rFonts w:ascii="휴먼명조" w:eastAsia="휴먼명조" w:hAnsi="휴먼명조" w:cs="휴먼명조"/>
          <w:b/>
          <w:w w:val="97"/>
        </w:rPr>
        <w:t>active parameters</w:t>
      </w:r>
      <w:r>
        <w:rPr>
          <w:rFonts w:ascii="휴먼명조" w:eastAsia="휴먼명조" w:hAnsi="휴먼명조" w:cs="휴먼명조"/>
          <w:w w:val="97"/>
        </w:rPr>
        <w:t xml:space="preserve"> as its criterion, in line with the objective of feasibility on consumer GPUs, and the discussion above holds on that criterion. </w:t>
      </w:r>
      <w:r>
        <w:rPr>
          <w:rFonts w:ascii="휴먼명조" w:eastAsia="휴먼명조" w:hAnsi="휴먼명조" w:cs="휴먼명조"/>
          <w:b/>
          <w:w w:val="97"/>
        </w:rPr>
        <w:t>Measured by stored parameters, however, Gemma4-E2B is the largest model</w:t>
      </w:r>
      <w:r>
        <w:rPr>
          <w:rFonts w:ascii="휴먼명조" w:eastAsia="휴먼명조" w:hAnsi="휴먼명조" w:cs="휴먼명조"/>
          <w:w w:val="97"/>
        </w:rPr>
        <w:t xml:space="preserve">, so its last-place performance may equally be read as "the model with the largest stored scale ranked last" rather than "a small model beat a large one." The conclusion of this section therefore concerns </w:t>
      </w:r>
      <w:r>
        <w:rPr>
          <w:rFonts w:ascii="휴먼명조" w:eastAsia="휴먼명조" w:hAnsi="휴먼명조" w:cs="휴먼명조"/>
          <w:i/>
          <w:w w:val="97"/>
        </w:rPr>
        <w:t>performance relative to inference-time resource consumption</w:t>
      </w:r>
      <w:r>
        <w:rPr>
          <w:rFonts w:ascii="휴먼명조" w:eastAsia="휴먼명조" w:hAnsi="휴먼명조" w:cs="휴먼명조"/>
          <w:w w:val="97"/>
        </w:rPr>
        <w:t xml:space="preserve"> and must not be extended to a general relationship between parameter scale as such and performance (Section 5.3(11)).</w:t>
      </w:r>
    </w:p>
    <w:p w14:paraId="08815B10" w14:textId="77777777" w:rsidR="00C5417E" w:rsidRDefault="008A23A5">
      <w:pPr>
        <w:spacing w:line="384" w:lineRule="auto"/>
        <w:ind w:firstLine="220"/>
      </w:pPr>
      <w:r>
        <w:rPr>
          <w:rFonts w:ascii="휴먼명조" w:eastAsia="휴먼명조" w:hAnsi="휴먼명조" w:cs="휴먼명조"/>
          <w:w w:val="97"/>
        </w:rPr>
        <w:t>Because the ranking was preserved after removing samples suspected of pretraining exposure in the Phase 1.5 contamination-robustness verification (Section 4.1.1), this conclusion is not explained by data contamination.</w:t>
      </w:r>
    </w:p>
    <w:p w14:paraId="658F3A7E" w14:textId="77777777" w:rsidR="00C5417E" w:rsidRDefault="008A23A5">
      <w:pPr>
        <w:spacing w:line="384" w:lineRule="auto"/>
        <w:jc w:val="left"/>
        <w:outlineLvl w:val="2"/>
      </w:pPr>
      <w:bookmarkStart w:id="80" w:name="_Toc238505392"/>
      <w:r>
        <w:rPr>
          <w:rFonts w:ascii="휴먼명조" w:eastAsia="휴먼명조" w:hAnsi="휴먼명조" w:cs="휴먼명조"/>
          <w:b/>
          <w:w w:val="97"/>
        </w:rPr>
        <w:t>4.4.3 Heterogeneity of Fine-Tuning Effects and the Primacy of Model Selection</w:t>
      </w:r>
      <w:bookmarkEnd w:id="80"/>
    </w:p>
    <w:p w14:paraId="42C3F121" w14:textId="77777777" w:rsidR="00C5417E" w:rsidRDefault="008A23A5">
      <w:pPr>
        <w:spacing w:line="384" w:lineRule="auto"/>
        <w:ind w:firstLine="220"/>
      </w:pPr>
      <w:r>
        <w:rPr>
          <w:rFonts w:ascii="휴먼명조" w:eastAsia="휴먼명조" w:hAnsi="휴먼명조" w:cs="휴먼명조"/>
          <w:w w:val="97"/>
        </w:rPr>
        <w:t xml:space="preserve">The most important finding of Phase 2 is that </w:t>
      </w:r>
      <w:r>
        <w:rPr>
          <w:rFonts w:ascii="휴먼명조" w:eastAsia="휴먼명조" w:hAnsi="휴먼명조" w:cs="휴먼명조"/>
          <w:b/>
          <w:w w:val="97"/>
        </w:rPr>
        <w:t>the proposition "fine-tuning improves performance" does not hold independently of the model</w:t>
      </w:r>
      <w:r>
        <w:rPr>
          <w:rFonts w:ascii="휴먼명조" w:eastAsia="휴먼명조" w:hAnsi="휴먼명조" w:cs="휴먼명조"/>
          <w:w w:val="97"/>
        </w:rPr>
        <w:t xml:space="preserve"> (Section 4.2.1). Notably, its direction coincides with the zero-shot ranking of Phase 1.</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76"/>
        <w:gridCol w:w="2475"/>
        <w:gridCol w:w="2477"/>
      </w:tblGrid>
      <w:tr w:rsidR="00C5417E" w14:paraId="69DAFBB9" w14:textId="77777777">
        <w:trPr>
          <w:cantSplit/>
        </w:trPr>
        <w:tc>
          <w:tcPr>
            <w:tcW w:w="2479" w:type="dxa"/>
          </w:tcPr>
          <w:p w14:paraId="72065467" w14:textId="77777777" w:rsidR="00C5417E" w:rsidRDefault="008A23A5">
            <w:pPr>
              <w:keepNext/>
              <w:jc w:val="center"/>
            </w:pPr>
            <w:r>
              <w:rPr>
                <w:rFonts w:ascii="휴먼명조" w:eastAsia="휴먼명조" w:hAnsi="휴먼명조" w:cs="휴먼명조"/>
                <w:b/>
                <w:w w:val="97"/>
                <w:sz w:val="18"/>
              </w:rPr>
              <w:t>Model</w:t>
            </w:r>
          </w:p>
        </w:tc>
        <w:tc>
          <w:tcPr>
            <w:tcW w:w="2479" w:type="dxa"/>
          </w:tcPr>
          <w:p w14:paraId="77E0F651" w14:textId="77777777" w:rsidR="00C5417E" w:rsidRDefault="008A23A5">
            <w:pPr>
              <w:keepNext/>
              <w:jc w:val="center"/>
            </w:pPr>
            <w:r>
              <w:rPr>
                <w:rFonts w:ascii="휴먼명조" w:eastAsia="휴먼명조" w:hAnsi="휴먼명조" w:cs="휴먼명조"/>
                <w:b/>
                <w:w w:val="97"/>
                <w:sz w:val="18"/>
              </w:rPr>
              <w:t>Phase 1 rank</w:t>
            </w:r>
          </w:p>
        </w:tc>
        <w:tc>
          <w:tcPr>
            <w:tcW w:w="2479" w:type="dxa"/>
          </w:tcPr>
          <w:p w14:paraId="0C5667DB" w14:textId="77777777" w:rsidR="00C5417E" w:rsidRDefault="008A23A5">
            <w:pPr>
              <w:keepNext/>
              <w:jc w:val="center"/>
            </w:pPr>
            <w:r>
              <w:rPr>
                <w:rFonts w:ascii="휴먼명조" w:eastAsia="휴먼명조" w:hAnsi="휴먼명조" w:cs="휴먼명조"/>
                <w:b/>
                <w:w w:val="97"/>
                <w:sz w:val="18"/>
              </w:rPr>
              <w:t>Phase 2 fine-tuning effect (Cohen's d)</w:t>
            </w:r>
          </w:p>
        </w:tc>
      </w:tr>
      <w:tr w:rsidR="00C5417E" w14:paraId="0A49229D" w14:textId="77777777">
        <w:trPr>
          <w:cantSplit/>
        </w:trPr>
        <w:tc>
          <w:tcPr>
            <w:tcW w:w="2479" w:type="dxa"/>
          </w:tcPr>
          <w:p w14:paraId="10F7C6C5" w14:textId="77777777" w:rsidR="00C5417E" w:rsidRDefault="008A23A5">
            <w:pPr>
              <w:keepNext/>
              <w:jc w:val="left"/>
            </w:pPr>
            <w:r>
              <w:rPr>
                <w:rFonts w:ascii="휴먼명조" w:eastAsia="휴먼명조" w:hAnsi="휴먼명조" w:cs="휴먼명조"/>
                <w:w w:val="97"/>
                <w:sz w:val="18"/>
              </w:rPr>
              <w:t>Qwen3-VL-2B</w:t>
            </w:r>
          </w:p>
        </w:tc>
        <w:tc>
          <w:tcPr>
            <w:tcW w:w="2479" w:type="dxa"/>
          </w:tcPr>
          <w:p w14:paraId="0C912FE3" w14:textId="77777777" w:rsidR="00C5417E" w:rsidRDefault="008A23A5">
            <w:pPr>
              <w:keepNext/>
              <w:jc w:val="left"/>
            </w:pPr>
            <w:r>
              <w:rPr>
                <w:rFonts w:ascii="휴먼명조" w:eastAsia="휴먼명조" w:hAnsi="휴먼명조" w:cs="휴먼명조"/>
                <w:w w:val="97"/>
                <w:sz w:val="18"/>
              </w:rPr>
              <w:t>1st</w:t>
            </w:r>
          </w:p>
        </w:tc>
        <w:tc>
          <w:tcPr>
            <w:tcW w:w="2479" w:type="dxa"/>
          </w:tcPr>
          <w:p w14:paraId="38E6D369" w14:textId="77777777" w:rsidR="00C5417E" w:rsidRDefault="008A23A5">
            <w:pPr>
              <w:keepNext/>
              <w:jc w:val="left"/>
            </w:pPr>
            <w:r>
              <w:rPr>
                <w:rFonts w:ascii="휴먼명조" w:eastAsia="휴먼명조" w:hAnsi="휴먼명조" w:cs="휴먼명조"/>
                <w:w w:val="97"/>
                <w:sz w:val="18"/>
              </w:rPr>
              <w:t>+1.620 (significant)</w:t>
            </w:r>
          </w:p>
        </w:tc>
      </w:tr>
      <w:tr w:rsidR="00C5417E" w14:paraId="1E005A8C" w14:textId="77777777">
        <w:trPr>
          <w:cantSplit/>
        </w:trPr>
        <w:tc>
          <w:tcPr>
            <w:tcW w:w="2479" w:type="dxa"/>
          </w:tcPr>
          <w:p w14:paraId="32C18EBE" w14:textId="77777777" w:rsidR="00C5417E" w:rsidRDefault="008A23A5">
            <w:pPr>
              <w:keepNext/>
              <w:jc w:val="left"/>
            </w:pPr>
            <w:r>
              <w:rPr>
                <w:rFonts w:ascii="휴먼명조" w:eastAsia="휴먼명조" w:hAnsi="휴먼명조" w:cs="휴먼명조"/>
                <w:w w:val="97"/>
                <w:sz w:val="18"/>
              </w:rPr>
              <w:t>Qwen2.5-VL-3B</w:t>
            </w:r>
          </w:p>
        </w:tc>
        <w:tc>
          <w:tcPr>
            <w:tcW w:w="2479" w:type="dxa"/>
          </w:tcPr>
          <w:p w14:paraId="468DE138" w14:textId="77777777" w:rsidR="00C5417E" w:rsidRDefault="008A23A5">
            <w:pPr>
              <w:keepNext/>
              <w:jc w:val="left"/>
            </w:pPr>
            <w:r>
              <w:rPr>
                <w:rFonts w:ascii="휴먼명조" w:eastAsia="휴먼명조" w:hAnsi="휴먼명조" w:cs="휴먼명조"/>
                <w:w w:val="97"/>
                <w:sz w:val="18"/>
              </w:rPr>
              <w:t>2nd</w:t>
            </w:r>
          </w:p>
        </w:tc>
        <w:tc>
          <w:tcPr>
            <w:tcW w:w="2479" w:type="dxa"/>
          </w:tcPr>
          <w:p w14:paraId="4C060526" w14:textId="77777777" w:rsidR="00C5417E" w:rsidRDefault="008A23A5">
            <w:pPr>
              <w:keepNext/>
              <w:jc w:val="left"/>
            </w:pPr>
            <w:r>
              <w:rPr>
                <w:rFonts w:ascii="휴먼명조" w:eastAsia="휴먼명조" w:hAnsi="휴먼명조" w:cs="휴먼명조"/>
                <w:w w:val="97"/>
                <w:sz w:val="18"/>
              </w:rPr>
              <w:t>+2.646 (significant)</w:t>
            </w:r>
          </w:p>
        </w:tc>
      </w:tr>
      <w:tr w:rsidR="00C5417E" w14:paraId="696EC612" w14:textId="77777777">
        <w:trPr>
          <w:cantSplit/>
        </w:trPr>
        <w:tc>
          <w:tcPr>
            <w:tcW w:w="2479" w:type="dxa"/>
          </w:tcPr>
          <w:p w14:paraId="0E9E7B3D" w14:textId="77777777" w:rsidR="00C5417E" w:rsidRDefault="008A23A5">
            <w:pPr>
              <w:keepNext/>
              <w:jc w:val="left"/>
            </w:pPr>
            <w:r>
              <w:rPr>
                <w:rFonts w:ascii="휴먼명조" w:eastAsia="휴먼명조" w:hAnsi="휴먼명조" w:cs="휴먼명조"/>
                <w:w w:val="97"/>
                <w:sz w:val="18"/>
              </w:rPr>
              <w:t>SmolVLM2-2.2B</w:t>
            </w:r>
          </w:p>
        </w:tc>
        <w:tc>
          <w:tcPr>
            <w:tcW w:w="2479" w:type="dxa"/>
          </w:tcPr>
          <w:p w14:paraId="70EA867C" w14:textId="77777777" w:rsidR="00C5417E" w:rsidRDefault="008A23A5">
            <w:pPr>
              <w:keepNext/>
              <w:jc w:val="left"/>
            </w:pPr>
            <w:r>
              <w:rPr>
                <w:rFonts w:ascii="휴먼명조" w:eastAsia="휴먼명조" w:hAnsi="휴먼명조" w:cs="휴먼명조"/>
                <w:w w:val="97"/>
                <w:sz w:val="18"/>
              </w:rPr>
              <w:t>3rd</w:t>
            </w:r>
          </w:p>
        </w:tc>
        <w:tc>
          <w:tcPr>
            <w:tcW w:w="2479" w:type="dxa"/>
          </w:tcPr>
          <w:p w14:paraId="70362D25" w14:textId="77777777" w:rsidR="00C5417E" w:rsidRDefault="008A23A5">
            <w:pPr>
              <w:keepNext/>
              <w:jc w:val="left"/>
            </w:pPr>
            <w:r>
              <w:rPr>
                <w:rFonts w:ascii="휴먼명조" w:eastAsia="휴먼명조" w:hAnsi="휴먼명조" w:cs="휴먼명조"/>
                <w:w w:val="97"/>
                <w:sz w:val="18"/>
              </w:rPr>
              <w:t>-2.284 (significant, deterioration)</w:t>
            </w:r>
          </w:p>
        </w:tc>
      </w:tr>
      <w:tr w:rsidR="00C5417E" w14:paraId="23F06E0F" w14:textId="77777777">
        <w:trPr>
          <w:cantSplit/>
        </w:trPr>
        <w:tc>
          <w:tcPr>
            <w:tcW w:w="2479" w:type="dxa"/>
          </w:tcPr>
          <w:p w14:paraId="59B19474" w14:textId="77777777" w:rsidR="00C5417E" w:rsidRDefault="008A23A5">
            <w:pPr>
              <w:jc w:val="left"/>
            </w:pPr>
            <w:r>
              <w:rPr>
                <w:rFonts w:ascii="휴먼명조" w:eastAsia="휴먼명조" w:hAnsi="휴먼명조" w:cs="휴먼명조"/>
                <w:w w:val="97"/>
                <w:sz w:val="18"/>
              </w:rPr>
              <w:t>Gemma4-E2B</w:t>
            </w:r>
          </w:p>
        </w:tc>
        <w:tc>
          <w:tcPr>
            <w:tcW w:w="2479" w:type="dxa"/>
          </w:tcPr>
          <w:p w14:paraId="0C98FFE8" w14:textId="77777777" w:rsidR="00C5417E" w:rsidRDefault="008A23A5">
            <w:pPr>
              <w:jc w:val="left"/>
            </w:pPr>
            <w:r>
              <w:rPr>
                <w:rFonts w:ascii="휴먼명조" w:eastAsia="휴먼명조" w:hAnsi="휴먼명조" w:cs="휴먼명조"/>
                <w:w w:val="97"/>
                <w:sz w:val="18"/>
              </w:rPr>
              <w:t>4th</w:t>
            </w:r>
          </w:p>
        </w:tc>
        <w:tc>
          <w:tcPr>
            <w:tcW w:w="2479" w:type="dxa"/>
          </w:tcPr>
          <w:p w14:paraId="649E31FC" w14:textId="77777777" w:rsidR="00C5417E" w:rsidRDefault="008A23A5">
            <w:pPr>
              <w:jc w:val="left"/>
            </w:pPr>
            <w:r>
              <w:rPr>
                <w:rFonts w:ascii="휴먼명조" w:eastAsia="휴먼명조" w:hAnsi="휴먼명조" w:cs="휴먼명조"/>
                <w:w w:val="97"/>
                <w:sz w:val="18"/>
              </w:rPr>
              <w:t>-0.652 (not significant)</w:t>
            </w:r>
          </w:p>
        </w:tc>
      </w:tr>
    </w:tbl>
    <w:p w14:paraId="59BB034C" w14:textId="77777777" w:rsidR="00C5417E" w:rsidRDefault="00C5417E">
      <w:pPr>
        <w:spacing w:line="384" w:lineRule="auto"/>
      </w:pPr>
    </w:p>
    <w:p w14:paraId="767A703E" w14:textId="77777777" w:rsidR="00C5417E" w:rsidRDefault="008A23A5">
      <w:pPr>
        <w:spacing w:line="384" w:lineRule="auto"/>
        <w:ind w:firstLine="220"/>
      </w:pPr>
      <w:r>
        <w:rPr>
          <w:rFonts w:ascii="휴먼명조" w:eastAsia="휴먼명조" w:hAnsi="휴먼명조" w:cs="휴먼명조"/>
          <w:w w:val="97"/>
        </w:rPr>
        <w:t xml:space="preserve">The top two models in zero-shot terms improved significantly under fine-tuning, whereas </w:t>
      </w:r>
      <w:r>
        <w:rPr>
          <w:rFonts w:ascii="휴먼명조" w:eastAsia="휴먼명조" w:hAnsi="휴먼명조" w:cs="휴먼명조"/>
          <w:b/>
          <w:w w:val="97"/>
        </w:rPr>
        <w:t>the bottom two either failed to improve or deteriorated</w:t>
      </w:r>
      <w:r>
        <w:rPr>
          <w:rFonts w:ascii="휴먼명조" w:eastAsia="휴먼명조" w:hAnsi="휴먼명조" w:cs="휴먼명조"/>
          <w:w w:val="97"/>
        </w:rPr>
        <w:t xml:space="preserve">. This means fine-tuning did not function as a means of lifting a weak base model, and in practical terms suggests that </w:t>
      </w:r>
      <w:r>
        <w:rPr>
          <w:rFonts w:ascii="휴먼명조" w:eastAsia="휴먼명조" w:hAnsi="휴먼명조" w:cs="휴먼명조"/>
          <w:b/>
          <w:w w:val="97"/>
        </w:rPr>
        <w:t>base-model selection is a decision that precedes fine-tuning design</w:t>
      </w:r>
      <w:r>
        <w:rPr>
          <w:rFonts w:ascii="휴먼명조" w:eastAsia="휴먼명조" w:hAnsi="휴먼명조" w:cs="휴먼명조"/>
          <w:w w:val="97"/>
        </w:rPr>
        <w:t>. Since this study covered only four models, however, whether this correspondence is a general law remains unconfirmed.</w:t>
      </w:r>
    </w:p>
    <w:p w14:paraId="52310178" w14:textId="77777777" w:rsidR="00C5417E" w:rsidRDefault="008A23A5">
      <w:pPr>
        <w:spacing w:line="384" w:lineRule="auto"/>
        <w:ind w:firstLine="220"/>
      </w:pPr>
      <w:r>
        <w:rPr>
          <w:rFonts w:ascii="휴먼명조" w:eastAsia="휴먼명조" w:hAnsi="휴먼명조" w:cs="휴먼명조"/>
          <w:w w:val="97"/>
        </w:rPr>
        <w:t xml:space="preserve">Overlaying the catastrophic forgetting analysis (Section 4.2.5) reveals a trade-off. The Qwen family, which gained substantially in domain performance, gave up 4-7% of general capability on VQAv2; SmolVLM2-2.2B, which almost entirely preserved general capability, deteriorated significantly in the domain; and Gemma4-E2B suffered a double loss, losing 51.5% of general capability without any domain gain. </w:t>
      </w:r>
      <w:r>
        <w:rPr>
          <w:rFonts w:ascii="휴먼명조" w:eastAsia="휴먼명조" w:hAnsi="휴먼명조" w:cs="휴먼명조"/>
          <w:b/>
          <w:w w:val="97"/>
        </w:rPr>
        <w:t>Domain specialization and preservation of general capability were not achieved simultaneously within the scope of this experiment.</w:t>
      </w:r>
      <w:r>
        <w:rPr>
          <w:rFonts w:ascii="휴먼명조" w:eastAsia="휴먼명조" w:hAnsi="휴먼명조" w:cs="휴먼명조"/>
          <w:w w:val="97"/>
        </w:rPr>
        <w:t xml:space="preserve"> As already stated in Section 4.2.5, this is an observed correlation and no causal relationship was verified.</w:t>
      </w:r>
    </w:p>
    <w:p w14:paraId="3D1237AE" w14:textId="77777777" w:rsidR="00C5417E" w:rsidRDefault="008A23A5">
      <w:pPr>
        <w:spacing w:line="384" w:lineRule="auto"/>
        <w:jc w:val="left"/>
        <w:outlineLvl w:val="2"/>
      </w:pPr>
      <w:bookmarkStart w:id="81" w:name="_Toc238505393"/>
      <w:r>
        <w:rPr>
          <w:rFonts w:ascii="휴먼명조" w:eastAsia="휴먼명조" w:hAnsi="휴먼명조" w:cs="휴먼명조"/>
          <w:b/>
          <w:w w:val="97"/>
        </w:rPr>
        <w:t>4.4.4 The Closed-Open Gap: A Constraint Unresolved across All Three Phases</w:t>
      </w:r>
      <w:bookmarkEnd w:id="81"/>
    </w:p>
    <w:p w14:paraId="7EEED4F1" w14:textId="77777777" w:rsidR="00C5417E" w:rsidRDefault="008A23A5">
      <w:pPr>
        <w:spacing w:line="384" w:lineRule="auto"/>
        <w:ind w:firstLine="220"/>
      </w:pPr>
      <w:r>
        <w:rPr>
          <w:rFonts w:ascii="휴먼명조" w:eastAsia="휴먼명조" w:hAnsi="휴먼명조" w:cs="휴먼명조"/>
          <w:w w:val="97"/>
        </w:rPr>
        <w:t xml:space="preserve">The most substantive limitation identified by this study concerns </w:t>
      </w:r>
      <w:r>
        <w:rPr>
          <w:rFonts w:ascii="휴먼명조" w:eastAsia="휴먼명조" w:hAnsi="휴먼명조" w:cs="휴먼명조"/>
          <w:b/>
          <w:w w:val="97"/>
        </w:rPr>
        <w:t>open-ended response performance</w:t>
      </w:r>
      <w:r>
        <w:rPr>
          <w:rFonts w:ascii="휴먼명조" w:eastAsia="휴먼명조" w:hAnsi="휴먼명조" w:cs="휴먼명조"/>
          <w:w w:val="97"/>
        </w:rPr>
        <w:t>. The gap is observed consistently in all three phases.</w:t>
      </w:r>
    </w:p>
    <w:p w14:paraId="2B6C0D60" w14:textId="77777777" w:rsidR="00C5417E" w:rsidRDefault="008A23A5">
      <w:pPr>
        <w:spacing w:line="384" w:lineRule="auto"/>
      </w:pPr>
      <w:r>
        <w:rPr>
          <w:rFonts w:ascii="휴먼명조" w:eastAsia="휴먼명조" w:hAnsi="휴먼명조" w:cs="휴먼명조"/>
          <w:w w:val="97"/>
        </w:rPr>
        <w:t xml:space="preserve">· </w:t>
      </w:r>
      <w:r>
        <w:rPr>
          <w:rFonts w:ascii="휴먼명조" w:eastAsia="휴먼명조" w:hAnsi="휴먼명조" w:cs="휴먼명조"/>
          <w:b/>
          <w:w w:val="97"/>
        </w:rPr>
        <w:t>Phase 1 (zero-shot)</w:t>
      </w:r>
      <w:r>
        <w:rPr>
          <w:rFonts w:ascii="휴먼명조" w:eastAsia="휴먼명조" w:hAnsi="휴먼명조" w:cs="휴먼명조"/>
          <w:w w:val="97"/>
        </w:rPr>
        <w:t xml:space="preserve">: PathVQA open accuracy was 0.027-0.061 across all models, more than an order of magnitude below closed accuracy (0.45-0.79). By question type, </w:t>
      </w:r>
      <w:r>
        <w:rPr>
          <w:rFonts w:ascii="휴먼명조" w:eastAsia="휴먼명조" w:hAnsi="휴먼명조" w:cs="휴먼명조"/>
          <w:b/>
          <w:w w:val="97"/>
        </w:rPr>
        <w:t>all four models scored 0.0000 on the diagnosis and temporal types</w:t>
      </w:r>
      <w:r>
        <w:rPr>
          <w:rFonts w:ascii="휴먼명조" w:eastAsia="휴먼명조" w:hAnsi="휴먼명조" w:cs="휴먼명조"/>
          <w:w w:val="97"/>
        </w:rPr>
        <w:t xml:space="preserve"> (Section 4.1.3).</w:t>
      </w:r>
    </w:p>
    <w:p w14:paraId="6B49DE09" w14:textId="77777777" w:rsidR="00C5417E" w:rsidRDefault="008A23A5">
      <w:pPr>
        <w:spacing w:line="384" w:lineRule="auto"/>
      </w:pPr>
      <w:r>
        <w:rPr>
          <w:rFonts w:ascii="휴먼명조" w:eastAsia="휴먼명조" w:hAnsi="휴먼명조" w:cs="휴먼명조"/>
          <w:w w:val="97"/>
        </w:rPr>
        <w:t xml:space="preserve">· </w:t>
      </w:r>
      <w:r>
        <w:rPr>
          <w:rFonts w:ascii="휴먼명조" w:eastAsia="휴먼명조" w:hAnsi="휴먼명조" w:cs="휴먼명조"/>
          <w:b/>
          <w:w w:val="97"/>
        </w:rPr>
        <w:t>Phase 3 (fine-tuning + optimal HPO configuration)</w:t>
      </w:r>
      <w:r>
        <w:rPr>
          <w:rFonts w:ascii="휴먼명조" w:eastAsia="휴먼명조" w:hAnsi="휴먼명조" w:cs="휴먼명조"/>
          <w:w w:val="97"/>
        </w:rPr>
        <w:t xml:space="preserve">: even the best configuration among 810 trials reached only </w:t>
      </w:r>
      <w:r>
        <w:rPr>
          <w:rFonts w:ascii="휴먼명조" w:eastAsia="휴먼명조" w:hAnsi="휴먼명조" w:cs="휴먼명조"/>
          <w:b/>
          <w:w w:val="97"/>
        </w:rPr>
        <w:t>val_open_acc 0.1562</w:t>
      </w:r>
      <w:r>
        <w:rPr>
          <w:rFonts w:ascii="휴먼명조" w:eastAsia="휴먼명조" w:hAnsi="휴먼명조" w:cs="휴먼명조"/>
          <w:w w:val="97"/>
        </w:rPr>
        <w:t xml:space="preserve"> against val_closed_acc 0.8156 (the best configuration of the four-strategy comparison gives 0.8115 / 0.1445 and that of the configuration-consistency re-experiment 0.8156 / 0.1562 — the same level on both sides).</w:t>
      </w:r>
    </w:p>
    <w:p w14:paraId="0BD7E806" w14:textId="77777777" w:rsidR="00C5417E" w:rsidRDefault="008A23A5">
      <w:pPr>
        <w:spacing w:line="384" w:lineRule="auto"/>
        <w:ind w:firstLine="220"/>
      </w:pPr>
      <w:r>
        <w:rPr>
          <w:rFonts w:ascii="휴먼명조" w:eastAsia="휴먼명조" w:hAnsi="휴먼명조" w:cs="휴먼명조"/>
          <w:w w:val="97"/>
        </w:rPr>
        <w:t xml:space="preserve">As stated in Section 4.4.1, the absolute values of the two phases cannot be compared directly. Yet </w:t>
      </w:r>
      <w:r>
        <w:rPr>
          <w:rFonts w:ascii="휴먼명조" w:eastAsia="휴먼명조" w:hAnsi="휴먼명조" w:cs="휴먼명조"/>
          <w:b/>
          <w:w w:val="97"/>
        </w:rPr>
        <w:t>the ratio relationship — open below 20% of closed — holds in every phase</w:t>
      </w:r>
      <w:r>
        <w:rPr>
          <w:rFonts w:ascii="휴먼명조" w:eastAsia="휴먼명조" w:hAnsi="휴먼명조" w:cs="휴먼명조"/>
          <w:w w:val="97"/>
        </w:rPr>
        <w:t xml:space="preserve"> (about 9.5% for Qwen3-VL-2B on PathVQA in Phase 1, about 17.8-19.2% for the best configurations in Phase 3). That this ratio persisted even in the re-experiment, which changed the search strategy and removed the configuration inconsistencies, reinforces that </w:t>
      </w:r>
      <w:r>
        <w:rPr>
          <w:rFonts w:ascii="휴먼명조" w:eastAsia="휴먼명조" w:hAnsi="휴먼명조" w:cs="휴먼명조"/>
          <w:b/>
          <w:w w:val="97"/>
        </w:rPr>
        <w:t>this gap is not a problem resolvable at the level of hyperparameter search</w:t>
      </w:r>
      <w:r>
        <w:rPr>
          <w:rFonts w:ascii="휴먼명조" w:eastAsia="휴먼명조" w:hAnsi="휴먼명조" w:cs="휴먼명조"/>
          <w:w w:val="97"/>
        </w:rPr>
        <w:t>. When both fine-tuning and hyperparameter optimization were brought to bear, closed accuracy rose from 0.63 to around 0.81, while open accuracy still did not exceed 0.15.</w:t>
      </w:r>
    </w:p>
    <w:p w14:paraId="74ECDF41" w14:textId="77777777" w:rsidR="00C5417E" w:rsidRDefault="008A23A5">
      <w:pPr>
        <w:spacing w:line="384" w:lineRule="auto"/>
        <w:ind w:firstLine="220"/>
      </w:pPr>
      <w:r>
        <w:rPr>
          <w:rFonts w:ascii="휴먼명조" w:eastAsia="휴먼명조" w:hAnsi="휴먼명조" w:cs="휴먼명조"/>
          <w:w w:val="97"/>
        </w:rPr>
        <w:t xml:space="preserve">This matters because </w:t>
      </w:r>
      <w:r>
        <w:rPr>
          <w:rFonts w:ascii="휴먼명조" w:eastAsia="휴먼명조" w:hAnsi="휴먼명조" w:cs="휴먼명조"/>
          <w:b/>
          <w:w w:val="97"/>
        </w:rPr>
        <w:t>the clinically important question types are concentrated in the open-ended category</w:t>
      </w:r>
      <w:r>
        <w:rPr>
          <w:rFonts w:ascii="휴먼명조" w:eastAsia="휴먼명조" w:hAnsi="휴먼명조" w:cs="휴먼명조"/>
          <w:w w:val="97"/>
        </w:rPr>
        <w:t>. As confirmed in Section 4.1.3, the diagnosis type carrying the highest WCA weight and the description type with the largest sample count (41% of the total) are both free-form, and in the zero-shot state they scored 0.0000 and 0.02-0.04 respectively. The yes_no type, which showed relatively high accuracy, is by contrast a binary judgement with limited information content.</w:t>
      </w:r>
    </w:p>
    <w:p w14:paraId="3E3DBFD8" w14:textId="77777777" w:rsidR="00C5417E" w:rsidRDefault="008A23A5">
      <w:pPr>
        <w:spacing w:line="384" w:lineRule="auto"/>
        <w:ind w:firstLine="220"/>
      </w:pPr>
      <w:r>
        <w:rPr>
          <w:rFonts w:ascii="휴먼명조" w:eastAsia="휴먼명조" w:hAnsi="휴먼명조" w:cs="휴먼명조"/>
          <w:w w:val="97"/>
        </w:rPr>
        <w:t xml:space="preserve">This study therefore verified directly </w:t>
      </w:r>
      <w:r>
        <w:rPr>
          <w:rFonts w:ascii="휴먼명조" w:eastAsia="휴먼명조" w:hAnsi="휴먼명조" w:cs="휴먼명조"/>
          <w:b/>
          <w:w w:val="97"/>
        </w:rPr>
        <w:t>whether the accuracy improvement it achieved was concentrated in types of low clinical value</w:t>
      </w:r>
      <w:r>
        <w:rPr>
          <w:rFonts w:ascii="휴먼명조" w:eastAsia="휴먼명조" w:hAnsi="휴먼명조" w:cs="휴먼명조"/>
          <w:w w:val="97"/>
        </w:rPr>
        <w:t>. All 810 Phase 3 trials evaluated the first 500 items of the PathVQA test split, and those 500 items are a subset of the Phase 1 zero-shot evaluation sample (6,719 items), so a type-level paired comparison on an identical sample is available; question-set identity was confirmed across all 810 trials. Type classification used the same function that produced Table 4.1b in Section 4.1.3.</w:t>
      </w:r>
    </w:p>
    <w:p w14:paraId="61F5856D" w14:textId="77777777" w:rsidR="00C5417E" w:rsidRDefault="008A23A5">
      <w:pPr>
        <w:pStyle w:val="afff5"/>
        <w:keepNext/>
        <w:keepLines/>
        <w:spacing w:line="384" w:lineRule="auto"/>
        <w:jc w:val="center"/>
        <w:rPr>
          <w:rFonts w:hint="eastAsia"/>
        </w:rPr>
      </w:pPr>
      <w:bookmarkStart w:id="82" w:name="_Toc238505429"/>
      <w:r>
        <w:rPr>
          <w:rFonts w:eastAsia="휴먼명조" w:cs="휴먼명조"/>
          <w:w w:val="97"/>
        </w:rPr>
        <w:t>Table 4.4. Decomposition of the accuracy gain by clinical question type (Qwen3-VL-2B, PathVQA, 500 evaluation items)</w:t>
      </w:r>
      <w:bookmarkEnd w:id="82"/>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337"/>
        <w:gridCol w:w="1017"/>
        <w:gridCol w:w="978"/>
        <w:gridCol w:w="1019"/>
        <w:gridCol w:w="1019"/>
        <w:gridCol w:w="1042"/>
        <w:gridCol w:w="1016"/>
      </w:tblGrid>
      <w:tr w:rsidR="00C5417E" w14:paraId="0A0FDC04" w14:textId="77777777">
        <w:trPr>
          <w:cantSplit/>
        </w:trPr>
        <w:tc>
          <w:tcPr>
            <w:tcW w:w="1063" w:type="dxa"/>
          </w:tcPr>
          <w:p w14:paraId="230C9D23" w14:textId="77777777" w:rsidR="00C5417E" w:rsidRDefault="008A23A5">
            <w:pPr>
              <w:keepNext/>
              <w:jc w:val="center"/>
            </w:pPr>
            <w:r>
              <w:rPr>
                <w:rFonts w:ascii="휴먼명조" w:eastAsia="휴먼명조" w:hAnsi="휴먼명조" w:cs="휴먼명조"/>
                <w:b/>
                <w:w w:val="97"/>
                <w:sz w:val="18"/>
              </w:rPr>
              <w:t>Type</w:t>
            </w:r>
          </w:p>
        </w:tc>
        <w:tc>
          <w:tcPr>
            <w:tcW w:w="1063" w:type="dxa"/>
          </w:tcPr>
          <w:p w14:paraId="35F508D4" w14:textId="77777777" w:rsidR="00C5417E" w:rsidRDefault="008A23A5">
            <w:pPr>
              <w:keepNext/>
              <w:jc w:val="center"/>
            </w:pPr>
            <w:r>
              <w:rPr>
                <w:rFonts w:ascii="휴먼명조" w:eastAsia="휴먼명조" w:hAnsi="휴먼명조" w:cs="휴먼명조"/>
                <w:b/>
                <w:w w:val="97"/>
                <w:sz w:val="18"/>
              </w:rPr>
              <w:t>WCA weight</w:t>
            </w:r>
          </w:p>
        </w:tc>
        <w:tc>
          <w:tcPr>
            <w:tcW w:w="1063" w:type="dxa"/>
          </w:tcPr>
          <w:p w14:paraId="146080F0" w14:textId="77777777" w:rsidR="00C5417E" w:rsidRDefault="008A23A5">
            <w:pPr>
              <w:keepNext/>
              <w:jc w:val="center"/>
            </w:pPr>
            <w:r>
              <w:rPr>
                <w:rFonts w:ascii="휴먼명조" w:eastAsia="휴먼명조" w:hAnsi="휴먼명조" w:cs="휴먼명조"/>
                <w:b/>
                <w:w w:val="97"/>
                <w:sz w:val="18"/>
              </w:rPr>
              <w:t>n</w:t>
            </w:r>
          </w:p>
        </w:tc>
        <w:tc>
          <w:tcPr>
            <w:tcW w:w="1063" w:type="dxa"/>
          </w:tcPr>
          <w:p w14:paraId="553F3B72" w14:textId="77777777" w:rsidR="00C5417E" w:rsidRDefault="008A23A5">
            <w:pPr>
              <w:keepNext/>
              <w:jc w:val="center"/>
            </w:pPr>
            <w:r>
              <w:rPr>
                <w:rFonts w:ascii="휴먼명조" w:eastAsia="휴먼명조" w:hAnsi="휴먼명조" w:cs="휴먼명조"/>
                <w:b/>
                <w:w w:val="97"/>
                <w:sz w:val="18"/>
              </w:rPr>
              <w:t>Zero-shot</w:t>
            </w:r>
          </w:p>
        </w:tc>
        <w:tc>
          <w:tcPr>
            <w:tcW w:w="1063" w:type="dxa"/>
          </w:tcPr>
          <w:p w14:paraId="75D87075" w14:textId="77777777" w:rsidR="00C5417E" w:rsidRDefault="008A23A5">
            <w:pPr>
              <w:keepNext/>
              <w:jc w:val="center"/>
            </w:pPr>
            <w:r>
              <w:rPr>
                <w:rFonts w:ascii="휴먼명조" w:eastAsia="휴먼명조" w:hAnsi="휴먼명조" w:cs="휴먼명조"/>
                <w:b/>
                <w:w w:val="97"/>
                <w:sz w:val="18"/>
              </w:rPr>
              <w:t>Best config</w:t>
            </w:r>
          </w:p>
        </w:tc>
        <w:tc>
          <w:tcPr>
            <w:tcW w:w="1063" w:type="dxa"/>
          </w:tcPr>
          <w:p w14:paraId="0B5F35DD" w14:textId="77777777" w:rsidR="00C5417E" w:rsidRDefault="008A23A5">
            <w:pPr>
              <w:keepNext/>
              <w:jc w:val="center"/>
            </w:pPr>
            <w:r>
              <w:rPr>
                <w:rFonts w:ascii="휴먼명조" w:eastAsia="휴먼명조" w:hAnsi="휴먼명조" w:cs="휴먼명조"/>
                <w:b/>
                <w:w w:val="97"/>
                <w:sz w:val="18"/>
              </w:rPr>
              <w:t>Gain</w:t>
            </w:r>
          </w:p>
        </w:tc>
        <w:tc>
          <w:tcPr>
            <w:tcW w:w="1063" w:type="dxa"/>
          </w:tcPr>
          <w:p w14:paraId="5EA20E6A" w14:textId="77777777" w:rsidR="00C5417E" w:rsidRDefault="008A23A5">
            <w:pPr>
              <w:keepNext/>
              <w:jc w:val="center"/>
            </w:pPr>
            <w:r>
              <w:rPr>
                <w:rFonts w:ascii="휴먼명조" w:eastAsia="휴먼명조" w:hAnsi="휴먼명조" w:cs="휴먼명조"/>
                <w:b/>
                <w:w w:val="97"/>
                <w:sz w:val="18"/>
              </w:rPr>
              <w:t>Share of gain</w:t>
            </w:r>
          </w:p>
        </w:tc>
      </w:tr>
      <w:tr w:rsidR="00C5417E" w14:paraId="4A39F251" w14:textId="77777777">
        <w:trPr>
          <w:cantSplit/>
        </w:trPr>
        <w:tc>
          <w:tcPr>
            <w:tcW w:w="1063" w:type="dxa"/>
          </w:tcPr>
          <w:p w14:paraId="1D784153" w14:textId="77777777" w:rsidR="00C5417E" w:rsidRDefault="008A23A5">
            <w:pPr>
              <w:keepNext/>
              <w:jc w:val="left"/>
            </w:pPr>
            <w:r>
              <w:rPr>
                <w:rFonts w:ascii="휴먼명조" w:eastAsia="휴먼명조" w:hAnsi="휴먼명조" w:cs="휴먼명조"/>
                <w:w w:val="97"/>
                <w:sz w:val="18"/>
              </w:rPr>
              <w:t>diagnosis</w:t>
            </w:r>
          </w:p>
        </w:tc>
        <w:tc>
          <w:tcPr>
            <w:tcW w:w="1063" w:type="dxa"/>
          </w:tcPr>
          <w:p w14:paraId="296EC5A6" w14:textId="77777777" w:rsidR="00C5417E" w:rsidRDefault="008A23A5">
            <w:pPr>
              <w:keepNext/>
              <w:jc w:val="right"/>
            </w:pPr>
            <w:r>
              <w:rPr>
                <w:rFonts w:ascii="휴먼명조" w:eastAsia="휴먼명조" w:hAnsi="휴먼명조" w:cs="휴먼명조"/>
                <w:w w:val="97"/>
                <w:sz w:val="18"/>
              </w:rPr>
              <w:t>1.0</w:t>
            </w:r>
          </w:p>
        </w:tc>
        <w:tc>
          <w:tcPr>
            <w:tcW w:w="1063" w:type="dxa"/>
          </w:tcPr>
          <w:p w14:paraId="19A1497F" w14:textId="77777777" w:rsidR="00C5417E" w:rsidRDefault="008A23A5">
            <w:pPr>
              <w:keepNext/>
              <w:jc w:val="right"/>
            </w:pPr>
            <w:r>
              <w:rPr>
                <w:rFonts w:ascii="휴먼명조" w:eastAsia="휴먼명조" w:hAnsi="휴먼명조" w:cs="휴먼명조"/>
                <w:w w:val="97"/>
                <w:sz w:val="18"/>
              </w:rPr>
              <w:t>3</w:t>
            </w:r>
          </w:p>
        </w:tc>
        <w:tc>
          <w:tcPr>
            <w:tcW w:w="1063" w:type="dxa"/>
          </w:tcPr>
          <w:p w14:paraId="5B8D5EF5" w14:textId="77777777" w:rsidR="00C5417E" w:rsidRDefault="008A23A5">
            <w:pPr>
              <w:keepNext/>
              <w:jc w:val="right"/>
            </w:pPr>
            <w:r>
              <w:rPr>
                <w:rFonts w:ascii="휴먼명조" w:eastAsia="휴먼명조" w:hAnsi="휴먼명조" w:cs="휴먼명조"/>
                <w:w w:val="97"/>
                <w:sz w:val="18"/>
              </w:rPr>
              <w:t>0.0000</w:t>
            </w:r>
          </w:p>
        </w:tc>
        <w:tc>
          <w:tcPr>
            <w:tcW w:w="1063" w:type="dxa"/>
          </w:tcPr>
          <w:p w14:paraId="5980C454" w14:textId="77777777" w:rsidR="00C5417E" w:rsidRDefault="008A23A5">
            <w:pPr>
              <w:keepNext/>
              <w:jc w:val="right"/>
            </w:pPr>
            <w:r>
              <w:rPr>
                <w:rFonts w:ascii="휴먼명조" w:eastAsia="휴먼명조" w:hAnsi="휴먼명조" w:cs="휴먼명조"/>
                <w:w w:val="97"/>
                <w:sz w:val="18"/>
              </w:rPr>
              <w:t>0.0000</w:t>
            </w:r>
          </w:p>
        </w:tc>
        <w:tc>
          <w:tcPr>
            <w:tcW w:w="1063" w:type="dxa"/>
          </w:tcPr>
          <w:p w14:paraId="3BF8B6DD" w14:textId="77777777" w:rsidR="00C5417E" w:rsidRDefault="008A23A5">
            <w:pPr>
              <w:keepNext/>
              <w:jc w:val="right"/>
            </w:pPr>
            <w:r>
              <w:rPr>
                <w:rFonts w:ascii="휴먼명조" w:eastAsia="휴먼명조" w:hAnsi="휴먼명조" w:cs="휴먼명조"/>
                <w:w w:val="97"/>
                <w:sz w:val="18"/>
              </w:rPr>
              <w:t>+0.0000</w:t>
            </w:r>
          </w:p>
        </w:tc>
        <w:tc>
          <w:tcPr>
            <w:tcW w:w="1063" w:type="dxa"/>
          </w:tcPr>
          <w:p w14:paraId="4F8C08C9" w14:textId="77777777" w:rsidR="00C5417E" w:rsidRDefault="008A23A5">
            <w:pPr>
              <w:keepNext/>
              <w:jc w:val="right"/>
            </w:pPr>
            <w:r>
              <w:rPr>
                <w:rFonts w:ascii="휴먼명조" w:eastAsia="휴먼명조" w:hAnsi="휴먼명조" w:cs="휴먼명조"/>
                <w:w w:val="97"/>
                <w:sz w:val="18"/>
              </w:rPr>
              <w:t>0.0%</w:t>
            </w:r>
          </w:p>
        </w:tc>
      </w:tr>
      <w:tr w:rsidR="00C5417E" w14:paraId="6F33F5AD" w14:textId="77777777">
        <w:trPr>
          <w:cantSplit/>
        </w:trPr>
        <w:tc>
          <w:tcPr>
            <w:tcW w:w="1063" w:type="dxa"/>
          </w:tcPr>
          <w:p w14:paraId="2C11EB76" w14:textId="77777777" w:rsidR="00C5417E" w:rsidRDefault="008A23A5">
            <w:pPr>
              <w:keepNext/>
              <w:jc w:val="left"/>
            </w:pPr>
            <w:r>
              <w:rPr>
                <w:rFonts w:ascii="휴먼명조" w:eastAsia="휴먼명조" w:hAnsi="휴먼명조" w:cs="휴먼명조"/>
                <w:w w:val="97"/>
                <w:sz w:val="18"/>
              </w:rPr>
              <w:t>location</w:t>
            </w:r>
          </w:p>
        </w:tc>
        <w:tc>
          <w:tcPr>
            <w:tcW w:w="1063" w:type="dxa"/>
          </w:tcPr>
          <w:p w14:paraId="4682E622" w14:textId="77777777" w:rsidR="00C5417E" w:rsidRDefault="008A23A5">
            <w:pPr>
              <w:keepNext/>
              <w:jc w:val="right"/>
            </w:pPr>
            <w:r>
              <w:rPr>
                <w:rFonts w:ascii="휴먼명조" w:eastAsia="휴먼명조" w:hAnsi="휴먼명조" w:cs="휴먼명조"/>
                <w:w w:val="97"/>
                <w:sz w:val="18"/>
              </w:rPr>
              <w:t>0.8</w:t>
            </w:r>
          </w:p>
        </w:tc>
        <w:tc>
          <w:tcPr>
            <w:tcW w:w="1063" w:type="dxa"/>
          </w:tcPr>
          <w:p w14:paraId="26C37F25" w14:textId="77777777" w:rsidR="00C5417E" w:rsidRDefault="008A23A5">
            <w:pPr>
              <w:keepNext/>
              <w:jc w:val="right"/>
            </w:pPr>
            <w:r>
              <w:rPr>
                <w:rFonts w:ascii="휴먼명조" w:eastAsia="휴먼명조" w:hAnsi="휴먼명조" w:cs="휴먼명조"/>
                <w:w w:val="97"/>
                <w:sz w:val="18"/>
              </w:rPr>
              <w:t>21</w:t>
            </w:r>
          </w:p>
        </w:tc>
        <w:tc>
          <w:tcPr>
            <w:tcW w:w="1063" w:type="dxa"/>
          </w:tcPr>
          <w:p w14:paraId="34F16B49" w14:textId="77777777" w:rsidR="00C5417E" w:rsidRDefault="008A23A5">
            <w:pPr>
              <w:keepNext/>
              <w:jc w:val="right"/>
            </w:pPr>
            <w:r>
              <w:rPr>
                <w:rFonts w:ascii="휴먼명조" w:eastAsia="휴먼명조" w:hAnsi="휴먼명조" w:cs="휴먼명조"/>
                <w:w w:val="97"/>
                <w:sz w:val="18"/>
              </w:rPr>
              <w:t>0.2381</w:t>
            </w:r>
          </w:p>
        </w:tc>
        <w:tc>
          <w:tcPr>
            <w:tcW w:w="1063" w:type="dxa"/>
          </w:tcPr>
          <w:p w14:paraId="2CAD95E1" w14:textId="77777777" w:rsidR="00C5417E" w:rsidRDefault="008A23A5">
            <w:pPr>
              <w:keepNext/>
              <w:jc w:val="right"/>
            </w:pPr>
            <w:r>
              <w:rPr>
                <w:rFonts w:ascii="휴먼명조" w:eastAsia="휴먼명조" w:hAnsi="휴먼명조" w:cs="휴먼명조"/>
                <w:w w:val="97"/>
                <w:sz w:val="18"/>
              </w:rPr>
              <w:t>0.7143</w:t>
            </w:r>
          </w:p>
        </w:tc>
        <w:tc>
          <w:tcPr>
            <w:tcW w:w="1063" w:type="dxa"/>
          </w:tcPr>
          <w:p w14:paraId="1A5BA1B9" w14:textId="77777777" w:rsidR="00C5417E" w:rsidRDefault="008A23A5">
            <w:pPr>
              <w:keepNext/>
              <w:jc w:val="right"/>
            </w:pPr>
            <w:r>
              <w:rPr>
                <w:rFonts w:ascii="휴먼명조" w:eastAsia="휴먼명조" w:hAnsi="휴먼명조" w:cs="휴먼명조"/>
                <w:b/>
                <w:w w:val="97"/>
                <w:sz w:val="18"/>
              </w:rPr>
              <w:t>+0.4762</w:t>
            </w:r>
          </w:p>
        </w:tc>
        <w:tc>
          <w:tcPr>
            <w:tcW w:w="1063" w:type="dxa"/>
          </w:tcPr>
          <w:p w14:paraId="4857E689" w14:textId="77777777" w:rsidR="00C5417E" w:rsidRDefault="008A23A5">
            <w:pPr>
              <w:keepNext/>
              <w:jc w:val="right"/>
            </w:pPr>
            <w:r>
              <w:rPr>
                <w:rFonts w:ascii="휴먼명조" w:eastAsia="휴먼명조" w:hAnsi="휴먼명조" w:cs="휴먼명조"/>
                <w:w w:val="97"/>
                <w:sz w:val="18"/>
              </w:rPr>
              <w:t>15.4%</w:t>
            </w:r>
          </w:p>
        </w:tc>
      </w:tr>
      <w:tr w:rsidR="00C5417E" w14:paraId="14E1DB98" w14:textId="77777777">
        <w:trPr>
          <w:cantSplit/>
        </w:trPr>
        <w:tc>
          <w:tcPr>
            <w:tcW w:w="1063" w:type="dxa"/>
          </w:tcPr>
          <w:p w14:paraId="3764DADF" w14:textId="77777777" w:rsidR="00C5417E" w:rsidRDefault="008A23A5">
            <w:pPr>
              <w:keepNext/>
              <w:jc w:val="left"/>
            </w:pPr>
            <w:r>
              <w:rPr>
                <w:rFonts w:ascii="휴먼명조" w:eastAsia="휴먼명조" w:hAnsi="휴먼명조" w:cs="휴먼명조"/>
                <w:w w:val="97"/>
                <w:sz w:val="18"/>
              </w:rPr>
              <w:t>measurement</w:t>
            </w:r>
          </w:p>
        </w:tc>
        <w:tc>
          <w:tcPr>
            <w:tcW w:w="1063" w:type="dxa"/>
          </w:tcPr>
          <w:p w14:paraId="332D5B94" w14:textId="77777777" w:rsidR="00C5417E" w:rsidRDefault="008A23A5">
            <w:pPr>
              <w:keepNext/>
              <w:jc w:val="right"/>
            </w:pPr>
            <w:r>
              <w:rPr>
                <w:rFonts w:ascii="휴먼명조" w:eastAsia="휴먼명조" w:hAnsi="휴먼명조" w:cs="휴먼명조"/>
                <w:w w:val="97"/>
                <w:sz w:val="18"/>
              </w:rPr>
              <w:t>0.7</w:t>
            </w:r>
          </w:p>
        </w:tc>
        <w:tc>
          <w:tcPr>
            <w:tcW w:w="1063" w:type="dxa"/>
          </w:tcPr>
          <w:p w14:paraId="6E1F09F0" w14:textId="77777777" w:rsidR="00C5417E" w:rsidRDefault="008A23A5">
            <w:pPr>
              <w:keepNext/>
              <w:jc w:val="right"/>
            </w:pPr>
            <w:r>
              <w:rPr>
                <w:rFonts w:ascii="휴먼명조" w:eastAsia="휴먼명조" w:hAnsi="휴먼명조" w:cs="휴먼명조"/>
                <w:w w:val="97"/>
                <w:sz w:val="18"/>
              </w:rPr>
              <w:t>4</w:t>
            </w:r>
          </w:p>
        </w:tc>
        <w:tc>
          <w:tcPr>
            <w:tcW w:w="1063" w:type="dxa"/>
          </w:tcPr>
          <w:p w14:paraId="37CD3FD6" w14:textId="77777777" w:rsidR="00C5417E" w:rsidRDefault="008A23A5">
            <w:pPr>
              <w:keepNext/>
              <w:jc w:val="right"/>
            </w:pPr>
            <w:r>
              <w:rPr>
                <w:rFonts w:ascii="휴먼명조" w:eastAsia="휴먼명조" w:hAnsi="휴먼명조" w:cs="휴먼명조"/>
                <w:w w:val="97"/>
                <w:sz w:val="18"/>
              </w:rPr>
              <w:t>0.0000</w:t>
            </w:r>
          </w:p>
        </w:tc>
        <w:tc>
          <w:tcPr>
            <w:tcW w:w="1063" w:type="dxa"/>
          </w:tcPr>
          <w:p w14:paraId="5816D420" w14:textId="77777777" w:rsidR="00C5417E" w:rsidRDefault="008A23A5">
            <w:pPr>
              <w:keepNext/>
              <w:jc w:val="right"/>
            </w:pPr>
            <w:r>
              <w:rPr>
                <w:rFonts w:ascii="휴먼명조" w:eastAsia="휴먼명조" w:hAnsi="휴먼명조" w:cs="휴먼명조"/>
                <w:w w:val="97"/>
                <w:sz w:val="18"/>
              </w:rPr>
              <w:t>0.0000</w:t>
            </w:r>
          </w:p>
        </w:tc>
        <w:tc>
          <w:tcPr>
            <w:tcW w:w="1063" w:type="dxa"/>
          </w:tcPr>
          <w:p w14:paraId="7ED4B23A" w14:textId="77777777" w:rsidR="00C5417E" w:rsidRDefault="008A23A5">
            <w:pPr>
              <w:keepNext/>
              <w:jc w:val="right"/>
            </w:pPr>
            <w:r>
              <w:rPr>
                <w:rFonts w:ascii="휴먼명조" w:eastAsia="휴먼명조" w:hAnsi="휴먼명조" w:cs="휴먼명조"/>
                <w:w w:val="97"/>
                <w:sz w:val="18"/>
              </w:rPr>
              <w:t>+0.0000</w:t>
            </w:r>
          </w:p>
        </w:tc>
        <w:tc>
          <w:tcPr>
            <w:tcW w:w="1063" w:type="dxa"/>
          </w:tcPr>
          <w:p w14:paraId="40C65CC5" w14:textId="77777777" w:rsidR="00C5417E" w:rsidRDefault="008A23A5">
            <w:pPr>
              <w:keepNext/>
              <w:jc w:val="right"/>
            </w:pPr>
            <w:r>
              <w:rPr>
                <w:rFonts w:ascii="휴먼명조" w:eastAsia="휴먼명조" w:hAnsi="휴먼명조" w:cs="휴먼명조"/>
                <w:w w:val="97"/>
                <w:sz w:val="18"/>
              </w:rPr>
              <w:t>0.0%</w:t>
            </w:r>
          </w:p>
        </w:tc>
      </w:tr>
      <w:tr w:rsidR="00C5417E" w14:paraId="62C80F41" w14:textId="77777777">
        <w:trPr>
          <w:cantSplit/>
        </w:trPr>
        <w:tc>
          <w:tcPr>
            <w:tcW w:w="1063" w:type="dxa"/>
          </w:tcPr>
          <w:p w14:paraId="37B20A85" w14:textId="77777777" w:rsidR="00C5417E" w:rsidRDefault="008A23A5">
            <w:pPr>
              <w:keepNext/>
              <w:jc w:val="left"/>
            </w:pPr>
            <w:r>
              <w:rPr>
                <w:rFonts w:ascii="휴먼명조" w:eastAsia="휴먼명조" w:hAnsi="휴먼명조" w:cs="휴먼명조"/>
                <w:w w:val="97"/>
                <w:sz w:val="18"/>
              </w:rPr>
              <w:t>description</w:t>
            </w:r>
          </w:p>
        </w:tc>
        <w:tc>
          <w:tcPr>
            <w:tcW w:w="1063" w:type="dxa"/>
          </w:tcPr>
          <w:p w14:paraId="444A61EA" w14:textId="77777777" w:rsidR="00C5417E" w:rsidRDefault="008A23A5">
            <w:pPr>
              <w:keepNext/>
              <w:jc w:val="right"/>
            </w:pPr>
            <w:r>
              <w:rPr>
                <w:rFonts w:ascii="휴먼명조" w:eastAsia="휴먼명조" w:hAnsi="휴먼명조" w:cs="휴먼명조"/>
                <w:w w:val="97"/>
                <w:sz w:val="18"/>
              </w:rPr>
              <w:t>0.6</w:t>
            </w:r>
          </w:p>
        </w:tc>
        <w:tc>
          <w:tcPr>
            <w:tcW w:w="1063" w:type="dxa"/>
          </w:tcPr>
          <w:p w14:paraId="749B206D" w14:textId="77777777" w:rsidR="00C5417E" w:rsidRDefault="008A23A5">
            <w:pPr>
              <w:keepNext/>
              <w:jc w:val="right"/>
            </w:pPr>
            <w:r>
              <w:rPr>
                <w:rFonts w:ascii="휴먼명조" w:eastAsia="휴먼명조" w:hAnsi="휴먼명조" w:cs="휴먼명조"/>
                <w:w w:val="97"/>
                <w:sz w:val="18"/>
              </w:rPr>
              <w:t>211</w:t>
            </w:r>
          </w:p>
        </w:tc>
        <w:tc>
          <w:tcPr>
            <w:tcW w:w="1063" w:type="dxa"/>
          </w:tcPr>
          <w:p w14:paraId="7E37EE4E" w14:textId="77777777" w:rsidR="00C5417E" w:rsidRDefault="008A23A5">
            <w:pPr>
              <w:keepNext/>
              <w:jc w:val="right"/>
            </w:pPr>
            <w:r>
              <w:rPr>
                <w:rFonts w:ascii="휴먼명조" w:eastAsia="휴먼명조" w:hAnsi="휴먼명조" w:cs="휴먼명조"/>
                <w:w w:val="97"/>
                <w:sz w:val="18"/>
              </w:rPr>
              <w:t>0.0190</w:t>
            </w:r>
          </w:p>
        </w:tc>
        <w:tc>
          <w:tcPr>
            <w:tcW w:w="1063" w:type="dxa"/>
          </w:tcPr>
          <w:p w14:paraId="42BE1827" w14:textId="77777777" w:rsidR="00C5417E" w:rsidRDefault="008A23A5">
            <w:pPr>
              <w:keepNext/>
              <w:jc w:val="right"/>
            </w:pPr>
            <w:r>
              <w:rPr>
                <w:rFonts w:ascii="휴먼명조" w:eastAsia="휴먼명조" w:hAnsi="휴먼명조" w:cs="휴먼명조"/>
                <w:w w:val="97"/>
                <w:sz w:val="18"/>
              </w:rPr>
              <w:t>0.1137</w:t>
            </w:r>
          </w:p>
        </w:tc>
        <w:tc>
          <w:tcPr>
            <w:tcW w:w="1063" w:type="dxa"/>
          </w:tcPr>
          <w:p w14:paraId="11B166B7" w14:textId="77777777" w:rsidR="00C5417E" w:rsidRDefault="008A23A5">
            <w:pPr>
              <w:keepNext/>
              <w:jc w:val="right"/>
            </w:pPr>
            <w:r>
              <w:rPr>
                <w:rFonts w:ascii="휴먼명조" w:eastAsia="휴먼명조" w:hAnsi="휴먼명조" w:cs="휴먼명조"/>
                <w:w w:val="97"/>
                <w:sz w:val="18"/>
              </w:rPr>
              <w:t>+0.0948</w:t>
            </w:r>
          </w:p>
        </w:tc>
        <w:tc>
          <w:tcPr>
            <w:tcW w:w="1063" w:type="dxa"/>
          </w:tcPr>
          <w:p w14:paraId="5DBE2616" w14:textId="77777777" w:rsidR="00C5417E" w:rsidRDefault="008A23A5">
            <w:pPr>
              <w:keepNext/>
              <w:jc w:val="right"/>
            </w:pPr>
            <w:r>
              <w:rPr>
                <w:rFonts w:ascii="휴먼명조" w:eastAsia="휴먼명조" w:hAnsi="휴먼명조" w:cs="휴먼명조"/>
                <w:w w:val="97"/>
                <w:sz w:val="18"/>
              </w:rPr>
              <w:t>30.8%</w:t>
            </w:r>
          </w:p>
        </w:tc>
      </w:tr>
      <w:tr w:rsidR="00C5417E" w14:paraId="28673F42" w14:textId="77777777">
        <w:trPr>
          <w:cantSplit/>
        </w:trPr>
        <w:tc>
          <w:tcPr>
            <w:tcW w:w="1063" w:type="dxa"/>
          </w:tcPr>
          <w:p w14:paraId="2FFE14B8" w14:textId="77777777" w:rsidR="00C5417E" w:rsidRDefault="008A23A5">
            <w:pPr>
              <w:keepNext/>
              <w:jc w:val="left"/>
            </w:pPr>
            <w:r>
              <w:rPr>
                <w:rFonts w:ascii="휴먼명조" w:eastAsia="휴먼명조" w:hAnsi="휴먼명조" w:cs="휴먼명조"/>
                <w:w w:val="97"/>
                <w:sz w:val="18"/>
              </w:rPr>
              <w:t>temporal</w:t>
            </w:r>
          </w:p>
        </w:tc>
        <w:tc>
          <w:tcPr>
            <w:tcW w:w="1063" w:type="dxa"/>
          </w:tcPr>
          <w:p w14:paraId="416DA418" w14:textId="77777777" w:rsidR="00C5417E" w:rsidRDefault="008A23A5">
            <w:pPr>
              <w:keepNext/>
              <w:jc w:val="right"/>
            </w:pPr>
            <w:r>
              <w:rPr>
                <w:rFonts w:ascii="휴먼명조" w:eastAsia="휴먼명조" w:hAnsi="휴먼명조" w:cs="휴먼명조"/>
                <w:w w:val="97"/>
                <w:sz w:val="18"/>
              </w:rPr>
              <w:t>0.5</w:t>
            </w:r>
          </w:p>
        </w:tc>
        <w:tc>
          <w:tcPr>
            <w:tcW w:w="1063" w:type="dxa"/>
          </w:tcPr>
          <w:p w14:paraId="263D10FA" w14:textId="77777777" w:rsidR="00C5417E" w:rsidRDefault="008A23A5">
            <w:pPr>
              <w:keepNext/>
              <w:jc w:val="right"/>
            </w:pPr>
            <w:r>
              <w:rPr>
                <w:rFonts w:ascii="휴먼명조" w:eastAsia="휴먼명조" w:hAnsi="휴먼명조" w:cs="휴먼명조"/>
                <w:w w:val="97"/>
                <w:sz w:val="18"/>
              </w:rPr>
              <w:t>0</w:t>
            </w:r>
          </w:p>
        </w:tc>
        <w:tc>
          <w:tcPr>
            <w:tcW w:w="1063" w:type="dxa"/>
          </w:tcPr>
          <w:p w14:paraId="0FC0FBA6" w14:textId="77777777" w:rsidR="00C5417E" w:rsidRDefault="008A23A5">
            <w:pPr>
              <w:keepNext/>
              <w:jc w:val="left"/>
            </w:pPr>
            <w:r>
              <w:rPr>
                <w:rFonts w:ascii="휴먼명조" w:eastAsia="휴먼명조" w:hAnsi="휴먼명조" w:cs="휴먼명조"/>
                <w:w w:val="97"/>
                <w:sz w:val="18"/>
              </w:rPr>
              <w:t>—</w:t>
            </w:r>
          </w:p>
        </w:tc>
        <w:tc>
          <w:tcPr>
            <w:tcW w:w="1063" w:type="dxa"/>
          </w:tcPr>
          <w:p w14:paraId="7982C4F3" w14:textId="77777777" w:rsidR="00C5417E" w:rsidRDefault="008A23A5">
            <w:pPr>
              <w:keepNext/>
              <w:jc w:val="left"/>
            </w:pPr>
            <w:r>
              <w:rPr>
                <w:rFonts w:ascii="휴먼명조" w:eastAsia="휴먼명조" w:hAnsi="휴먼명조" w:cs="휴먼명조"/>
                <w:w w:val="97"/>
                <w:sz w:val="18"/>
              </w:rPr>
              <w:t>—</w:t>
            </w:r>
          </w:p>
        </w:tc>
        <w:tc>
          <w:tcPr>
            <w:tcW w:w="1063" w:type="dxa"/>
          </w:tcPr>
          <w:p w14:paraId="28CAA094" w14:textId="77777777" w:rsidR="00C5417E" w:rsidRDefault="008A23A5">
            <w:pPr>
              <w:keepNext/>
              <w:jc w:val="left"/>
            </w:pPr>
            <w:r>
              <w:rPr>
                <w:rFonts w:ascii="휴먼명조" w:eastAsia="휴먼명조" w:hAnsi="휴먼명조" w:cs="휴먼명조"/>
                <w:w w:val="97"/>
                <w:sz w:val="18"/>
              </w:rPr>
              <w:t>—</w:t>
            </w:r>
          </w:p>
        </w:tc>
        <w:tc>
          <w:tcPr>
            <w:tcW w:w="1063" w:type="dxa"/>
          </w:tcPr>
          <w:p w14:paraId="007F22D0" w14:textId="77777777" w:rsidR="00C5417E" w:rsidRDefault="008A23A5">
            <w:pPr>
              <w:keepNext/>
              <w:jc w:val="left"/>
            </w:pPr>
            <w:r>
              <w:rPr>
                <w:rFonts w:ascii="휴먼명조" w:eastAsia="휴먼명조" w:hAnsi="휴먼명조" w:cs="휴먼명조"/>
                <w:w w:val="97"/>
                <w:sz w:val="18"/>
              </w:rPr>
              <w:t>—</w:t>
            </w:r>
          </w:p>
        </w:tc>
      </w:tr>
      <w:tr w:rsidR="00C5417E" w14:paraId="3217678C" w14:textId="77777777">
        <w:trPr>
          <w:cantSplit/>
        </w:trPr>
        <w:tc>
          <w:tcPr>
            <w:tcW w:w="1063" w:type="dxa"/>
          </w:tcPr>
          <w:p w14:paraId="1BF29B93" w14:textId="77777777" w:rsidR="00C5417E" w:rsidRDefault="008A23A5">
            <w:pPr>
              <w:keepNext/>
              <w:jc w:val="left"/>
            </w:pPr>
            <w:r>
              <w:rPr>
                <w:rFonts w:ascii="휴먼명조" w:eastAsia="휴먼명조" w:hAnsi="휴먼명조" w:cs="휴먼명조"/>
                <w:w w:val="97"/>
                <w:sz w:val="18"/>
              </w:rPr>
              <w:t>yes_no</w:t>
            </w:r>
          </w:p>
        </w:tc>
        <w:tc>
          <w:tcPr>
            <w:tcW w:w="1063" w:type="dxa"/>
          </w:tcPr>
          <w:p w14:paraId="45471827" w14:textId="77777777" w:rsidR="00C5417E" w:rsidRDefault="008A23A5">
            <w:pPr>
              <w:keepNext/>
              <w:jc w:val="right"/>
            </w:pPr>
            <w:r>
              <w:rPr>
                <w:rFonts w:ascii="휴먼명조" w:eastAsia="휴먼명조" w:hAnsi="휴먼명조" w:cs="휴먼명조"/>
                <w:w w:val="97"/>
                <w:sz w:val="18"/>
              </w:rPr>
              <w:t>0.5</w:t>
            </w:r>
          </w:p>
        </w:tc>
        <w:tc>
          <w:tcPr>
            <w:tcW w:w="1063" w:type="dxa"/>
          </w:tcPr>
          <w:p w14:paraId="537665C6" w14:textId="77777777" w:rsidR="00C5417E" w:rsidRDefault="008A23A5">
            <w:pPr>
              <w:keepNext/>
              <w:jc w:val="right"/>
            </w:pPr>
            <w:r>
              <w:rPr>
                <w:rFonts w:ascii="휴먼명조" w:eastAsia="휴먼명조" w:hAnsi="휴먼명조" w:cs="휴먼명조"/>
                <w:w w:val="97"/>
                <w:sz w:val="18"/>
              </w:rPr>
              <w:t>244</w:t>
            </w:r>
          </w:p>
        </w:tc>
        <w:tc>
          <w:tcPr>
            <w:tcW w:w="1063" w:type="dxa"/>
          </w:tcPr>
          <w:p w14:paraId="002B37BF" w14:textId="77777777" w:rsidR="00C5417E" w:rsidRDefault="008A23A5">
            <w:pPr>
              <w:keepNext/>
              <w:jc w:val="right"/>
            </w:pPr>
            <w:r>
              <w:rPr>
                <w:rFonts w:ascii="휴먼명조" w:eastAsia="휴먼명조" w:hAnsi="휴먼명조" w:cs="휴먼명조"/>
                <w:w w:val="97"/>
                <w:sz w:val="18"/>
              </w:rPr>
              <w:t>0.6721</w:t>
            </w:r>
          </w:p>
        </w:tc>
        <w:tc>
          <w:tcPr>
            <w:tcW w:w="1063" w:type="dxa"/>
          </w:tcPr>
          <w:p w14:paraId="1506538F" w14:textId="77777777" w:rsidR="00C5417E" w:rsidRDefault="008A23A5">
            <w:pPr>
              <w:keepNext/>
              <w:jc w:val="right"/>
            </w:pPr>
            <w:r>
              <w:rPr>
                <w:rFonts w:ascii="휴먼명조" w:eastAsia="휴먼명조" w:hAnsi="휴먼명조" w:cs="휴먼명조"/>
                <w:w w:val="97"/>
                <w:sz w:val="18"/>
              </w:rPr>
              <w:t>0.8156</w:t>
            </w:r>
          </w:p>
        </w:tc>
        <w:tc>
          <w:tcPr>
            <w:tcW w:w="1063" w:type="dxa"/>
          </w:tcPr>
          <w:p w14:paraId="2EC05F22" w14:textId="77777777" w:rsidR="00C5417E" w:rsidRDefault="008A23A5">
            <w:pPr>
              <w:keepNext/>
              <w:jc w:val="right"/>
            </w:pPr>
            <w:r>
              <w:rPr>
                <w:rFonts w:ascii="휴먼명조" w:eastAsia="휴먼명조" w:hAnsi="휴먼명조" w:cs="휴먼명조"/>
                <w:w w:val="97"/>
                <w:sz w:val="18"/>
              </w:rPr>
              <w:t>+0.1434</w:t>
            </w:r>
          </w:p>
        </w:tc>
        <w:tc>
          <w:tcPr>
            <w:tcW w:w="1063" w:type="dxa"/>
          </w:tcPr>
          <w:p w14:paraId="250E5674" w14:textId="77777777" w:rsidR="00C5417E" w:rsidRDefault="008A23A5">
            <w:pPr>
              <w:keepNext/>
              <w:jc w:val="right"/>
            </w:pPr>
            <w:r>
              <w:rPr>
                <w:rFonts w:ascii="휴먼명조" w:eastAsia="휴먼명조" w:hAnsi="휴먼명조" w:cs="휴먼명조"/>
                <w:b/>
                <w:w w:val="97"/>
                <w:sz w:val="18"/>
              </w:rPr>
              <w:t>53.8%</w:t>
            </w:r>
          </w:p>
        </w:tc>
      </w:tr>
      <w:tr w:rsidR="00C5417E" w14:paraId="2EFA1FC1" w14:textId="77777777">
        <w:trPr>
          <w:cantSplit/>
        </w:trPr>
        <w:tc>
          <w:tcPr>
            <w:tcW w:w="1063" w:type="dxa"/>
          </w:tcPr>
          <w:p w14:paraId="46EC43AB" w14:textId="77777777" w:rsidR="00C5417E" w:rsidRDefault="008A23A5">
            <w:pPr>
              <w:keepNext/>
              <w:jc w:val="left"/>
            </w:pPr>
            <w:r>
              <w:rPr>
                <w:rFonts w:ascii="휴먼명조" w:eastAsia="휴먼명조" w:hAnsi="휴먼명조" w:cs="휴먼명조"/>
                <w:w w:val="97"/>
                <w:sz w:val="18"/>
              </w:rPr>
              <w:t>unknown</w:t>
            </w:r>
          </w:p>
        </w:tc>
        <w:tc>
          <w:tcPr>
            <w:tcW w:w="1063" w:type="dxa"/>
          </w:tcPr>
          <w:p w14:paraId="70ECE0D8" w14:textId="77777777" w:rsidR="00C5417E" w:rsidRDefault="008A23A5">
            <w:pPr>
              <w:keepNext/>
              <w:jc w:val="right"/>
            </w:pPr>
            <w:r>
              <w:rPr>
                <w:rFonts w:ascii="휴먼명조" w:eastAsia="휴먼명조" w:hAnsi="휴먼명조" w:cs="휴먼명조"/>
                <w:w w:val="97"/>
                <w:sz w:val="18"/>
              </w:rPr>
              <w:t>0.5</w:t>
            </w:r>
          </w:p>
        </w:tc>
        <w:tc>
          <w:tcPr>
            <w:tcW w:w="1063" w:type="dxa"/>
          </w:tcPr>
          <w:p w14:paraId="4A7AA39F" w14:textId="77777777" w:rsidR="00C5417E" w:rsidRDefault="008A23A5">
            <w:pPr>
              <w:keepNext/>
              <w:jc w:val="right"/>
            </w:pPr>
            <w:r>
              <w:rPr>
                <w:rFonts w:ascii="휴먼명조" w:eastAsia="휴먼명조" w:hAnsi="휴먼명조" w:cs="휴먼명조"/>
                <w:w w:val="97"/>
                <w:sz w:val="18"/>
              </w:rPr>
              <w:t>17</w:t>
            </w:r>
          </w:p>
        </w:tc>
        <w:tc>
          <w:tcPr>
            <w:tcW w:w="1063" w:type="dxa"/>
          </w:tcPr>
          <w:p w14:paraId="5DE3ECFE" w14:textId="77777777" w:rsidR="00C5417E" w:rsidRDefault="008A23A5">
            <w:pPr>
              <w:keepNext/>
              <w:jc w:val="right"/>
            </w:pPr>
            <w:r>
              <w:rPr>
                <w:rFonts w:ascii="휴먼명조" w:eastAsia="휴먼명조" w:hAnsi="휴먼명조" w:cs="휴먼명조"/>
                <w:w w:val="97"/>
                <w:sz w:val="18"/>
              </w:rPr>
              <w:t>0.1765</w:t>
            </w:r>
          </w:p>
        </w:tc>
        <w:tc>
          <w:tcPr>
            <w:tcW w:w="1063" w:type="dxa"/>
          </w:tcPr>
          <w:p w14:paraId="0C07AB23" w14:textId="77777777" w:rsidR="00C5417E" w:rsidRDefault="008A23A5">
            <w:pPr>
              <w:keepNext/>
              <w:jc w:val="right"/>
            </w:pPr>
            <w:r>
              <w:rPr>
                <w:rFonts w:ascii="휴먼명조" w:eastAsia="휴먼명조" w:hAnsi="휴먼명조" w:cs="휴먼명조"/>
                <w:w w:val="97"/>
                <w:sz w:val="18"/>
              </w:rPr>
              <w:t>0.0588</w:t>
            </w:r>
          </w:p>
        </w:tc>
        <w:tc>
          <w:tcPr>
            <w:tcW w:w="1063" w:type="dxa"/>
          </w:tcPr>
          <w:p w14:paraId="1D3D0F8B" w14:textId="77777777" w:rsidR="00C5417E" w:rsidRDefault="008A23A5">
            <w:pPr>
              <w:keepNext/>
              <w:jc w:val="right"/>
            </w:pPr>
            <w:r>
              <w:rPr>
                <w:rFonts w:ascii="휴먼명조" w:eastAsia="휴먼명조" w:hAnsi="휴먼명조" w:cs="휴먼명조"/>
                <w:w w:val="97"/>
                <w:sz w:val="18"/>
              </w:rPr>
              <w:t>−</w:t>
            </w:r>
            <w:r>
              <w:rPr>
                <w:rFonts w:ascii="휴먼명조" w:eastAsia="휴먼명조" w:hAnsi="휴먼명조" w:cs="휴먼명조"/>
                <w:w w:val="97"/>
                <w:sz w:val="18"/>
              </w:rPr>
              <w:t>0.1176</w:t>
            </w:r>
          </w:p>
        </w:tc>
        <w:tc>
          <w:tcPr>
            <w:tcW w:w="1063" w:type="dxa"/>
          </w:tcPr>
          <w:p w14:paraId="4A8A1951" w14:textId="77777777" w:rsidR="00C5417E" w:rsidRDefault="008A23A5">
            <w:pPr>
              <w:keepNext/>
              <w:jc w:val="right"/>
            </w:pPr>
            <w:r>
              <w:rPr>
                <w:rFonts w:ascii="휴먼명조" w:eastAsia="휴먼명조" w:hAnsi="휴먼명조" w:cs="휴먼명조"/>
                <w:w w:val="97"/>
                <w:sz w:val="18"/>
              </w:rPr>
              <w:t>−</w:t>
            </w:r>
            <w:r>
              <w:rPr>
                <w:rFonts w:ascii="휴먼명조" w:eastAsia="휴먼명조" w:hAnsi="휴먼명조" w:cs="휴먼명조"/>
                <w:w w:val="97"/>
                <w:sz w:val="18"/>
              </w:rPr>
              <w:t>3.1%</w:t>
            </w:r>
          </w:p>
        </w:tc>
      </w:tr>
      <w:tr w:rsidR="00C5417E" w14:paraId="2FAF34CD" w14:textId="77777777">
        <w:trPr>
          <w:cantSplit/>
        </w:trPr>
        <w:tc>
          <w:tcPr>
            <w:tcW w:w="1063" w:type="dxa"/>
          </w:tcPr>
          <w:p w14:paraId="4CA0F519" w14:textId="77777777" w:rsidR="00C5417E" w:rsidRDefault="008A23A5">
            <w:pPr>
              <w:jc w:val="left"/>
            </w:pPr>
            <w:r>
              <w:rPr>
                <w:rFonts w:ascii="휴먼명조" w:eastAsia="휴먼명조" w:hAnsi="휴먼명조" w:cs="휴먼명조"/>
                <w:b/>
                <w:w w:val="97"/>
                <w:sz w:val="18"/>
              </w:rPr>
              <w:t>Overall</w:t>
            </w:r>
          </w:p>
        </w:tc>
        <w:tc>
          <w:tcPr>
            <w:tcW w:w="1063" w:type="dxa"/>
          </w:tcPr>
          <w:p w14:paraId="55E78C95" w14:textId="77777777" w:rsidR="00C5417E" w:rsidRDefault="008A23A5">
            <w:pPr>
              <w:jc w:val="left"/>
            </w:pPr>
            <w:r>
              <w:rPr>
                <w:rFonts w:ascii="휴먼명조" w:eastAsia="휴먼명조" w:hAnsi="휴먼명조" w:cs="휴먼명조"/>
                <w:w w:val="97"/>
                <w:sz w:val="18"/>
              </w:rPr>
              <w:t>—</w:t>
            </w:r>
          </w:p>
        </w:tc>
        <w:tc>
          <w:tcPr>
            <w:tcW w:w="1063" w:type="dxa"/>
          </w:tcPr>
          <w:p w14:paraId="2F091B6D" w14:textId="77777777" w:rsidR="00C5417E" w:rsidRDefault="008A23A5">
            <w:pPr>
              <w:jc w:val="right"/>
            </w:pPr>
            <w:r>
              <w:rPr>
                <w:rFonts w:ascii="휴먼명조" w:eastAsia="휴먼명조" w:hAnsi="휴먼명조" w:cs="휴먼명조"/>
                <w:b/>
                <w:w w:val="97"/>
                <w:sz w:val="18"/>
              </w:rPr>
              <w:t>500</w:t>
            </w:r>
          </w:p>
        </w:tc>
        <w:tc>
          <w:tcPr>
            <w:tcW w:w="1063" w:type="dxa"/>
          </w:tcPr>
          <w:p w14:paraId="0B6E02A3" w14:textId="77777777" w:rsidR="00C5417E" w:rsidRDefault="008A23A5">
            <w:pPr>
              <w:jc w:val="right"/>
            </w:pPr>
            <w:r>
              <w:rPr>
                <w:rFonts w:ascii="휴먼명조" w:eastAsia="휴먼명조" w:hAnsi="휴먼명조" w:cs="휴먼명조"/>
                <w:b/>
                <w:w w:val="97"/>
                <w:sz w:val="18"/>
              </w:rPr>
              <w:t>0.3520</w:t>
            </w:r>
          </w:p>
        </w:tc>
        <w:tc>
          <w:tcPr>
            <w:tcW w:w="1063" w:type="dxa"/>
          </w:tcPr>
          <w:p w14:paraId="1667D91F" w14:textId="77777777" w:rsidR="00C5417E" w:rsidRDefault="008A23A5">
            <w:pPr>
              <w:jc w:val="right"/>
            </w:pPr>
            <w:r>
              <w:rPr>
                <w:rFonts w:ascii="휴먼명조" w:eastAsia="휴먼명조" w:hAnsi="휴먼명조" w:cs="휴먼명조"/>
                <w:b/>
                <w:w w:val="97"/>
                <w:sz w:val="18"/>
              </w:rPr>
              <w:t>0.4780</w:t>
            </w:r>
          </w:p>
        </w:tc>
        <w:tc>
          <w:tcPr>
            <w:tcW w:w="1063" w:type="dxa"/>
          </w:tcPr>
          <w:p w14:paraId="29012CB1" w14:textId="77777777" w:rsidR="00C5417E" w:rsidRDefault="008A23A5">
            <w:pPr>
              <w:jc w:val="right"/>
            </w:pPr>
            <w:r>
              <w:rPr>
                <w:rFonts w:ascii="휴먼명조" w:eastAsia="휴먼명조" w:hAnsi="휴먼명조" w:cs="휴먼명조"/>
                <w:b/>
                <w:w w:val="97"/>
                <w:sz w:val="18"/>
              </w:rPr>
              <w:t>+0.1260</w:t>
            </w:r>
          </w:p>
        </w:tc>
        <w:tc>
          <w:tcPr>
            <w:tcW w:w="1063" w:type="dxa"/>
          </w:tcPr>
          <w:p w14:paraId="2D1C3F25" w14:textId="77777777" w:rsidR="00C5417E" w:rsidRDefault="008A23A5">
            <w:pPr>
              <w:jc w:val="right"/>
            </w:pPr>
            <w:r>
              <w:rPr>
                <w:rFonts w:ascii="휴먼명조" w:eastAsia="휴먼명조" w:hAnsi="휴먼명조" w:cs="휴먼명조"/>
                <w:w w:val="97"/>
                <w:sz w:val="18"/>
              </w:rPr>
              <w:t>100%</w:t>
            </w:r>
          </w:p>
        </w:tc>
      </w:tr>
    </w:tbl>
    <w:p w14:paraId="6F896573" w14:textId="77777777" w:rsidR="00C5417E" w:rsidRDefault="00C5417E">
      <w:pPr>
        <w:spacing w:line="384" w:lineRule="auto"/>
      </w:pPr>
    </w:p>
    <w:p w14:paraId="0505E9D6" w14:textId="77777777" w:rsidR="00C5417E" w:rsidRDefault="008A23A5">
      <w:pPr>
        <w:spacing w:line="384" w:lineRule="auto"/>
        <w:jc w:val="left"/>
      </w:pPr>
      <w:r>
        <w:rPr>
          <w:rFonts w:ascii="휴먼명조" w:eastAsia="휴먼명조" w:hAnsi="휴먼명조" w:cs="휴먼명조"/>
          <w:w w:val="97"/>
          <w:sz w:val="20"/>
        </w:rPr>
        <w:t>The best configuration is the best trial of Autoresearch-v2 (Section 4.3.5). Share of gain is (type n ÷ 500) × per-type gain, divided by the sum of positive contributions; the per-type contributions sum to the overall gain of +0.1260. The same pattern appears under the best configuration of the four-strategy comparison (yes_no accounting for 53.4-63.2% of the gain) and persists in the mean over the top ten trials of each condition.</w:t>
      </w:r>
    </w:p>
    <w:p w14:paraId="4EE8705D" w14:textId="77777777" w:rsidR="00C5417E" w:rsidRDefault="008A23A5">
      <w:pPr>
        <w:spacing w:line="384" w:lineRule="auto"/>
        <w:ind w:firstLine="220"/>
      </w:pPr>
      <w:r>
        <w:rPr>
          <w:rFonts w:ascii="휴먼명조" w:eastAsia="휴먼명조" w:hAnsi="휴먼명조" w:cs="휴먼명조"/>
          <w:b/>
          <w:w w:val="97"/>
        </w:rPr>
        <w:t>The concentration is confirmed.</w:t>
      </w:r>
      <w:r>
        <w:rPr>
          <w:rFonts w:ascii="휴먼명조" w:eastAsia="휴먼명조" w:hAnsi="휴먼명조" w:cs="휴먼명조"/>
          <w:w w:val="97"/>
        </w:rPr>
        <w:t xml:space="preserve"> The two lowest-weighted types (yes_no at 0.5 and description at 0.6) account for </w:t>
      </w:r>
      <w:r>
        <w:rPr>
          <w:rFonts w:ascii="휴먼명조" w:eastAsia="휴먼명조" w:hAnsi="휴먼명조" w:cs="휴먼명조"/>
          <w:b/>
          <w:w w:val="97"/>
        </w:rPr>
        <w:t>84.6%</w:t>
      </w:r>
      <w:r>
        <w:rPr>
          <w:rFonts w:ascii="휴먼명조" w:eastAsia="휴먼명조" w:hAnsi="휴먼명조" w:cs="휴먼명조"/>
          <w:w w:val="97"/>
        </w:rPr>
        <w:t xml:space="preserve"> of the total gain, and those two types make up 91% of the evaluation sample. The highest-weighted type, diagnosis, showed no improvement — 0 of 3 items correct both zero-shot and after fine-tuning. Across all five conditions, including the best configuration of the four-strategy comparison, yes_no accounts for more than half of the gain.</w:t>
      </w:r>
    </w:p>
    <w:p w14:paraId="462B6D69" w14:textId="77777777" w:rsidR="00C5417E" w:rsidRDefault="008A23A5">
      <w:pPr>
        <w:spacing w:line="384" w:lineRule="auto"/>
        <w:ind w:firstLine="220"/>
      </w:pPr>
      <w:r>
        <w:rPr>
          <w:rFonts w:ascii="휴먼명조" w:eastAsia="휴먼명조" w:hAnsi="휴먼명조" w:cs="휴먼명조"/>
          <w:w w:val="97"/>
        </w:rPr>
        <w:t xml:space="preserve">This result must not, however, be generalized to "types of high clinical value do not improve," and three qualifications should be read alongside it. First, </w:t>
      </w:r>
      <w:r>
        <w:rPr>
          <w:rFonts w:ascii="휴먼명조" w:eastAsia="휴먼명조" w:hAnsi="휴먼명조" w:cs="휴먼명조"/>
          <w:b/>
          <w:w w:val="97"/>
        </w:rPr>
        <w:t>the sample sizes of the highest-weighted types fall short of what a judgement requires</w:t>
      </w:r>
      <w:r>
        <w:rPr>
          <w:rFonts w:ascii="휴먼명조" w:eastAsia="휴먼명조" w:hAnsi="휴먼명조" w:cs="휴먼명조"/>
          <w:w w:val="97"/>
        </w:rPr>
        <w:t xml:space="preserve">: of the 500 evaluation items, diagnosis has 3, measurement has 4, and temporal has none. Their 0% contribution means less that they failed to improve than that the sample cannot decide whether they did. Second, </w:t>
      </w:r>
      <w:r>
        <w:rPr>
          <w:rFonts w:ascii="휴먼명조" w:eastAsia="휴먼명조" w:hAnsi="휴먼명조" w:cs="휴먼명조"/>
          <w:b/>
          <w:w w:val="97"/>
        </w:rPr>
        <w:t>the per-type gain is in fact largest among the higher-weighted types</w:t>
      </w:r>
      <w:r>
        <w:rPr>
          <w:rFonts w:ascii="휴먼명조" w:eastAsia="휴먼명조" w:hAnsi="휴먼명조" w:cs="휴먼명조"/>
          <w:w w:val="97"/>
        </w:rPr>
        <w:t xml:space="preserve">: location, weighted 0.8, tripled from 0.2381 to 0.7143, the largest gain of any type. Its contribution is only 15.4% because its sample is 21 items (4.2%), not because of its performance. Third, </w:t>
      </w:r>
      <w:r>
        <w:rPr>
          <w:rFonts w:ascii="휴먼명조" w:eastAsia="휴먼명조" w:hAnsi="휴먼명조" w:cs="휴먼명조"/>
          <w:b/>
          <w:w w:val="97"/>
        </w:rPr>
        <w:t>weighting by clinical importance does not cancel the gain</w:t>
      </w:r>
      <w:r>
        <w:rPr>
          <w:rFonts w:ascii="휴먼명조" w:eastAsia="휴먼명조" w:hAnsi="휴먼명조" w:cs="휴먼명조"/>
          <w:w w:val="97"/>
        </w:rPr>
        <w:t>: WCA rose from 0.1527 zero-shot to 0.2627 under the best configuration (+0.1099), an increase comparable to the overall accuracy increase (+0.1260).</w:t>
      </w:r>
    </w:p>
    <w:p w14:paraId="0B1135E1" w14:textId="77777777" w:rsidR="00C5417E" w:rsidRDefault="008A23A5">
      <w:pPr>
        <w:spacing w:line="384" w:lineRule="auto"/>
        <w:ind w:firstLine="220"/>
      </w:pPr>
      <w:r>
        <w:rPr>
          <w:rFonts w:ascii="휴먼명조" w:eastAsia="휴먼명조" w:hAnsi="휴먼명조" w:cs="휴먼명조"/>
          <w:w w:val="97"/>
        </w:rPr>
        <w:t xml:space="preserve">In sum, </w:t>
      </w:r>
      <w:r>
        <w:rPr>
          <w:rFonts w:ascii="휴먼명조" w:eastAsia="휴먼명조" w:hAnsi="휴먼명조" w:cs="휴먼명조"/>
          <w:b/>
          <w:w w:val="97"/>
        </w:rPr>
        <w:t>the concentration is real, but its cause lies in the type composition of the evaluation sample rather than in per-type learning difficulty.</w:t>
      </w:r>
      <w:r>
        <w:rPr>
          <w:rFonts w:ascii="휴먼명조" w:eastAsia="휴먼명조" w:hAnsi="휴먼명조" w:cs="휴먼명조"/>
          <w:w w:val="97"/>
        </w:rPr>
        <w:t xml:space="preserve"> The PathVQA test split places 91% of its items in yes_no and description, while diagnosis accounts for just 23 of all 6,719 items (0.34%). Judging performance on the clinically important types would require an evaluation set that deliberately oversamples them instead of using the natural distribution — a constraint at the dataset level rather than in this study's evaluation design (Sections 5.3(7), 5.4).</w:t>
      </w:r>
    </w:p>
    <w:p w14:paraId="2E4CBF52" w14:textId="77777777" w:rsidR="00C5417E" w:rsidRDefault="008A23A5">
      <w:pPr>
        <w:spacing w:line="384" w:lineRule="auto"/>
        <w:jc w:val="left"/>
        <w:outlineLvl w:val="2"/>
      </w:pPr>
      <w:bookmarkStart w:id="83" w:name="_Toc238505394"/>
      <w:r>
        <w:rPr>
          <w:rFonts w:ascii="휴먼명조" w:eastAsia="휴먼명조" w:hAnsi="휴먼명조" w:cs="휴먼명조"/>
          <w:b/>
          <w:w w:val="97"/>
        </w:rPr>
        <w:t>4.4.5 What Automated Search Reached, and the Limits of Autonomous Agents</w:t>
      </w:r>
      <w:bookmarkEnd w:id="83"/>
    </w:p>
    <w:p w14:paraId="51548AAC" w14:textId="77777777" w:rsidR="00C5417E" w:rsidRDefault="008A23A5">
      <w:pPr>
        <w:spacing w:line="384" w:lineRule="auto"/>
        <w:ind w:firstLine="220"/>
      </w:pPr>
      <w:r>
        <w:rPr>
          <w:rFonts w:ascii="휴먼명조" w:eastAsia="휴먼명조" w:hAnsi="휴먼명조" w:cs="휴먼명조"/>
          <w:w w:val="97"/>
        </w:rPr>
        <w:t xml:space="preserve">Phases 2 and 3 conducted hyperparameter search in entirely different ways and </w:t>
      </w:r>
      <w:r>
        <w:rPr>
          <w:rFonts w:ascii="휴먼명조" w:eastAsia="휴먼명조" w:hAnsi="휴먼명조" w:cs="휴먼명조"/>
          <w:b/>
          <w:w w:val="97"/>
        </w:rPr>
        <w:t>arrived independently at the same region</w:t>
      </w:r>
      <w:r>
        <w:rPr>
          <w:rFonts w:ascii="휴먼명조" w:eastAsia="휴먼명조" w:hAnsi="휴먼명조" w:cs="휴먼명조"/>
          <w:w w:val="97"/>
        </w:rPr>
        <w:t>.</w:t>
      </w:r>
    </w:p>
    <w:p w14:paraId="3358D92D" w14:textId="77777777" w:rsidR="00C5417E" w:rsidRDefault="008A23A5">
      <w:pPr>
        <w:spacing w:line="384" w:lineRule="auto"/>
      </w:pPr>
      <w:r>
        <w:rPr>
          <w:rFonts w:ascii="휴먼명조" w:eastAsia="휴먼명조" w:hAnsi="휴먼명조" w:cs="휴먼명조"/>
          <w:w w:val="97"/>
        </w:rPr>
        <w:t xml:space="preserve">· </w:t>
      </w:r>
      <w:r>
        <w:rPr>
          <w:rFonts w:ascii="휴먼명조" w:eastAsia="휴먼명조" w:hAnsi="휴먼명조" w:cs="휴먼명조"/>
          <w:b/>
          <w:w w:val="97"/>
        </w:rPr>
        <w:t>Phase 2 (manual ablation)</w:t>
      </w:r>
      <w:r>
        <w:rPr>
          <w:rFonts w:ascii="휴먼명조" w:eastAsia="휴먼명조" w:hAnsi="휴먼명조" w:cs="휴먼명조"/>
          <w:w w:val="97"/>
        </w:rPr>
        <w:t>: one axis verified at a time with the others fixed → rank = 64, target = all-linear, ratio = 1.0 (Sections 4.2.2-4.2.4)</w:t>
      </w:r>
    </w:p>
    <w:p w14:paraId="72907461" w14:textId="77777777" w:rsidR="00C5417E" w:rsidRDefault="008A23A5">
      <w:pPr>
        <w:spacing w:line="384" w:lineRule="auto"/>
      </w:pPr>
      <w:r>
        <w:rPr>
          <w:rFonts w:ascii="휴먼명조" w:eastAsia="휴먼명조" w:hAnsi="휴먼명조" w:cs="휴먼명조"/>
          <w:w w:val="97"/>
        </w:rPr>
        <w:t xml:space="preserve">· </w:t>
      </w:r>
      <w:r>
        <w:rPr>
          <w:rFonts w:ascii="휴먼명조" w:eastAsia="휴먼명조" w:hAnsi="휴먼명조" w:cs="휴먼명조"/>
          <w:b/>
          <w:w w:val="97"/>
        </w:rPr>
        <w:t>Phase 3 (free search)</w:t>
      </w:r>
      <w:r>
        <w:rPr>
          <w:rFonts w:ascii="휴먼명조" w:eastAsia="휴먼명조" w:hAnsi="휴먼명조" w:cs="휴먼명조"/>
          <w:w w:val="97"/>
        </w:rPr>
        <w:t xml:space="preserve">: the best configurations of all three strategies (Random, Optuna, Autoresearch) converged on </w:t>
      </w:r>
      <w:r>
        <w:rPr>
          <w:rFonts w:ascii="휴먼명조" w:eastAsia="휴먼명조" w:hAnsi="휴먼명조" w:cs="휴먼명조"/>
          <w:b/>
          <w:w w:val="97"/>
        </w:rPr>
        <w:t>lora_targets=full with rank in the 32-64 region</w:t>
      </w:r>
      <w:r>
        <w:rPr>
          <w:rFonts w:ascii="휴먼명조" w:eastAsia="휴먼명조" w:hAnsi="휴먼명조" w:cs="휴먼명조"/>
          <w:w w:val="97"/>
        </w:rPr>
        <w:t xml:space="preserve"> (Section 4.3.2)</w:t>
      </w:r>
    </w:p>
    <w:p w14:paraId="2ACD8FB2" w14:textId="77777777" w:rsidR="00C5417E" w:rsidRDefault="008A23A5">
      <w:pPr>
        <w:spacing w:line="384" w:lineRule="auto"/>
        <w:ind w:firstLine="220"/>
      </w:pPr>
      <w:r>
        <w:rPr>
          <w:rFonts w:ascii="휴먼명조" w:eastAsia="휴먼명조" w:hAnsi="휴먼명조" w:cs="휴먼명조"/>
          <w:w w:val="97"/>
        </w:rPr>
        <w:t>That two approaches with entirely different designs identified the same region raises confidence in the Phase 2 conclusion. In particular, the Phase 2 ablation had the limitation of verifying the three axes only independently, without validating the simultaneous combination of the three optima (Section 4.2.4); Phase 3's free search partially compensates for this limitation by actually exploring that combined region and reaching the same conclusion.</w:t>
      </w:r>
    </w:p>
    <w:p w14:paraId="2B0E6D37" w14:textId="77777777" w:rsidR="00C5417E" w:rsidRDefault="008A23A5">
      <w:pPr>
        <w:spacing w:line="384" w:lineRule="auto"/>
        <w:ind w:firstLine="220"/>
      </w:pPr>
      <w:r>
        <w:rPr>
          <w:rFonts w:ascii="휴먼명조" w:eastAsia="휴먼명조" w:hAnsi="휴먼명조" w:cs="휴먼명조"/>
          <w:w w:val="97"/>
        </w:rPr>
        <w:t xml:space="preserve">There was, however, a clear boundary to the level of automation. </w:t>
      </w:r>
      <w:r>
        <w:rPr>
          <w:rFonts w:ascii="휴먼명조" w:eastAsia="휴먼명조" w:hAnsi="휴먼명조" w:cs="휴먼명조"/>
          <w:b/>
          <w:w w:val="97"/>
        </w:rPr>
        <w:t>Automation of the search algorithm (TPE) surpassed manual configuration by a wide margin</w:t>
      </w:r>
      <w:r>
        <w:rPr>
          <w:rFonts w:ascii="휴먼명조" w:eastAsia="휴먼명조" w:hAnsi="휴먼명조" w:cs="휴먼명조"/>
          <w:w w:val="97"/>
        </w:rPr>
        <w:t xml:space="preserve"> (0.4490 vs 0.3776), yet </w:t>
      </w:r>
      <w:r>
        <w:rPr>
          <w:rFonts w:ascii="휴먼명조" w:eastAsia="휴먼명조" w:hAnsi="휴먼명조" w:cs="휴먼명조"/>
          <w:b/>
          <w:w w:val="97"/>
        </w:rPr>
        <w:t>the LLM agent's autonomous judgement fell significantly short of that algorithm</w:t>
      </w:r>
      <w:r>
        <w:rPr>
          <w:rFonts w:ascii="휴먼명조" w:eastAsia="휴먼명조" w:hAnsi="휴먼명조" w:cs="휴먼명조"/>
          <w:w w:val="97"/>
        </w:rPr>
        <w:t xml:space="preserve"> (Section 4.3.1). The cause identified in Section 4.3.4 is not an absence of predictive ability but </w:t>
      </w:r>
      <w:r>
        <w:rPr>
          <w:rFonts w:ascii="휴먼명조" w:eastAsia="휴먼명조" w:hAnsi="휴먼명조" w:cs="휴먼명조"/>
          <w:b/>
          <w:w w:val="97"/>
        </w:rPr>
        <w:t>a problem of search behaviour</w:t>
      </w:r>
      <w:r>
        <w:rPr>
          <w:rFonts w:ascii="휴먼명조" w:eastAsia="휴먼명조" w:hAnsi="휴먼명조" w:cs="휴먼명조"/>
          <w:w w:val="97"/>
        </w:rPr>
        <w:t>: the trial-level mean quality of the agent's proposed configurations was in fact the highest (0.3980), but repeatedly proposing identical configurations meant only 12.5 unique combinations on average out of 20 trials, shrinking the effective budget.</w:t>
      </w:r>
    </w:p>
    <w:p w14:paraId="6380B0BE" w14:textId="77777777" w:rsidR="00C5417E" w:rsidRDefault="008A23A5">
      <w:pPr>
        <w:spacing w:line="384" w:lineRule="auto"/>
        <w:ind w:firstLine="220"/>
      </w:pPr>
      <w:r>
        <w:rPr>
          <w:rFonts w:ascii="휴먼명조" w:eastAsia="휴먼명조" w:hAnsi="휴먼명조" w:cs="휴먼명조"/>
          <w:w w:val="97"/>
        </w:rPr>
        <w:t xml:space="preserve">The re-experiment in Section 4.3.5 decomposes this boundary one step further. </w:t>
      </w:r>
      <w:r>
        <w:rPr>
          <w:rFonts w:ascii="휴먼명조" w:eastAsia="휴먼명조" w:hAnsi="휴먼명조" w:cs="휴먼명조"/>
          <w:b/>
          <w:w w:val="97"/>
        </w:rPr>
        <w:t>The search-behaviour problem proved correctable</w:t>
      </w:r>
      <w:r>
        <w:rPr>
          <w:rFonts w:ascii="휴먼명조" w:eastAsia="휴먼명조" w:hAnsi="휴먼명조" w:cs="휴먼명조"/>
          <w:w w:val="97"/>
        </w:rPr>
        <w:t xml:space="preserve"> — removing the configuration inconsistencies restored unique combinations to 18.90/20 and eliminated the significant deficit against Optuna. </w:t>
      </w:r>
      <w:r>
        <w:rPr>
          <w:rFonts w:ascii="휴먼명조" w:eastAsia="휴먼명조" w:hAnsi="휴먼명조" w:cs="휴먼명조"/>
          <w:b/>
          <w:w w:val="97"/>
        </w:rPr>
        <w:t>Restored diversity did not, however, translate into performance</w:t>
      </w:r>
      <w:r>
        <w:rPr>
          <w:rFonts w:ascii="휴먼명조" w:eastAsia="휴먼명조" w:hAnsi="휴먼명조" w:cs="휴먼명조"/>
          <w:w w:val="97"/>
        </w:rPr>
        <w:t xml:space="preserve">: the run-level mean of 0.4292 still trailed Optuna (0.4490), and only 2 of 10 repetitions reached the upper band. The remaining gap therefore resembles </w:t>
      </w:r>
      <w:r>
        <w:rPr>
          <w:rFonts w:ascii="휴먼명조" w:eastAsia="휴먼명조" w:hAnsi="휴먼명조" w:cs="휴먼명조"/>
          <w:b/>
          <w:w w:val="97"/>
        </w:rPr>
        <w:t>a problem of judgement — identifying promising regions and allocating budget toward them — rather than the procedural defect of repeating the same configuration</w:t>
      </w:r>
      <w:r>
        <w:rPr>
          <w:rFonts w:ascii="휴먼명조" w:eastAsia="휴먼명조" w:hAnsi="휴먼명조" w:cs="휴먼명조"/>
          <w:w w:val="97"/>
        </w:rPr>
        <w:t xml:space="preserve">. In short, within the scope of this study, </w:t>
      </w:r>
      <w:r>
        <w:rPr>
          <w:rFonts w:ascii="휴먼명조" w:eastAsia="휴먼명조" w:hAnsi="휴먼명조" w:cs="휴먼명조"/>
          <w:b/>
          <w:w w:val="97"/>
        </w:rPr>
        <w:t>"automation of search" is mature and "the agent's procedural defects" proved correctable, but whether "autonomous research judgement" can replace existing optimization algorithms remains unconfirmed.</w:t>
      </w:r>
    </w:p>
    <w:p w14:paraId="5B095A17" w14:textId="77777777" w:rsidR="00C5417E" w:rsidRDefault="008A23A5">
      <w:pPr>
        <w:spacing w:line="384" w:lineRule="auto"/>
        <w:jc w:val="left"/>
        <w:outlineLvl w:val="2"/>
      </w:pPr>
      <w:bookmarkStart w:id="84" w:name="_Toc238505395"/>
      <w:r>
        <w:rPr>
          <w:rFonts w:ascii="휴먼명조" w:eastAsia="휴먼명조" w:hAnsi="휴먼명조" w:cs="휴먼명조"/>
          <w:b/>
          <w:w w:val="97"/>
        </w:rPr>
        <w:t>4.4.6 Indirect Comparison with Prior Work</w:t>
      </w:r>
      <w:bookmarkEnd w:id="84"/>
    </w:p>
    <w:p w14:paraId="10D201DF" w14:textId="77777777" w:rsidR="00C5417E" w:rsidRDefault="008A23A5">
      <w:pPr>
        <w:spacing w:line="384" w:lineRule="auto"/>
        <w:ind w:firstLine="220"/>
      </w:pPr>
      <w:r>
        <w:rPr>
          <w:rFonts w:ascii="휴먼명조" w:eastAsia="휴먼명조" w:hAnsi="휴먼명조" w:cs="휴먼명조"/>
          <w:w w:val="97"/>
        </w:rPr>
        <w:t xml:space="preserve">This study did not conduct direct experimental comparison with medical-specialized VLMs (Section 2.5). LLaVA-Med [9], however, reports figures on </w:t>
      </w:r>
      <w:r>
        <w:rPr>
          <w:rFonts w:ascii="휴먼명조" w:eastAsia="휴먼명조" w:hAnsi="휴먼명조" w:cs="휴먼명조"/>
          <w:b/>
          <w:w w:val="97"/>
        </w:rPr>
        <w:t>the standard test splits of the same three datasets</w:t>
      </w:r>
      <w:r>
        <w:rPr>
          <w:rFonts w:ascii="휴먼명조" w:eastAsia="휴먼명조" w:hAnsi="휴먼명조" w:cs="휴먼명조"/>
          <w:w w:val="97"/>
        </w:rPr>
        <w:t xml:space="preserve">, so indirect comparison is possible within that scope. Before comparing, it is necessary to define </w:t>
      </w:r>
      <w:r>
        <w:rPr>
          <w:rFonts w:ascii="휴먼명조" w:eastAsia="휴먼명조" w:hAnsi="휴먼명조" w:cs="휴먼명조"/>
          <w:b/>
          <w:w w:val="97"/>
        </w:rPr>
        <w:t>which axes are comparable and which are not</w:t>
      </w:r>
      <w:r>
        <w:rPr>
          <w:rFonts w:ascii="휴먼명조" w:eastAsia="휴먼명조" w:hAnsi="휴먼명조" w:cs="휴먼명조"/>
          <w:w w:val="97"/>
        </w:rPr>
        <w:t>.</w:t>
      </w:r>
    </w:p>
    <w:p w14:paraId="639E6F7F" w14:textId="77777777" w:rsidR="00C5417E" w:rsidRDefault="008A23A5">
      <w:pPr>
        <w:spacing w:line="384" w:lineRule="auto"/>
      </w:pPr>
      <w:r>
        <w:rPr>
          <w:rFonts w:ascii="휴먼명조" w:eastAsia="휴먼명조" w:hAnsi="휴먼명조" w:cs="휴먼명조"/>
          <w:w w:val="97"/>
        </w:rPr>
        <w:t xml:space="preserve">· </w:t>
      </w:r>
      <w:r>
        <w:rPr>
          <w:rFonts w:ascii="휴먼명조" w:eastAsia="휴먼명조" w:hAnsi="휴먼명조" w:cs="휴먼명조"/>
          <w:b/>
          <w:w w:val="97"/>
        </w:rPr>
        <w:t>Closed-ended is comparable.</w:t>
      </w:r>
      <w:r>
        <w:rPr>
          <w:rFonts w:ascii="휴먼명조" w:eastAsia="휴먼명조" w:hAnsi="휴먼명조" w:cs="휴먼명조"/>
          <w:w w:val="97"/>
        </w:rPr>
        <w:t xml:space="preserve"> Both report simple accuracy based on exact string match against the gold answer, and the evaluation samples are identical at 1,061 items for SLAKE and 451 for VQA-RAD (only PathVQA differs, 6,761 vs 6,719, a gap of 42 items).</w:t>
      </w:r>
    </w:p>
    <w:p w14:paraId="502850C6" w14:textId="77777777" w:rsidR="00C5417E" w:rsidRDefault="008A23A5">
      <w:pPr>
        <w:spacing w:line="384" w:lineRule="auto"/>
      </w:pPr>
      <w:r>
        <w:rPr>
          <w:rFonts w:ascii="휴먼명조" w:eastAsia="휴먼명조" w:hAnsi="휴먼명조" w:cs="휴먼명조"/>
          <w:w w:val="97"/>
        </w:rPr>
        <w:t xml:space="preserve">· </w:t>
      </w:r>
      <w:r>
        <w:rPr>
          <w:rFonts w:ascii="휴먼명조" w:eastAsia="휴먼명조" w:hAnsi="휴먼명조" w:cs="휴먼명조"/>
          <w:b/>
          <w:w w:val="97"/>
        </w:rPr>
        <w:t>Open-ended is not comparable.</w:t>
      </w:r>
      <w:r>
        <w:rPr>
          <w:rFonts w:ascii="휴먼명조" w:eastAsia="휴먼명조" w:hAnsi="휴먼명조" w:cs="휴먼명조"/>
          <w:w w:val="97"/>
        </w:rPr>
        <w:t xml:space="preserve"> LLaVA-Med uses as its open metric </w:t>
      </w:r>
      <w:r>
        <w:rPr>
          <w:rFonts w:ascii="휴먼명조" w:eastAsia="휴먼명조" w:hAnsi="휴먼명조" w:cs="휴먼명조"/>
          <w:i/>
          <w:w w:val="97"/>
        </w:rPr>
        <w:t>the proportion of generated responses containing the gold token (recall)</w:t>
      </w:r>
      <w:r>
        <w:rPr>
          <w:rFonts w:ascii="휴먼명조" w:eastAsia="휴먼명조" w:hAnsi="휴먼명조" w:cs="휴먼명조"/>
          <w:w w:val="97"/>
        </w:rPr>
        <w:t xml:space="preserve">, whereas this study uses </w:t>
      </w:r>
      <w:r>
        <w:rPr>
          <w:rFonts w:ascii="휴먼명조" w:eastAsia="휴먼명조" w:hAnsi="휴먼명조" w:cs="휴먼명조"/>
          <w:i/>
          <w:w w:val="97"/>
        </w:rPr>
        <w:t>whether BERTScore F1 ≥ 0.7</w:t>
      </w:r>
      <w:r>
        <w:rPr>
          <w:rFonts w:ascii="휴먼명조" w:eastAsia="휴먼명조" w:hAnsi="휴먼명조" w:cs="휴먼명조"/>
          <w:w w:val="97"/>
        </w:rPr>
        <w:t xml:space="preserve"> (Section 3.8.1). The former is structurally a far more lenient measure, so placing the two figures side by side would itself be misleading. They are noted below for reference with </w:t>
      </w:r>
      <w:r>
        <w:rPr>
          <w:rFonts w:ascii="휴먼명조" w:eastAsia="휴먼명조" w:hAnsi="휴먼명조" w:cs="휴먼명조"/>
          <w:b/>
          <w:w w:val="97"/>
        </w:rPr>
        <w:t>an explicit statement that they are not objects of comparison</w:t>
      </w:r>
      <w:r>
        <w:rPr>
          <w:rFonts w:ascii="휴먼명조" w:eastAsia="휴먼명조" w:hAnsi="휴먼명조" w:cs="휴먼명조"/>
          <w:w w:val="97"/>
        </w:rPr>
        <w:t>.</w:t>
      </w:r>
    </w:p>
    <w:p w14:paraId="35AF9C83" w14:textId="77777777" w:rsidR="00C5417E" w:rsidRDefault="008A23A5">
      <w:pPr>
        <w:pStyle w:val="afff5"/>
        <w:keepNext/>
        <w:keepLines/>
        <w:spacing w:line="384" w:lineRule="auto"/>
        <w:jc w:val="center"/>
        <w:rPr>
          <w:rFonts w:hint="eastAsia"/>
        </w:rPr>
      </w:pPr>
      <w:bookmarkStart w:id="85" w:name="_Toc238505430"/>
      <w:r>
        <w:rPr>
          <w:rFonts w:eastAsia="휴먼명조" w:cs="휴먼명조"/>
          <w:w w:val="97"/>
        </w:rPr>
        <w:t>Table 4.4a. Indirect comparison with figures reported in prior work (closed-ended basis)</w:t>
      </w:r>
      <w:bookmarkEnd w:id="85"/>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238"/>
        <w:gridCol w:w="1237"/>
        <w:gridCol w:w="1239"/>
        <w:gridCol w:w="1239"/>
        <w:gridCol w:w="1238"/>
        <w:gridCol w:w="1237"/>
      </w:tblGrid>
      <w:tr w:rsidR="00C5417E" w14:paraId="4A2AB884" w14:textId="77777777">
        <w:trPr>
          <w:cantSplit/>
        </w:trPr>
        <w:tc>
          <w:tcPr>
            <w:tcW w:w="1240" w:type="dxa"/>
          </w:tcPr>
          <w:p w14:paraId="2D142C9A" w14:textId="77777777" w:rsidR="00C5417E" w:rsidRDefault="008A23A5">
            <w:pPr>
              <w:keepNext/>
              <w:jc w:val="center"/>
            </w:pPr>
            <w:r>
              <w:rPr>
                <w:rFonts w:ascii="휴먼명조" w:eastAsia="휴먼명조" w:hAnsi="휴먼명조" w:cs="휴먼명조"/>
                <w:b/>
                <w:w w:val="97"/>
                <w:sz w:val="18"/>
              </w:rPr>
              <w:t>Model</w:t>
            </w:r>
          </w:p>
        </w:tc>
        <w:tc>
          <w:tcPr>
            <w:tcW w:w="1240" w:type="dxa"/>
          </w:tcPr>
          <w:p w14:paraId="79FFCFB5" w14:textId="77777777" w:rsidR="00C5417E" w:rsidRDefault="008A23A5">
            <w:pPr>
              <w:keepNext/>
              <w:jc w:val="center"/>
            </w:pPr>
            <w:r>
              <w:rPr>
                <w:rFonts w:ascii="휴먼명조" w:eastAsia="휴먼명조" w:hAnsi="휴먼명조" w:cs="휴먼명조"/>
                <w:b/>
                <w:w w:val="97"/>
                <w:sz w:val="18"/>
              </w:rPr>
              <w:t>Scale</w:t>
            </w:r>
          </w:p>
        </w:tc>
        <w:tc>
          <w:tcPr>
            <w:tcW w:w="1240" w:type="dxa"/>
          </w:tcPr>
          <w:p w14:paraId="65D042B2" w14:textId="77777777" w:rsidR="00C5417E" w:rsidRDefault="008A23A5">
            <w:pPr>
              <w:keepNext/>
              <w:jc w:val="center"/>
            </w:pPr>
            <w:r>
              <w:rPr>
                <w:rFonts w:ascii="휴먼명조" w:eastAsia="휴먼명조" w:hAnsi="휴먼명조" w:cs="휴먼명조"/>
                <w:b/>
                <w:w w:val="97"/>
                <w:sz w:val="18"/>
              </w:rPr>
              <w:t>Training approach</w:t>
            </w:r>
          </w:p>
        </w:tc>
        <w:tc>
          <w:tcPr>
            <w:tcW w:w="1240" w:type="dxa"/>
          </w:tcPr>
          <w:p w14:paraId="019B8EE5" w14:textId="77777777" w:rsidR="00C5417E" w:rsidRDefault="008A23A5">
            <w:pPr>
              <w:keepNext/>
              <w:jc w:val="center"/>
            </w:pPr>
            <w:r>
              <w:rPr>
                <w:rFonts w:ascii="휴먼명조" w:eastAsia="휴먼명조" w:hAnsi="휴먼명조" w:cs="휴먼명조"/>
                <w:b/>
                <w:w w:val="97"/>
                <w:sz w:val="18"/>
              </w:rPr>
              <w:t>PathVQA</w:t>
            </w:r>
          </w:p>
        </w:tc>
        <w:tc>
          <w:tcPr>
            <w:tcW w:w="1240" w:type="dxa"/>
          </w:tcPr>
          <w:p w14:paraId="47C58DB4" w14:textId="77777777" w:rsidR="00C5417E" w:rsidRDefault="008A23A5">
            <w:pPr>
              <w:keepNext/>
              <w:jc w:val="center"/>
            </w:pPr>
            <w:r>
              <w:rPr>
                <w:rFonts w:ascii="휴먼명조" w:eastAsia="휴먼명조" w:hAnsi="휴먼명조" w:cs="휴먼명조"/>
                <w:b/>
                <w:w w:val="97"/>
                <w:sz w:val="18"/>
              </w:rPr>
              <w:t>SLAKE</w:t>
            </w:r>
          </w:p>
        </w:tc>
        <w:tc>
          <w:tcPr>
            <w:tcW w:w="1240" w:type="dxa"/>
          </w:tcPr>
          <w:p w14:paraId="00DA1A2C" w14:textId="77777777" w:rsidR="00C5417E" w:rsidRDefault="008A23A5">
            <w:pPr>
              <w:keepNext/>
              <w:jc w:val="center"/>
            </w:pPr>
            <w:r>
              <w:rPr>
                <w:rFonts w:ascii="휴먼명조" w:eastAsia="휴먼명조" w:hAnsi="휴먼명조" w:cs="휴먼명조"/>
                <w:b/>
                <w:w w:val="97"/>
                <w:sz w:val="18"/>
              </w:rPr>
              <w:t>VQA-RAD</w:t>
            </w:r>
          </w:p>
        </w:tc>
      </w:tr>
      <w:tr w:rsidR="00C5417E" w14:paraId="2BFC89D9" w14:textId="77777777">
        <w:trPr>
          <w:cantSplit/>
        </w:trPr>
        <w:tc>
          <w:tcPr>
            <w:tcW w:w="1240" w:type="dxa"/>
          </w:tcPr>
          <w:p w14:paraId="63F57213" w14:textId="77777777" w:rsidR="00C5417E" w:rsidRDefault="008A23A5">
            <w:pPr>
              <w:keepNext/>
              <w:jc w:val="left"/>
            </w:pPr>
            <w:r>
              <w:rPr>
                <w:rFonts w:ascii="휴먼명조" w:eastAsia="휴먼명조" w:hAnsi="휴먼명조" w:cs="휴먼명조"/>
                <w:w w:val="97"/>
                <w:sz w:val="18"/>
              </w:rPr>
              <w:t>LLaVA (general)</w:t>
            </w:r>
          </w:p>
        </w:tc>
        <w:tc>
          <w:tcPr>
            <w:tcW w:w="1240" w:type="dxa"/>
          </w:tcPr>
          <w:p w14:paraId="5A262B34" w14:textId="77777777" w:rsidR="00C5417E" w:rsidRDefault="008A23A5">
            <w:pPr>
              <w:keepNext/>
              <w:jc w:val="left"/>
            </w:pPr>
            <w:r>
              <w:rPr>
                <w:rFonts w:ascii="휴먼명조" w:eastAsia="휴먼명조" w:hAnsi="휴먼명조" w:cs="휴먼명조"/>
                <w:w w:val="97"/>
                <w:sz w:val="18"/>
              </w:rPr>
              <w:t>7B</w:t>
            </w:r>
          </w:p>
        </w:tc>
        <w:tc>
          <w:tcPr>
            <w:tcW w:w="1240" w:type="dxa"/>
          </w:tcPr>
          <w:p w14:paraId="05543DBD" w14:textId="77777777" w:rsidR="00C5417E" w:rsidRDefault="008A23A5">
            <w:pPr>
              <w:keepNext/>
              <w:jc w:val="left"/>
            </w:pPr>
            <w:r>
              <w:rPr>
                <w:rFonts w:ascii="휴먼명조" w:eastAsia="휴먼명조" w:hAnsi="휴먼명조" w:cs="휴먼명조"/>
                <w:w w:val="97"/>
                <w:sz w:val="18"/>
              </w:rPr>
              <w:t>No domain training</w:t>
            </w:r>
          </w:p>
        </w:tc>
        <w:tc>
          <w:tcPr>
            <w:tcW w:w="1240" w:type="dxa"/>
          </w:tcPr>
          <w:p w14:paraId="0BD138F4" w14:textId="77777777" w:rsidR="00C5417E" w:rsidRDefault="008A23A5">
            <w:pPr>
              <w:keepNext/>
              <w:jc w:val="right"/>
            </w:pPr>
            <w:r>
              <w:rPr>
                <w:rFonts w:ascii="휴먼명조" w:eastAsia="휴먼명조" w:hAnsi="휴먼명조" w:cs="휴먼명조"/>
                <w:w w:val="97"/>
                <w:sz w:val="18"/>
              </w:rPr>
              <w:t>63.20</w:t>
            </w:r>
          </w:p>
        </w:tc>
        <w:tc>
          <w:tcPr>
            <w:tcW w:w="1240" w:type="dxa"/>
          </w:tcPr>
          <w:p w14:paraId="7482B271" w14:textId="77777777" w:rsidR="00C5417E" w:rsidRDefault="008A23A5">
            <w:pPr>
              <w:keepNext/>
              <w:jc w:val="right"/>
            </w:pPr>
            <w:r>
              <w:rPr>
                <w:rFonts w:ascii="휴먼명조" w:eastAsia="휴먼명조" w:hAnsi="휴먼명조" w:cs="휴먼명조"/>
                <w:w w:val="97"/>
                <w:sz w:val="18"/>
              </w:rPr>
              <w:t>63.22</w:t>
            </w:r>
          </w:p>
        </w:tc>
        <w:tc>
          <w:tcPr>
            <w:tcW w:w="1240" w:type="dxa"/>
          </w:tcPr>
          <w:p w14:paraId="55049608" w14:textId="77777777" w:rsidR="00C5417E" w:rsidRDefault="008A23A5">
            <w:pPr>
              <w:keepNext/>
              <w:jc w:val="right"/>
            </w:pPr>
            <w:r>
              <w:rPr>
                <w:rFonts w:ascii="휴먼명조" w:eastAsia="휴먼명조" w:hAnsi="휴먼명조" w:cs="휴먼명조"/>
                <w:w w:val="97"/>
                <w:sz w:val="18"/>
              </w:rPr>
              <w:t>65.07</w:t>
            </w:r>
          </w:p>
        </w:tc>
      </w:tr>
      <w:tr w:rsidR="00C5417E" w14:paraId="564224D0" w14:textId="77777777">
        <w:trPr>
          <w:cantSplit/>
        </w:trPr>
        <w:tc>
          <w:tcPr>
            <w:tcW w:w="1240" w:type="dxa"/>
          </w:tcPr>
          <w:p w14:paraId="1241149D" w14:textId="77777777" w:rsidR="00C5417E" w:rsidRDefault="008A23A5">
            <w:pPr>
              <w:keepNext/>
              <w:jc w:val="left"/>
            </w:pPr>
            <w:r>
              <w:rPr>
                <w:rFonts w:ascii="휴먼명조" w:eastAsia="휴먼명조" w:hAnsi="휴먼명조" w:cs="휴먼명조"/>
                <w:w w:val="97"/>
                <w:sz w:val="18"/>
              </w:rPr>
              <w:t>LLaVA-Med</w:t>
            </w:r>
          </w:p>
        </w:tc>
        <w:tc>
          <w:tcPr>
            <w:tcW w:w="1240" w:type="dxa"/>
          </w:tcPr>
          <w:p w14:paraId="65C08926" w14:textId="77777777" w:rsidR="00C5417E" w:rsidRDefault="008A23A5">
            <w:pPr>
              <w:keepNext/>
              <w:jc w:val="left"/>
            </w:pPr>
            <w:r>
              <w:rPr>
                <w:rFonts w:ascii="휴먼명조" w:eastAsia="휴먼명조" w:hAnsi="휴먼명조" w:cs="휴먼명조"/>
                <w:w w:val="97"/>
                <w:sz w:val="18"/>
              </w:rPr>
              <w:t>7B</w:t>
            </w:r>
          </w:p>
        </w:tc>
        <w:tc>
          <w:tcPr>
            <w:tcW w:w="1240" w:type="dxa"/>
          </w:tcPr>
          <w:p w14:paraId="265A66E6" w14:textId="77777777" w:rsidR="00C5417E" w:rsidRDefault="008A23A5">
            <w:pPr>
              <w:keepNext/>
              <w:jc w:val="left"/>
            </w:pPr>
            <w:r>
              <w:rPr>
                <w:rFonts w:ascii="휴먼명조" w:eastAsia="휴먼명조" w:hAnsi="휴먼명조" w:cs="휴먼명조"/>
                <w:w w:val="97"/>
                <w:sz w:val="18"/>
              </w:rPr>
              <w:t>Biomedical corpus pretraining + per-dataset fine-tuning</w:t>
            </w:r>
          </w:p>
        </w:tc>
        <w:tc>
          <w:tcPr>
            <w:tcW w:w="1240" w:type="dxa"/>
          </w:tcPr>
          <w:p w14:paraId="752A5533" w14:textId="77777777" w:rsidR="00C5417E" w:rsidRDefault="008A23A5">
            <w:pPr>
              <w:keepNext/>
              <w:jc w:val="right"/>
            </w:pPr>
            <w:r>
              <w:rPr>
                <w:rFonts w:ascii="휴먼명조" w:eastAsia="휴먼명조" w:hAnsi="휴먼명조" w:cs="휴먼명조"/>
                <w:b/>
                <w:w w:val="97"/>
                <w:sz w:val="18"/>
              </w:rPr>
              <w:t>91.21</w:t>
            </w:r>
          </w:p>
        </w:tc>
        <w:tc>
          <w:tcPr>
            <w:tcW w:w="1240" w:type="dxa"/>
          </w:tcPr>
          <w:p w14:paraId="741388F3" w14:textId="77777777" w:rsidR="00C5417E" w:rsidRDefault="008A23A5">
            <w:pPr>
              <w:keepNext/>
              <w:jc w:val="right"/>
            </w:pPr>
            <w:r>
              <w:rPr>
                <w:rFonts w:ascii="휴먼명조" w:eastAsia="휴먼명조" w:hAnsi="휴먼명조" w:cs="휴먼명조"/>
                <w:w w:val="97"/>
                <w:sz w:val="18"/>
              </w:rPr>
              <w:t>85.34</w:t>
            </w:r>
          </w:p>
        </w:tc>
        <w:tc>
          <w:tcPr>
            <w:tcW w:w="1240" w:type="dxa"/>
          </w:tcPr>
          <w:p w14:paraId="2C79C332" w14:textId="77777777" w:rsidR="00C5417E" w:rsidRDefault="008A23A5">
            <w:pPr>
              <w:keepNext/>
              <w:jc w:val="right"/>
            </w:pPr>
            <w:r>
              <w:rPr>
                <w:rFonts w:ascii="휴먼명조" w:eastAsia="휴먼명조" w:hAnsi="휴먼명조" w:cs="휴먼명조"/>
                <w:b/>
                <w:w w:val="97"/>
                <w:sz w:val="18"/>
              </w:rPr>
              <w:t>84.19</w:t>
            </w:r>
          </w:p>
        </w:tc>
      </w:tr>
      <w:tr w:rsidR="00C5417E" w14:paraId="230B79F3" w14:textId="77777777">
        <w:trPr>
          <w:cantSplit/>
        </w:trPr>
        <w:tc>
          <w:tcPr>
            <w:tcW w:w="1240" w:type="dxa"/>
          </w:tcPr>
          <w:p w14:paraId="428B1CA0" w14:textId="77777777" w:rsidR="00C5417E" w:rsidRDefault="008A23A5">
            <w:pPr>
              <w:jc w:val="left"/>
            </w:pPr>
            <w:r>
              <w:rPr>
                <w:rFonts w:ascii="휴먼명조" w:eastAsia="휴먼명조" w:hAnsi="휴먼명조" w:cs="휴먼명조"/>
                <w:b/>
                <w:w w:val="97"/>
                <w:sz w:val="18"/>
              </w:rPr>
              <w:t>This study (Qwen3-VL-2B)</w:t>
            </w:r>
          </w:p>
        </w:tc>
        <w:tc>
          <w:tcPr>
            <w:tcW w:w="1240" w:type="dxa"/>
          </w:tcPr>
          <w:p w14:paraId="6DD5F087" w14:textId="77777777" w:rsidR="00C5417E" w:rsidRDefault="008A23A5">
            <w:pPr>
              <w:jc w:val="left"/>
            </w:pPr>
            <w:r>
              <w:rPr>
                <w:rFonts w:ascii="휴먼명조" w:eastAsia="휴먼명조" w:hAnsi="휴먼명조" w:cs="휴먼명조"/>
                <w:b/>
                <w:w w:val="97"/>
                <w:sz w:val="18"/>
              </w:rPr>
              <w:t>2B</w:t>
            </w:r>
          </w:p>
        </w:tc>
        <w:tc>
          <w:tcPr>
            <w:tcW w:w="1240" w:type="dxa"/>
          </w:tcPr>
          <w:p w14:paraId="4379530B" w14:textId="77777777" w:rsidR="00C5417E" w:rsidRDefault="008A23A5">
            <w:pPr>
              <w:jc w:val="left"/>
            </w:pPr>
            <w:r>
              <w:rPr>
                <w:rFonts w:ascii="휴먼명조" w:eastAsia="휴먼명조" w:hAnsi="휴먼명조" w:cs="휴먼명조"/>
                <w:b/>
                <w:w w:val="97"/>
                <w:sz w:val="18"/>
              </w:rPr>
              <w:t>QLoRA fine-tuning only</w:t>
            </w:r>
          </w:p>
        </w:tc>
        <w:tc>
          <w:tcPr>
            <w:tcW w:w="1240" w:type="dxa"/>
          </w:tcPr>
          <w:p w14:paraId="2073AB55" w14:textId="77777777" w:rsidR="00C5417E" w:rsidRDefault="008A23A5">
            <w:pPr>
              <w:jc w:val="right"/>
            </w:pPr>
            <w:r>
              <w:rPr>
                <w:rFonts w:ascii="휴먼명조" w:eastAsia="휴먼명조" w:hAnsi="휴먼명조" w:cs="휴먼명조"/>
                <w:w w:val="97"/>
                <w:sz w:val="18"/>
              </w:rPr>
              <w:t>83.12</w:t>
            </w:r>
          </w:p>
        </w:tc>
        <w:tc>
          <w:tcPr>
            <w:tcW w:w="1240" w:type="dxa"/>
          </w:tcPr>
          <w:p w14:paraId="1080A9A8" w14:textId="77777777" w:rsidR="00C5417E" w:rsidRDefault="008A23A5">
            <w:pPr>
              <w:jc w:val="right"/>
            </w:pPr>
            <w:r>
              <w:rPr>
                <w:rFonts w:ascii="휴먼명조" w:eastAsia="휴먼명조" w:hAnsi="휴먼명조" w:cs="휴먼명조"/>
                <w:b/>
                <w:w w:val="97"/>
                <w:sz w:val="18"/>
              </w:rPr>
              <w:t>85.26</w:t>
            </w:r>
          </w:p>
        </w:tc>
        <w:tc>
          <w:tcPr>
            <w:tcW w:w="1240" w:type="dxa"/>
          </w:tcPr>
          <w:p w14:paraId="32F95A57" w14:textId="77777777" w:rsidR="00C5417E" w:rsidRDefault="008A23A5">
            <w:pPr>
              <w:jc w:val="right"/>
            </w:pPr>
            <w:r>
              <w:rPr>
                <w:rFonts w:ascii="휴먼명조" w:eastAsia="휴먼명조" w:hAnsi="휴먼명조" w:cs="휴먼명조"/>
                <w:w w:val="97"/>
                <w:sz w:val="18"/>
              </w:rPr>
              <w:t>72.91</w:t>
            </w:r>
          </w:p>
        </w:tc>
      </w:tr>
    </w:tbl>
    <w:p w14:paraId="0A52178D" w14:textId="77777777" w:rsidR="00C5417E" w:rsidRDefault="00C5417E">
      <w:pPr>
        <w:spacing w:line="384" w:lineRule="auto"/>
      </w:pPr>
    </w:p>
    <w:p w14:paraId="0A5E3F83" w14:textId="77777777" w:rsidR="00C5417E" w:rsidRDefault="008A23A5">
      <w:pPr>
        <w:spacing w:line="384" w:lineRule="auto"/>
        <w:jc w:val="left"/>
      </w:pPr>
      <w:r>
        <w:rPr>
          <w:rFonts w:ascii="휴먼명조" w:eastAsia="휴먼명조" w:hAnsi="휴먼명조" w:cs="휴먼명조"/>
          <w:w w:val="97"/>
          <w:sz w:val="20"/>
        </w:rPr>
        <w:t xml:space="preserve">The LLaVA and LLaVA-Med figures are quoted from Table 4(a) of the original paper. The figures for this study are closed_acc for the Phase 2 main conditions (mean of 3 seeds). </w:t>
      </w:r>
      <w:r>
        <w:rPr>
          <w:rFonts w:ascii="휴먼명조" w:eastAsia="휴먼명조" w:hAnsi="휴먼명조" w:cs="휴먼명조"/>
          <w:b/>
          <w:w w:val="97"/>
          <w:sz w:val="20"/>
        </w:rPr>
        <w:t>Open-ended figures are excluded from the table because the measures differ</w:t>
      </w:r>
      <w:r>
        <w:rPr>
          <w:rFonts w:ascii="휴먼명조" w:eastAsia="휴먼명조" w:hAnsi="휴먼명조" w:cs="휴먼명조"/>
          <w:w w:val="97"/>
          <w:sz w:val="20"/>
        </w:rPr>
        <w:t xml:space="preserve"> (for reference, LLaVA-Med's open figures are PathVQA 37.95 / SLAKE 83.08 / VQA-RAD 61.52 on a token-recall basis, while this study's are 17.15 / 66.95 / 26.00 on a BERTScore-threshold basis).</w:t>
      </w:r>
    </w:p>
    <w:p w14:paraId="5CB73C69" w14:textId="77777777" w:rsidR="00C5417E" w:rsidRDefault="008A23A5">
      <w:pPr>
        <w:spacing w:line="384" w:lineRule="auto"/>
        <w:ind w:firstLine="220"/>
      </w:pPr>
      <w:r>
        <w:rPr>
          <w:rFonts w:ascii="휴먼명조" w:eastAsia="휴먼명조" w:hAnsi="휴먼명조" w:cs="휴먼명조"/>
          <w:w w:val="97"/>
        </w:rPr>
        <w:t xml:space="preserve">The most noteworthy result is that </w:t>
      </w:r>
      <w:r>
        <w:rPr>
          <w:rFonts w:ascii="휴먼명조" w:eastAsia="휴먼명조" w:hAnsi="휴먼명조" w:cs="휴먼명조"/>
          <w:b/>
          <w:w w:val="97"/>
        </w:rPr>
        <w:t>on SLAKE a 2B model reached practically the same closed accuracy as a 7B medical-specialized model</w:t>
      </w:r>
      <w:r>
        <w:rPr>
          <w:rFonts w:ascii="휴먼명조" w:eastAsia="휴먼명조" w:hAnsi="휴먼명조" w:cs="휴먼명조"/>
          <w:w w:val="97"/>
        </w:rPr>
        <w:t xml:space="preserve"> (85.26 vs 85.34). LLaVA-Med was pretrained on a biomedical corpus of PubMed Central scale and then fine-tuned per dataset, whereas this study performed only QLoRA fine-tuning on a consumer-grade GPU without large-scale domain pretraining. Since all three models greatly exceed general-purpose LLaVA without domain training (63.22), this suggests that </w:t>
      </w:r>
      <w:r>
        <w:rPr>
          <w:rFonts w:ascii="휴먼명조" w:eastAsia="휴먼명조" w:hAnsi="휴먼명조" w:cs="휴먼명조"/>
          <w:b/>
          <w:w w:val="97"/>
        </w:rPr>
        <w:t>for tasks at the level of SLAKE, the advantage of large-scale domain pretraining can be substantially offset by QLoRA adaptation alone</w:t>
      </w:r>
      <w:r>
        <w:rPr>
          <w:rFonts w:ascii="휴먼명조" w:eastAsia="휴먼명조" w:hAnsi="휴먼명조" w:cs="휴먼명조"/>
          <w:w w:val="97"/>
        </w:rPr>
        <w:t>.</w:t>
      </w:r>
    </w:p>
    <w:p w14:paraId="7C956E58" w14:textId="77777777" w:rsidR="00C5417E" w:rsidRDefault="008A23A5">
      <w:pPr>
        <w:spacing w:line="384" w:lineRule="auto"/>
        <w:ind w:firstLine="220"/>
      </w:pPr>
      <w:r>
        <w:rPr>
          <w:rFonts w:ascii="휴먼명조" w:eastAsia="휴먼명조" w:hAnsi="휴먼명조" w:cs="휴먼명조"/>
          <w:w w:val="97"/>
        </w:rPr>
        <w:t xml:space="preserve">On PathVQA (83.12 vs 91.21) and VQA-RAD (72.91 vs 84.19), by contrast, a gap of 8-11%p remains. Given the character of the two datasets this gap is unsurprising: PathVQA is a highly specialized imaging domain of pathology tissue, and VQA-RAD has only 451 items, which disadvantages small-scale fine-tuning. In other words, </w:t>
      </w:r>
      <w:r>
        <w:rPr>
          <w:rFonts w:ascii="휴먼명조" w:eastAsia="휴먼명조" w:hAnsi="휴먼명조" w:cs="휴먼명조"/>
          <w:b/>
          <w:w w:val="97"/>
        </w:rPr>
        <w:t>the advantage of large-scale domain pretraining remains clearly visible in proportion to the specialization of the task.</w:t>
      </w:r>
    </w:p>
    <w:p w14:paraId="0BB71CE2" w14:textId="77777777" w:rsidR="00C5417E" w:rsidRDefault="008A23A5">
      <w:pPr>
        <w:spacing w:line="384" w:lineRule="auto"/>
        <w:ind w:firstLine="220"/>
      </w:pPr>
      <w:r>
        <w:rPr>
          <w:rFonts w:ascii="휴먼명조" w:eastAsia="휴먼명조" w:hAnsi="휴먼명조" w:cs="휴먼명조"/>
          <w:w w:val="97"/>
        </w:rPr>
        <w:t>This comparison carries the following constraints, so its conclusions must not be over-extended. (1) The figures for this study are means over three seeds, whereas LLaVA-Med reports a single run. (2) The training budgets differ greatly (this study applies a max_steps=500 ceiling). (3) The figures are quoted from a published paper rather than reproduced with identical code in an identical environment, so unreported differences in preprocessing, prompting, and so on may exist. Direct reproduction under an ide</w:t>
      </w:r>
      <w:r>
        <w:rPr>
          <w:rFonts w:ascii="휴먼명조" w:eastAsia="휴먼명조" w:hAnsi="휴먼명조" w:cs="휴먼명조"/>
          <w:w w:val="97"/>
        </w:rPr>
        <w:t>ntical protocol remains future work (Section 5.3(2)).</w:t>
      </w:r>
    </w:p>
    <w:p w14:paraId="0ADBC7C5" w14:textId="77777777" w:rsidR="00C5417E" w:rsidRDefault="008A23A5">
      <w:pPr>
        <w:spacing w:line="384" w:lineRule="auto"/>
        <w:jc w:val="left"/>
        <w:outlineLvl w:val="2"/>
      </w:pPr>
      <w:bookmarkStart w:id="86" w:name="_Toc238505396"/>
      <w:r>
        <w:rPr>
          <w:rFonts w:ascii="휴먼명조" w:eastAsia="휴먼명조" w:hAnsi="휴먼명조" w:cs="휴먼명조"/>
          <w:b/>
          <w:w w:val="97"/>
        </w:rPr>
        <w:t>4.4.7 Methodological Discussion: The Unit of Aggregation Changes the Conclusion</w:t>
      </w:r>
      <w:bookmarkEnd w:id="86"/>
    </w:p>
    <w:p w14:paraId="2C8B96DA" w14:textId="77777777" w:rsidR="00C5417E" w:rsidRDefault="008A23A5">
      <w:pPr>
        <w:spacing w:line="384" w:lineRule="auto"/>
        <w:ind w:firstLine="220"/>
      </w:pPr>
      <w:r>
        <w:rPr>
          <w:rFonts w:ascii="휴먼명조" w:eastAsia="휴먼명조" w:hAnsi="휴먼명조" w:cs="휴먼명조"/>
          <w:w w:val="97"/>
        </w:rPr>
        <w:t xml:space="preserve">On two separate occasions in this study, at different junctures, </w:t>
      </w:r>
      <w:r>
        <w:rPr>
          <w:rFonts w:ascii="휴먼명조" w:eastAsia="휴먼명조" w:hAnsi="휴먼명조" w:cs="휴먼명조"/>
          <w:b/>
          <w:w w:val="97"/>
        </w:rPr>
        <w:t>the choice of aggregation unit reversed the conclusion itself</w:t>
      </w:r>
      <w:r>
        <w:rPr>
          <w:rFonts w:ascii="휴먼명조" w:eastAsia="휴먼명조" w:hAnsi="휴먼명조" w:cs="휴먼명조"/>
          <w:w w:val="97"/>
        </w:rPr>
        <w:t>. This is not incidental to the interpretation of results but an observation worth recording independently.</w:t>
      </w:r>
    </w:p>
    <w:p w14:paraId="0226EB36" w14:textId="77777777" w:rsidR="00C5417E" w:rsidRDefault="008A23A5">
      <w:pPr>
        <w:spacing w:line="384" w:lineRule="auto"/>
        <w:ind w:firstLine="220"/>
      </w:pPr>
      <w:r>
        <w:rPr>
          <w:rFonts w:ascii="휴먼명조" w:eastAsia="휴먼명조" w:hAnsi="휴먼명조" w:cs="휴먼명조"/>
          <w:b/>
          <w:w w:val="97"/>
        </w:rPr>
        <w:t>(1) Whether to pool models — Phase 2.</w:t>
      </w:r>
      <w:r>
        <w:rPr>
          <w:rFonts w:ascii="휴먼명조" w:eastAsia="휴먼명조" w:hAnsi="휴먼명조" w:cs="휴먼명조"/>
          <w:w w:val="97"/>
        </w:rPr>
        <w:t xml:space="preserve"> A Mixed-Effects Model pooling the four models reported that the fine-tuning effect was not significant (p = .3629). This was not because there was no effect but because </w:t>
      </w:r>
      <w:r>
        <w:rPr>
          <w:rFonts w:ascii="휴먼명조" w:eastAsia="휴먼명조" w:hAnsi="휴먼명조" w:cs="휴먼명조"/>
          <w:b/>
          <w:w w:val="97"/>
        </w:rPr>
        <w:t>effects in opposite directions across models cancelled in the pooled mean</w:t>
      </w:r>
      <w:r>
        <w:rPr>
          <w:rFonts w:ascii="휴먼명조" w:eastAsia="휴먼명조" w:hAnsi="휴먼명조" w:cs="휴먼명조"/>
          <w:w w:val="97"/>
        </w:rPr>
        <w:t xml:space="preserve"> (Section 4.2.1). Decomposed by model, three of the four show significant effects, two of them negative. Where heterogeneous effects are expected, reporting only the pooled estimate leads to the erroneous conclusion of "no effect."</w:t>
      </w:r>
    </w:p>
    <w:p w14:paraId="2A1A2B12" w14:textId="77777777" w:rsidR="00C5417E" w:rsidRDefault="008A23A5">
      <w:pPr>
        <w:spacing w:line="384" w:lineRule="auto"/>
        <w:ind w:firstLine="220"/>
      </w:pPr>
      <w:r>
        <w:rPr>
          <w:rFonts w:ascii="휴먼명조" w:eastAsia="휴먼명조" w:hAnsi="휴먼명조" w:cs="휴먼명조"/>
          <w:b/>
          <w:w w:val="97"/>
        </w:rPr>
        <w:t>(2) Whether to treat trials as independent observations — Phase 3.</w:t>
      </w:r>
      <w:r>
        <w:rPr>
          <w:rFonts w:ascii="휴먼명조" w:eastAsia="휴먼명조" w:hAnsi="휴먼명조" w:cs="휴먼명조"/>
          <w:w w:val="97"/>
        </w:rPr>
        <w:t xml:space="preserve"> Sequential optimization strategies induce dependence among trials within a run, so trial-level testing is invalid (Section 3.7). The two units in fact present opposite pictures: the trial-level mean is higher for Autoresearch (0.3980) than for Optuna (0.3905), yet the run-level best is significantly higher for Optuna (0.4490) than for Autoresearch (0.4184) (Section 4.3.3). Had the test been conducted at the trial level, the opposite conclusion would have been reached.</w:t>
      </w:r>
    </w:p>
    <w:p w14:paraId="48F30AB6" w14:textId="77777777" w:rsidR="00C5417E" w:rsidRDefault="008A23A5">
      <w:pPr>
        <w:spacing w:line="384" w:lineRule="auto"/>
        <w:ind w:firstLine="220"/>
      </w:pPr>
      <w:r>
        <w:rPr>
          <w:rFonts w:ascii="휴먼명조" w:eastAsia="휴먼명조" w:hAnsi="휴먼명조" w:cs="휴먼명조"/>
          <w:w w:val="97"/>
        </w:rPr>
        <w:t xml:space="preserve">The observation in Section 4.3.4 further supports </w:t>
      </w:r>
      <w:r>
        <w:rPr>
          <w:rFonts w:ascii="휴먼명조" w:eastAsia="휴먼명조" w:hAnsi="휴먼명조" w:cs="휴먼명조"/>
          <w:b/>
          <w:w w:val="97"/>
        </w:rPr>
        <w:t>the necessity of a repeated design</w:t>
      </w:r>
      <w:r>
        <w:rPr>
          <w:rFonts w:ascii="휴먼명조" w:eastAsia="휴먼명조" w:hAnsi="휴먼명조" w:cs="휴먼명조"/>
          <w:w w:val="97"/>
        </w:rPr>
        <w:t xml:space="preserve"> directly. When an identical hyperparameter configuration was re-run, val_accuracy varied between 0.388 and 0.444, and this range (about 0.056) is </w:t>
      </w:r>
      <w:r>
        <w:rPr>
          <w:rFonts w:ascii="휴먼명조" w:eastAsia="휴먼명조" w:hAnsi="휴먼명조" w:cs="휴먼명조"/>
          <w:b/>
          <w:w w:val="97"/>
        </w:rPr>
        <w:t>larger than the mean difference between strategies detected by this study</w:t>
      </w:r>
      <w:r>
        <w:rPr>
          <w:rFonts w:ascii="휴먼명조" w:eastAsia="휴먼명조" w:hAnsi="휴먼명조" w:cs="휴먼명조"/>
          <w:w w:val="97"/>
        </w:rPr>
        <w:t xml:space="preserve"> (Optuna 0.4490 - Autoresearch 0.4184 = 0.031). Judging the relative merit of strategies from a single trial result is therefore impossible in principle, and this study's design of using 10 independent repeats as the unit of testing (Section 3.7) can be regarded as the minimum requirement given the scale of this noise.</w:t>
      </w:r>
    </w:p>
    <w:p w14:paraId="2EEEC94D" w14:textId="77777777" w:rsidR="00C5417E" w:rsidRDefault="00C5417E">
      <w:pPr>
        <w:pageBreakBefore/>
        <w:spacing w:line="384" w:lineRule="auto"/>
      </w:pPr>
    </w:p>
    <w:p w14:paraId="19AD5901" w14:textId="77777777" w:rsidR="00C5417E" w:rsidRDefault="008A23A5">
      <w:pPr>
        <w:spacing w:line="384" w:lineRule="auto"/>
        <w:jc w:val="center"/>
        <w:outlineLvl w:val="0"/>
      </w:pPr>
      <w:bookmarkStart w:id="87" w:name="_Toc238505397"/>
      <w:r>
        <w:rPr>
          <w:rFonts w:ascii="휴먼명조" w:eastAsia="휴먼명조" w:hAnsi="휴먼명조" w:cs="휴먼명조"/>
          <w:b/>
          <w:w w:val="97"/>
          <w:sz w:val="32"/>
        </w:rPr>
        <w:t>Chapter V. Conclusion</w:t>
      </w:r>
      <w:bookmarkEnd w:id="87"/>
    </w:p>
    <w:p w14:paraId="2A3C4086" w14:textId="77777777" w:rsidR="00C5417E" w:rsidRDefault="00C5417E">
      <w:pPr>
        <w:spacing w:line="384" w:lineRule="auto"/>
      </w:pPr>
    </w:p>
    <w:p w14:paraId="64842141" w14:textId="77777777" w:rsidR="00C5417E" w:rsidRDefault="008A23A5">
      <w:pPr>
        <w:spacing w:line="384" w:lineRule="auto"/>
        <w:jc w:val="left"/>
        <w:outlineLvl w:val="1"/>
      </w:pPr>
      <w:bookmarkStart w:id="88" w:name="_Toc238505398"/>
      <w:r>
        <w:rPr>
          <w:rFonts w:ascii="휴먼명조" w:eastAsia="휴먼명조" w:hAnsi="휴먼명조" w:cs="휴먼명조"/>
          <w:b/>
          <w:w w:val="97"/>
          <w:sz w:val="28"/>
        </w:rPr>
        <w:t>5.1 Summary of Findings</w:t>
      </w:r>
      <w:bookmarkEnd w:id="88"/>
    </w:p>
    <w:p w14:paraId="3BFCACE1" w14:textId="77777777" w:rsidR="00C5417E" w:rsidRDefault="008A23A5">
      <w:pPr>
        <w:spacing w:line="384" w:lineRule="auto"/>
        <w:ind w:firstLine="220"/>
      </w:pPr>
      <w:r>
        <w:rPr>
          <w:rFonts w:ascii="휴먼명조" w:eastAsia="휴먼명조" w:hAnsi="휴먼명조" w:cs="휴먼명조"/>
          <w:w w:val="97"/>
        </w:rPr>
        <w:t>This study verified, through a three-stage experiment, the full process of adapting lightweight Vision-Language Models (2-3B) to the medical imaging VQA domain on consumer-grade GPUs. Zero-shot baselines (Phase 1), 75 QLoRA fine-tuning conditions (Phase 2), and an 810-trial programme comparing hyperparameter search strategies and re-testing configuration consistency (Phase 3) were conducted on four models (Qwen3-VL-2B, Qwen2.5-VL-3B, SmolVLM2-2.2B, Gemma4-E2B) and three public datasets (PathVQA, SLAKE, VQA-</w:t>
      </w:r>
      <w:r>
        <w:rPr>
          <w:rFonts w:ascii="휴먼명조" w:eastAsia="휴먼명조" w:hAnsi="휴먼명조" w:cs="휴먼명조"/>
          <w:w w:val="97"/>
        </w:rPr>
        <w:t>RAD). The results by research question are as follows.</w:t>
      </w:r>
    </w:p>
    <w:p w14:paraId="67810DA6" w14:textId="77777777" w:rsidR="00C5417E" w:rsidRDefault="008A23A5">
      <w:pPr>
        <w:spacing w:line="384" w:lineRule="auto"/>
        <w:ind w:firstLine="220"/>
      </w:pPr>
      <w:r>
        <w:rPr>
          <w:rFonts w:ascii="휴먼명조" w:eastAsia="휴먼명조" w:hAnsi="휴먼명조" w:cs="휴먼명조"/>
          <w:b/>
          <w:w w:val="97"/>
        </w:rPr>
        <w:t>RQ1 — Do lightweight VLMs differ significantly across models in zero-shot performance?</w:t>
      </w:r>
    </w:p>
    <w:p w14:paraId="5CF5984F" w14:textId="77777777" w:rsidR="00C5417E" w:rsidRDefault="008A23A5">
      <w:pPr>
        <w:spacing w:line="384" w:lineRule="auto"/>
        <w:ind w:firstLine="220"/>
      </w:pPr>
      <w:r>
        <w:rPr>
          <w:rFonts w:ascii="휴먼명조" w:eastAsia="휴먼명조" w:hAnsi="휴먼명조" w:cs="휴먼명조"/>
          <w:w w:val="97"/>
        </w:rPr>
        <w:t>The null hypothesis was rejected. The correctness patterns of the four models differed significantly both on a pooled basis (n = 8,231) and in individual tests on all three datasets (Cochran's Q = 1904.28, df = 3, p &lt; .001). Qwen3-VL-2B achieved the highest pooled accuracy at 0.3843, though it was close enough to Qwen2.5-VL-3B to be statistically indistinguishable on some datasets, while Gemma4-E2B was significantly below all three other models. This ranking was preserved after removing samples suspected of</w:t>
      </w:r>
      <w:r>
        <w:rPr>
          <w:rFonts w:ascii="휴먼명조" w:eastAsia="휴먼명조" w:hAnsi="휴먼명조" w:cs="휴먼명조"/>
          <w:w w:val="97"/>
        </w:rPr>
        <w:t xml:space="preserve"> pretraining exposure by Min-K% Probability, making it robust to data contamination (Section 4.1.1).</w:t>
      </w:r>
    </w:p>
    <w:p w14:paraId="54E0E3F7" w14:textId="77777777" w:rsidR="00C5417E" w:rsidRDefault="008A23A5">
      <w:pPr>
        <w:spacing w:line="384" w:lineRule="auto"/>
        <w:ind w:firstLine="220"/>
      </w:pPr>
      <w:r>
        <w:rPr>
          <w:rFonts w:ascii="휴먼명조" w:eastAsia="휴먼명조" w:hAnsi="휴먼명조" w:cs="휴먼명조"/>
          <w:b/>
          <w:w w:val="97"/>
        </w:rPr>
        <w:t>RQ2 — Does QLoRA fine-tuning significantly improve performance?</w:t>
      </w:r>
    </w:p>
    <w:p w14:paraId="52966FB1" w14:textId="77777777" w:rsidR="00C5417E" w:rsidRDefault="008A23A5">
      <w:pPr>
        <w:spacing w:line="384" w:lineRule="auto"/>
        <w:ind w:firstLine="220"/>
      </w:pPr>
      <w:r>
        <w:rPr>
          <w:rFonts w:ascii="휴먼명조" w:eastAsia="휴먼명조" w:hAnsi="휴먼명조" w:cs="휴먼명조"/>
          <w:w w:val="97"/>
        </w:rPr>
        <w:t xml:space="preserve">Whether the null hypothesis was rejected </w:t>
      </w:r>
      <w:r>
        <w:rPr>
          <w:rFonts w:ascii="휴먼명조" w:eastAsia="휴먼명조" w:hAnsi="휴먼명조" w:cs="휴먼명조"/>
          <w:b/>
          <w:w w:val="97"/>
        </w:rPr>
        <w:t>depended on the model.</w:t>
      </w:r>
      <w:r>
        <w:rPr>
          <w:rFonts w:ascii="휴먼명조" w:eastAsia="휴먼명조" w:hAnsi="휴먼명조" w:cs="휴먼명조"/>
          <w:w w:val="97"/>
        </w:rPr>
        <w:t xml:space="preserve"> Performance improved significantly for Qwen2.5-VL-3B (d = +2.646) and Qwen3-VL-2B (d = +1.620), whereas SmolVLM2-2.2B significantly deteriorated (d = -2.284) and Gemma4-E2B was not significant (d = -0.652). A Mixed-Effects Model pooling all four models reported no significant effect (p = .3629), but this reflects not the absence of an effect but </w:t>
      </w:r>
      <w:r>
        <w:rPr>
          <w:rFonts w:ascii="휴먼명조" w:eastAsia="휴먼명조" w:hAnsi="휴먼명조" w:cs="휴먼명조"/>
          <w:b/>
          <w:w w:val="97"/>
        </w:rPr>
        <w:t>the cancellation of opposing model-level effects in the pooled mean</w:t>
      </w:r>
      <w:r>
        <w:rPr>
          <w:rFonts w:ascii="휴먼명조" w:eastAsia="휴먼명조" w:hAnsi="휴먼명조" w:cs="휴먼명조"/>
          <w:w w:val="97"/>
        </w:rPr>
        <w:t xml:space="preserve"> (Section 4.2.1). The proposition "QLoRA fine-tuning improves medical VQA performance" therefore does not hold independently of the model.</w:t>
      </w:r>
    </w:p>
    <w:p w14:paraId="7047C7E4" w14:textId="77777777" w:rsidR="00C5417E" w:rsidRDefault="008A23A5">
      <w:pPr>
        <w:spacing w:line="384" w:lineRule="auto"/>
        <w:ind w:firstLine="220"/>
      </w:pPr>
      <w:r>
        <w:rPr>
          <w:rFonts w:ascii="휴먼명조" w:eastAsia="휴먼명조" w:hAnsi="휴먼명조" w:cs="휴먼명조"/>
          <w:b/>
          <w:w w:val="97"/>
        </w:rPr>
        <w:t>RQ3 — Does an LLM agent's autonomous search achieve performance competitive with Bayesian optimization while providing interpretable search rationales?</w:t>
      </w:r>
    </w:p>
    <w:p w14:paraId="0CCC79EE" w14:textId="77777777" w:rsidR="00C5417E" w:rsidRDefault="008A23A5">
      <w:pPr>
        <w:spacing w:line="384" w:lineRule="auto"/>
        <w:ind w:firstLine="220"/>
      </w:pPr>
      <w:r>
        <w:rPr>
          <w:rFonts w:ascii="휴먼명조" w:eastAsia="휴먼명조" w:hAnsi="휴먼명조" w:cs="휴먼명조"/>
          <w:w w:val="97"/>
        </w:rPr>
        <w:t xml:space="preserve">The null hypothesis (Autoresearch = Optuna) was rejected, but </w:t>
      </w:r>
      <w:r>
        <w:rPr>
          <w:rFonts w:ascii="휴먼명조" w:eastAsia="휴먼명조" w:hAnsi="휴먼명조" w:cs="휴먼명조"/>
          <w:b/>
          <w:w w:val="97"/>
        </w:rPr>
        <w:t>in the direction opposite to the one the hypothesis anticipated.</w:t>
      </w:r>
      <w:r>
        <w:rPr>
          <w:rFonts w:ascii="휴먼명조" w:eastAsia="휴먼명조" w:hAnsi="휴먼명조" w:cs="휴먼명조"/>
          <w:w w:val="97"/>
        </w:rPr>
        <w:t xml:space="preserve"> In the run-level comparison, Optuna (0.4490) was significantly superior to Autoresearch (0.4184) (Mann-Whitney U = 16.00, p = .0112, r = -0.68), and Autoresearch was statistically indistinguishable even from Random Search (0.4186), its lower-bound reference. All three automated search strategies did, however, exceed the manual configuration (0.3776), confirming the validity of automated search itself.</w:t>
      </w:r>
    </w:p>
    <w:p w14:paraId="1B6E5BEE" w14:textId="77777777" w:rsidR="00C5417E" w:rsidRDefault="008A23A5">
      <w:pPr>
        <w:spacing w:line="384" w:lineRule="auto"/>
        <w:ind w:firstLine="220"/>
      </w:pPr>
      <w:r>
        <w:rPr>
          <w:rFonts w:ascii="휴먼명조" w:eastAsia="휴먼명조" w:hAnsi="휴먼명조" w:cs="휴먼명조"/>
          <w:w w:val="97"/>
        </w:rPr>
        <w:t xml:space="preserve">The second requirement of RQ3, </w:t>
      </w:r>
      <w:r>
        <w:rPr>
          <w:rFonts w:ascii="휴먼명조" w:eastAsia="휴먼명조" w:hAnsi="휴먼명조" w:cs="휴먼명조"/>
          <w:b/>
          <w:w w:val="97"/>
        </w:rPr>
        <w:t>interpretable search rationales</w:t>
      </w:r>
      <w:r>
        <w:rPr>
          <w:rFonts w:ascii="휴먼명조" w:eastAsia="휴먼명조" w:hAnsi="휴먼명조" w:cs="휴먼명조"/>
          <w:w w:val="97"/>
        </w:rPr>
        <w:t xml:space="preserve">, </w:t>
      </w:r>
      <w:r>
        <w:rPr>
          <w:rFonts w:ascii="휴먼명조" w:eastAsia="휴먼명조" w:hAnsi="휴먼명조" w:cs="휴먼명조"/>
          <w:b/>
          <w:w w:val="97"/>
        </w:rPr>
        <w:t>was not tested by the four-strategy comparison.</w:t>
      </w:r>
      <w:r>
        <w:rPr>
          <w:rFonts w:ascii="휴먼명조" w:eastAsia="휴먼명조" w:hAnsi="휴먼명조" w:cs="휴먼명조"/>
          <w:w w:val="97"/>
        </w:rPr>
        <w:t xml:space="preserve"> Because the system prompt given to the agent (Appendix A) explicitly instructed it to "respond with only a JSON object, without explanation or other text," the production of natural-language rationales was never required in the first place. In practice, </w:t>
      </w:r>
      <w:r>
        <w:rPr>
          <w:rFonts w:ascii="휴먼명조" w:eastAsia="휴먼명조" w:hAnsi="휴먼명조" w:cs="휴먼명조"/>
          <w:b/>
          <w:w w:val="97"/>
        </w:rPr>
        <w:t>147 of 200 trials (73.5%) returned only the hyperparameter JSON, and only 53 (26.5%) included any natural-language narrative.</w:t>
      </w:r>
      <w:r>
        <w:rPr>
          <w:rFonts w:ascii="휴먼명조" w:eastAsia="휴먼명조" w:hAnsi="휴먼명조" w:cs="휴먼명조"/>
          <w:w w:val="97"/>
        </w:rPr>
        <w:t xml:space="preserve"> This was </w:t>
      </w:r>
      <w:r>
        <w:rPr>
          <w:rFonts w:ascii="휴먼명조" w:eastAsia="휴먼명조" w:hAnsi="휴먼명조" w:cs="휴먼명조"/>
          <w:b/>
          <w:w w:val="97"/>
        </w:rPr>
        <w:t>a design flaw rather than a result</w:t>
      </w:r>
      <w:r>
        <w:rPr>
          <w:rFonts w:ascii="휴먼명조" w:eastAsia="휴먼명조" w:hAnsi="휴먼명조" w:cs="휴먼명조"/>
          <w:w w:val="97"/>
        </w:rPr>
        <w:t xml:space="preserve"> (Section 5.3(8)).</w:t>
      </w:r>
    </w:p>
    <w:p w14:paraId="73C98356" w14:textId="77777777" w:rsidR="00C5417E" w:rsidRDefault="008A23A5">
      <w:pPr>
        <w:spacing w:line="384" w:lineRule="auto"/>
        <w:ind w:firstLine="220"/>
      </w:pPr>
      <w:r>
        <w:rPr>
          <w:rFonts w:ascii="휴먼명조" w:eastAsia="휴먼명조" w:hAnsi="휴먼명조" w:cs="휴먼명조"/>
          <w:b/>
          <w:w w:val="97"/>
        </w:rPr>
        <w:t>This study secured part of the answer through a re-experiment that removed that flaw.</w:t>
      </w:r>
      <w:r>
        <w:rPr>
          <w:rFonts w:ascii="휴먼명조" w:eastAsia="휴먼명조" w:hAnsi="휴먼명조" w:cs="휴먼명조"/>
          <w:w w:val="97"/>
        </w:rPr>
        <w:t xml:space="preserve"> In the autoresearch_v2 condition, with the constraint lifted, all 200 responses carried a natural-language rationale (100%, mean length 620 characters; Section 4.3.5). </w:t>
      </w:r>
      <w:r>
        <w:rPr>
          <w:rFonts w:ascii="휴먼명조" w:eastAsia="휴먼명조" w:hAnsi="휴먼명조" w:cs="휴먼명조"/>
          <w:b/>
          <w:w w:val="97"/>
        </w:rPr>
        <w:t>That rationales can be produced at all is therefore confirmed.</w:t>
      </w:r>
      <w:r>
        <w:rPr>
          <w:rFonts w:ascii="휴먼명조" w:eastAsia="휴먼명조" w:hAnsi="휴먼명조" w:cs="휴먼명조"/>
          <w:w w:val="97"/>
        </w:rPr>
        <w:t xml:space="preserve"> No qualitative evaluation was performed, however, of whether those rationales correspond causally to the proposals or meet a quality an expert would accept, so the complete answer to whether the agent provides </w:t>
      </w:r>
      <w:r>
        <w:rPr>
          <w:rFonts w:ascii="휴먼명조" w:eastAsia="휴먼명조" w:hAnsi="휴먼명조" w:cs="휴먼명조"/>
          <w:i/>
          <w:w w:val="97"/>
        </w:rPr>
        <w:t>interpretable</w:t>
      </w:r>
      <w:r>
        <w:rPr>
          <w:rFonts w:ascii="휴먼명조" w:eastAsia="휴먼명조" w:hAnsi="휴먼명조" w:cs="휴먼명조"/>
          <w:w w:val="97"/>
        </w:rPr>
        <w:t xml:space="preserve"> rationales remains open (Section 5.4).</w:t>
      </w:r>
    </w:p>
    <w:p w14:paraId="14C07E32" w14:textId="77777777" w:rsidR="00C5417E" w:rsidRDefault="008A23A5">
      <w:pPr>
        <w:spacing w:line="384" w:lineRule="auto"/>
        <w:ind w:firstLine="220"/>
      </w:pPr>
      <w:r>
        <w:rPr>
          <w:rFonts w:ascii="휴먼명조" w:eastAsia="휴먼명조" w:hAnsi="휴먼명조" w:cs="휴먼명조"/>
          <w:w w:val="97"/>
        </w:rPr>
        <w:t xml:space="preserve">Search quality was meanwhile poor in the four-strategy comparison. The agent attempted on average only 12.5 unique configurations out of 20 trials (Random and Optuna both achieved 20/20), and a pattern of early fixation with repeated proposal of identical configurations was observed across all 10 repeats (Section 4.3.4). </w:t>
      </w:r>
      <w:r>
        <w:rPr>
          <w:rFonts w:ascii="휴먼명조" w:eastAsia="휴먼명조" w:hAnsi="휴먼명조" w:cs="휴먼명조"/>
          <w:b/>
          <w:w w:val="97"/>
        </w:rPr>
        <w:t>This phenomenon proved to be a product of configuration inconsistency</w:t>
      </w:r>
      <w:r>
        <w:rPr>
          <w:rFonts w:ascii="휴먼명조" w:eastAsia="휴먼명조" w:hAnsi="휴먼명조" w:cs="휴먼명조"/>
          <w:w w:val="97"/>
        </w:rPr>
        <w:t xml:space="preserve"> — in the corrected re-experiment unique configurations recovered to 18.90/20 and the significant deficit against Optuna was eliminated (p = .0112 → .1726). The run-level mean nevertheless still trailed Optuna (0.4292 vs 0.4490) and improvement over the original was not established (p = .2387), so </w:t>
      </w:r>
      <w:r>
        <w:rPr>
          <w:rFonts w:ascii="휴먼명조" w:eastAsia="휴먼명조" w:hAnsi="휴먼명조" w:cs="휴먼명조"/>
          <w:b/>
          <w:w w:val="97"/>
        </w:rPr>
        <w:t>the negative answer to the first requirement of RQ3 stands</w:t>
      </w:r>
      <w:r>
        <w:rPr>
          <w:rFonts w:ascii="휴먼명조" w:eastAsia="휴먼명조" w:hAnsi="휴먼명조" w:cs="휴먼명조"/>
          <w:w w:val="97"/>
        </w:rPr>
        <w:t xml:space="preserve"> (Sections 4.3.5, 4.3.6).</w:t>
      </w:r>
    </w:p>
    <w:p w14:paraId="37B5F2B2" w14:textId="77777777" w:rsidR="00C5417E" w:rsidRDefault="008A23A5">
      <w:pPr>
        <w:spacing w:line="384" w:lineRule="auto"/>
        <w:jc w:val="left"/>
        <w:outlineLvl w:val="1"/>
      </w:pPr>
      <w:bookmarkStart w:id="89" w:name="_Toc238505399"/>
      <w:r>
        <w:rPr>
          <w:rFonts w:ascii="휴먼명조" w:eastAsia="휴먼명조" w:hAnsi="휴먼명조" w:cs="휴먼명조"/>
          <w:b/>
          <w:w w:val="97"/>
          <w:sz w:val="28"/>
        </w:rPr>
        <w:t>5.2 Contributions</w:t>
      </w:r>
      <w:bookmarkEnd w:id="89"/>
    </w:p>
    <w:p w14:paraId="5A2C68C9" w14:textId="77777777" w:rsidR="00C5417E" w:rsidRDefault="008A23A5">
      <w:pPr>
        <w:spacing w:line="384" w:lineRule="auto"/>
        <w:ind w:firstLine="220"/>
      </w:pPr>
      <w:r>
        <w:rPr>
          <w:rFonts w:ascii="휴먼명조" w:eastAsia="휴먼명조" w:hAnsi="휴먼명조" w:cs="휴먼명조"/>
          <w:w w:val="97"/>
        </w:rPr>
        <w:t>The contributions of this study are fourfold.</w:t>
      </w:r>
    </w:p>
    <w:p w14:paraId="74BCC3DA" w14:textId="77777777" w:rsidR="00C5417E" w:rsidRDefault="008A23A5">
      <w:pPr>
        <w:spacing w:line="384" w:lineRule="auto"/>
        <w:ind w:firstLine="220"/>
      </w:pPr>
      <w:r>
        <w:rPr>
          <w:rFonts w:ascii="휴먼명조" w:eastAsia="휴먼명조" w:hAnsi="휴먼명조" w:cs="휴먼명조"/>
          <w:b/>
          <w:w w:val="97"/>
        </w:rPr>
        <w:t>First, it provides three-stage empirical data on medical-domain adaptation of lightweight VLMs.</w:t>
      </w:r>
      <w:r>
        <w:rPr>
          <w:rFonts w:ascii="휴먼명조" w:eastAsia="휴먼명조" w:hAnsi="휴먼명조" w:cs="휴먼명조"/>
          <w:w w:val="97"/>
        </w:rPr>
        <w:t xml:space="preserve"> The full results of 12 zero-shot conditions, 75 fine-tuning conditions, and 810 hyperparameter search trials were measured and released under a single evaluation protocol. In particular, the finding that performance and resource consumption are not monotonically related — the best-performing model simultaneously has the lowest VRAM and fastest response (Section 4.4.2) — provides direct practical grounds for model selection in resource-constrained environments. The indirect comparison in Section 4.4.6 furth</w:t>
      </w:r>
      <w:r>
        <w:rPr>
          <w:rFonts w:ascii="휴먼명조" w:eastAsia="휴먼명조" w:hAnsi="휴먼명조" w:cs="휴먼명조"/>
          <w:w w:val="97"/>
        </w:rPr>
        <w:t xml:space="preserve">er shows that </w:t>
      </w:r>
      <w:r>
        <w:rPr>
          <w:rFonts w:ascii="휴먼명조" w:eastAsia="휴먼명조" w:hAnsi="휴먼명조" w:cs="휴먼명조"/>
          <w:b/>
          <w:w w:val="97"/>
        </w:rPr>
        <w:t>on SLAKE closed-ended accuracy, QLoRA adaptation of a 2B model can reach parity with a 7B medical-specialized model (85.26 vs 85.34)</w:t>
      </w:r>
      <w:r>
        <w:rPr>
          <w:rFonts w:ascii="휴먼명조" w:eastAsia="휴먼명조" w:hAnsi="휴먼명조" w:cs="휴먼명조"/>
          <w:w w:val="97"/>
        </w:rPr>
        <w:t>, while a gap of 8-11%p remains on PathVQA and VQA-RAD, confirming that the advantage of large-scale domain pretraining varies with the specialization of the task.</w:t>
      </w:r>
    </w:p>
    <w:p w14:paraId="08B2846D" w14:textId="77777777" w:rsidR="00C5417E" w:rsidRDefault="008A23A5">
      <w:pPr>
        <w:spacing w:line="384" w:lineRule="auto"/>
        <w:ind w:firstLine="220"/>
      </w:pPr>
      <w:r>
        <w:rPr>
          <w:rFonts w:ascii="휴먼명조" w:eastAsia="휴먼명조" w:hAnsi="휴먼명조" w:cs="휴먼명조"/>
          <w:b/>
          <w:w w:val="97"/>
        </w:rPr>
        <w:t>Second, it quantifies the model-level heterogeneity of fine-tuning effects and demonstrates the pitfall of pooled analysis.</w:t>
      </w:r>
      <w:r>
        <w:rPr>
          <w:rFonts w:ascii="휴먼명조" w:eastAsia="휴먼명조" w:hAnsi="휴먼명조" w:cs="휴먼명조"/>
          <w:w w:val="97"/>
        </w:rPr>
        <w:t xml:space="preserve"> Through triple verification per model, it shows both that an identical fine-tuning procedure can simultaneously produce large improvement and significant deterioration depending on the model, and that estimating these together leads to the misreading of "no effect" (Sections 4.2.1, 4.4.7).</w:t>
      </w:r>
    </w:p>
    <w:p w14:paraId="438EF162" w14:textId="77777777" w:rsidR="00C5417E" w:rsidRDefault="008A23A5">
      <w:pPr>
        <w:spacing w:line="384" w:lineRule="auto"/>
        <w:ind w:firstLine="220"/>
      </w:pPr>
      <w:r>
        <w:rPr>
          <w:rFonts w:ascii="휴먼명조" w:eastAsia="휴먼명조" w:hAnsi="휴먼명조" w:cs="휴먼명조"/>
          <w:b/>
          <w:w w:val="97"/>
        </w:rPr>
        <w:t>Third, it reports a negative result for LLM-based autonomous HPO together with a verification of its failure mechanism.</w:t>
      </w:r>
      <w:r>
        <w:rPr>
          <w:rFonts w:ascii="휴먼명조" w:eastAsia="휴먼명조" w:hAnsi="휴먼명조" w:cs="휴먼명조"/>
          <w:w w:val="97"/>
        </w:rPr>
        <w:t xml:space="preserve"> More useful for subsequent design than the result that the autonomous agent fell short of existing techniques is the diagnosis that the cause was not inferior proposal quality but </w:t>
      </w:r>
      <w:r>
        <w:rPr>
          <w:rFonts w:ascii="휴먼명조" w:eastAsia="휴먼명조" w:hAnsi="휴먼명조" w:cs="휴먼명조"/>
          <w:b/>
          <w:w w:val="97"/>
        </w:rPr>
        <w:t>a reduced effective search budget caused by duplicate proposals</w:t>
      </w:r>
      <w:r>
        <w:rPr>
          <w:rFonts w:ascii="휴먼명조" w:eastAsia="휴먼명조" w:hAnsi="휴먼명조" w:cs="휴먼명조"/>
          <w:w w:val="97"/>
        </w:rPr>
        <w:t xml:space="preserve"> (12.5 of 20 unique configurations). The agent's trial-level mean performance was in fact the highest of the four strategies (Sections 4.3.3, 4.3.4).</w:t>
      </w:r>
    </w:p>
    <w:p w14:paraId="5DCF27BF" w14:textId="77777777" w:rsidR="00C5417E" w:rsidRDefault="008A23A5">
      <w:pPr>
        <w:spacing w:line="384" w:lineRule="auto"/>
        <w:ind w:firstLine="220"/>
      </w:pPr>
      <w:r>
        <w:rPr>
          <w:rFonts w:ascii="휴먼명조" w:eastAsia="휴먼명조" w:hAnsi="휴먼명조" w:cs="휴먼명조"/>
          <w:w w:val="97"/>
        </w:rPr>
        <w:t xml:space="preserve">This study did not stop at offering that diagnosis but </w:t>
      </w:r>
      <w:r>
        <w:rPr>
          <w:rFonts w:ascii="휴먼명조" w:eastAsia="휴먼명조" w:hAnsi="휴먼명조" w:cs="휴먼명조"/>
          <w:b/>
          <w:w w:val="97"/>
        </w:rPr>
        <w:t>verified it through a separate 200-trial re-experiment</w:t>
      </w:r>
      <w:r>
        <w:rPr>
          <w:rFonts w:ascii="휴먼명조" w:eastAsia="휴먼명조" w:hAnsi="휴먼명조" w:cs="휴먼명조"/>
          <w:w w:val="97"/>
        </w:rPr>
        <w:t xml:space="preserve"> (Section 4.3.5). Removing five configuration inconsistencies between the prompt and the implementation restored unique configurations to 18.90 of 20 and eliminated the significant disadvantage against Optuna (p = .0112 → .1726). The duplicate proposals observed were thus </w:t>
      </w:r>
      <w:r>
        <w:rPr>
          <w:rFonts w:ascii="휴먼명조" w:eastAsia="휴먼명조" w:hAnsi="휴먼명조" w:cs="휴먼명조"/>
          <w:b/>
          <w:w w:val="97"/>
        </w:rPr>
        <w:t>empirically shown to be a product of configuration rather than an intrinsic limitation of the agent</w:t>
      </w:r>
      <w:r>
        <w:rPr>
          <w:rFonts w:ascii="휴먼명조" w:eastAsia="휴먼명조" w:hAnsi="휴먼명조" w:cs="휴먼명조"/>
          <w:w w:val="97"/>
        </w:rPr>
        <w:t xml:space="preserve">. Recovered diversity did not, however, translate into performance: the run-level mean still fell short of Optuna (0.4292 vs. 0.4490) and no improvement over the original condition was demonstrated (p = .2387). </w:t>
      </w:r>
      <w:r>
        <w:rPr>
          <w:rFonts w:ascii="휴먼명조" w:eastAsia="휴먼명조" w:hAnsi="휴먼명조" w:cs="휴먼명조"/>
          <w:b/>
          <w:w w:val="97"/>
        </w:rPr>
        <w:t>Reporting a negative result while identifying its cause and settling the question of correctability by experiment</w:t>
      </w:r>
      <w:r>
        <w:rPr>
          <w:rFonts w:ascii="휴먼명조" w:eastAsia="휴먼명조" w:hAnsi="휴먼명조" w:cs="휴먼명조"/>
          <w:w w:val="97"/>
        </w:rPr>
        <w:t xml:space="preserve"> is the core of this contribution, and it indicates that future work on LLM-based HPO must treat prompt–implementation consistency as a controlled variable (Section 5.3(8)).</w:t>
      </w:r>
    </w:p>
    <w:p w14:paraId="6F34C0D9" w14:textId="77777777" w:rsidR="00C5417E" w:rsidRDefault="008A23A5">
      <w:pPr>
        <w:spacing w:line="384" w:lineRule="auto"/>
        <w:ind w:firstLine="220"/>
      </w:pPr>
      <w:r>
        <w:rPr>
          <w:rFonts w:ascii="휴먼명조" w:eastAsia="휴먼명조" w:hAnsi="휴먼명조" w:cs="휴먼명조"/>
          <w:b/>
          <w:w w:val="97"/>
        </w:rPr>
        <w:t>Fourth, it records two cases in which the choice of aggregation unit reversed the conclusion, together with the grounds for the judgement.</w:t>
      </w:r>
      <w:r>
        <w:rPr>
          <w:rFonts w:ascii="휴먼명조" w:eastAsia="휴먼명조" w:hAnsi="휴먼명조" w:cs="휴먼명조"/>
          <w:w w:val="97"/>
        </w:rPr>
        <w:t xml:space="preserve"> At two junctures — whether to pool models (Phase 2) and whether to treat trials as independent observations (Phase 3) — opposite conclusions followed from the aggregation unit. In particular, the fact that the variation observed when repeating an identical configuration (about 0.056) exceeds the mean difference between strategies detected here (0.031) constitutes a quantitative counterexample to the practice of comparing techniques from single-run results (Section 4.4.7).</w:t>
      </w:r>
    </w:p>
    <w:p w14:paraId="55D72557" w14:textId="77777777" w:rsidR="00C5417E" w:rsidRDefault="008A23A5">
      <w:pPr>
        <w:spacing w:line="384" w:lineRule="auto"/>
        <w:jc w:val="left"/>
        <w:outlineLvl w:val="1"/>
      </w:pPr>
      <w:bookmarkStart w:id="90" w:name="_Toc238505400"/>
      <w:r>
        <w:rPr>
          <w:rFonts w:ascii="휴먼명조" w:eastAsia="휴먼명조" w:hAnsi="휴먼명조" w:cs="휴먼명조"/>
          <w:b/>
          <w:w w:val="97"/>
          <w:sz w:val="28"/>
        </w:rPr>
        <w:t>5.3 Limitations</w:t>
      </w:r>
      <w:bookmarkEnd w:id="90"/>
    </w:p>
    <w:p w14:paraId="39C052A6" w14:textId="77777777" w:rsidR="00C5417E" w:rsidRDefault="008A23A5">
      <w:pPr>
        <w:spacing w:line="384" w:lineRule="auto"/>
        <w:ind w:firstLine="220"/>
      </w:pPr>
      <w:r>
        <w:rPr>
          <w:rFonts w:ascii="휴먼명조" w:eastAsia="휴먼명조" w:hAnsi="휴먼명조" w:cs="휴먼명조"/>
          <w:b/>
          <w:w w:val="97"/>
        </w:rPr>
        <w:t>(1) Limits of contamination control.</w:t>
      </w:r>
      <w:r>
        <w:rPr>
          <w:rFonts w:ascii="휴먼명조" w:eastAsia="휴먼명조" w:hAnsi="휴먼명조" w:cs="휴먼명조"/>
          <w:w w:val="97"/>
        </w:rPr>
        <w:t xml:space="preserve"> Because the target datasets were released before the pretraining cut-off of the models, pretraining data contamination is possible. This study identified samples suspected of exposure using Min-K% Probability [15] and confirmed the robustness of its conclusions on a reduced set with those samples removed (Section 4.1.1); Min-K% is, however, only an indirect indicator, and complete control or precise quantification of contamination is not possible.</w:t>
      </w:r>
    </w:p>
    <w:p w14:paraId="222F6E31" w14:textId="77777777" w:rsidR="00C5417E" w:rsidRDefault="008A23A5">
      <w:pPr>
        <w:spacing w:line="384" w:lineRule="auto"/>
        <w:ind w:firstLine="220"/>
      </w:pPr>
      <w:r>
        <w:rPr>
          <w:rFonts w:ascii="휴먼명조" w:eastAsia="휴먼명조" w:hAnsi="휴먼명조" w:cs="휴먼명조"/>
          <w:b/>
          <w:w w:val="97"/>
        </w:rPr>
        <w:t>(2) Absence of direct comparison with medical-specialized VLMs.</w:t>
      </w:r>
      <w:r>
        <w:rPr>
          <w:rFonts w:ascii="휴먼명조" w:eastAsia="휴먼명조" w:hAnsi="휴먼명조" w:cs="휴먼명조"/>
          <w:w w:val="97"/>
        </w:rPr>
        <w:t xml:space="preserve"> Medical-specialized VLMs such as LLaVA-Med, Med-Flamingo, and CheXagent were not reproduced and compared directly in this study's environment (Section 2.5). Table 4.4a in Section 4.4.6 is an indirect comparison quoting figures that LLaVA-Med reports on </w:t>
      </w:r>
      <w:r>
        <w:rPr>
          <w:rFonts w:ascii="휴먼명조" w:eastAsia="휴먼명조" w:hAnsi="휴먼명조" w:cs="휴먼명조"/>
          <w:b/>
          <w:w w:val="97"/>
        </w:rPr>
        <w:t>the standard test splits of the same three datasets</w:t>
      </w:r>
      <w:r>
        <w:rPr>
          <w:rFonts w:ascii="휴먼명조" w:eastAsia="휴먼명조" w:hAnsi="휴먼명조" w:cs="휴먼명조"/>
          <w:w w:val="97"/>
        </w:rPr>
        <w:t xml:space="preserve">, and it carries three constraints. First, </w:t>
      </w:r>
      <w:r>
        <w:rPr>
          <w:rFonts w:ascii="휴먼명조" w:eastAsia="휴먼명조" w:hAnsi="휴먼명조" w:cs="휴먼명조"/>
          <w:b/>
          <w:w w:val="97"/>
        </w:rPr>
        <w:t>comparison holds only for closed-ended metrics, where the scoring criteria coincide</w:t>
      </w:r>
      <w:r>
        <w:rPr>
          <w:rFonts w:ascii="휴먼명조" w:eastAsia="휴먼명조" w:hAnsi="휴먼명조" w:cs="휴먼명조"/>
          <w:w w:val="97"/>
        </w:rPr>
        <w:t xml:space="preserve"> — for open-ended metrics LLaVA-Med uses the proportion of responses containing the gold token (recall) while this study uses a BERTScore F1 threshold, so the measures differ fundamentally. Second, this study's figures are means over three seeds whereas the quoted figures are single-run reports, and the training budgets differ greatly. Third, because the figures were not reproduced with identical code in an identical environment, unreported differences in preprocessing, prompting, and so on remain. Med-Flam</w:t>
      </w:r>
      <w:r>
        <w:rPr>
          <w:rFonts w:ascii="휴먼명조" w:eastAsia="휴먼명조" w:hAnsi="휴먼명조" w:cs="휴먼명조"/>
          <w:w w:val="97"/>
        </w:rPr>
        <w:t>ingo and CheXagent were excluded from the table because they do not provide figures on these three datasets under the same protocol. Direct reproduction under an identical protocol remains future work.</w:t>
      </w:r>
    </w:p>
    <w:p w14:paraId="10A31702" w14:textId="77777777" w:rsidR="00C5417E" w:rsidRDefault="008A23A5">
      <w:pPr>
        <w:spacing w:line="384" w:lineRule="auto"/>
        <w:ind w:firstLine="220"/>
      </w:pPr>
      <w:r>
        <w:rPr>
          <w:rFonts w:ascii="휴먼명조" w:eastAsia="휴먼명조" w:hAnsi="휴먼명조" w:cs="휴먼명조"/>
          <w:b/>
          <w:w w:val="97"/>
        </w:rPr>
        <w:t>(3) Confounding of effective training volume in Phase 3.</w:t>
      </w:r>
      <w:r>
        <w:rPr>
          <w:rFonts w:ascii="휴먼명조" w:eastAsia="휴먼명조" w:hAnsi="휴먼명조" w:cs="휴먼명조"/>
          <w:w w:val="97"/>
        </w:rPr>
        <w:t xml:space="preserve"> Phase 3 sought to control training volume by fixing max_steps=200 for all trials, but </w:t>
      </w:r>
      <w:r>
        <w:rPr>
          <w:rFonts w:ascii="휴먼명조" w:eastAsia="휴먼명조" w:hAnsi="휴먼명조" w:cs="휴먼명조"/>
          <w:b/>
          <w:w w:val="97"/>
        </w:rPr>
        <w:t>fixing the number of steps did not fix the number of training samples actually seen.</w:t>
      </w:r>
      <w:r>
        <w:rPr>
          <w:rFonts w:ascii="휴먼명조" w:eastAsia="휴먼명조" w:hAnsi="휴먼명조" w:cs="휴먼명조"/>
          <w:w w:val="97"/>
        </w:rPr>
        <w:t xml:space="preserve"> Because the search space includes batch_size (1/2/4) and grad_accum_steps (4/8/16), the effective number of training samples (= batch × grad_accum × max_steps) ranged from 800 to 12,800, </w:t>
      </w:r>
      <w:r>
        <w:rPr>
          <w:rFonts w:ascii="휴먼명조" w:eastAsia="휴먼명조" w:hAnsi="휴먼명조" w:cs="휴먼명조"/>
          <w:b/>
          <w:w w:val="97"/>
        </w:rPr>
        <w:t>a factor of about 16</w:t>
      </w:r>
      <w:r>
        <w:rPr>
          <w:rFonts w:ascii="휴먼명조" w:eastAsia="휴먼명조" w:hAnsi="휴먼명조" w:cs="휴먼명조"/>
          <w:w w:val="97"/>
        </w:rPr>
        <w:t>. The strategy comparison in Section 4.3 therefore mixes differences in effective training volume with hyperparameter quality. In particular, the inferiority of Manual, which used a fixed configuration (batch 1 × grad_accum 8 → 1,600 samples), may partly reflect a training-volume disadvantage. The best configurations of Optuna and Autoresearch were, however, both batch 4 × grad_accum 16 (12,800 samples), so the difference between these two strategies — the comparison central to RQ3 — is not explained by thi</w:t>
      </w:r>
      <w:r>
        <w:rPr>
          <w:rFonts w:ascii="휴먼명조" w:eastAsia="휴먼명조" w:hAnsi="휴먼명조" w:cs="휴먼명조"/>
          <w:w w:val="97"/>
        </w:rPr>
        <w:t>s confound. Since results.tsv records batch_size, grad_accum_steps, and max_steps for every trial, effective training volume can be computed post hoc, though the value itself was not reported as a column.</w:t>
      </w:r>
    </w:p>
    <w:p w14:paraId="5BB66CF5" w14:textId="77777777" w:rsidR="00C5417E" w:rsidRDefault="008A23A5">
      <w:pPr>
        <w:spacing w:line="384" w:lineRule="auto"/>
        <w:ind w:firstLine="220"/>
      </w:pPr>
      <w:r>
        <w:rPr>
          <w:rFonts w:ascii="휴먼명조" w:eastAsia="휴먼명조" w:hAnsi="휴먼명조" w:cs="휴먼명조"/>
          <w:b/>
          <w:w w:val="97"/>
        </w:rPr>
        <w:t>(4) Non-determinism of the LLM agent.</w:t>
      </w:r>
      <w:r>
        <w:rPr>
          <w:rFonts w:ascii="휴먼명조" w:eastAsia="휴먼명조" w:hAnsi="휴먼명조" w:cs="휴먼명조"/>
          <w:w w:val="97"/>
        </w:rPr>
        <w:t xml:space="preserve"> Because Autoresearch depends on an external LLM API, complete reproducibility is not guaranteed. </w:t>
      </w:r>
      <w:r>
        <w:rPr>
          <w:rFonts w:ascii="휴먼명조" w:eastAsia="휴먼명조" w:hAnsi="휴먼명조" w:cs="휴먼명조"/>
          <w:b/>
          <w:w w:val="97"/>
        </w:rPr>
        <w:t>This study originally stated that temperature was fixed at 0; post hoc verification established that this was not the case.</w:t>
      </w:r>
      <w:r>
        <w:rPr>
          <w:rFonts w:ascii="휴먼명조" w:eastAsia="휴먼명조" w:hAnsi="휴먼명조" w:cs="휴먼명조"/>
          <w:w w:val="97"/>
        </w:rPr>
        <w:t xml:space="preserve"> The implementation (src/autoresearch/agent.py) applies a schedule that lowers the temperature as the trial budget is consumed, and an exhaustive tally of the execution logs (432 API calls) shows that the temperature actually used ranged </w:t>
      </w:r>
      <w:r>
        <w:rPr>
          <w:rFonts w:ascii="휴먼명조" w:eastAsia="휴먼명조" w:hAnsi="휴먼명조" w:cs="휴먼명조"/>
          <w:b/>
          <w:w w:val="97"/>
        </w:rPr>
        <w:t>from 1.0 down to 0.66</w:t>
      </w:r>
      <w:r>
        <w:rPr>
          <w:rFonts w:ascii="휴먼명조" w:eastAsia="휴먼명조" w:hAnsi="휴먼명조" w:cs="휴먼명조"/>
          <w:w w:val="97"/>
        </w:rPr>
        <w:t xml:space="preserve">. The temperature column of results.tsv reads 0 for every trial because that field is never populated along the recording path, leaving the default value in place; it is not the value actually passed to the API (see (8) for details). Agent calls were therefore stochastic at every trial, and </w:t>
      </w:r>
      <w:r>
        <w:rPr>
          <w:rFonts w:ascii="휴먼명조" w:eastAsia="휴먼명조" w:hAnsi="휴먼명조" w:cs="휴먼명조"/>
          <w:b/>
          <w:w w:val="97"/>
        </w:rPr>
        <w:t>control of variability rests entirely on the 10 independent repeats.</w:t>
      </w:r>
      <w:r>
        <w:rPr>
          <w:rFonts w:ascii="휴먼명조" w:eastAsia="휴먼명조" w:hAnsi="휴먼명조" w:cs="휴먼명조"/>
          <w:w w:val="97"/>
        </w:rPr>
        <w:t xml:space="preserve"> Beyond this, the possibility of results changing due to model updates on the API side also lies outside its control.</w:t>
      </w:r>
    </w:p>
    <w:p w14:paraId="007EECEB" w14:textId="77777777" w:rsidR="00C5417E" w:rsidRDefault="008A23A5">
      <w:pPr>
        <w:spacing w:line="384" w:lineRule="auto"/>
        <w:ind w:firstLine="220"/>
      </w:pPr>
      <w:r>
        <w:rPr>
          <w:rFonts w:ascii="휴먼명조" w:eastAsia="휴먼명조" w:hAnsi="휴먼명조" w:cs="휴먼명조"/>
          <w:b/>
          <w:w w:val="97"/>
        </w:rPr>
        <w:t>(5) Limited generalizability of the ablation results.</w:t>
      </w:r>
      <w:r>
        <w:rPr>
          <w:rFonts w:ascii="휴먼명조" w:eastAsia="휴먼명조" w:hAnsi="휴먼명조" w:cs="휴먼명조"/>
          <w:w w:val="97"/>
        </w:rPr>
        <w:t xml:space="preserve"> Ablations A, B, and C in Phase 2 were all conducted under the single condition of PathVQA and Qwen3-VL-2B (Sections 4.2.2-4.2.4). The supplementary rank verification on SLAKE planned at the design stage </w:t>
      </w:r>
      <w:r>
        <w:rPr>
          <w:rFonts w:ascii="휴먼명조" w:eastAsia="휴먼명조" w:hAnsi="휴먼명조" w:cs="휴먼명조"/>
          <w:b/>
          <w:w w:val="97"/>
        </w:rPr>
        <w:t>could not be carried out</w:t>
      </w:r>
      <w:r>
        <w:rPr>
          <w:rFonts w:ascii="휴먼명조" w:eastAsia="휴먼명조" w:hAnsi="휴먼명조" w:cs="휴먼명조"/>
          <w:w w:val="97"/>
        </w:rPr>
        <w:t xml:space="preserve"> because of GPU time constraints. Whether the conclusion rank = 64, target = all-linear, ratio = 1.0 extends to other datasets and models is therefore unverified. In addition, the three axes were each verified independently with the others fixed, and the simultaneous combination of the three optima was not separately verified (Section 4.2.4). That Phase 3's free search converged independently on the same region partially compensates for this limitation (Section 4.4.5).</w:t>
      </w:r>
    </w:p>
    <w:p w14:paraId="205394CB" w14:textId="77777777" w:rsidR="00C5417E" w:rsidRDefault="008A23A5">
      <w:pPr>
        <w:spacing w:line="384" w:lineRule="auto"/>
        <w:ind w:firstLine="220"/>
      </w:pPr>
      <w:r>
        <w:rPr>
          <w:rFonts w:ascii="휴먼명조" w:eastAsia="휴먼명조" w:hAnsi="휴먼명조" w:cs="휴먼명조"/>
          <w:b/>
          <w:w w:val="97"/>
        </w:rPr>
        <w:t>(6) Limits of statistical power.</w:t>
      </w:r>
      <w:r>
        <w:rPr>
          <w:rFonts w:ascii="휴먼명조" w:eastAsia="휴먼명조" w:hAnsi="휴먼명조" w:cs="휴먼명조"/>
          <w:w w:val="97"/>
        </w:rPr>
        <w:t xml:space="preserve"> The test of the fine-tuning effect in Phase 2 has n = 9 (3 datasets × 3 seeds), and the run-level test in Phase 3 has n = 10 per strategy. Robustness was secured through triple verification (BCa bootstrap, mixed-effects, Wilcoxon) and a repeated run-level design, but the sample sizes themselves make the confidence intervals for effect sizes wide (for example, a Cohen's d 95% CI spanning [0.932, 3.153] in Section 4.2.1).</w:t>
      </w:r>
    </w:p>
    <w:p w14:paraId="417FE3AC" w14:textId="77777777" w:rsidR="00C5417E" w:rsidRDefault="008A23A5">
      <w:pPr>
        <w:spacing w:line="384" w:lineRule="auto"/>
        <w:ind w:firstLine="220"/>
      </w:pPr>
      <w:r>
        <w:rPr>
          <w:rFonts w:ascii="휴먼명조" w:eastAsia="휴먼명조" w:hAnsi="휴먼명조" w:cs="휴먼명조"/>
          <w:b/>
          <w:w w:val="97"/>
        </w:rPr>
        <w:t>(7) Indirectness of the clinical significance evaluation.</w:t>
      </w:r>
      <w:r>
        <w:rPr>
          <w:rFonts w:ascii="휴먼명조" w:eastAsia="휴먼명조" w:hAnsi="휴먼명조" w:cs="휴먼명조"/>
          <w:w w:val="97"/>
        </w:rPr>
        <w:t xml:space="preserve"> The per-question-type weights of Weighted Clinical Accuracy (WCA) are a provisional scale assigned by the researcher without external clinical literature or expert consensus (Section 3.8.3) and cannot be interpreted as an absolute scale of clinical importance. Expected Calibration Error (ECE) could not be computed because the current evaluation pipeline does not store per-sample confidence. The possibility raised in Section 4.4.4 — that accuracy gains were concentrated in types of low clinical value — was </w:t>
      </w:r>
      <w:r>
        <w:rPr>
          <w:rFonts w:ascii="휴먼명조" w:eastAsia="휴먼명조" w:hAnsi="휴먼명조" w:cs="휴먼명조"/>
          <w:w w:val="97"/>
        </w:rPr>
        <w:t xml:space="preserve">verified by a type-level decomposition over all 810 trials (Table 4.4), and the concentration itself is confirmed. The decisive constraint on that verification, however, lies in the type composition of the evaluation sample: among the 500 evaluation items, diagnosis has 3, measurement has 4, and temporal has none, so </w:t>
      </w:r>
      <w:r>
        <w:rPr>
          <w:rFonts w:ascii="휴먼명조" w:eastAsia="휴먼명조" w:hAnsi="휴먼명조" w:cs="휴먼명조"/>
          <w:b/>
          <w:w w:val="97"/>
        </w:rPr>
        <w:t>performance on the highest-weighted types is effectively undetermined</w:t>
      </w:r>
      <w:r>
        <w:rPr>
          <w:rFonts w:ascii="휴먼명조" w:eastAsia="휴먼명조" w:hAnsi="휴먼명조" w:cs="휴먼명조"/>
          <w:w w:val="97"/>
        </w:rPr>
        <w:t>. This constraint originates in the type distribution of PathVQA itself (diagnosis is 23 of all 6,719 items, 0.34%) rather than in this study's evaluation design, and removing it would require a separate evaluation set that oversamples the clinically important types (Section 5.4).</w:t>
      </w:r>
    </w:p>
    <w:p w14:paraId="624E1E1A" w14:textId="77777777" w:rsidR="00C5417E" w:rsidRDefault="008A23A5">
      <w:pPr>
        <w:spacing w:line="384" w:lineRule="auto"/>
        <w:ind w:firstLine="220"/>
      </w:pPr>
      <w:r>
        <w:rPr>
          <w:rFonts w:ascii="휴먼명조" w:eastAsia="휴먼명조" w:hAnsi="휴먼명조" w:cs="휴먼명조"/>
          <w:b/>
          <w:w w:val="97"/>
        </w:rPr>
        <w:t>(8) Internal inconsistencies in the autonomous agent's configuration.</w:t>
      </w:r>
      <w:r>
        <w:rPr>
          <w:rFonts w:ascii="휴먼명조" w:eastAsia="휴먼명조" w:hAnsi="휴먼명조" w:cs="휴먼명조"/>
          <w:w w:val="97"/>
        </w:rPr>
        <w:t xml:space="preserve"> The most serious limitation identified post hoc is that the Autoresearch condition contains the following four configuration inconsistencies. These are stated explicitly because they prevent the negative result of Section 4.3 from being generalized as an "intrinsic limitation of LLM agents."</w:t>
      </w:r>
    </w:p>
    <w:p w14:paraId="69E5C115" w14:textId="77777777" w:rsidR="00C5417E" w:rsidRDefault="008A23A5">
      <w:pPr>
        <w:spacing w:line="384" w:lineRule="auto"/>
      </w:pPr>
      <w:r>
        <w:rPr>
          <w:rFonts w:ascii="휴먼명조" w:eastAsia="휴먼명조" w:hAnsi="휴먼명조" w:cs="휴먼명조"/>
          <w:w w:val="97"/>
        </w:rPr>
        <w:t xml:space="preserve">· </w:t>
      </w:r>
      <w:r>
        <w:rPr>
          <w:rFonts w:ascii="휴먼명조" w:eastAsia="휴먼명조" w:hAnsi="휴먼명조" w:cs="휴먼명조"/>
          <w:b/>
          <w:w w:val="97"/>
        </w:rPr>
        <w:t>The prompt forbade the production of search rationales.</w:t>
      </w:r>
      <w:r>
        <w:rPr>
          <w:rFonts w:ascii="휴먼명조" w:eastAsia="휴먼명조" w:hAnsi="휴먼명조" w:cs="휴먼명조"/>
          <w:w w:val="97"/>
        </w:rPr>
        <w:t xml:space="preserve"> The system prompt (Appendix A) instructs the agent to "respond with only a JSON object, without explanation, markdown, or other text." As a result, 73.5% of the 200 trials returned only JSON. The "interpretable search rationale" required by RQ3 was excluded by design before it could become an object of measurement.</w:t>
      </w:r>
    </w:p>
    <w:p w14:paraId="2E2D2336" w14:textId="77777777" w:rsidR="00C5417E" w:rsidRDefault="008A23A5">
      <w:pPr>
        <w:spacing w:line="384" w:lineRule="auto"/>
      </w:pPr>
      <w:r>
        <w:rPr>
          <w:rFonts w:ascii="휴먼명조" w:eastAsia="휴먼명조" w:hAnsi="휴먼명조" w:cs="휴먼명조"/>
          <w:w w:val="97"/>
        </w:rPr>
        <w:t xml:space="preserve">· </w:t>
      </w:r>
      <w:r>
        <w:rPr>
          <w:rFonts w:ascii="휴먼명조" w:eastAsia="휴먼명조" w:hAnsi="휴먼명조" w:cs="휴먼명조"/>
          <w:b/>
          <w:w w:val="97"/>
        </w:rPr>
        <w:t>The search schedule conflicts with the actual budget.</w:t>
      </w:r>
      <w:r>
        <w:rPr>
          <w:rFonts w:ascii="휴먼명조" w:eastAsia="휴먼명조" w:hAnsi="휴먼명조" w:cs="휴먼명조"/>
          <w:w w:val="97"/>
        </w:rPr>
        <w:t xml:space="preserve"> The prompt defines search stages by absolute trial number — early exploration 0-5, mid exploitation 5-20 ("take the best configuration and change only 1-2 parameters"), late refinement 20+. The actual budget, however, is 20 trials per repeat, so </w:t>
      </w:r>
      <w:r>
        <w:rPr>
          <w:rFonts w:ascii="휴먼명조" w:eastAsia="휴먼명조" w:hAnsi="휴먼명조" w:cs="휴먼명조"/>
          <w:b/>
          <w:w w:val="97"/>
        </w:rPr>
        <w:t>the late refinement stage never triggered and roughly 75% of the budget was spent in the interval instructed to "vary only around the best configuration."</w:t>
      </w:r>
      <w:r>
        <w:rPr>
          <w:rFonts w:ascii="휴먼명조" w:eastAsia="휴먼명조" w:hAnsi="휴먼명조" w:cs="휴먼명조"/>
          <w:w w:val="97"/>
        </w:rPr>
        <w:t xml:space="preserve"> The duplicate proposals observed in Section 4.3.4 (12.5 of 20 unique configurations) may therefore be the result of faithfully following this instruction rather than a failure of the agent's judgement. The stage-transition logic on the code side (src/autoresearch/agent.py) is based on progress ratios (0.25/0.75) and should in principle adapt to the budget, but because of the un-injected total_trials described in the fourth item below, </w:t>
      </w:r>
      <w:r>
        <w:rPr>
          <w:rFonts w:ascii="휴먼명조" w:eastAsia="휴먼명조" w:hAnsi="휴먼명조" w:cs="휴먼명조"/>
          <w:b/>
          <w:w w:val="97"/>
        </w:rPr>
        <w:t>the code-side schedule was in fact truncated as well</w:t>
      </w:r>
      <w:r>
        <w:rPr>
          <w:rFonts w:ascii="휴먼명조" w:eastAsia="휴먼명조" w:hAnsi="휴먼명조" w:cs="휴먼명조"/>
          <w:w w:val="97"/>
        </w:rPr>
        <w:t xml:space="preserve"> — an exhaustive tally of the 432 calls in the execution logs records the exploitation stage </w:t>
      </w:r>
      <w:r>
        <w:rPr>
          <w:rFonts w:ascii="휴먼명조" w:eastAsia="휴먼명조" w:hAnsi="휴먼명조" w:cs="휴먼명조"/>
          <w:b/>
          <w:w w:val="97"/>
        </w:rPr>
        <w:t>not once</w:t>
      </w:r>
      <w:r>
        <w:rPr>
          <w:rFonts w:ascii="휴먼명조" w:eastAsia="휴먼명조" w:hAnsi="휴먼명조" w:cs="휴먼명조"/>
          <w:w w:val="97"/>
        </w:rPr>
        <w:t xml:space="preserve"> (exploration 166, transition 266). The final stage therefore never triggered on either the prompt side or the code side.</w:t>
      </w:r>
    </w:p>
    <w:p w14:paraId="14ACADA1" w14:textId="77777777" w:rsidR="00C5417E" w:rsidRDefault="008A23A5">
      <w:pPr>
        <w:spacing w:line="384" w:lineRule="auto"/>
      </w:pPr>
      <w:r>
        <w:rPr>
          <w:rFonts w:ascii="휴먼명조" w:eastAsia="휴먼명조" w:hAnsi="휴먼명조" w:cs="휴먼명조"/>
          <w:w w:val="97"/>
        </w:rPr>
        <w:t xml:space="preserve">· </w:t>
      </w:r>
      <w:r>
        <w:rPr>
          <w:rFonts w:ascii="휴먼명조" w:eastAsia="휴먼명조" w:hAnsi="휴먼명조" w:cs="휴먼명조"/>
          <w:b/>
          <w:w w:val="97"/>
        </w:rPr>
        <w:t>Ineffective parameters were presented as search targets.</w:t>
      </w:r>
      <w:r>
        <w:rPr>
          <w:rFonts w:ascii="휴먼명조" w:eastAsia="휴먼명조" w:hAnsi="휴먼명조" w:cs="휴먼명조"/>
          <w:w w:val="97"/>
        </w:rPr>
        <w:t xml:space="preserve"> The prompt includes epochs in the search space and even offers the guidance that "more epochs (3-5) help when data are limited," yet the implementation (src/autoresearch/agent.py) discards the proposed epochs and fixes max_steps=200. Cases appear in the actual logs where the agent diagnoses that "all trials have only 200 steps, so this looks like undertraining" or that "epochs were not changed" (Appendix B); these were accurate diagnoses, but the corresponding adjustment lever never worked in the first pla</w:t>
      </w:r>
      <w:r>
        <w:rPr>
          <w:rFonts w:ascii="휴먼명조" w:eastAsia="휴먼명조" w:hAnsi="휴먼명조" w:cs="휴먼명조"/>
          <w:w w:val="97"/>
        </w:rPr>
        <w:t>ce.</w:t>
      </w:r>
    </w:p>
    <w:p w14:paraId="3F8DB941" w14:textId="77777777" w:rsidR="00C5417E" w:rsidRDefault="008A23A5">
      <w:pPr>
        <w:spacing w:line="384" w:lineRule="auto"/>
      </w:pPr>
      <w:r>
        <w:rPr>
          <w:rFonts w:ascii="휴먼명조" w:eastAsia="휴먼명조" w:hAnsi="휴먼명조" w:cs="휴먼명조"/>
          <w:w w:val="97"/>
        </w:rPr>
        <w:t xml:space="preserve">· </w:t>
      </w:r>
      <w:r>
        <w:rPr>
          <w:rFonts w:ascii="휴먼명조" w:eastAsia="휴먼명조" w:hAnsi="휴먼명조" w:cs="휴먼명조"/>
          <w:b/>
          <w:w w:val="97"/>
        </w:rPr>
        <w:t>The search budget was never injected into the code.</w:t>
      </w:r>
      <w:r>
        <w:rPr>
          <w:rFonts w:ascii="휴먼명조" w:eastAsia="휴먼명조" w:hAnsi="휴먼명조" w:cs="휴먼명조"/>
          <w:w w:val="97"/>
        </w:rPr>
        <w:t xml:space="preserve"> The strategy object carries a total_trials default of 40, and the call site (src/autoresearch/run_phase3.py) did not pass the actual budget of 20. Progress consequently stopped at a maximum of 0.487, so </w:t>
      </w:r>
      <w:r>
        <w:rPr>
          <w:rFonts w:ascii="휴먼명조" w:eastAsia="휴먼명조" w:hAnsi="휴먼명조" w:cs="휴먼명조"/>
          <w:b/>
          <w:w w:val="97"/>
        </w:rPr>
        <w:t>both the temperature schedule and the stage schedule were truncated at their midpoints</w:t>
      </w:r>
      <w:r>
        <w:rPr>
          <w:rFonts w:ascii="휴먼명조" w:eastAsia="휴먼명조" w:hAnsi="휴먼명조" w:cs="휴먼명조"/>
          <w:w w:val="97"/>
        </w:rPr>
        <w:t xml:space="preserve"> — the temperature descended only to 0.66 rather than the intended floor of 0.3 (see (4)), and the exploitation stage never triggered. This truncation was invisible in the recorded results because the phase and temperature fields declared on TrialResult are never populated along the construction path (src/autoresearch/loop.py), leaving both columns at their defaults ("", 0.0) for every trial; the actual values are recoverable only from the execution logs. Whereas the preceding three items are inconsistencie</w:t>
      </w:r>
      <w:r>
        <w:rPr>
          <w:rFonts w:ascii="휴먼명조" w:eastAsia="휴먼명조" w:hAnsi="휴먼명조" w:cs="휴먼명조"/>
          <w:w w:val="97"/>
        </w:rPr>
        <w:t>s between prompt and implementation, this one is an inconsistency internal to the implementation, and it rules out explaining the duplicate proposals of Section 4.3.4 by insufficient temperature (reduced sampling diversity) — the actual temperature remained in a high range (1.0-0.66).</w:t>
      </w:r>
    </w:p>
    <w:p w14:paraId="3B08BC32" w14:textId="77777777" w:rsidR="00C5417E" w:rsidRDefault="008A23A5">
      <w:pPr>
        <w:spacing w:line="384" w:lineRule="auto"/>
        <w:ind w:firstLine="220"/>
      </w:pPr>
      <w:r>
        <w:rPr>
          <w:rFonts w:ascii="휴먼명조" w:eastAsia="휴먼명조" w:hAnsi="휴먼명조" w:cs="휴먼명조"/>
          <w:w w:val="97"/>
        </w:rPr>
        <w:t xml:space="preserve">All four items apply only to the Autoresearch condition and not to the Random or Optuna conditions. The comparison in Section 4.3.1 must therefore be interpreted narrowly as </w:t>
      </w:r>
      <w:r>
        <w:rPr>
          <w:rFonts w:ascii="휴먼명조" w:eastAsia="휴먼명조" w:hAnsi="휴먼명조" w:cs="휴먼명조"/>
          <w:b/>
          <w:w w:val="97"/>
        </w:rPr>
        <w:t>"a comparison between an agent operated with this prompt configuration and existing algorithms"</w:t>
      </w:r>
      <w:r>
        <w:rPr>
          <w:rFonts w:ascii="휴먼명조" w:eastAsia="휴먼명조" w:hAnsi="휴먼명조" w:cs="휴먼명조"/>
          <w:w w:val="97"/>
        </w:rPr>
        <w:t xml:space="preserve"> rather than as "an algorithm comparison over an identical search space."</w:t>
      </w:r>
    </w:p>
    <w:p w14:paraId="59288BE0" w14:textId="77777777" w:rsidR="00C5417E" w:rsidRDefault="008A23A5">
      <w:pPr>
        <w:spacing w:line="384" w:lineRule="auto"/>
        <w:ind w:firstLine="220"/>
      </w:pPr>
      <w:r>
        <w:rPr>
          <w:rFonts w:ascii="휴먼명조" w:eastAsia="휴먼명조" w:hAnsi="휴먼명조" w:cs="휴먼명조"/>
          <w:b/>
          <w:w w:val="97"/>
        </w:rPr>
        <w:t>This study did not merely note the limitation but verified it through a re-experiment</w:t>
      </w:r>
      <w:r>
        <w:rPr>
          <w:rFonts w:ascii="휴먼명조" w:eastAsia="휴먼명조" w:hAnsi="휴먼명조" w:cs="휴먼명조"/>
          <w:w w:val="97"/>
        </w:rPr>
        <w:t xml:space="preserve"> (Section 4.3.5). In the autoresearch_v2 condition, which corrected the four items above plus the unstated prohibition on duplicates, the truncated temperature schedule descended to its planned floor of 0.30, the exploitation phase that had never fired was recorded 103 times, and unique configurations per repetition recovered from 12.5 to 18.90. </w:t>
      </w:r>
      <w:r>
        <w:rPr>
          <w:rFonts w:ascii="휴먼명조" w:eastAsia="휴먼명조" w:hAnsi="휴먼명조" w:cs="휴먼명조"/>
          <w:b/>
          <w:w w:val="97"/>
        </w:rPr>
        <w:t>The duplicate proposals observed in Section 4.3.4 were thus confirmed to be a product of configuration inconsistency rather than an intrinsic limitation of the agent.</w:t>
      </w:r>
      <w:r>
        <w:rPr>
          <w:rFonts w:ascii="휴먼명조" w:eastAsia="휴먼명조" w:hAnsi="휴먼명조" w:cs="휴먼명조"/>
          <w:w w:val="97"/>
        </w:rPr>
        <w:t xml:space="preserve"> Since the run-level mean still fell short of Optuna even after consistency was restored (0.4292 vs 0.4490), however, this limitation </w:t>
      </w:r>
      <w:r>
        <w:rPr>
          <w:rFonts w:ascii="휴먼명조" w:eastAsia="휴먼명조" w:hAnsi="휴먼명조" w:cs="휴먼명조"/>
          <w:b/>
          <w:w w:val="97"/>
        </w:rPr>
        <w:t>narrows the interpretive scope of the negative result in Section 4.3 without overturning the result itself.</w:t>
      </w:r>
      <w:r>
        <w:rPr>
          <w:rFonts w:ascii="휴먼명조" w:eastAsia="휴먼명조" w:hAnsi="휴먼명조" w:cs="휴먼명조"/>
          <w:w w:val="97"/>
        </w:rPr>
        <w:t xml:space="preserve"> Because the re-experiment differs from the original in prompt and constraints, it was not folded into the four-strategy same-condition comparison table of Section 4.3.1.</w:t>
      </w:r>
    </w:p>
    <w:p w14:paraId="038AF5AF" w14:textId="77777777" w:rsidR="00C5417E" w:rsidRDefault="008A23A5">
      <w:pPr>
        <w:spacing w:line="384" w:lineRule="auto"/>
        <w:ind w:firstLine="220"/>
      </w:pPr>
      <w:r>
        <w:rPr>
          <w:rFonts w:ascii="휴먼명조" w:eastAsia="휴먼명조" w:hAnsi="휴먼명조" w:cs="휴먼명조"/>
          <w:b/>
          <w:w w:val="97"/>
        </w:rPr>
        <w:t>(9) Absence of multiple-comparison correction.</w:t>
      </w:r>
      <w:r>
        <w:rPr>
          <w:rFonts w:ascii="휴먼명조" w:eastAsia="휴먼명조" w:hAnsi="휴먼명조" w:cs="휴먼명조"/>
          <w:w w:val="97"/>
        </w:rPr>
        <w:t xml:space="preserve"> This study performed more than 20 statistical tests across Phase 1 (Cochran's Q + McNemar), Phase 2 (paired t-test, Wilcoxon, bootstrap, and mixed-effects in parallel), and Phase 3 (Kruskal-Wallis + Mann-Whitney). </w:t>
      </w:r>
      <w:r>
        <w:rPr>
          <w:rFonts w:ascii="휴먼명조" w:eastAsia="휴먼명조" w:hAnsi="휴먼명조" w:cs="휴먼명조"/>
          <w:b/>
          <w:w w:val="97"/>
        </w:rPr>
        <w:t>Bonferroni correction was applied only to the McNemar post-hoc tests in Phase 1; no integrated multiple-comparison correction spanning the whole pipeline was applied.</w:t>
      </w:r>
      <w:r>
        <w:rPr>
          <w:rFonts w:ascii="휴먼명조" w:eastAsia="휴먼명조" w:hAnsi="휴먼명조" w:cs="휴먼명조"/>
          <w:w w:val="97"/>
        </w:rPr>
        <w:t xml:space="preserve"> Applying a significance level of 0.05 independently to each test accumulates family-wise error rate and increases the risk of chance significance (Type I error), so individual p-values must be interpreted with this in mind. The principal conclusions of this study are, however, supported not by single p-values but by triple verification (Phase 2) or non-overlapping confidence intervals (Phase 3, Section 4.3.1), so the possibility that the absence of correction reverses a conclusion is limited. Pipeline-leve</w:t>
      </w:r>
      <w:r>
        <w:rPr>
          <w:rFonts w:ascii="휴먼명조" w:eastAsia="휴먼명조" w:hAnsi="휴먼명조" w:cs="휴먼명조"/>
          <w:w w:val="97"/>
        </w:rPr>
        <w:t>l FDR correction is left as future analytical work.</w:t>
      </w:r>
    </w:p>
    <w:p w14:paraId="04FFDDDF" w14:textId="77777777" w:rsidR="00C5417E" w:rsidRDefault="008A23A5">
      <w:pPr>
        <w:spacing w:line="384" w:lineRule="auto"/>
        <w:ind w:firstLine="220"/>
      </w:pPr>
      <w:r>
        <w:rPr>
          <w:rFonts w:ascii="휴먼명조" w:eastAsia="휴먼명조" w:hAnsi="휴먼명조" w:cs="휴먼명조"/>
          <w:b/>
          <w:w w:val="97"/>
        </w:rPr>
        <w:t>(10) The nature of the cross-dataset results.</w:t>
      </w:r>
      <w:r>
        <w:rPr>
          <w:rFonts w:ascii="휴먼명조" w:eastAsia="휴먼명조" w:hAnsi="휴먼명조" w:cs="휴먼명조"/>
          <w:w w:val="97"/>
        </w:rPr>
        <w:t xml:space="preserve"> The cross-dataset performance change in Section 4.2.5(B) is not catastrophic forgetting in the strict sense (the phenomenon of losing an ability possessed before fine-tuning). Because PathVQA (pathology tissue) and SLAKE/VQA-RAD (radiology) differ in image domain itself, this metric is closer to </w:t>
      </w:r>
      <w:r>
        <w:rPr>
          <w:rFonts w:ascii="휴먼명조" w:eastAsia="휴먼명조" w:hAnsi="휴먼명조" w:cs="휴먼명조"/>
          <w:b/>
          <w:w w:val="97"/>
        </w:rPr>
        <w:t>a domain generalization gap predictable from domain specialization</w:t>
      </w:r>
      <w:r>
        <w:rPr>
          <w:rFonts w:ascii="휴먼명조" w:eastAsia="휴먼명조" w:hAnsi="휴먼명조" w:cs="휴먼명조"/>
          <w:w w:val="97"/>
        </w:rPr>
        <w:t>. The thesis states this explicitly in Section 4.2.5, and strict determination of catastrophic forgetting is confined to interpretation of the (A) VQAv2 metric.</w:t>
      </w:r>
    </w:p>
    <w:p w14:paraId="66EF5654" w14:textId="77777777" w:rsidR="00C5417E" w:rsidRDefault="008A23A5">
      <w:pPr>
        <w:spacing w:line="384" w:lineRule="auto"/>
        <w:ind w:firstLine="220"/>
      </w:pPr>
      <w:r>
        <w:rPr>
          <w:rFonts w:ascii="휴먼명조" w:eastAsia="휴먼명조" w:hAnsi="휴먼명조" w:cs="휴먼명조"/>
          <w:b/>
          <w:w w:val="97"/>
        </w:rPr>
        <w:t>(11) Architectural heterogeneity of Gemma4-E2B.</w:t>
      </w:r>
      <w:r>
        <w:rPr>
          <w:rFonts w:ascii="휴먼명조" w:eastAsia="휴먼명조" w:hAnsi="휴먼명조" w:cs="휴먼명조"/>
          <w:w w:val="97"/>
        </w:rPr>
        <w:t xml:space="preserve"> Of the four models evaluated, </w:t>
      </w:r>
      <w:r>
        <w:rPr>
          <w:rFonts w:ascii="휴먼명조" w:eastAsia="휴먼명조" w:hAnsi="휴먼명조" w:cs="휴먼명조"/>
          <w:b/>
          <w:w w:val="97"/>
        </w:rPr>
        <w:t>only Gemma4-E2B has a Mixture-of-Experts (MoE) structure</w:t>
      </w:r>
      <w:r>
        <w:rPr>
          <w:rFonts w:ascii="휴먼명조" w:eastAsia="휴먼명조" w:hAnsi="휴먼명조" w:cs="휴먼명조"/>
          <w:w w:val="97"/>
        </w:rPr>
        <w:t xml:space="preserve">, activating 2.3B at inference while its stored parameters reach 5.1B (Section 3.3). The other three are dense structures whose active and total parameters coincide. Since this study's "lightweight VLM" selection criterion took </w:t>
      </w:r>
      <w:r>
        <w:rPr>
          <w:rFonts w:ascii="휴먼명조" w:eastAsia="휴먼명조" w:hAnsi="휴먼명조" w:cs="휴먼명조"/>
          <w:b/>
          <w:w w:val="97"/>
        </w:rPr>
        <w:t>active parameters</w:t>
      </w:r>
      <w:r>
        <w:rPr>
          <w:rFonts w:ascii="휴먼명조" w:eastAsia="휴먼명조" w:hAnsi="휴먼명조" w:cs="휴먼명조"/>
          <w:w w:val="97"/>
        </w:rPr>
        <w:t xml:space="preserve"> as its basis, in line with the research aim of consumer-GPU feasibility, the selection itself is consistent; but the discussion of the "non-monotonic relationship between scale and performance" in Section 4.4.2 </w:t>
      </w:r>
      <w:r>
        <w:rPr>
          <w:rFonts w:ascii="휴먼명조" w:eastAsia="휴먼명조" w:hAnsi="휴먼명조" w:cs="휴먼명조"/>
          <w:b/>
          <w:w w:val="97"/>
        </w:rPr>
        <w:t>must not be extended into a scale comparison on a stored-parameter basis</w:t>
      </w:r>
      <w:r>
        <w:rPr>
          <w:rFonts w:ascii="휴먼명조" w:eastAsia="휴먼명조" w:hAnsi="휴먼명조" w:cs="휴먼명조"/>
          <w:w w:val="97"/>
        </w:rPr>
        <w:t xml:space="preserve"> — by stored parameters Gemma4-E2B is the largest model, so its last-place performance may equally be read as "the largest stored scale ranked last." The conclusion of Section 4.4.2 (non-monotonicity with respect to active parameters and VRAM) holds, but the axis of interpretation must be stated.</w:t>
      </w:r>
    </w:p>
    <w:p w14:paraId="06CFB5B4" w14:textId="77777777" w:rsidR="00C5417E" w:rsidRDefault="008A23A5">
      <w:pPr>
        <w:spacing w:line="384" w:lineRule="auto"/>
        <w:ind w:firstLine="220"/>
      </w:pPr>
      <w:r>
        <w:rPr>
          <w:rFonts w:ascii="휴먼명조" w:eastAsia="휴먼명조" w:hAnsi="휴먼명조" w:cs="휴먼명조"/>
          <w:b/>
          <w:w w:val="97"/>
        </w:rPr>
        <w:t>(12) Structural constraint of the training-budget ceiling (max_steps cap).</w:t>
      </w:r>
      <w:r>
        <w:rPr>
          <w:rFonts w:ascii="휴먼명조" w:eastAsia="휴먼명조" w:hAnsi="휴먼명조" w:cs="휴먼명조"/>
          <w:w w:val="97"/>
        </w:rPr>
        <w:t xml:space="preserve"> Phase 2 applied a ceiling of max_steps=500 because of GPU time constraints (Section 3.6), which </w:t>
      </w:r>
      <w:r>
        <w:rPr>
          <w:rFonts w:ascii="휴먼명조" w:eastAsia="휴먼명조" w:hAnsi="휴먼명조" w:cs="휴먼명조"/>
          <w:b/>
          <w:w w:val="97"/>
        </w:rPr>
        <w:t>fixes training volume regardless of dataset size</w:t>
      </w:r>
      <w:r>
        <w:rPr>
          <w:rFonts w:ascii="휴먼명조" w:eastAsia="휴먼명조" w:hAnsi="휴먼명조" w:cs="휴먼명조"/>
          <w:w w:val="97"/>
        </w:rPr>
        <w:t>. Consequently the small VQA-RAD is trained for roughly 2 epochs or more while the large PathVQA does not reach 1 epoch. The dataset-level performance gaps observed in Sections 4.2 and 4.4.6 may therefore partly reflect this difference in effective training volume; in particular, the interpretation in Section 4.4.6 of the PathVQA and VQA-RAD gap in terms of "task specialization" cannot exclude the alternative explanation of differing training budgets. Full-epoch retraining per dataset is left as follow-up w</w:t>
      </w:r>
      <w:r>
        <w:rPr>
          <w:rFonts w:ascii="휴먼명조" w:eastAsia="휴먼명조" w:hAnsi="휴먼명조" w:cs="휴먼명조"/>
          <w:w w:val="97"/>
        </w:rPr>
        <w:t>ork.</w:t>
      </w:r>
    </w:p>
    <w:p w14:paraId="697A5E0E" w14:textId="77777777" w:rsidR="00C5417E" w:rsidRDefault="008A23A5">
      <w:pPr>
        <w:spacing w:line="384" w:lineRule="auto"/>
        <w:ind w:firstLine="220"/>
      </w:pPr>
      <w:r>
        <w:rPr>
          <w:rFonts w:ascii="휴먼명조" w:eastAsia="휴먼명조" w:hAnsi="휴먼명조" w:cs="휴먼명조"/>
          <w:b/>
          <w:w w:val="97"/>
        </w:rPr>
        <w:t>(13) Impact of the reduced Phase 3 search budget.</w:t>
      </w:r>
      <w:r>
        <w:rPr>
          <w:rFonts w:ascii="휴먼명조" w:eastAsia="휴먼명조" w:hAnsi="휴먼명조" w:cs="휴먼명조"/>
          <w:w w:val="97"/>
        </w:rPr>
        <w:t xml:space="preserve"> As described in Section 3.7, the number of search trials per strategy was reduced from the original 40 to 20. Since the number of repeats (10), the unit of run-level testing, was preserved, the validity of the statistical tests is unaffected; however, </w:t>
      </w:r>
      <w:r>
        <w:rPr>
          <w:rFonts w:ascii="휴먼명조" w:eastAsia="휴먼명조" w:hAnsi="휴먼명조" w:cs="휴먼명조"/>
          <w:b/>
          <w:w w:val="97"/>
        </w:rPr>
        <w:t>halving the number of hyperparameter combinations each strategy could explore may have led to an underestimate of attainable performance relative to the original design</w:t>
      </w:r>
      <w:r>
        <w:rPr>
          <w:rFonts w:ascii="휴먼명조" w:eastAsia="휴먼명조" w:hAnsi="휴먼명조" w:cs="휴먼명조"/>
          <w:w w:val="97"/>
        </w:rPr>
        <w:t>. This impact is expected to be larger for sequential optimization strategies (Optuna, Autoresearch), and indeed a substantial number of Autoresearch runs were still improving when the budget was exhausted (Section 4.3.3).</w:t>
      </w:r>
    </w:p>
    <w:p w14:paraId="16772A9C" w14:textId="77777777" w:rsidR="00C5417E" w:rsidRDefault="008A23A5">
      <w:pPr>
        <w:spacing w:line="384" w:lineRule="auto"/>
        <w:ind w:firstLine="220"/>
      </w:pPr>
      <w:r>
        <w:rPr>
          <w:rFonts w:ascii="휴먼명조" w:eastAsia="휴먼명조" w:hAnsi="휴먼명조" w:cs="휴먼명조"/>
          <w:b/>
          <w:w w:val="97"/>
        </w:rPr>
        <w:t>(14) Absence of verification on actual 16GB hardware.</w:t>
      </w:r>
      <w:r>
        <w:rPr>
          <w:rFonts w:ascii="휴먼명조" w:eastAsia="휴먼명조" w:hAnsi="휴먼명조" w:cs="휴먼명조"/>
          <w:w w:val="97"/>
        </w:rPr>
        <w:t xml:space="preserve"> This study set out to demonstrate "domain adaptation on consumer-grade GPUs," yet all execution took place on 24GB cards (RTX 4090 for Phases 1-2, RTX 3090 for Phase 3; Section 3.2.1). Feasibility in the 16GB class was </w:t>
      </w:r>
      <w:r>
        <w:rPr>
          <w:rFonts w:ascii="휴먼명조" w:eastAsia="휴먼명조" w:hAnsi="휴먼명조" w:cs="휴먼명조"/>
          <w:b/>
          <w:w w:val="97"/>
        </w:rPr>
        <w:t>inferred</w:t>
      </w:r>
      <w:r>
        <w:rPr>
          <w:rFonts w:ascii="휴먼명조" w:eastAsia="휴먼명조" w:hAnsi="휴먼명조" w:cs="휴먼명조"/>
          <w:w w:val="97"/>
        </w:rPr>
        <w:t xml:space="preserve"> from the fact that measured peak VRAM (at most 14,373MB during Phase 2 training) falls within the 16GB limit; it was not verified by running directly on a 16GB card. In a real 16GB environment, usable VRAM is smaller than the nominal capacity because of the OS and display output, and fragmentation behaves differently, so an out-of-memory risk cannot be excluded for Gemma4-E2B in particular, whose headroom is under 2GB. The other three models (4,015-7,943MB) have ample margin. Reproduction on actual 16GB ha</w:t>
      </w:r>
      <w:r>
        <w:rPr>
          <w:rFonts w:ascii="휴먼명조" w:eastAsia="휴먼명조" w:hAnsi="휴먼명조" w:cs="휴먼명조"/>
          <w:w w:val="97"/>
        </w:rPr>
        <w:t>rdware is left as follow-up work.</w:t>
      </w:r>
    </w:p>
    <w:p w14:paraId="74AA6F3F" w14:textId="77777777" w:rsidR="00C5417E" w:rsidRDefault="008A23A5">
      <w:pPr>
        <w:spacing w:line="384" w:lineRule="auto"/>
        <w:ind w:firstLine="220"/>
      </w:pPr>
      <w:r>
        <w:rPr>
          <w:rFonts w:ascii="휴먼명조" w:eastAsia="휴먼명조" w:hAnsi="휴먼명조" w:cs="휴먼명조"/>
          <w:b/>
          <w:w w:val="97"/>
        </w:rPr>
        <w:t>(15) External service failure during the re-experiment, and re-runs.</w:t>
      </w:r>
      <w:r>
        <w:rPr>
          <w:rFonts w:ascii="휴먼명조" w:eastAsia="휴먼명조" w:hAnsi="휴먼명조" w:cs="휴먼명조"/>
          <w:w w:val="97"/>
        </w:rPr>
        <w:t xml:space="preserve"> In the autoresearch_v2 execution of Section 4.3.5, </w:t>
      </w:r>
      <w:r>
        <w:rPr>
          <w:rFonts w:ascii="휴먼명조" w:eastAsia="휴먼명조" w:hAnsi="휴먼명조" w:cs="휴먼명조"/>
          <w:b/>
          <w:w w:val="97"/>
        </w:rPr>
        <w:t>8 of 200 trials failed before training began</w:t>
      </w:r>
      <w:r>
        <w:rPr>
          <w:rFonts w:ascii="휴먼명조" w:eastAsia="휴먼명조" w:hAnsi="휴먼명조" w:cs="휴먼명조"/>
          <w:w w:val="97"/>
        </w:rPr>
        <w:t xml:space="preserve">. The cause lay neither in the hyperparameters nor in the training code, but in a 120-second timeout that occurred while the fine-tuning library used (Unsloth) transmitted execution-environment statistics to an external hub immediately before training. The model weights required were already in the local cache, so this call is unrelated to training. After disabling that telemetry, </w:t>
      </w:r>
      <w:r>
        <w:rPr>
          <w:rFonts w:ascii="휴먼명조" w:eastAsia="휴먼명조" w:hAnsi="휴먼명조" w:cs="휴먼명조"/>
          <w:b/>
          <w:w w:val="97"/>
        </w:rPr>
        <w:t>the 8 trials were re-run under identical conditions and all completed normally</w:t>
      </w:r>
      <w:r>
        <w:rPr>
          <w:rFonts w:ascii="휴먼명조" w:eastAsia="휴먼명조" w:hAnsi="휴먼명조" w:cs="휴먼명조"/>
          <w:w w:val="97"/>
        </w:rPr>
        <w:t xml:space="preserve">; the final aggregation is based on the 200 completed trials. The re-run trials received exactly the temperature and phase schedule they would originally have been assigned (because the schedule is computed from the count of completed trials), and the duplicate check consults the full history, so these re-runs do not distort the unique-configuration metric or the search trajectory of Section 4.3.5. That </w:t>
      </w:r>
      <w:r>
        <w:rPr>
          <w:rFonts w:ascii="휴먼명조" w:eastAsia="휴먼명조" w:hAnsi="휴먼명조" w:cs="휴먼명조"/>
          <w:b/>
          <w:w w:val="97"/>
        </w:rPr>
        <w:t>dependence on an external service was a real cause of experimental failure</w:t>
      </w:r>
      <w:r>
        <w:rPr>
          <w:rFonts w:ascii="휴먼명조" w:eastAsia="휴먼명조" w:hAnsi="휴먼명조" w:cs="휴먼명조"/>
          <w:w w:val="97"/>
        </w:rPr>
        <w:t>, however, is worth recording for the reproducibility of autonomous HPO pipelines.</w:t>
      </w:r>
    </w:p>
    <w:p w14:paraId="497AB627" w14:textId="77777777" w:rsidR="00C5417E" w:rsidRDefault="008A23A5">
      <w:pPr>
        <w:spacing w:line="384" w:lineRule="auto"/>
        <w:ind w:firstLine="220"/>
      </w:pPr>
      <w:r>
        <w:rPr>
          <w:rFonts w:ascii="휴먼명조" w:eastAsia="휴먼명조" w:hAnsi="휴먼명조" w:cs="휴먼명조"/>
          <w:b/>
          <w:w w:val="97"/>
        </w:rPr>
        <w:t>(16) Restricted language scope.</w:t>
      </w:r>
      <w:r>
        <w:rPr>
          <w:rFonts w:ascii="휴먼명조" w:eastAsia="휴먼명조" w:hAnsi="휴먼명조" w:cs="휴먼명조"/>
          <w:w w:val="97"/>
        </w:rPr>
        <w:t xml:space="preserve"> SLAKE is a bilingual English-Chinese dataset, but this study used the English-only public release (mdwiratathya/SLAKE-vqa-english; Section 3.4). The conclusions therefore hold for English medical VQA, and generalization to multilingual settings including Chinese lies outside the scope of this verification. Because the extent of multilingual pretraining differs across models, whether the cross-model ranking observed in Section 4.1 is preserved in other languages requires separate verification.</w:t>
      </w:r>
    </w:p>
    <w:p w14:paraId="03AAD029" w14:textId="77777777" w:rsidR="00C5417E" w:rsidRDefault="008A23A5">
      <w:pPr>
        <w:spacing w:line="384" w:lineRule="auto"/>
        <w:jc w:val="left"/>
        <w:outlineLvl w:val="1"/>
      </w:pPr>
      <w:bookmarkStart w:id="91" w:name="_Toc238505401"/>
      <w:r>
        <w:rPr>
          <w:rFonts w:ascii="휴먼명조" w:eastAsia="휴먼명조" w:hAnsi="휴먼명조" w:cs="휴먼명조"/>
          <w:b/>
          <w:w w:val="97"/>
          <w:sz w:val="28"/>
        </w:rPr>
        <w:t>5.4 Directions for Future Research</w:t>
      </w:r>
      <w:bookmarkEnd w:id="91"/>
    </w:p>
    <w:p w14:paraId="4B006E24" w14:textId="77777777" w:rsidR="00C5417E" w:rsidRDefault="008A23A5">
      <w:pPr>
        <w:spacing w:line="384" w:lineRule="auto"/>
        <w:ind w:firstLine="220"/>
      </w:pPr>
      <w:r>
        <w:rPr>
          <w:rFonts w:ascii="휴먼명조" w:eastAsia="휴먼명조" w:hAnsi="휴먼명조" w:cs="휴먼명조"/>
          <w:b/>
          <w:w w:val="97"/>
        </w:rPr>
        <w:t>First, autonomous HPO should be re-verified with an expanded search budget.</w:t>
      </w:r>
      <w:r>
        <w:rPr>
          <w:rFonts w:ascii="휴먼명조" w:eastAsia="휴먼명조" w:hAnsi="휴먼명조" w:cs="휴먼명조"/>
          <w:w w:val="97"/>
        </w:rPr>
        <w:t xml:space="preserve"> For Autoresearch, the upper bound of the IQR for the trial at which the best performance was reached touches the budget ceiling (20), meaning that nearly half of the runs were still improving when the budget ran out (Section 4.3.3). Whether the gap against Optuna persists or reverses at a scale of 40-100 trials is a question this study cannot answer.</w:t>
      </w:r>
    </w:p>
    <w:p w14:paraId="6A8E2C39" w14:textId="77777777" w:rsidR="00C5417E" w:rsidRDefault="008A23A5">
      <w:pPr>
        <w:spacing w:line="384" w:lineRule="auto"/>
        <w:ind w:firstLine="220"/>
      </w:pPr>
      <w:r>
        <w:rPr>
          <w:rFonts w:ascii="휴먼명조" w:eastAsia="휴먼명조" w:hAnsi="휴먼명조" w:cs="휴먼명조"/>
          <w:b/>
          <w:w w:val="97"/>
        </w:rPr>
        <w:t>Second, autonomous HPO with its consistency restored should be re-evaluated under a sufficient search budget.</w:t>
      </w:r>
      <w:r>
        <w:rPr>
          <w:rFonts w:ascii="휴먼명조" w:eastAsia="휴먼명조" w:hAnsi="휴먼명조" w:cs="휴먼명조"/>
          <w:w w:val="97"/>
        </w:rPr>
        <w:t xml:space="preserve"> The re-experiment correcting the four inconsistencies identified in Section 5.3(8) plus the unstated duplicate prohibition was already carried out in this study (Section 4.3.5), and it restored search diversity from 12.5 to 18.90, </w:t>
      </w:r>
      <w:r>
        <w:rPr>
          <w:rFonts w:ascii="휴먼명조" w:eastAsia="휴먼명조" w:hAnsi="휴먼명조" w:cs="휴먼명조"/>
          <w:b/>
          <w:w w:val="97"/>
        </w:rPr>
        <w:t>confirming that the duplicate proposals were a product of the configuration</w:t>
      </w:r>
      <w:r>
        <w:rPr>
          <w:rFonts w:ascii="휴먼명조" w:eastAsia="휴먼명조" w:hAnsi="휴먼명조" w:cs="휴먼명조"/>
          <w:w w:val="97"/>
        </w:rPr>
        <w:t xml:space="preserve">. The remaining question, however, became sharper. While v2 eliminated the significant deficit against Optuna (p = .0112 → .1726), it </w:t>
      </w:r>
      <w:r>
        <w:rPr>
          <w:rFonts w:ascii="휴먼명조" w:eastAsia="휴먼명조" w:hAnsi="휴먼명조" w:cs="휴먼명조"/>
          <w:b/>
          <w:w w:val="97"/>
        </w:rPr>
        <w:t>did not establish improvement over the original</w:t>
      </w:r>
      <w:r>
        <w:rPr>
          <w:rFonts w:ascii="휴먼명조" w:eastAsia="휴먼명조" w:hAnsi="휴먼명조" w:cs="휴먼명조"/>
          <w:w w:val="97"/>
        </w:rPr>
        <w:t xml:space="preserve"> (p = .2387, r = +0.32), and the upper bound of the IQR for reaching the best result still touched the budget limit of 20. Two things are needed: </w:t>
      </w:r>
      <w:r>
        <w:rPr>
          <w:rFonts w:ascii="휴먼명조" w:eastAsia="휴먼명조" w:hAnsi="휴먼명조" w:cs="휴먼명조"/>
          <w:b/>
          <w:w w:val="97"/>
        </w:rPr>
        <w:t>a larger sample</w:t>
      </w:r>
      <w:r>
        <w:rPr>
          <w:rFonts w:ascii="휴먼명조" w:eastAsia="휴먼명조" w:hAnsi="휴먼명조" w:cs="휴먼명조"/>
          <w:w w:val="97"/>
        </w:rPr>
        <w:t xml:space="preserve"> (an effect of the magnitude r = +0.32 is not detectable at n = 10; Section 5.3(6)) and </w:t>
      </w:r>
      <w:r>
        <w:rPr>
          <w:rFonts w:ascii="휴먼명조" w:eastAsia="휴먼명조" w:hAnsi="휴먼명조" w:cs="휴먼명조"/>
          <w:b/>
          <w:w w:val="97"/>
        </w:rPr>
        <w:t>a larger search budget</w:t>
      </w:r>
      <w:r>
        <w:rPr>
          <w:rFonts w:ascii="휴먼명조" w:eastAsia="휴먼명조" w:hAnsi="휴먼명조" w:cs="휴먼명조"/>
          <w:w w:val="97"/>
        </w:rPr>
        <w:t xml:space="preserve"> (which couples with the first item above). Designing a search policy that reliably converts secured diversity into high-performance attainment — thereby reducing the between-repetition variance observed in Section 4.3.5, where only 2 of 10 repetitions reached the upper band — also remains follow-up work. Introducing a decision criterion that distinguishes stochastic variation across re-runs from genuine improvement (see the noise scale in Section 4.4.7) warrants examination as well.</w:t>
      </w:r>
    </w:p>
    <w:p w14:paraId="6B437C0B" w14:textId="77777777" w:rsidR="00C5417E" w:rsidRDefault="008A23A5">
      <w:pPr>
        <w:spacing w:line="384" w:lineRule="auto"/>
        <w:ind w:firstLine="220"/>
      </w:pPr>
      <w:r>
        <w:rPr>
          <w:rFonts w:ascii="휴먼명조" w:eastAsia="휴먼명조" w:hAnsi="휴먼명조" w:cs="휴먼명조"/>
          <w:b/>
          <w:w w:val="97"/>
        </w:rPr>
        <w:t>A qualitative evaluation framework for search rationales is also needed.</w:t>
      </w:r>
      <w:r>
        <w:rPr>
          <w:rFonts w:ascii="휴먼명조" w:eastAsia="휴먼명조" w:hAnsi="휴먼명조" w:cs="휴먼명조"/>
          <w:w w:val="97"/>
        </w:rPr>
        <w:t xml:space="preserve"> The rationale production rate rose from 26.5% to 100% in the re-experiment (Section 4.3.5), but what this study confirmed stops at the fact that rationales </w:t>
      </w:r>
      <w:r>
        <w:rPr>
          <w:rFonts w:ascii="휴먼명조" w:eastAsia="휴먼명조" w:hAnsi="휴먼명조" w:cs="휴먼명조"/>
          <w:i/>
          <w:w w:val="97"/>
        </w:rPr>
        <w:t>were produced</w:t>
      </w:r>
      <w:r>
        <w:rPr>
          <w:rFonts w:ascii="휴먼명조" w:eastAsia="휴먼명조" w:hAnsi="휴먼명조" w:cs="휴먼명조"/>
          <w:w w:val="97"/>
        </w:rPr>
        <w:t xml:space="preserve">. Answering whether they are </w:t>
      </w:r>
      <w:r>
        <w:rPr>
          <w:rFonts w:ascii="휴먼명조" w:eastAsia="휴먼명조" w:hAnsi="휴먼명조" w:cs="휴먼명조"/>
          <w:i/>
          <w:w w:val="97"/>
        </w:rPr>
        <w:t>interpretable</w:t>
      </w:r>
      <w:r>
        <w:rPr>
          <w:rFonts w:ascii="휴먼명조" w:eastAsia="휴먼명조" w:hAnsi="휴먼명조" w:cs="휴먼명조"/>
          <w:w w:val="97"/>
        </w:rPr>
        <w:t>, as RQ3 requires, demands measures for the causal correspondence between a rationale and the actual proposal, for whether it amounts to post-hoc rationalization, and for expert acceptability. No such measures are currently established, and they remain an independent research topic in the evaluation of autonomous research agents.</w:t>
      </w:r>
    </w:p>
    <w:p w14:paraId="16FA9D12" w14:textId="77777777" w:rsidR="00C5417E" w:rsidRDefault="008A23A5">
      <w:pPr>
        <w:spacing w:line="384" w:lineRule="auto"/>
        <w:ind w:firstLine="220"/>
      </w:pPr>
      <w:r>
        <w:rPr>
          <w:rFonts w:ascii="휴먼명조" w:eastAsia="휴먼명조" w:hAnsi="휴먼명조" w:cs="휴먼명조"/>
          <w:b/>
          <w:w w:val="97"/>
        </w:rPr>
        <w:t>Third, improving open-ended response performance is the most urgent task.</w:t>
      </w:r>
      <w:r>
        <w:rPr>
          <w:rFonts w:ascii="휴먼명조" w:eastAsia="휴먼명조" w:hAnsi="휴먼명조" w:cs="휴먼명조"/>
          <w:w w:val="97"/>
        </w:rPr>
        <w:t xml:space="preserve"> Even with both fine-tuning and hyperparameter optimization applied, open accuracy did not exceed 20% of closed accuracy (Section 4.4.4), and the clinically important diagnosis and description types are concentrated there. Redesign of the training objective or evaluation metric to target generative responses themselves is required.</w:t>
      </w:r>
    </w:p>
    <w:p w14:paraId="276884BF" w14:textId="77777777" w:rsidR="00C5417E" w:rsidRDefault="008A23A5">
      <w:pPr>
        <w:spacing w:line="384" w:lineRule="auto"/>
        <w:ind w:firstLine="220"/>
      </w:pPr>
      <w:r>
        <w:rPr>
          <w:rFonts w:ascii="휴먼명조" w:eastAsia="휴먼명조" w:hAnsi="휴먼명조" w:cs="휴먼명조"/>
          <w:w w:val="97"/>
        </w:rPr>
        <w:t xml:space="preserve">Beyond this, </w:t>
      </w:r>
      <w:r>
        <w:rPr>
          <w:rFonts w:ascii="휴먼명조" w:eastAsia="휴먼명조" w:hAnsi="휴먼명조" w:cs="휴먼명조"/>
          <w:b/>
          <w:w w:val="97"/>
        </w:rPr>
        <w:t>building an evaluation set that oversamples the clinically important types</w:t>
      </w:r>
      <w:r>
        <w:rPr>
          <w:rFonts w:ascii="휴먼명조" w:eastAsia="휴먼명조" w:hAnsi="휴먼명조" w:cs="휴먼명조"/>
          <w:w w:val="97"/>
        </w:rPr>
        <w:t xml:space="preserve"> was identified as a prerequisite task. The type-level decomposition in Section 4.4.4 showed that 84.6% of the accuracy gain occurred in yes_no and description, the two lowest-weighted types, while at the same time revealing that diagnosis — the highest-weighted type — appears in only 3 of the 500 evaluation items, leaving its performance undeterminable. For an evaluation to reflect clinical value, the protocol must deliberately oversample the important types rather than adopt the dataset's natural distribu</w:t>
      </w:r>
      <w:r>
        <w:rPr>
          <w:rFonts w:ascii="휴먼명조" w:eastAsia="휴먼명조" w:hAnsi="휴먼명조" w:cs="휴먼명조"/>
          <w:w w:val="97"/>
        </w:rPr>
        <w:t>tion.</w:t>
      </w:r>
    </w:p>
    <w:p w14:paraId="6FB9589E" w14:textId="77777777" w:rsidR="00C5417E" w:rsidRDefault="008A23A5">
      <w:pPr>
        <w:spacing w:line="384" w:lineRule="auto"/>
        <w:ind w:firstLine="220"/>
      </w:pPr>
      <w:r>
        <w:rPr>
          <w:rFonts w:ascii="휴먼명조" w:eastAsia="휴먼명조" w:hAnsi="휴먼명조" w:cs="휴먼명조"/>
          <w:b/>
          <w:w w:val="97"/>
        </w:rPr>
        <w:t>Fourth, a re-experiment controlling effective training volume is needed.</w:t>
      </w:r>
      <w:r>
        <w:rPr>
          <w:rFonts w:ascii="휴먼명조" w:eastAsia="휴먼명조" w:hAnsi="휴먼명조" w:cs="휴먼명조"/>
          <w:w w:val="97"/>
        </w:rPr>
        <w:t xml:space="preserve"> Eliminating the 16-fold difference identified in Section 5.3(3) requires fixing the total number of training samples instead of max_steps, or including effective training volume as a covariate in the analysis.</w:t>
      </w:r>
    </w:p>
    <w:p w14:paraId="34899F4F" w14:textId="77777777" w:rsidR="00C5417E" w:rsidRDefault="008A23A5">
      <w:pPr>
        <w:spacing w:line="384" w:lineRule="auto"/>
        <w:ind w:firstLine="220"/>
      </w:pPr>
      <w:r>
        <w:rPr>
          <w:rFonts w:ascii="휴먼명조" w:eastAsia="휴먼명조" w:hAnsi="휴먼명조" w:cs="휴먼명조"/>
          <w:b/>
          <w:w w:val="97"/>
        </w:rPr>
        <w:t>Fifth, comparison with medical-specialized VLMs under an identical protocol and the establishment of a clinically validated evaluation scheme are needed.</w:t>
      </w:r>
      <w:r>
        <w:rPr>
          <w:rFonts w:ascii="휴먼명조" w:eastAsia="휴먼명조" w:hAnsi="휴먼명조" w:cs="휴먼명조"/>
          <w:w w:val="97"/>
        </w:rPr>
        <w:t xml:space="preserve"> The absent comparison in Section 5.3(2) and the provisional WCA weights and uncomputed ECE in Section 5.3(7) are all items to be resolved in follow-up research.</w:t>
      </w:r>
    </w:p>
    <w:p w14:paraId="1EB1618F" w14:textId="77777777" w:rsidR="00C5417E" w:rsidRDefault="00C5417E">
      <w:pPr>
        <w:pageBreakBefore/>
        <w:spacing w:line="384" w:lineRule="auto"/>
      </w:pPr>
    </w:p>
    <w:p w14:paraId="15F865D9" w14:textId="77777777" w:rsidR="00C5417E" w:rsidRDefault="008A23A5">
      <w:pPr>
        <w:spacing w:line="384" w:lineRule="auto"/>
        <w:jc w:val="center"/>
        <w:outlineLvl w:val="0"/>
      </w:pPr>
      <w:bookmarkStart w:id="92" w:name="_Toc238505402"/>
      <w:r>
        <w:rPr>
          <w:rFonts w:ascii="휴먼명조" w:eastAsia="휴먼명조" w:hAnsi="휴먼명조" w:cs="휴먼명조"/>
          <w:b/>
          <w:w w:val="97"/>
          <w:sz w:val="32"/>
        </w:rPr>
        <w:t>References</w:t>
      </w:r>
      <w:bookmarkEnd w:id="92"/>
    </w:p>
    <w:p w14:paraId="7567E077" w14:textId="77777777" w:rsidR="00C5417E" w:rsidRDefault="00C5417E">
      <w:pPr>
        <w:spacing w:line="384" w:lineRule="auto"/>
      </w:pPr>
    </w:p>
    <w:p w14:paraId="2D1B1CA2" w14:textId="77777777" w:rsidR="00C5417E" w:rsidRDefault="008A23A5">
      <w:pPr>
        <w:spacing w:line="384" w:lineRule="auto"/>
        <w:ind w:firstLine="220"/>
      </w:pPr>
      <w:r>
        <w:rPr>
          <w:rFonts w:ascii="휴먼명조" w:eastAsia="휴먼명조" w:hAnsi="휴먼명조" w:cs="휴먼명조"/>
          <w:w w:val="97"/>
        </w:rPr>
        <w:t>This list contains only works actually cited in the text, formatted in IEEE style. The bracketed numbers in the text correspond to the item numbers below, assigned in order of first citation. The authors, venue, volume, pages, and DOI of each entry were verified in August 2026 against the original sources (arXiv abstract pages, publisher pages, PubMed bibliographic records, and the official JMLR pages).</w:t>
      </w:r>
    </w:p>
    <w:p w14:paraId="04263FCF" w14:textId="77777777" w:rsidR="00C5417E" w:rsidRDefault="008A23A5">
      <w:pPr>
        <w:spacing w:line="384" w:lineRule="auto"/>
        <w:ind w:left="440" w:hanging="440"/>
      </w:pPr>
      <w:r>
        <w:rPr>
          <w:rFonts w:ascii="휴먼명조" w:eastAsia="휴먼명조" w:hAnsi="휴먼명조" w:cs="휴먼명조"/>
          <w:w w:val="97"/>
        </w:rPr>
        <w:t xml:space="preserve">[1] H. Liu, C. Li, Q. Wu, and Y. J. Lee, "Visual instruction tuning," in </w:t>
      </w:r>
      <w:r>
        <w:rPr>
          <w:rFonts w:ascii="휴먼명조" w:eastAsia="휴먼명조" w:hAnsi="휴먼명조" w:cs="휴먼명조"/>
          <w:i/>
          <w:w w:val="97"/>
        </w:rPr>
        <w:t>Advances in Neural Information Processing Systems (NeurIPS)</w:t>
      </w:r>
      <w:r>
        <w:rPr>
          <w:rFonts w:ascii="휴먼명조" w:eastAsia="휴먼명조" w:hAnsi="휴먼명조" w:cs="휴먼명조"/>
          <w:w w:val="97"/>
        </w:rPr>
        <w:t>, 2023, arXiv:2304.08485.</w:t>
      </w:r>
    </w:p>
    <w:p w14:paraId="4A6A8A37" w14:textId="77777777" w:rsidR="00C5417E" w:rsidRDefault="008A23A5">
      <w:pPr>
        <w:spacing w:line="384" w:lineRule="auto"/>
        <w:ind w:left="440" w:hanging="440"/>
      </w:pPr>
      <w:r>
        <w:rPr>
          <w:rFonts w:ascii="휴먼명조" w:eastAsia="휴먼명조" w:hAnsi="휴먼명조" w:cs="휴먼명조"/>
          <w:w w:val="97"/>
        </w:rPr>
        <w:t>[2] S. Bai et al., "Qwen2.5-VL technical report," arXiv:2502.13923, 2025.</w:t>
      </w:r>
    </w:p>
    <w:p w14:paraId="74454BA6" w14:textId="77777777" w:rsidR="00C5417E" w:rsidRDefault="008A23A5">
      <w:pPr>
        <w:spacing w:line="384" w:lineRule="auto"/>
        <w:ind w:left="440" w:hanging="440"/>
      </w:pPr>
      <w:r>
        <w:rPr>
          <w:rFonts w:ascii="휴먼명조" w:eastAsia="휴먼명조" w:hAnsi="휴먼명조" w:cs="휴먼명조"/>
          <w:w w:val="97"/>
        </w:rPr>
        <w:t>[3] A. Marafioti et al., "SmolVLM: Redefining small and efficient multimodal models," arXiv:2504.05299, 2025.</w:t>
      </w:r>
    </w:p>
    <w:p w14:paraId="2174202F" w14:textId="77777777" w:rsidR="00C5417E" w:rsidRDefault="008A23A5">
      <w:pPr>
        <w:spacing w:line="384" w:lineRule="auto"/>
        <w:ind w:left="440" w:hanging="440"/>
      </w:pPr>
      <w:r>
        <w:rPr>
          <w:rFonts w:ascii="휴먼명조" w:eastAsia="휴먼명조" w:hAnsi="휴먼명조" w:cs="휴먼명조"/>
          <w:w w:val="97"/>
        </w:rPr>
        <w:t xml:space="preserve">[4] E. J. Hu et al., "LoRA: Low-rank adaptation of large language models," in </w:t>
      </w:r>
      <w:r>
        <w:rPr>
          <w:rFonts w:ascii="휴먼명조" w:eastAsia="휴먼명조" w:hAnsi="휴먼명조" w:cs="휴먼명조"/>
          <w:i/>
          <w:w w:val="97"/>
        </w:rPr>
        <w:t>Proc. Int. Conf. Learning Representations (ICLR)</w:t>
      </w:r>
      <w:r>
        <w:rPr>
          <w:rFonts w:ascii="휴먼명조" w:eastAsia="휴먼명조" w:hAnsi="휴먼명조" w:cs="휴먼명조"/>
          <w:w w:val="97"/>
        </w:rPr>
        <w:t>, 2022, arXiv:2106.09685.</w:t>
      </w:r>
    </w:p>
    <w:p w14:paraId="7F036EBB" w14:textId="77777777" w:rsidR="00C5417E" w:rsidRDefault="008A23A5">
      <w:pPr>
        <w:spacing w:line="384" w:lineRule="auto"/>
        <w:ind w:left="440" w:hanging="440"/>
      </w:pPr>
      <w:r>
        <w:rPr>
          <w:rFonts w:ascii="휴먼명조" w:eastAsia="휴먼명조" w:hAnsi="휴먼명조" w:cs="휴먼명조"/>
          <w:w w:val="97"/>
        </w:rPr>
        <w:t xml:space="preserve">[5] T. Dettmers, A. Pagnoni, A. Holtzman, and L. Zettlemoyer, "QLoRA: Efficient finetuning of quantized LLMs," in </w:t>
      </w:r>
      <w:r>
        <w:rPr>
          <w:rFonts w:ascii="휴먼명조" w:eastAsia="휴먼명조" w:hAnsi="휴먼명조" w:cs="휴먼명조"/>
          <w:i/>
          <w:w w:val="97"/>
        </w:rPr>
        <w:t>Advances in Neural Information Processing Systems (NeurIPS)</w:t>
      </w:r>
      <w:r>
        <w:rPr>
          <w:rFonts w:ascii="휴먼명조" w:eastAsia="휴먼명조" w:hAnsi="휴먼명조" w:cs="휴먼명조"/>
          <w:w w:val="97"/>
        </w:rPr>
        <w:t>, 2023, arXiv:2305.14314.</w:t>
      </w:r>
    </w:p>
    <w:p w14:paraId="41BBFCF6" w14:textId="77777777" w:rsidR="00C5417E" w:rsidRDefault="008A23A5">
      <w:pPr>
        <w:spacing w:line="384" w:lineRule="auto"/>
        <w:ind w:left="440" w:hanging="440"/>
      </w:pPr>
      <w:r>
        <w:rPr>
          <w:rFonts w:ascii="휴먼명조" w:eastAsia="휴먼명조" w:hAnsi="휴먼명조" w:cs="휴먼명조"/>
          <w:w w:val="97"/>
        </w:rPr>
        <w:t>[6] X. He, Y. Zhang, L. Mou, E. Xing, and P. Xie, "PathVQA: 30000+ questions for medical visual question answering," arXiv:2003.10286, 2020.</w:t>
      </w:r>
    </w:p>
    <w:p w14:paraId="63E43B1D" w14:textId="77777777" w:rsidR="00C5417E" w:rsidRDefault="008A23A5">
      <w:pPr>
        <w:spacing w:line="384" w:lineRule="auto"/>
        <w:ind w:left="440" w:hanging="440"/>
      </w:pPr>
      <w:r>
        <w:rPr>
          <w:rFonts w:ascii="휴먼명조" w:eastAsia="휴먼명조" w:hAnsi="휴먼명조" w:cs="휴먼명조"/>
          <w:w w:val="97"/>
        </w:rPr>
        <w:t xml:space="preserve">[7] B. Liu, L.-M. Zhan, L. Xu, L. Ma, Y. Yang, and X.-M. Wu, "SLAKE: A semantically-labeled knowledge-enhanced dataset for medical visual question answering," in </w:t>
      </w:r>
      <w:r>
        <w:rPr>
          <w:rFonts w:ascii="휴먼명조" w:eastAsia="휴먼명조" w:hAnsi="휴먼명조" w:cs="휴먼명조"/>
          <w:i/>
          <w:w w:val="97"/>
        </w:rPr>
        <w:t>Proc. IEEE 18th Int. Symp. Biomedical Imaging (ISBI)</w:t>
      </w:r>
      <w:r>
        <w:rPr>
          <w:rFonts w:ascii="휴먼명조" w:eastAsia="휴먼명조" w:hAnsi="휴먼명조" w:cs="휴먼명조"/>
          <w:w w:val="97"/>
        </w:rPr>
        <w:t>, 2021, pp. 1650-1654, doi: 10.1109/ISBI48211.2021.9434010.</w:t>
      </w:r>
    </w:p>
    <w:p w14:paraId="45BCA7E5" w14:textId="77777777" w:rsidR="00C5417E" w:rsidRDefault="008A23A5">
      <w:pPr>
        <w:spacing w:line="384" w:lineRule="auto"/>
        <w:ind w:left="440" w:hanging="440"/>
      </w:pPr>
      <w:r>
        <w:rPr>
          <w:rFonts w:ascii="휴먼명조" w:eastAsia="휴먼명조" w:hAnsi="휴먼명조" w:cs="휴먼명조"/>
          <w:w w:val="97"/>
        </w:rPr>
        <w:t xml:space="preserve">[8] J. J. Lau, S. Gayen, A. Ben Abacha, and D. Demner-Fushman, "A dataset of clinically generated visual questions and answers about radiology images," </w:t>
      </w:r>
      <w:r>
        <w:rPr>
          <w:rFonts w:ascii="휴먼명조" w:eastAsia="휴먼명조" w:hAnsi="휴먼명조" w:cs="휴먼명조"/>
          <w:i/>
          <w:w w:val="97"/>
        </w:rPr>
        <w:t>Scientific Data</w:t>
      </w:r>
      <w:r>
        <w:rPr>
          <w:rFonts w:ascii="휴먼명조" w:eastAsia="휴먼명조" w:hAnsi="휴먼명조" w:cs="휴먼명조"/>
          <w:w w:val="97"/>
        </w:rPr>
        <w:t>, vol. 5, art. no. 180251, 2018, doi: 10.1038/sdata.2018.251.</w:t>
      </w:r>
    </w:p>
    <w:p w14:paraId="7181C64B" w14:textId="77777777" w:rsidR="00C5417E" w:rsidRDefault="008A23A5">
      <w:pPr>
        <w:spacing w:line="384" w:lineRule="auto"/>
        <w:ind w:left="440" w:hanging="440"/>
      </w:pPr>
      <w:r>
        <w:rPr>
          <w:rFonts w:ascii="휴먼명조" w:eastAsia="휴먼명조" w:hAnsi="휴먼명조" w:cs="휴먼명조"/>
          <w:w w:val="97"/>
        </w:rPr>
        <w:t xml:space="preserve">[9] C. Li et al., "LLaVA-Med: Training a large language-and-vision assistant for biomedicine in one day," in </w:t>
      </w:r>
      <w:r>
        <w:rPr>
          <w:rFonts w:ascii="휴먼명조" w:eastAsia="휴먼명조" w:hAnsi="휴먼명조" w:cs="휴먼명조"/>
          <w:i/>
          <w:w w:val="97"/>
        </w:rPr>
        <w:t>Advances in Neural Information Processing Systems (NeurIPS) Datasets and Benchmarks Track</w:t>
      </w:r>
      <w:r>
        <w:rPr>
          <w:rFonts w:ascii="휴먼명조" w:eastAsia="휴먼명조" w:hAnsi="휴먼명조" w:cs="휴먼명조"/>
          <w:w w:val="97"/>
        </w:rPr>
        <w:t>, 2023, arXiv:2306.00890.</w:t>
      </w:r>
    </w:p>
    <w:p w14:paraId="1AA11DBD" w14:textId="77777777" w:rsidR="00C5417E" w:rsidRDefault="008A23A5">
      <w:pPr>
        <w:spacing w:line="384" w:lineRule="auto"/>
        <w:ind w:left="440" w:hanging="440"/>
      </w:pPr>
      <w:r>
        <w:rPr>
          <w:rFonts w:ascii="휴먼명조" w:eastAsia="휴먼명조" w:hAnsi="휴먼명조" w:cs="휴먼명조"/>
          <w:w w:val="97"/>
        </w:rPr>
        <w:t xml:space="preserve">[10] M. Moor et al., "Med-Flamingo: A multimodal medical few-shot learner," in </w:t>
      </w:r>
      <w:r>
        <w:rPr>
          <w:rFonts w:ascii="휴먼명조" w:eastAsia="휴먼명조" w:hAnsi="휴먼명조" w:cs="휴먼명조"/>
          <w:i/>
          <w:w w:val="97"/>
        </w:rPr>
        <w:t>Proc. 3rd Machine Learning for Health Symp. (ML4H)</w:t>
      </w:r>
      <w:r>
        <w:rPr>
          <w:rFonts w:ascii="휴먼명조" w:eastAsia="휴먼명조" w:hAnsi="휴먼명조" w:cs="휴먼명조"/>
          <w:w w:val="97"/>
        </w:rPr>
        <w:t>, PMLR, vol. 225, pp. 353-367, 2023, arXiv:2307.15189.</w:t>
      </w:r>
    </w:p>
    <w:p w14:paraId="31FEA41E" w14:textId="77777777" w:rsidR="00C5417E" w:rsidRDefault="008A23A5">
      <w:pPr>
        <w:spacing w:line="384" w:lineRule="auto"/>
        <w:ind w:left="440" w:hanging="440"/>
      </w:pPr>
      <w:r>
        <w:rPr>
          <w:rFonts w:ascii="휴먼명조" w:eastAsia="휴먼명조" w:hAnsi="휴먼명조" w:cs="휴먼명조"/>
          <w:w w:val="97"/>
        </w:rPr>
        <w:t>[11] Z. Chen et al., "A vision-language foundation model to enhance efficiency of chest X-ray interpretation," arXiv:2401.12208, 2024.</w:t>
      </w:r>
    </w:p>
    <w:p w14:paraId="10EADF2E" w14:textId="77777777" w:rsidR="00C5417E" w:rsidRDefault="008A23A5">
      <w:pPr>
        <w:spacing w:line="384" w:lineRule="auto"/>
        <w:ind w:left="440" w:hanging="440"/>
      </w:pPr>
      <w:r>
        <w:rPr>
          <w:rFonts w:ascii="휴먼명조" w:eastAsia="휴먼명조" w:hAnsi="휴먼명조" w:cs="휴먼명조"/>
          <w:w w:val="97"/>
        </w:rPr>
        <w:t xml:space="preserve">[12] J. Bergstra and Y. Bengio, "Random search for hyper-parameter optimization," </w:t>
      </w:r>
      <w:r>
        <w:rPr>
          <w:rFonts w:ascii="휴먼명조" w:eastAsia="휴먼명조" w:hAnsi="휴먼명조" w:cs="휴먼명조"/>
          <w:i/>
          <w:w w:val="97"/>
        </w:rPr>
        <w:t>Journal of Machine Learning Research</w:t>
      </w:r>
      <w:r>
        <w:rPr>
          <w:rFonts w:ascii="휴먼명조" w:eastAsia="휴먼명조" w:hAnsi="휴먼명조" w:cs="휴먼명조"/>
          <w:w w:val="97"/>
        </w:rPr>
        <w:t>, vol. 13, no. 10, pp. 281-305, 2012.</w:t>
      </w:r>
    </w:p>
    <w:p w14:paraId="1D8097BE" w14:textId="77777777" w:rsidR="00C5417E" w:rsidRDefault="008A23A5">
      <w:pPr>
        <w:spacing w:line="384" w:lineRule="auto"/>
        <w:ind w:left="440" w:hanging="440"/>
      </w:pPr>
      <w:r>
        <w:rPr>
          <w:rFonts w:ascii="휴먼명조" w:eastAsia="휴먼명조" w:hAnsi="휴먼명조" w:cs="휴먼명조"/>
          <w:w w:val="97"/>
        </w:rPr>
        <w:t xml:space="preserve">[13] T. Akiba, S. Sano, T. Yanase, T. Ohta, and M. Koyama, "Optuna: A next-generation hyperparameter optimization framework," in </w:t>
      </w:r>
      <w:r>
        <w:rPr>
          <w:rFonts w:ascii="휴먼명조" w:eastAsia="휴먼명조" w:hAnsi="휴먼명조" w:cs="휴먼명조"/>
          <w:i/>
          <w:w w:val="97"/>
        </w:rPr>
        <w:t>Proc. 25th ACM SIGKDD Int. Conf. Knowledge Discovery &amp; Data Mining (KDD)</w:t>
      </w:r>
      <w:r>
        <w:rPr>
          <w:rFonts w:ascii="휴먼명조" w:eastAsia="휴먼명조" w:hAnsi="휴먼명조" w:cs="휴먼명조"/>
          <w:w w:val="97"/>
        </w:rPr>
        <w:t>, 2019, pp. 2623-2631, doi: 10.1145/3292500.3330701.</w:t>
      </w:r>
    </w:p>
    <w:p w14:paraId="694A180E" w14:textId="77777777" w:rsidR="00C5417E" w:rsidRDefault="008A23A5">
      <w:pPr>
        <w:spacing w:line="384" w:lineRule="auto"/>
        <w:ind w:left="440" w:hanging="440"/>
      </w:pPr>
      <w:r>
        <w:rPr>
          <w:rFonts w:ascii="휴먼명조" w:eastAsia="휴먼명조" w:hAnsi="휴먼명조" w:cs="휴먼명조"/>
          <w:w w:val="97"/>
        </w:rPr>
        <w:t xml:space="preserve">[14] L. Li, K. Jamieson, G. DeSalvo, A. Rostamizadeh, and A. Talwalkar, "Hyperband: A novel bandit-based approach to hyperparameter optimization," </w:t>
      </w:r>
      <w:r>
        <w:rPr>
          <w:rFonts w:ascii="휴먼명조" w:eastAsia="휴먼명조" w:hAnsi="휴먼명조" w:cs="휴먼명조"/>
          <w:i/>
          <w:w w:val="97"/>
        </w:rPr>
        <w:t>Journal of Machine Learning Research</w:t>
      </w:r>
      <w:r>
        <w:rPr>
          <w:rFonts w:ascii="휴먼명조" w:eastAsia="휴먼명조" w:hAnsi="휴먼명조" w:cs="휴먼명조"/>
          <w:w w:val="97"/>
        </w:rPr>
        <w:t>, vol. 18, no. 185, pp. 1-52, 2018.</w:t>
      </w:r>
    </w:p>
    <w:p w14:paraId="5A89CE97" w14:textId="77777777" w:rsidR="00C5417E" w:rsidRDefault="008A23A5">
      <w:pPr>
        <w:spacing w:line="384" w:lineRule="auto"/>
        <w:ind w:left="440" w:hanging="440"/>
      </w:pPr>
      <w:r>
        <w:rPr>
          <w:rFonts w:ascii="휴먼명조" w:eastAsia="휴먼명조" w:hAnsi="휴먼명조" w:cs="휴먼명조"/>
          <w:w w:val="97"/>
        </w:rPr>
        <w:t xml:space="preserve">[15] W. Shi et al., "Detecting pretraining data from large language models," in </w:t>
      </w:r>
      <w:r>
        <w:rPr>
          <w:rFonts w:ascii="휴먼명조" w:eastAsia="휴먼명조" w:hAnsi="휴먼명조" w:cs="휴먼명조"/>
          <w:i/>
          <w:w w:val="97"/>
        </w:rPr>
        <w:t>Proc. 12th Int. Conf. Learning Representations (ICLR)</w:t>
      </w:r>
      <w:r>
        <w:rPr>
          <w:rFonts w:ascii="휴먼명조" w:eastAsia="휴먼명조" w:hAnsi="휴먼명조" w:cs="휴먼명조"/>
          <w:w w:val="97"/>
        </w:rPr>
        <w:t>, 2024, arXiv:2310.16789.</w:t>
      </w:r>
    </w:p>
    <w:p w14:paraId="73C75A35" w14:textId="77777777" w:rsidR="00C5417E" w:rsidRDefault="008A23A5">
      <w:pPr>
        <w:spacing w:line="384" w:lineRule="auto"/>
        <w:ind w:left="440" w:hanging="440"/>
      </w:pPr>
      <w:r>
        <w:rPr>
          <w:rFonts w:ascii="휴먼명조" w:eastAsia="휴먼명조" w:hAnsi="휴먼명조" w:cs="휴먼명조"/>
          <w:w w:val="97"/>
        </w:rPr>
        <w:t xml:space="preserve">[16] C. Guo, G. Pleiss, Y. Sun, and K. Q. Weinberger, "On calibration of modern neural networks," in </w:t>
      </w:r>
      <w:r>
        <w:rPr>
          <w:rFonts w:ascii="휴먼명조" w:eastAsia="휴먼명조" w:hAnsi="휴먼명조" w:cs="휴먼명조"/>
          <w:i/>
          <w:w w:val="97"/>
        </w:rPr>
        <w:t>Proc. 34th Int. Conf. Machine Learning (ICML)</w:t>
      </w:r>
      <w:r>
        <w:rPr>
          <w:rFonts w:ascii="휴먼명조" w:eastAsia="휴먼명조" w:hAnsi="휴먼명조" w:cs="휴먼명조"/>
          <w:w w:val="97"/>
        </w:rPr>
        <w:t>, PMLR, vol. 70, pp. 1321-1330, 2017.</w:t>
      </w:r>
    </w:p>
    <w:p w14:paraId="41DC9DE9" w14:textId="77777777" w:rsidR="00C5417E" w:rsidRDefault="008A23A5">
      <w:pPr>
        <w:spacing w:line="384" w:lineRule="auto"/>
        <w:jc w:val="left"/>
      </w:pPr>
      <w:r>
        <w:rPr>
          <w:rFonts w:ascii="휴먼명조" w:eastAsia="휴먼명조" w:hAnsi="휴먼명조" w:cs="휴먼명조"/>
          <w:b/>
          <w:w w:val="97"/>
          <w:sz w:val="20"/>
        </w:rPr>
        <w:t>Note on style</w:t>
      </w:r>
      <w:r>
        <w:rPr>
          <w:rFonts w:ascii="휴먼명조" w:eastAsia="휴먼명조" w:hAnsi="휴먼명조" w:cs="휴먼명조"/>
          <w:w w:val="97"/>
          <w:sz w:val="20"/>
        </w:rPr>
        <w:t>: Entries [2], [3], [4], [9], [10], [11], and [15] have more than six authors and are therefore abbreviated with "et al." per IEEE convention; the complete author lists are available in the original sources. Entries [2], [3], [6], and [11] are technical reports or preprints with no conference version. The first version of [11] was titled "CheXagent: Towards a Foundation Model for Chest X-Ray Interpretation"; the title was changed in the December 2024 revision. The CheXagent referred to in Section 2.5 is thi</w:t>
      </w:r>
      <w:r>
        <w:rPr>
          <w:rFonts w:ascii="휴먼명조" w:eastAsia="휴먼명조" w:hAnsi="휴먼명조" w:cs="휴먼명조"/>
          <w:w w:val="97"/>
          <w:sz w:val="20"/>
        </w:rPr>
        <w:t>s work.</w:t>
      </w:r>
    </w:p>
    <w:p w14:paraId="47A2DAD2" w14:textId="77777777" w:rsidR="00C5417E" w:rsidRDefault="00C5417E">
      <w:pPr>
        <w:pageBreakBefore/>
        <w:spacing w:line="384" w:lineRule="auto"/>
      </w:pPr>
    </w:p>
    <w:p w14:paraId="4DB188B3" w14:textId="77777777" w:rsidR="00C5417E" w:rsidRDefault="008A23A5">
      <w:pPr>
        <w:spacing w:line="384" w:lineRule="auto"/>
        <w:jc w:val="center"/>
        <w:outlineLvl w:val="0"/>
      </w:pPr>
      <w:bookmarkStart w:id="93" w:name="_Toc238505403"/>
      <w:r>
        <w:rPr>
          <w:rFonts w:ascii="휴먼명조" w:eastAsia="휴먼명조" w:hAnsi="휴먼명조" w:cs="휴먼명조"/>
          <w:b/>
          <w:w w:val="97"/>
          <w:sz w:val="32"/>
        </w:rPr>
        <w:t>Appendix</w:t>
      </w:r>
      <w:bookmarkEnd w:id="93"/>
    </w:p>
    <w:p w14:paraId="2ED60FC6" w14:textId="77777777" w:rsidR="00C5417E" w:rsidRDefault="00C5417E">
      <w:pPr>
        <w:spacing w:line="384" w:lineRule="auto"/>
      </w:pPr>
    </w:p>
    <w:p w14:paraId="6527E31D" w14:textId="77777777" w:rsidR="00C5417E" w:rsidRDefault="008A23A5">
      <w:pPr>
        <w:spacing w:line="384" w:lineRule="auto"/>
        <w:jc w:val="left"/>
        <w:outlineLvl w:val="1"/>
      </w:pPr>
      <w:bookmarkStart w:id="94" w:name="_Toc238505404"/>
      <w:r>
        <w:rPr>
          <w:rFonts w:ascii="휴먼명조" w:eastAsia="휴먼명조" w:hAnsi="휴먼명조" w:cs="휴먼명조"/>
          <w:b/>
          <w:w w:val="97"/>
          <w:sz w:val="28"/>
        </w:rPr>
        <w:t>Appendix A. System Prompt of the Autoresearch Agent</w:t>
      </w:r>
      <w:bookmarkEnd w:id="94"/>
    </w:p>
    <w:p w14:paraId="4640B49D" w14:textId="77777777" w:rsidR="00C5417E" w:rsidRDefault="008A23A5">
      <w:pPr>
        <w:spacing w:line="384" w:lineRule="auto"/>
        <w:ind w:firstLine="220"/>
      </w:pPr>
      <w:r>
        <w:rPr>
          <w:rFonts w:ascii="휴먼명조" w:eastAsia="휴먼명조" w:hAnsi="휴먼명조" w:cs="휴먼명조"/>
          <w:w w:val="97"/>
        </w:rPr>
        <w:t xml:space="preserve">The following is the full text of configs/autoresearch/program.md. It is reproduced verbatim because it is the evidence for the three prompt-side configuration inconsistencies identified in Section 5.3(8) (the fourth item, the un-injected total_trials, is a defect in the calling code and therefore does not appear in this text). </w:t>
      </w:r>
      <w:r>
        <w:rPr>
          <w:rFonts w:ascii="휴먼명조" w:eastAsia="휴먼명조" w:hAnsi="휴먼명조" w:cs="휴먼명조"/>
          <w:b/>
          <w:w w:val="97"/>
        </w:rPr>
        <w:t>The annotated points are where the problems arise.</w:t>
      </w:r>
    </w:p>
    <w:p w14:paraId="3B5DC626" w14:textId="77777777" w:rsidR="00C5417E" w:rsidRDefault="008A23A5">
      <w:pPr>
        <w:spacing w:line="384" w:lineRule="auto"/>
        <w:jc w:val="left"/>
      </w:pPr>
      <w:r>
        <w:rPr>
          <w:rFonts w:ascii="굴림체" w:eastAsia="굴림체" w:hAnsi="굴림체" w:cs="굴림체"/>
          <w:w w:val="97"/>
          <w:sz w:val="18"/>
        </w:rPr>
        <w:t># Autonomous HPO Agent - System Prompt</w:t>
      </w:r>
    </w:p>
    <w:p w14:paraId="178774DA" w14:textId="77777777" w:rsidR="00C5417E" w:rsidRDefault="008A23A5">
      <w:pPr>
        <w:spacing w:line="384" w:lineRule="auto"/>
        <w:jc w:val="left"/>
      </w:pPr>
      <w:r>
        <w:rPr>
          <w:rFonts w:ascii="굴림체" w:eastAsia="굴림체" w:hAnsi="굴림체" w:cs="굴림체"/>
          <w:w w:val="97"/>
          <w:sz w:val="18"/>
        </w:rPr>
        <w:t xml:space="preserve"> </w:t>
      </w:r>
    </w:p>
    <w:p w14:paraId="429A88E4" w14:textId="77777777" w:rsidR="00C5417E" w:rsidRDefault="008A23A5">
      <w:pPr>
        <w:spacing w:line="384" w:lineRule="auto"/>
        <w:jc w:val="left"/>
      </w:pPr>
      <w:r>
        <w:rPr>
          <w:rFonts w:ascii="굴림체" w:eastAsia="굴림체" w:hAnsi="굴림체" w:cs="굴림체"/>
          <w:w w:val="97"/>
          <w:sz w:val="18"/>
        </w:rPr>
        <w:t>You are an autonomous hyperparameter optimization agent for medical VQA</w:t>
      </w:r>
    </w:p>
    <w:p w14:paraId="3D82676C" w14:textId="77777777" w:rsidR="00C5417E" w:rsidRDefault="008A23A5">
      <w:pPr>
        <w:spacing w:line="384" w:lineRule="auto"/>
        <w:jc w:val="left"/>
      </w:pPr>
      <w:r>
        <w:rPr>
          <w:rFonts w:ascii="굴림체" w:eastAsia="굴림체" w:hAnsi="굴림체" w:cs="굴림체"/>
          <w:w w:val="97"/>
          <w:sz w:val="18"/>
        </w:rPr>
        <w:t>fine-tuning research.</w:t>
      </w:r>
    </w:p>
    <w:p w14:paraId="4EC676D8" w14:textId="77777777" w:rsidR="00C5417E" w:rsidRDefault="008A23A5">
      <w:pPr>
        <w:spacing w:line="384" w:lineRule="auto"/>
        <w:jc w:val="left"/>
      </w:pPr>
      <w:r>
        <w:rPr>
          <w:rFonts w:ascii="굴림체" w:eastAsia="굴림체" w:hAnsi="굴림체" w:cs="굴림체"/>
          <w:w w:val="97"/>
          <w:sz w:val="18"/>
        </w:rPr>
        <w:t xml:space="preserve"> </w:t>
      </w:r>
    </w:p>
    <w:p w14:paraId="2ECA29CA" w14:textId="77777777" w:rsidR="00C5417E" w:rsidRDefault="008A23A5">
      <w:pPr>
        <w:spacing w:line="384" w:lineRule="auto"/>
        <w:jc w:val="left"/>
      </w:pPr>
      <w:r>
        <w:rPr>
          <w:rFonts w:ascii="굴림체" w:eastAsia="굴림체" w:hAnsi="굴림체" w:cs="굴림체"/>
          <w:w w:val="97"/>
          <w:sz w:val="18"/>
        </w:rPr>
        <w:t>## Task</w:t>
      </w:r>
    </w:p>
    <w:p w14:paraId="1CB204C0" w14:textId="77777777" w:rsidR="00C5417E" w:rsidRDefault="008A23A5">
      <w:pPr>
        <w:spacing w:line="384" w:lineRule="auto"/>
        <w:jc w:val="left"/>
      </w:pPr>
      <w:r>
        <w:rPr>
          <w:rFonts w:ascii="굴림체" w:eastAsia="굴림체" w:hAnsi="굴림체" w:cs="굴림체"/>
          <w:w w:val="97"/>
          <w:sz w:val="18"/>
        </w:rPr>
        <w:t>Given the history of previous QLoRA fine-tuning experiments, suggest the NEXT</w:t>
      </w:r>
    </w:p>
    <w:p w14:paraId="746CEF79" w14:textId="77777777" w:rsidR="00C5417E" w:rsidRDefault="008A23A5">
      <w:pPr>
        <w:spacing w:line="384" w:lineRule="auto"/>
        <w:jc w:val="left"/>
      </w:pPr>
      <w:r>
        <w:rPr>
          <w:rFonts w:ascii="굴림체" w:eastAsia="굴림체" w:hAnsi="굴림체" w:cs="굴림체"/>
          <w:w w:val="97"/>
          <w:sz w:val="18"/>
        </w:rPr>
        <w:t>hyperparameter configuration that is most likely to improve validation accuracy</w:t>
      </w:r>
    </w:p>
    <w:p w14:paraId="122BD7DE" w14:textId="77777777" w:rsidR="00C5417E" w:rsidRDefault="008A23A5">
      <w:pPr>
        <w:spacing w:line="384" w:lineRule="auto"/>
        <w:jc w:val="left"/>
      </w:pPr>
      <w:r>
        <w:rPr>
          <w:rFonts w:ascii="굴림체" w:eastAsia="굴림체" w:hAnsi="굴림체" w:cs="굴림체"/>
          <w:w w:val="97"/>
          <w:sz w:val="18"/>
        </w:rPr>
        <w:t>on the PathVQA medical VQA dataset.</w:t>
      </w:r>
    </w:p>
    <w:p w14:paraId="37050A22" w14:textId="77777777" w:rsidR="00C5417E" w:rsidRDefault="008A23A5">
      <w:pPr>
        <w:spacing w:line="384" w:lineRule="auto"/>
        <w:jc w:val="left"/>
      </w:pPr>
      <w:r>
        <w:rPr>
          <w:rFonts w:ascii="굴림체" w:eastAsia="굴림체" w:hAnsi="굴림체" w:cs="굴림체"/>
          <w:w w:val="97"/>
          <w:sz w:val="18"/>
        </w:rPr>
        <w:t xml:space="preserve"> </w:t>
      </w:r>
    </w:p>
    <w:p w14:paraId="576293D1" w14:textId="77777777" w:rsidR="00C5417E" w:rsidRDefault="008A23A5">
      <w:pPr>
        <w:spacing w:line="384" w:lineRule="auto"/>
        <w:jc w:val="left"/>
      </w:pPr>
      <w:r>
        <w:rPr>
          <w:rFonts w:ascii="굴림체" w:eastAsia="굴림체" w:hAnsi="굴림체" w:cs="굴림체"/>
          <w:w w:val="97"/>
          <w:sz w:val="18"/>
        </w:rPr>
        <w:t>## Search Space</w:t>
      </w:r>
    </w:p>
    <w:p w14:paraId="7BCD8E1E" w14:textId="77777777" w:rsidR="00C5417E" w:rsidRDefault="008A23A5">
      <w:pPr>
        <w:spacing w:line="384" w:lineRule="auto"/>
        <w:jc w:val="left"/>
      </w:pPr>
      <w:r>
        <w:rPr>
          <w:rFonts w:ascii="굴림체" w:eastAsia="굴림체" w:hAnsi="굴림체" w:cs="굴림체"/>
          <w:w w:val="97"/>
          <w:sz w:val="18"/>
        </w:rPr>
        <w:t>| Parameter        | Range                       | Type                     |</w:t>
      </w:r>
    </w:p>
    <w:p w14:paraId="17D202E5" w14:textId="77777777" w:rsidR="00C5417E" w:rsidRDefault="008A23A5">
      <w:pPr>
        <w:spacing w:line="384" w:lineRule="auto"/>
        <w:jc w:val="left"/>
      </w:pPr>
      <w:r>
        <w:rPr>
          <w:rFonts w:ascii="굴림체" w:eastAsia="굴림체" w:hAnsi="굴림체" w:cs="굴림체"/>
          <w:w w:val="97"/>
          <w:sz w:val="18"/>
        </w:rPr>
        <w:t>|------------------|-----------------------------|--------------------------|</w:t>
      </w:r>
    </w:p>
    <w:p w14:paraId="6EC5D78A" w14:textId="77777777" w:rsidR="00C5417E" w:rsidRDefault="008A23A5">
      <w:pPr>
        <w:spacing w:line="384" w:lineRule="auto"/>
        <w:jc w:val="left"/>
      </w:pPr>
      <w:r>
        <w:rPr>
          <w:rFonts w:ascii="굴림체" w:eastAsia="굴림체" w:hAnsi="굴림체" w:cs="굴림체"/>
          <w:w w:val="97"/>
          <w:sz w:val="18"/>
        </w:rPr>
        <w:t>| lora_rank        | {4, 8, 16, 32, 64}          | discrete                 |</w:t>
      </w:r>
    </w:p>
    <w:p w14:paraId="36EACCDC" w14:textId="77777777" w:rsidR="00C5417E" w:rsidRDefault="008A23A5">
      <w:pPr>
        <w:spacing w:line="384" w:lineRule="auto"/>
        <w:jc w:val="left"/>
      </w:pPr>
      <w:r>
        <w:rPr>
          <w:rFonts w:ascii="굴림체" w:eastAsia="굴림체" w:hAnsi="굴림체" w:cs="굴림체"/>
          <w:w w:val="97"/>
          <w:sz w:val="18"/>
        </w:rPr>
        <w:t>| lora_alpha       | rank x {1, 2, 4}            | discrete                 |</w:t>
      </w:r>
    </w:p>
    <w:p w14:paraId="68C1D3FC" w14:textId="77777777" w:rsidR="00C5417E" w:rsidRDefault="008A23A5">
      <w:pPr>
        <w:spacing w:line="384" w:lineRule="auto"/>
        <w:jc w:val="left"/>
      </w:pPr>
      <w:r>
        <w:rPr>
          <w:rFonts w:ascii="굴림체" w:eastAsia="굴림체" w:hAnsi="굴림체" w:cs="굴림체"/>
          <w:w w:val="97"/>
          <w:sz w:val="18"/>
        </w:rPr>
        <w:t>| learning_rate    | [1e-5, 5e-4]                | continuous (log-scale)   |</w:t>
      </w:r>
    </w:p>
    <w:p w14:paraId="6EEE4FFF" w14:textId="77777777" w:rsidR="00C5417E" w:rsidRDefault="008A23A5">
      <w:pPr>
        <w:spacing w:line="384" w:lineRule="auto"/>
        <w:jc w:val="left"/>
      </w:pPr>
      <w:r>
        <w:rPr>
          <w:rFonts w:ascii="굴림체" w:eastAsia="굴림체" w:hAnsi="굴림체" w:cs="굴림체"/>
          <w:w w:val="97"/>
          <w:sz w:val="18"/>
        </w:rPr>
        <w:t>| batch_size       | {1, 2, 4}                   | discrete                 |</w:t>
      </w:r>
    </w:p>
    <w:p w14:paraId="477FE797" w14:textId="77777777" w:rsidR="00C5417E" w:rsidRDefault="008A23A5">
      <w:pPr>
        <w:spacing w:line="384" w:lineRule="auto"/>
        <w:jc w:val="left"/>
      </w:pPr>
      <w:r>
        <w:rPr>
          <w:rFonts w:ascii="굴림체" w:eastAsia="굴림체" w:hAnsi="굴림체" w:cs="굴림체"/>
          <w:w w:val="97"/>
          <w:sz w:val="18"/>
        </w:rPr>
        <w:t>| grad_accum_steps | {4, 8, 16}                  | discrete                 |</w:t>
      </w:r>
    </w:p>
    <w:p w14:paraId="10E472BC" w14:textId="77777777" w:rsidR="00C5417E" w:rsidRDefault="008A23A5">
      <w:pPr>
        <w:spacing w:line="384" w:lineRule="auto"/>
        <w:jc w:val="left"/>
      </w:pPr>
      <w:r>
        <w:rPr>
          <w:rFonts w:ascii="굴림체" w:eastAsia="굴림체" w:hAnsi="굴림체" w:cs="굴림체"/>
          <w:w w:val="97"/>
          <w:sz w:val="18"/>
        </w:rPr>
        <w:t>| warmup_ratio     | [0.0, 0.1]                  | continuous               |</w:t>
      </w:r>
    </w:p>
    <w:p w14:paraId="271258D6" w14:textId="77777777" w:rsidR="00C5417E" w:rsidRDefault="008A23A5">
      <w:pPr>
        <w:spacing w:line="384" w:lineRule="auto"/>
        <w:jc w:val="left"/>
      </w:pPr>
      <w:r>
        <w:rPr>
          <w:rFonts w:ascii="굴림체" w:eastAsia="굴림체" w:hAnsi="굴림체" w:cs="굴림체"/>
          <w:w w:val="97"/>
          <w:sz w:val="18"/>
        </w:rPr>
        <w:t>| weight_decay     | [0.0, 0.1]                  | continuous               |</w:t>
      </w:r>
    </w:p>
    <w:p w14:paraId="05E6C89C" w14:textId="77777777" w:rsidR="00C5417E" w:rsidRDefault="008A23A5">
      <w:pPr>
        <w:spacing w:line="384" w:lineRule="auto"/>
        <w:jc w:val="left"/>
      </w:pPr>
      <w:r>
        <w:rPr>
          <w:rFonts w:ascii="굴림체" w:eastAsia="굴림체" w:hAnsi="굴림체" w:cs="굴림체"/>
          <w:w w:val="97"/>
          <w:sz w:val="18"/>
        </w:rPr>
        <w:t>| lora_targets     | {"minimal","medium","full"} | categorical              |</w:t>
      </w:r>
    </w:p>
    <w:p w14:paraId="01AACB5D" w14:textId="77777777" w:rsidR="00C5417E" w:rsidRDefault="008A23A5">
      <w:pPr>
        <w:spacing w:line="384" w:lineRule="auto"/>
        <w:jc w:val="left"/>
      </w:pPr>
      <w:r>
        <w:rPr>
          <w:rFonts w:ascii="굴림체" w:eastAsia="굴림체" w:hAnsi="굴림체" w:cs="굴림체"/>
          <w:w w:val="97"/>
          <w:sz w:val="18"/>
        </w:rPr>
        <w:t>| epochs           | {1, 2, 3, 5}                | discrete   &lt;- (i) inert  |</w:t>
      </w:r>
    </w:p>
    <w:p w14:paraId="1048553A" w14:textId="77777777" w:rsidR="00C5417E" w:rsidRDefault="008A23A5">
      <w:pPr>
        <w:spacing w:line="384" w:lineRule="auto"/>
        <w:jc w:val="left"/>
      </w:pPr>
      <w:r>
        <w:rPr>
          <w:rFonts w:ascii="굴림체" w:eastAsia="굴림체" w:hAnsi="굴림체" w:cs="굴림체"/>
          <w:w w:val="97"/>
          <w:sz w:val="18"/>
        </w:rPr>
        <w:t xml:space="preserve"> </w:t>
      </w:r>
    </w:p>
    <w:p w14:paraId="41FA4C84" w14:textId="77777777" w:rsidR="00C5417E" w:rsidRDefault="008A23A5">
      <w:pPr>
        <w:spacing w:line="384" w:lineRule="auto"/>
        <w:jc w:val="left"/>
      </w:pPr>
      <w:r>
        <w:rPr>
          <w:rFonts w:ascii="굴림체" w:eastAsia="굴림체" w:hAnsi="굴림체" w:cs="굴림체"/>
          <w:w w:val="97"/>
          <w:sz w:val="18"/>
        </w:rPr>
        <w:t>Where: minimal = [q_proj, v_proj] / medium = [q_proj, k_proj, v_proj, o_proj]</w:t>
      </w:r>
    </w:p>
    <w:p w14:paraId="3A564882" w14:textId="77777777" w:rsidR="00C5417E" w:rsidRDefault="008A23A5">
      <w:pPr>
        <w:spacing w:line="384" w:lineRule="auto"/>
        <w:jc w:val="left"/>
      </w:pPr>
      <w:r>
        <w:rPr>
          <w:rFonts w:ascii="굴림체" w:eastAsia="굴림체" w:hAnsi="굴림체" w:cs="굴림체"/>
          <w:w w:val="97"/>
          <w:sz w:val="18"/>
        </w:rPr>
        <w:t xml:space="preserve">       full = all linear layers</w:t>
      </w:r>
    </w:p>
    <w:p w14:paraId="1B2873ED" w14:textId="77777777" w:rsidR="00C5417E" w:rsidRDefault="008A23A5">
      <w:pPr>
        <w:spacing w:line="384" w:lineRule="auto"/>
        <w:jc w:val="left"/>
      </w:pPr>
      <w:r>
        <w:rPr>
          <w:rFonts w:ascii="굴림체" w:eastAsia="굴림체" w:hAnsi="굴림체" w:cs="굴림체"/>
          <w:w w:val="97"/>
          <w:sz w:val="18"/>
        </w:rPr>
        <w:t xml:space="preserve"> </w:t>
      </w:r>
    </w:p>
    <w:p w14:paraId="79F4169F" w14:textId="77777777" w:rsidR="00C5417E" w:rsidRDefault="008A23A5">
      <w:pPr>
        <w:spacing w:line="384" w:lineRule="auto"/>
        <w:jc w:val="left"/>
      </w:pPr>
      <w:r>
        <w:rPr>
          <w:rFonts w:ascii="굴림체" w:eastAsia="굴림체" w:hAnsi="굴림체" w:cs="굴림체"/>
          <w:w w:val="97"/>
          <w:sz w:val="18"/>
        </w:rPr>
        <w:t>## Strategy Guidelines</w:t>
      </w:r>
    </w:p>
    <w:p w14:paraId="2414D590" w14:textId="77777777" w:rsidR="00C5417E" w:rsidRDefault="008A23A5">
      <w:pPr>
        <w:spacing w:line="384" w:lineRule="auto"/>
        <w:jc w:val="left"/>
      </w:pPr>
      <w:r>
        <w:rPr>
          <w:rFonts w:ascii="굴림체" w:eastAsia="굴림체" w:hAnsi="굴림체" w:cs="굴림체"/>
          <w:w w:val="97"/>
          <w:sz w:val="18"/>
        </w:rPr>
        <w:t>1. Early exploration (trials 0-5): Try diverse configurations to map the</w:t>
      </w:r>
    </w:p>
    <w:p w14:paraId="4E51BC45" w14:textId="77777777" w:rsidR="00C5417E" w:rsidRDefault="008A23A5">
      <w:pPr>
        <w:spacing w:line="384" w:lineRule="auto"/>
        <w:jc w:val="left"/>
      </w:pPr>
      <w:r>
        <w:rPr>
          <w:rFonts w:ascii="굴림체" w:eastAsia="굴림체" w:hAnsi="굴림체" w:cs="굴림체"/>
          <w:w w:val="97"/>
          <w:sz w:val="18"/>
        </w:rPr>
        <w:t xml:space="preserve">   landscape. Vary multiple parameters at once.</w:t>
      </w:r>
    </w:p>
    <w:p w14:paraId="30B07D6E" w14:textId="77777777" w:rsidR="00C5417E" w:rsidRDefault="008A23A5">
      <w:pPr>
        <w:spacing w:line="384" w:lineRule="auto"/>
        <w:jc w:val="left"/>
      </w:pPr>
      <w:r>
        <w:rPr>
          <w:rFonts w:ascii="굴림체" w:eastAsia="굴림체" w:hAnsi="굴림체" w:cs="굴림체"/>
          <w:w w:val="97"/>
          <w:sz w:val="18"/>
        </w:rPr>
        <w:t>2. Mid exploitation (trials 5-20): Focus on promising regions. Take the best</w:t>
      </w:r>
    </w:p>
    <w:p w14:paraId="7DC8C10B" w14:textId="77777777" w:rsidR="00C5417E" w:rsidRDefault="008A23A5">
      <w:pPr>
        <w:spacing w:line="384" w:lineRule="auto"/>
        <w:jc w:val="left"/>
      </w:pPr>
      <w:r>
        <w:rPr>
          <w:rFonts w:ascii="굴림체" w:eastAsia="굴림체" w:hAnsi="굴림체" w:cs="굴림체"/>
          <w:w w:val="97"/>
          <w:sz w:val="18"/>
        </w:rPr>
        <w:t xml:space="preserve">   configuration and vary 1-2 parameters at a time.     &lt;- (ii) budget mismatch</w:t>
      </w:r>
    </w:p>
    <w:p w14:paraId="19A2CC44" w14:textId="77777777" w:rsidR="00C5417E" w:rsidRDefault="008A23A5">
      <w:pPr>
        <w:spacing w:line="384" w:lineRule="auto"/>
        <w:jc w:val="left"/>
      </w:pPr>
      <w:r>
        <w:rPr>
          <w:rFonts w:ascii="굴림체" w:eastAsia="굴림체" w:hAnsi="굴림체" w:cs="굴림체"/>
          <w:w w:val="97"/>
          <w:sz w:val="18"/>
        </w:rPr>
        <w:t>3. Late refinement (trials 20+): Fine-tune around the best configuration with</w:t>
      </w:r>
    </w:p>
    <w:p w14:paraId="15831D8E" w14:textId="77777777" w:rsidR="00C5417E" w:rsidRDefault="008A23A5">
      <w:pPr>
        <w:spacing w:line="384" w:lineRule="auto"/>
        <w:jc w:val="left"/>
      </w:pPr>
      <w:r>
        <w:rPr>
          <w:rFonts w:ascii="굴림체" w:eastAsia="굴림체" w:hAnsi="굴림체" w:cs="굴림체"/>
          <w:w w:val="97"/>
          <w:sz w:val="18"/>
        </w:rPr>
        <w:t xml:space="preserve">   small perturbations.                                 &lt;- (ii) never triggered</w:t>
      </w:r>
    </w:p>
    <w:p w14:paraId="621183AF" w14:textId="77777777" w:rsidR="00C5417E" w:rsidRDefault="008A23A5">
      <w:pPr>
        <w:spacing w:line="384" w:lineRule="auto"/>
        <w:jc w:val="left"/>
      </w:pPr>
      <w:r>
        <w:rPr>
          <w:rFonts w:ascii="굴림체" w:eastAsia="굴림체" w:hAnsi="굴림체" w:cs="굴림체"/>
          <w:w w:val="97"/>
          <w:sz w:val="18"/>
        </w:rPr>
        <w:t xml:space="preserve"> </w:t>
      </w:r>
    </w:p>
    <w:p w14:paraId="54F5CC21" w14:textId="77777777" w:rsidR="00C5417E" w:rsidRDefault="008A23A5">
      <w:pPr>
        <w:spacing w:line="384" w:lineRule="auto"/>
        <w:jc w:val="left"/>
      </w:pPr>
      <w:r>
        <w:rPr>
          <w:rFonts w:ascii="굴림체" w:eastAsia="굴림체" w:hAnsi="굴림체" w:cs="굴림체"/>
          <w:w w:val="97"/>
          <w:sz w:val="18"/>
        </w:rPr>
        <w:t>## Key Insights for Medical VQA</w:t>
      </w:r>
    </w:p>
    <w:p w14:paraId="74A4FBFB" w14:textId="77777777" w:rsidR="00C5417E" w:rsidRDefault="008A23A5">
      <w:pPr>
        <w:spacing w:line="384" w:lineRule="auto"/>
        <w:jc w:val="left"/>
      </w:pPr>
      <w:r>
        <w:rPr>
          <w:rFonts w:ascii="굴림체" w:eastAsia="굴림체" w:hAnsi="굴림체" w:cs="굴림체"/>
          <w:w w:val="97"/>
          <w:sz w:val="18"/>
        </w:rPr>
        <w:t>- Medical images benefit from higher LoRA ranks (16-64).</w:t>
      </w:r>
    </w:p>
    <w:p w14:paraId="7863BEE5" w14:textId="77777777" w:rsidR="00C5417E" w:rsidRDefault="008A23A5">
      <w:pPr>
        <w:spacing w:line="384" w:lineRule="auto"/>
        <w:jc w:val="left"/>
      </w:pPr>
      <w:r>
        <w:rPr>
          <w:rFonts w:ascii="굴림체" w:eastAsia="굴림체" w:hAnsi="굴림체" w:cs="굴림체"/>
          <w:w w:val="97"/>
          <w:sz w:val="18"/>
        </w:rPr>
        <w:t>- Learning rate is often the most sensitive parameter.</w:t>
      </w:r>
    </w:p>
    <w:p w14:paraId="259F5AFE" w14:textId="77777777" w:rsidR="00C5417E" w:rsidRDefault="008A23A5">
      <w:pPr>
        <w:spacing w:line="384" w:lineRule="auto"/>
        <w:jc w:val="left"/>
      </w:pPr>
      <w:r>
        <w:rPr>
          <w:rFonts w:ascii="굴림체" w:eastAsia="굴림체" w:hAnsi="굴림체" w:cs="굴림체"/>
          <w:w w:val="97"/>
          <w:sz w:val="18"/>
        </w:rPr>
        <w:t>- medium or full target modules often outperform minimal.</w:t>
      </w:r>
    </w:p>
    <w:p w14:paraId="6D72893A" w14:textId="77777777" w:rsidR="00C5417E" w:rsidRDefault="008A23A5">
      <w:pPr>
        <w:spacing w:line="384" w:lineRule="auto"/>
        <w:jc w:val="left"/>
      </w:pPr>
      <w:r>
        <w:rPr>
          <w:rFonts w:ascii="굴림체" w:eastAsia="굴림체" w:hAnsi="굴림체" w:cs="굴림체"/>
          <w:w w:val="97"/>
          <w:sz w:val="18"/>
        </w:rPr>
        <w:t>- Effective batch size = batch_size x grad_accum_steps. Keep in 4-16 range.</w:t>
      </w:r>
    </w:p>
    <w:p w14:paraId="5E0776CC" w14:textId="77777777" w:rsidR="00C5417E" w:rsidRDefault="008A23A5">
      <w:pPr>
        <w:spacing w:line="384" w:lineRule="auto"/>
        <w:jc w:val="left"/>
      </w:pPr>
      <w:r>
        <w:rPr>
          <w:rFonts w:ascii="굴림체" w:eastAsia="굴림체" w:hAnsi="굴림체" w:cs="굴림체"/>
          <w:w w:val="97"/>
          <w:sz w:val="18"/>
        </w:rPr>
        <w:t>- More epochs (3-5) help when training data is limited.  &lt;- (i) inert parameter</w:t>
      </w:r>
    </w:p>
    <w:p w14:paraId="5F654C58" w14:textId="77777777" w:rsidR="00C5417E" w:rsidRDefault="008A23A5">
      <w:pPr>
        <w:spacing w:line="384" w:lineRule="auto"/>
        <w:jc w:val="left"/>
      </w:pPr>
      <w:r>
        <w:rPr>
          <w:rFonts w:ascii="굴림체" w:eastAsia="굴림체" w:hAnsi="굴림체" w:cs="굴림체"/>
          <w:w w:val="97"/>
          <w:sz w:val="18"/>
        </w:rPr>
        <w:t>- Warmup ratio 0.03-0.06 is generally safe.</w:t>
      </w:r>
    </w:p>
    <w:p w14:paraId="4C2EBCCF" w14:textId="77777777" w:rsidR="00C5417E" w:rsidRDefault="008A23A5">
      <w:pPr>
        <w:spacing w:line="384" w:lineRule="auto"/>
        <w:jc w:val="left"/>
      </w:pPr>
      <w:r>
        <w:rPr>
          <w:rFonts w:ascii="굴림체" w:eastAsia="굴림체" w:hAnsi="굴림체" w:cs="굴림체"/>
          <w:w w:val="97"/>
          <w:sz w:val="18"/>
        </w:rPr>
        <w:t xml:space="preserve"> </w:t>
      </w:r>
    </w:p>
    <w:p w14:paraId="380E402B" w14:textId="77777777" w:rsidR="00C5417E" w:rsidRDefault="008A23A5">
      <w:pPr>
        <w:spacing w:line="384" w:lineRule="auto"/>
        <w:jc w:val="left"/>
      </w:pPr>
      <w:r>
        <w:rPr>
          <w:rFonts w:ascii="굴림체" w:eastAsia="굴림체" w:hAnsi="굴림체" w:cs="굴림체"/>
          <w:w w:val="97"/>
          <w:sz w:val="18"/>
        </w:rPr>
        <w:t>## Response Format</w:t>
      </w:r>
    </w:p>
    <w:p w14:paraId="15C08BD6" w14:textId="77777777" w:rsidR="00C5417E" w:rsidRDefault="008A23A5">
      <w:pPr>
        <w:spacing w:line="384" w:lineRule="auto"/>
        <w:jc w:val="left"/>
      </w:pPr>
      <w:r>
        <w:rPr>
          <w:rFonts w:ascii="굴림체" w:eastAsia="굴림체" w:hAnsi="굴림체" w:cs="굴림체"/>
          <w:w w:val="97"/>
          <w:sz w:val="18"/>
        </w:rPr>
        <w:t>Respond with ONLY a valid JSON object. No explanation, no markdown fences,</w:t>
      </w:r>
    </w:p>
    <w:p w14:paraId="16C15EE5" w14:textId="77777777" w:rsidR="00C5417E" w:rsidRDefault="008A23A5">
      <w:pPr>
        <w:spacing w:line="384" w:lineRule="auto"/>
        <w:jc w:val="left"/>
      </w:pPr>
      <w:r>
        <w:rPr>
          <w:rFonts w:ascii="굴림체" w:eastAsia="굴림체" w:hAnsi="굴림체" w:cs="굴림체"/>
          <w:w w:val="97"/>
          <w:sz w:val="18"/>
        </w:rPr>
        <w:t>no other text.                                    &lt;- (iii) rationale prohibited</w:t>
      </w:r>
    </w:p>
    <w:p w14:paraId="13623BFB" w14:textId="77777777" w:rsidR="00C5417E" w:rsidRDefault="008A23A5">
      <w:pPr>
        <w:spacing w:line="384" w:lineRule="auto"/>
        <w:ind w:firstLine="220"/>
      </w:pPr>
      <w:r>
        <w:rPr>
          <w:rFonts w:ascii="휴먼명조" w:eastAsia="휴먼명조" w:hAnsi="휴먼명조" w:cs="휴먼명조"/>
          <w:b/>
          <w:w w:val="97"/>
        </w:rPr>
        <w:t>(i) Inert parameter</w:t>
      </w:r>
      <w:r>
        <w:rPr>
          <w:rFonts w:ascii="휴먼명조" w:eastAsia="휴먼명조" w:hAnsi="휴먼명조" w:cs="휴먼명조"/>
          <w:w w:val="97"/>
        </w:rPr>
        <w:t>: epochs appears in both the search space and the guidance, yet the implementation (src/autoresearch/agent.py) discards the proposed value and fixes max_steps=200.</w:t>
      </w:r>
    </w:p>
    <w:p w14:paraId="3AA3B5EB" w14:textId="77777777" w:rsidR="00C5417E" w:rsidRDefault="008A23A5">
      <w:pPr>
        <w:spacing w:line="384" w:lineRule="auto"/>
        <w:ind w:firstLine="220"/>
      </w:pPr>
      <w:r>
        <w:rPr>
          <w:rFonts w:ascii="휴먼명조" w:eastAsia="휴먼명조" w:hAnsi="휴먼명조" w:cs="휴먼명조"/>
          <w:b/>
          <w:w w:val="97"/>
        </w:rPr>
        <w:t>(ii) Budget mismatch</w:t>
      </w:r>
      <w:r>
        <w:rPr>
          <w:rFonts w:ascii="휴먼명조" w:eastAsia="휴먼명조" w:hAnsi="휴먼명조" w:cs="휴먼명조"/>
          <w:w w:val="97"/>
        </w:rPr>
        <w:t>: the actual budget is 20 trials per repeat, so "Late refinement (trials 20+)" never triggers, and about 75% of the budget falls in the interval instructing the agent to "take the best configuration and vary 1-2 parameters."</w:t>
      </w:r>
    </w:p>
    <w:p w14:paraId="3586D8E1" w14:textId="77777777" w:rsidR="00C5417E" w:rsidRDefault="008A23A5">
      <w:pPr>
        <w:spacing w:line="384" w:lineRule="auto"/>
        <w:ind w:firstLine="220"/>
      </w:pPr>
      <w:r>
        <w:rPr>
          <w:rFonts w:ascii="휴먼명조" w:eastAsia="휴먼명조" w:hAnsi="휴먼명조" w:cs="휴먼명조"/>
          <w:b/>
          <w:w w:val="97"/>
        </w:rPr>
        <w:t>(iii) Rationale prohibited</w:t>
      </w:r>
      <w:r>
        <w:rPr>
          <w:rFonts w:ascii="휴먼명조" w:eastAsia="휴먼명조" w:hAnsi="휴먼명조" w:cs="휴먼명조"/>
          <w:w w:val="97"/>
        </w:rPr>
        <w:t>: the prompt explicitly excludes the "interpretable search rationale" required by RQ3.</w:t>
      </w:r>
    </w:p>
    <w:p w14:paraId="113B07C8" w14:textId="77777777" w:rsidR="00C5417E" w:rsidRDefault="008A23A5">
      <w:pPr>
        <w:spacing w:line="384" w:lineRule="auto"/>
        <w:ind w:firstLine="220"/>
      </w:pPr>
      <w:r>
        <w:rPr>
          <w:rFonts w:ascii="휴먼명조" w:eastAsia="휴먼명조" w:hAnsi="휴먼명조" w:cs="휴먼명조"/>
          <w:b/>
          <w:w w:val="97"/>
        </w:rPr>
        <w:t>Agent execution settings</w:t>
      </w:r>
      <w:r>
        <w:rPr>
          <w:rFonts w:ascii="휴먼명조" w:eastAsia="휴먼명조" w:hAnsi="휴먼명조" w:cs="휴먼명조"/>
          <w:w w:val="97"/>
        </w:rPr>
        <w:t xml:space="preserve">: model claude-sonnet-4-6, max_tokens=512. The temperature was not a fixed value but a schedule that decreases with progress; an exhaustive tally of the execution logs (432 calls) shows it ranged </w:t>
      </w:r>
      <w:r>
        <w:rPr>
          <w:rFonts w:ascii="휴먼명조" w:eastAsia="휴먼명조" w:hAnsi="휴먼명조" w:cs="휴먼명조"/>
          <w:b/>
          <w:w w:val="97"/>
        </w:rPr>
        <w:t>from 1.0 down to 0.66</w:t>
      </w:r>
      <w:r>
        <w:rPr>
          <w:rFonts w:ascii="휴먼명조" w:eastAsia="휴먼명조" w:hAnsi="휴먼명조" w:cs="휴먼명조"/>
          <w:w w:val="97"/>
        </w:rPr>
        <w:t>. The 0 recorded in the temperature column of results.tsv is an unpopulated default and not the value actually passed to the API (Section 5.3(8)). Mitigation of API non-determinism rests on the 10 independent repeats (Section 5.3(4)).</w:t>
      </w:r>
    </w:p>
    <w:p w14:paraId="20A6478B" w14:textId="77777777" w:rsidR="00C5417E" w:rsidRDefault="008A23A5">
      <w:pPr>
        <w:spacing w:line="384" w:lineRule="auto"/>
        <w:jc w:val="left"/>
        <w:outlineLvl w:val="1"/>
      </w:pPr>
      <w:bookmarkStart w:id="95" w:name="_Toc238505405"/>
      <w:r>
        <w:rPr>
          <w:rFonts w:ascii="휴먼명조" w:eastAsia="휴먼명조" w:hAnsi="휴먼명조" w:cs="휴먼명조"/>
          <w:b/>
          <w:w w:val="97"/>
          <w:sz w:val="28"/>
        </w:rPr>
        <w:t>Appendix B. Excerpts from the Autoresearch Rationale Logs</w:t>
      </w:r>
      <w:bookmarkEnd w:id="95"/>
    </w:p>
    <w:p w14:paraId="261368B4" w14:textId="77777777" w:rsidR="00C5417E" w:rsidRDefault="008A23A5">
      <w:pPr>
        <w:spacing w:line="384" w:lineRule="auto"/>
        <w:ind w:firstLine="220"/>
      </w:pPr>
      <w:r>
        <w:rPr>
          <w:rFonts w:ascii="휴먼명조" w:eastAsia="휴먼명조" w:hAnsi="휴먼명조" w:cs="휴먼명조"/>
          <w:w w:val="97"/>
        </w:rPr>
        <w:t xml:space="preserve">Excerpted from the original text of the agent_reasoning column of results.tsv. Of the 200 completed trials, </w:t>
      </w:r>
      <w:r>
        <w:rPr>
          <w:rFonts w:ascii="휴먼명조" w:eastAsia="휴먼명조" w:hAnsi="휴먼명조" w:cs="휴먼명조"/>
          <w:b/>
          <w:w w:val="97"/>
        </w:rPr>
        <w:t>147 (73.5%) returned only JSON as in (1) below</w:t>
      </w:r>
      <w:r>
        <w:rPr>
          <w:rFonts w:ascii="휴먼명조" w:eastAsia="휴먼명조" w:hAnsi="휴먼명조" w:cs="휴먼명조"/>
          <w:w w:val="97"/>
        </w:rPr>
        <w:t>, while 53 (26.5%) included natural-language narrative (Sections 5.1, 5.3(8)).</w:t>
      </w:r>
    </w:p>
    <w:p w14:paraId="51A486A0" w14:textId="77777777" w:rsidR="00C5417E" w:rsidRDefault="008A23A5">
      <w:pPr>
        <w:spacing w:line="384" w:lineRule="auto"/>
        <w:ind w:firstLine="220"/>
      </w:pPr>
      <w:r>
        <w:rPr>
          <w:rFonts w:ascii="휴먼명조" w:eastAsia="휴먼명조" w:hAnsi="휴먼명조" w:cs="휴먼명조"/>
          <w:b/>
          <w:w w:val="97"/>
        </w:rPr>
        <w:t>(1) Typical response — configuration only, no rationale (73.5% of the total)</w:t>
      </w:r>
    </w:p>
    <w:p w14:paraId="2FCD7BAC" w14:textId="77777777" w:rsidR="00C5417E" w:rsidRDefault="008A23A5">
      <w:pPr>
        <w:spacing w:line="384" w:lineRule="auto"/>
        <w:jc w:val="left"/>
      </w:pPr>
      <w:r>
        <w:rPr>
          <w:rFonts w:ascii="굴림체" w:eastAsia="굴림체" w:hAnsi="굴림체" w:cs="굴림체"/>
          <w:w w:val="97"/>
          <w:sz w:val="18"/>
        </w:rPr>
        <w:t>{"lora_rank": 64, "lora_alpha": 256, "learning_rate": 2.0e-4, "batch_size": 2,</w:t>
      </w:r>
    </w:p>
    <w:p w14:paraId="790E3D43" w14:textId="77777777" w:rsidR="00C5417E" w:rsidRDefault="008A23A5">
      <w:pPr>
        <w:spacing w:line="384" w:lineRule="auto"/>
        <w:jc w:val="left"/>
      </w:pPr>
      <w:r>
        <w:rPr>
          <w:rFonts w:ascii="굴림체" w:eastAsia="굴림체" w:hAnsi="굴림체" w:cs="굴림체"/>
          <w:w w:val="97"/>
          <w:sz w:val="18"/>
        </w:rPr>
        <w:t xml:space="preserve"> "grad_accum_steps": 8, "warmup_ratio": 0.05, "weight_decay": 0.01,</w:t>
      </w:r>
    </w:p>
    <w:p w14:paraId="325133FE" w14:textId="77777777" w:rsidR="00C5417E" w:rsidRDefault="008A23A5">
      <w:pPr>
        <w:spacing w:line="384" w:lineRule="auto"/>
        <w:jc w:val="left"/>
      </w:pPr>
      <w:r>
        <w:rPr>
          <w:rFonts w:ascii="굴림체" w:eastAsia="굴림체" w:hAnsi="굴림체" w:cs="굴림체"/>
          <w:w w:val="97"/>
          <w:sz w:val="18"/>
        </w:rPr>
        <w:t xml:space="preserve"> "lora_targets": "full", "epochs": 3}</w:t>
      </w:r>
    </w:p>
    <w:p w14:paraId="70446C77" w14:textId="77777777" w:rsidR="00C5417E" w:rsidRDefault="008A23A5">
      <w:pPr>
        <w:spacing w:line="384" w:lineRule="auto"/>
        <w:ind w:firstLine="220"/>
      </w:pPr>
      <w:r>
        <w:rPr>
          <w:rFonts w:ascii="휴먼명조" w:eastAsia="휴먼명조" w:hAnsi="휴먼명조" w:cs="휴먼명조"/>
          <w:w w:val="97"/>
        </w:rPr>
        <w:t>Because the prompt prohibited explanation (Appendix A (iii)), this form is the response consistent with the instruction.</w:t>
      </w:r>
    </w:p>
    <w:p w14:paraId="0C01FF3B" w14:textId="77777777" w:rsidR="00C5417E" w:rsidRDefault="008A23A5">
      <w:pPr>
        <w:spacing w:line="384" w:lineRule="auto"/>
        <w:ind w:firstLine="220"/>
      </w:pPr>
      <w:r>
        <w:rPr>
          <w:rFonts w:ascii="휴먼명조" w:eastAsia="휴먼명조" w:hAnsi="휴먼명조" w:cs="휴먼명조"/>
          <w:b/>
          <w:w w:val="97"/>
        </w:rPr>
        <w:t>(2) A case including natural-language narrative — accurate diagnosis, but an inoperative lever</w:t>
      </w:r>
    </w:p>
    <w:p w14:paraId="43A9206C" w14:textId="77777777" w:rsidR="00C5417E" w:rsidRDefault="008A23A5">
      <w:pPr>
        <w:spacing w:line="384" w:lineRule="auto"/>
        <w:ind w:firstLine="220"/>
      </w:pPr>
      <w:r>
        <w:rPr>
          <w:rFonts w:ascii="휴먼명조" w:eastAsia="휴먼명조" w:hAnsi="휴먼명조" w:cs="휴먼명조"/>
          <w:w w:val="97"/>
        </w:rPr>
        <w:t>The agent diagnosed that "all trials have only 200 steps, so this looks like undertraining" and that "epochs were not changed." The diagnosis was accurate, but as noted in Appendix A (i) the epochs lever it proposed was discarded by the implementation and therefore never took effect.</w:t>
      </w:r>
    </w:p>
    <w:p w14:paraId="4A4DAC98" w14:textId="77777777" w:rsidR="00C5417E" w:rsidRDefault="008A23A5">
      <w:pPr>
        <w:spacing w:line="384" w:lineRule="auto"/>
        <w:ind w:firstLine="220"/>
      </w:pPr>
      <w:r>
        <w:rPr>
          <w:rFonts w:ascii="휴먼명조" w:eastAsia="휴먼명조" w:hAnsi="휴먼명조" w:cs="휴먼명조"/>
          <w:b/>
          <w:w w:val="97"/>
        </w:rPr>
        <w:t>(3) Repeated proposal of an identical configuration</w:t>
      </w:r>
    </w:p>
    <w:p w14:paraId="20E32980" w14:textId="77777777" w:rsidR="00C5417E" w:rsidRDefault="008A23A5">
      <w:pPr>
        <w:spacing w:line="384" w:lineRule="auto"/>
        <w:ind w:firstLine="220"/>
      </w:pPr>
      <w:r>
        <w:rPr>
          <w:rFonts w:ascii="휴먼명조" w:eastAsia="휴먼명조" w:hAnsi="휴먼명조" w:cs="휴먼명조"/>
          <w:w w:val="97"/>
        </w:rPr>
        <w:t>In repeat 8, from trial 602 onward the agent proposed the identical configuration 11 times in succession, while the measured val_accuracy varied between 0.388 and 0.444. This variation reflects the stochastic behaviour of training and evaluation rather than any difference in configuration (Sections 4.3.4, 4.4.7).</w:t>
      </w:r>
    </w:p>
    <w:p w14:paraId="45BBC4A7" w14:textId="77777777" w:rsidR="00C5417E" w:rsidRDefault="008A23A5">
      <w:pPr>
        <w:spacing w:line="384" w:lineRule="auto"/>
        <w:jc w:val="left"/>
      </w:pPr>
      <w:r>
        <w:rPr>
          <w:rFonts w:ascii="휴먼명조" w:eastAsia="휴먼명조" w:hAnsi="휴먼명조" w:cs="휴먼명조"/>
          <w:w w:val="97"/>
          <w:sz w:val="20"/>
        </w:rPr>
        <w:t>The full logs are in the agent_reasoning column of results/phase3_autoresearch/results.tsv and in rationale.md within each trial directory.</w:t>
      </w:r>
    </w:p>
    <w:p w14:paraId="4F741A80" w14:textId="77777777" w:rsidR="00C5417E" w:rsidRDefault="00C5417E">
      <w:pPr>
        <w:pageBreakBefore/>
        <w:spacing w:line="384" w:lineRule="auto"/>
      </w:pPr>
    </w:p>
    <w:p w14:paraId="3429868E" w14:textId="77777777" w:rsidR="00C5417E" w:rsidRDefault="008A23A5">
      <w:pPr>
        <w:spacing w:line="384" w:lineRule="auto"/>
        <w:jc w:val="center"/>
        <w:outlineLvl w:val="0"/>
      </w:pPr>
      <w:bookmarkStart w:id="96" w:name="_Toc238505406"/>
      <w:r>
        <w:rPr>
          <w:rFonts w:ascii="휴먼명조" w:eastAsia="휴먼명조" w:hAnsi="휴먼명조" w:cs="휴먼명조"/>
          <w:b/>
          <w:w w:val="97"/>
          <w:sz w:val="32"/>
        </w:rPr>
        <w:t>Abstract (in Korean)</w:t>
      </w:r>
      <w:bookmarkEnd w:id="96"/>
    </w:p>
    <w:p w14:paraId="381BB833" w14:textId="77777777" w:rsidR="00C5417E" w:rsidRDefault="00C5417E">
      <w:pPr>
        <w:spacing w:line="384" w:lineRule="auto"/>
      </w:pPr>
    </w:p>
    <w:p w14:paraId="1A76425D" w14:textId="77777777" w:rsidR="00C5417E" w:rsidRDefault="008A23A5">
      <w:pPr>
        <w:spacing w:line="384" w:lineRule="auto"/>
        <w:jc w:val="left"/>
        <w:outlineLvl w:val="1"/>
      </w:pPr>
      <w:bookmarkStart w:id="97" w:name="_Toc238505407"/>
      <w:r>
        <w:rPr>
          <w:rFonts w:ascii="휴먼명조" w:eastAsia="휴먼명조" w:hAnsi="휴먼명조" w:cs="휴먼명조"/>
          <w:b/>
          <w:w w:val="97"/>
          <w:sz w:val="28"/>
        </w:rPr>
        <w:t>경량</w:t>
      </w:r>
      <w:r>
        <w:rPr>
          <w:rFonts w:ascii="휴먼명조" w:eastAsia="휴먼명조" w:hAnsi="휴먼명조" w:cs="휴먼명조"/>
          <w:b/>
          <w:w w:val="97"/>
          <w:sz w:val="28"/>
        </w:rPr>
        <w:t xml:space="preserve"> </w:t>
      </w:r>
      <w:r>
        <w:rPr>
          <w:rFonts w:ascii="휴먼명조" w:eastAsia="휴먼명조" w:hAnsi="휴먼명조" w:cs="휴먼명조"/>
          <w:b/>
          <w:w w:val="97"/>
          <w:sz w:val="28"/>
        </w:rPr>
        <w:t>멀티모달</w:t>
      </w:r>
      <w:r>
        <w:rPr>
          <w:rFonts w:ascii="휴먼명조" w:eastAsia="휴먼명조" w:hAnsi="휴먼명조" w:cs="휴먼명조"/>
          <w:b/>
          <w:w w:val="97"/>
          <w:sz w:val="28"/>
        </w:rPr>
        <w:t xml:space="preserve"> </w:t>
      </w:r>
      <w:r>
        <w:rPr>
          <w:rFonts w:ascii="휴먼명조" w:eastAsia="휴먼명조" w:hAnsi="휴먼명조" w:cs="휴먼명조"/>
          <w:b/>
          <w:w w:val="97"/>
          <w:sz w:val="28"/>
        </w:rPr>
        <w:t>모델의</w:t>
      </w:r>
      <w:r>
        <w:rPr>
          <w:rFonts w:ascii="휴먼명조" w:eastAsia="휴먼명조" w:hAnsi="휴먼명조" w:cs="휴먼명조"/>
          <w:b/>
          <w:w w:val="97"/>
          <w:sz w:val="28"/>
        </w:rPr>
        <w:t xml:space="preserve"> </w:t>
      </w:r>
      <w:r>
        <w:rPr>
          <w:rFonts w:ascii="휴먼명조" w:eastAsia="휴먼명조" w:hAnsi="휴먼명조" w:cs="휴먼명조"/>
          <w:b/>
          <w:w w:val="97"/>
          <w:sz w:val="28"/>
        </w:rPr>
        <w:t>의료</w:t>
      </w:r>
      <w:r>
        <w:rPr>
          <w:rFonts w:ascii="휴먼명조" w:eastAsia="휴먼명조" w:hAnsi="휴먼명조" w:cs="휴먼명조"/>
          <w:b/>
          <w:w w:val="97"/>
          <w:sz w:val="28"/>
        </w:rPr>
        <w:t xml:space="preserve"> </w:t>
      </w:r>
      <w:r>
        <w:rPr>
          <w:rFonts w:ascii="휴먼명조" w:eastAsia="휴먼명조" w:hAnsi="휴먼명조" w:cs="휴먼명조"/>
          <w:b/>
          <w:w w:val="97"/>
          <w:sz w:val="28"/>
        </w:rPr>
        <w:t>영상</w:t>
      </w:r>
      <w:r>
        <w:rPr>
          <w:rFonts w:ascii="휴먼명조" w:eastAsia="휴먼명조" w:hAnsi="휴먼명조" w:cs="휴먼명조"/>
          <w:b/>
          <w:w w:val="97"/>
          <w:sz w:val="28"/>
        </w:rPr>
        <w:t xml:space="preserve"> VQA </w:t>
      </w:r>
      <w:r>
        <w:rPr>
          <w:rFonts w:ascii="휴먼명조" w:eastAsia="휴먼명조" w:hAnsi="휴먼명조" w:cs="휴먼명조"/>
          <w:b/>
          <w:w w:val="97"/>
          <w:sz w:val="28"/>
        </w:rPr>
        <w:t>도메인</w:t>
      </w:r>
      <w:r>
        <w:rPr>
          <w:rFonts w:ascii="휴먼명조" w:eastAsia="휴먼명조" w:hAnsi="휴먼명조" w:cs="휴먼명조"/>
          <w:b/>
          <w:w w:val="97"/>
          <w:sz w:val="28"/>
        </w:rPr>
        <w:t xml:space="preserve"> </w:t>
      </w:r>
      <w:r>
        <w:rPr>
          <w:rFonts w:ascii="휴먼명조" w:eastAsia="휴먼명조" w:hAnsi="휴먼명조" w:cs="휴먼명조"/>
          <w:b/>
          <w:w w:val="97"/>
          <w:sz w:val="28"/>
        </w:rPr>
        <w:t>적응</w:t>
      </w:r>
      <w:r>
        <w:rPr>
          <w:rFonts w:ascii="휴먼명조" w:eastAsia="휴먼명조" w:hAnsi="휴먼명조" w:cs="휴먼명조"/>
          <w:b/>
          <w:w w:val="97"/>
          <w:sz w:val="28"/>
        </w:rPr>
        <w:t xml:space="preserve">: QLoRA </w:t>
      </w:r>
      <w:r>
        <w:rPr>
          <w:rFonts w:ascii="휴먼명조" w:eastAsia="휴먼명조" w:hAnsi="휴먼명조" w:cs="휴먼명조"/>
          <w:b/>
          <w:w w:val="97"/>
          <w:sz w:val="28"/>
        </w:rPr>
        <w:t>파인튜닝과</w:t>
      </w:r>
      <w:r>
        <w:rPr>
          <w:rFonts w:ascii="휴먼명조" w:eastAsia="휴먼명조" w:hAnsi="휴먼명조" w:cs="휴먼명조"/>
          <w:b/>
          <w:w w:val="97"/>
          <w:sz w:val="28"/>
        </w:rPr>
        <w:t xml:space="preserve"> </w:t>
      </w:r>
      <w:r>
        <w:rPr>
          <w:rFonts w:ascii="휴먼명조" w:eastAsia="휴먼명조" w:hAnsi="휴먼명조" w:cs="휴먼명조"/>
          <w:b/>
          <w:w w:val="97"/>
          <w:sz w:val="28"/>
        </w:rPr>
        <w:t>자율</w:t>
      </w:r>
      <w:r>
        <w:rPr>
          <w:rFonts w:ascii="휴먼명조" w:eastAsia="휴먼명조" w:hAnsi="휴먼명조" w:cs="휴먼명조"/>
          <w:b/>
          <w:w w:val="97"/>
          <w:sz w:val="28"/>
        </w:rPr>
        <w:t xml:space="preserve"> </w:t>
      </w:r>
      <w:r>
        <w:rPr>
          <w:rFonts w:ascii="휴먼명조" w:eastAsia="휴먼명조" w:hAnsi="휴먼명조" w:cs="휴먼명조"/>
          <w:b/>
          <w:w w:val="97"/>
          <w:sz w:val="28"/>
        </w:rPr>
        <w:t>하이퍼파라미터</w:t>
      </w:r>
      <w:r>
        <w:rPr>
          <w:rFonts w:ascii="휴먼명조" w:eastAsia="휴먼명조" w:hAnsi="휴먼명조" w:cs="휴먼명조"/>
          <w:b/>
          <w:w w:val="97"/>
          <w:sz w:val="28"/>
        </w:rPr>
        <w:t xml:space="preserve"> </w:t>
      </w:r>
      <w:r>
        <w:rPr>
          <w:rFonts w:ascii="휴먼명조" w:eastAsia="휴먼명조" w:hAnsi="휴먼명조" w:cs="휴먼명조"/>
          <w:b/>
          <w:w w:val="97"/>
          <w:sz w:val="28"/>
        </w:rPr>
        <w:t>최적화</w:t>
      </w:r>
      <w:bookmarkEnd w:id="97"/>
    </w:p>
    <w:p w14:paraId="45DCA85A" w14:textId="77777777" w:rsidR="00C5417E" w:rsidRDefault="008A23A5">
      <w:pPr>
        <w:spacing w:line="384" w:lineRule="auto"/>
        <w:ind w:firstLine="220"/>
      </w:pPr>
      <w:r>
        <w:rPr>
          <w:rFonts w:ascii="휴먼명조" w:eastAsia="휴먼명조" w:hAnsi="휴먼명조" w:cs="휴먼명조"/>
          <w:w w:val="97"/>
        </w:rPr>
        <w:t>황태욱</w:t>
      </w:r>
    </w:p>
    <w:p w14:paraId="3D3351DF" w14:textId="77777777" w:rsidR="00C5417E" w:rsidRDefault="008A23A5">
      <w:pPr>
        <w:spacing w:line="384" w:lineRule="auto"/>
        <w:ind w:firstLine="220"/>
      </w:pPr>
      <w:r>
        <w:rPr>
          <w:rFonts w:ascii="휴먼명조" w:eastAsia="휴먼명조" w:hAnsi="휴먼명조" w:cs="휴먼명조"/>
          <w:w w:val="97"/>
        </w:rPr>
        <w:t>융합정보기술학과</w:t>
      </w:r>
      <w:r>
        <w:rPr>
          <w:rFonts w:ascii="휴먼명조" w:eastAsia="휴먼명조" w:hAnsi="휴먼명조" w:cs="휴먼명조"/>
          <w:w w:val="97"/>
        </w:rPr>
        <w:t xml:space="preserve"> </w:t>
      </w:r>
      <w:r>
        <w:rPr>
          <w:rFonts w:ascii="휴먼명조" w:eastAsia="휴먼명조" w:hAnsi="휴먼명조" w:cs="휴먼명조"/>
          <w:w w:val="97"/>
        </w:rPr>
        <w:t>인공지능전공</w:t>
      </w:r>
    </w:p>
    <w:p w14:paraId="74D8B54B" w14:textId="77777777" w:rsidR="00C5417E" w:rsidRDefault="008A23A5">
      <w:pPr>
        <w:spacing w:line="384" w:lineRule="auto"/>
        <w:ind w:firstLine="220"/>
      </w:pPr>
      <w:r>
        <w:rPr>
          <w:rFonts w:ascii="휴먼명조" w:eastAsia="휴먼명조" w:hAnsi="휴먼명조" w:cs="휴먼명조"/>
          <w:w w:val="97"/>
        </w:rPr>
        <w:t>건국대학교</w:t>
      </w:r>
      <w:r>
        <w:rPr>
          <w:rFonts w:ascii="휴먼명조" w:eastAsia="휴먼명조" w:hAnsi="휴먼명조" w:cs="휴먼명조"/>
          <w:w w:val="97"/>
        </w:rPr>
        <w:t xml:space="preserve"> </w:t>
      </w:r>
      <w:r>
        <w:rPr>
          <w:rFonts w:ascii="휴먼명조" w:eastAsia="휴먼명조" w:hAnsi="휴먼명조" w:cs="휴먼명조"/>
          <w:w w:val="97"/>
        </w:rPr>
        <w:t>정보통신대학원</w:t>
      </w:r>
    </w:p>
    <w:p w14:paraId="38B003EB" w14:textId="77777777" w:rsidR="00C5417E" w:rsidRDefault="008A23A5">
      <w:pPr>
        <w:spacing w:line="384" w:lineRule="auto"/>
        <w:ind w:firstLine="220"/>
      </w:pPr>
      <w:r>
        <w:rPr>
          <w:rFonts w:ascii="휴먼명조" w:eastAsia="휴먼명조" w:hAnsi="휴먼명조" w:cs="휴먼명조"/>
          <w:w w:val="97"/>
        </w:rPr>
        <w:t>본</w:t>
      </w:r>
      <w:r>
        <w:rPr>
          <w:rFonts w:ascii="휴먼명조" w:eastAsia="휴먼명조" w:hAnsi="휴먼명조" w:cs="휴먼명조"/>
          <w:w w:val="97"/>
        </w:rPr>
        <w:t xml:space="preserve"> </w:t>
      </w:r>
      <w:r>
        <w:rPr>
          <w:rFonts w:ascii="휴먼명조" w:eastAsia="휴먼명조" w:hAnsi="휴먼명조" w:cs="휴먼명조"/>
          <w:w w:val="97"/>
        </w:rPr>
        <w:t>연구는</w:t>
      </w:r>
      <w:r>
        <w:rPr>
          <w:rFonts w:ascii="휴먼명조" w:eastAsia="휴먼명조" w:hAnsi="휴먼명조" w:cs="휴먼명조"/>
          <w:w w:val="97"/>
        </w:rPr>
        <w:t xml:space="preserve"> </w:t>
      </w:r>
      <w:r>
        <w:rPr>
          <w:rFonts w:ascii="휴먼명조" w:eastAsia="휴먼명조" w:hAnsi="휴먼명조" w:cs="휴먼명조"/>
          <w:w w:val="97"/>
        </w:rPr>
        <w:t>소비자급</w:t>
      </w:r>
      <w:r>
        <w:rPr>
          <w:rFonts w:ascii="휴먼명조" w:eastAsia="휴먼명조" w:hAnsi="휴먼명조" w:cs="휴먼명조"/>
          <w:w w:val="97"/>
        </w:rPr>
        <w:t xml:space="preserve"> GPU </w:t>
      </w:r>
      <w:r>
        <w:rPr>
          <w:rFonts w:ascii="휴먼명조" w:eastAsia="휴먼명조" w:hAnsi="휴먼명조" w:cs="휴먼명조"/>
          <w:w w:val="97"/>
        </w:rPr>
        <w:t>환경에서</w:t>
      </w:r>
      <w:r>
        <w:rPr>
          <w:rFonts w:ascii="휴먼명조" w:eastAsia="휴먼명조" w:hAnsi="휴먼명조" w:cs="휴먼명조"/>
          <w:w w:val="97"/>
        </w:rPr>
        <w:t xml:space="preserve"> </w:t>
      </w:r>
      <w:r>
        <w:rPr>
          <w:rFonts w:ascii="휴먼명조" w:eastAsia="휴먼명조" w:hAnsi="휴먼명조" w:cs="휴먼명조"/>
          <w:w w:val="97"/>
        </w:rPr>
        <w:t>경량</w:t>
      </w:r>
      <w:r>
        <w:rPr>
          <w:rFonts w:ascii="휴먼명조" w:eastAsia="휴먼명조" w:hAnsi="휴먼명조" w:cs="휴먼명조"/>
          <w:w w:val="97"/>
        </w:rPr>
        <w:t xml:space="preserve"> Vision-Language Model(VLM)</w:t>
      </w:r>
      <w:r>
        <w:rPr>
          <w:rFonts w:ascii="휴먼명조" w:eastAsia="휴먼명조" w:hAnsi="휴먼명조" w:cs="휴먼명조"/>
          <w:w w:val="97"/>
        </w:rPr>
        <w:t>을</w:t>
      </w:r>
      <w:r>
        <w:rPr>
          <w:rFonts w:ascii="휴먼명조" w:eastAsia="휴먼명조" w:hAnsi="휴먼명조" w:cs="휴먼명조"/>
          <w:w w:val="97"/>
        </w:rPr>
        <w:t xml:space="preserve"> </w:t>
      </w:r>
      <w:r>
        <w:rPr>
          <w:rFonts w:ascii="휴먼명조" w:eastAsia="휴먼명조" w:hAnsi="휴먼명조" w:cs="휴먼명조"/>
          <w:w w:val="97"/>
        </w:rPr>
        <w:t>의료</w:t>
      </w:r>
      <w:r>
        <w:rPr>
          <w:rFonts w:ascii="휴먼명조" w:eastAsia="휴먼명조" w:hAnsi="휴먼명조" w:cs="휴먼명조"/>
          <w:w w:val="97"/>
        </w:rPr>
        <w:t xml:space="preserve"> </w:t>
      </w:r>
      <w:r>
        <w:rPr>
          <w:rFonts w:ascii="휴먼명조" w:eastAsia="휴먼명조" w:hAnsi="휴먼명조" w:cs="휴먼명조"/>
          <w:w w:val="97"/>
        </w:rPr>
        <w:t>영상</w:t>
      </w:r>
      <w:r>
        <w:rPr>
          <w:rFonts w:ascii="휴먼명조" w:eastAsia="휴먼명조" w:hAnsi="휴먼명조" w:cs="휴먼명조"/>
          <w:w w:val="97"/>
        </w:rPr>
        <w:t xml:space="preserve"> Visual Question Answering(VQA) </w:t>
      </w:r>
      <w:r>
        <w:rPr>
          <w:rFonts w:ascii="휴먼명조" w:eastAsia="휴먼명조" w:hAnsi="휴먼명조" w:cs="휴먼명조"/>
          <w:w w:val="97"/>
        </w:rPr>
        <w:t>도메인에</w:t>
      </w:r>
      <w:r>
        <w:rPr>
          <w:rFonts w:ascii="휴먼명조" w:eastAsia="휴먼명조" w:hAnsi="휴먼명조" w:cs="휴먼명조"/>
          <w:w w:val="97"/>
        </w:rPr>
        <w:t xml:space="preserve"> </w:t>
      </w:r>
      <w:r>
        <w:rPr>
          <w:rFonts w:ascii="휴먼명조" w:eastAsia="휴먼명조" w:hAnsi="휴먼명조" w:cs="휴먼명조"/>
          <w:w w:val="97"/>
        </w:rPr>
        <w:t>적응시키는</w:t>
      </w:r>
      <w:r>
        <w:rPr>
          <w:rFonts w:ascii="휴먼명조" w:eastAsia="휴먼명조" w:hAnsi="휴먼명조" w:cs="휴먼명조"/>
          <w:w w:val="97"/>
        </w:rPr>
        <w:t xml:space="preserve"> </w:t>
      </w:r>
      <w:r>
        <w:rPr>
          <w:rFonts w:ascii="휴먼명조" w:eastAsia="휴먼명조" w:hAnsi="휴먼명조" w:cs="휴먼명조"/>
          <w:w w:val="97"/>
        </w:rPr>
        <w:t>전</w:t>
      </w:r>
      <w:r>
        <w:rPr>
          <w:rFonts w:ascii="휴먼명조" w:eastAsia="휴먼명조" w:hAnsi="휴먼명조" w:cs="휴먼명조"/>
          <w:w w:val="97"/>
        </w:rPr>
        <w:t xml:space="preserve"> </w:t>
      </w:r>
      <w:r>
        <w:rPr>
          <w:rFonts w:ascii="휴먼명조" w:eastAsia="휴먼명조" w:hAnsi="휴먼명조" w:cs="휴먼명조"/>
          <w:w w:val="97"/>
        </w:rPr>
        <w:t>과정을</w:t>
      </w:r>
      <w:r>
        <w:rPr>
          <w:rFonts w:ascii="휴먼명조" w:eastAsia="휴먼명조" w:hAnsi="휴먼명조" w:cs="휴먼명조"/>
          <w:w w:val="97"/>
        </w:rPr>
        <w:t xml:space="preserve"> </w:t>
      </w:r>
      <w:r>
        <w:rPr>
          <w:rFonts w:ascii="휴먼명조" w:eastAsia="휴먼명조" w:hAnsi="휴먼명조" w:cs="휴먼명조"/>
          <w:w w:val="97"/>
        </w:rPr>
        <w:t>세</w:t>
      </w:r>
      <w:r>
        <w:rPr>
          <w:rFonts w:ascii="휴먼명조" w:eastAsia="휴먼명조" w:hAnsi="휴먼명조" w:cs="휴먼명조"/>
          <w:w w:val="97"/>
        </w:rPr>
        <w:t xml:space="preserve"> </w:t>
      </w:r>
      <w:r>
        <w:rPr>
          <w:rFonts w:ascii="휴먼명조" w:eastAsia="휴먼명조" w:hAnsi="휴먼명조" w:cs="휴먼명조"/>
          <w:w w:val="97"/>
        </w:rPr>
        <w:t>단계</w:t>
      </w:r>
      <w:r>
        <w:rPr>
          <w:rFonts w:ascii="휴먼명조" w:eastAsia="휴먼명조" w:hAnsi="휴먼명조" w:cs="휴먼명조"/>
          <w:w w:val="97"/>
        </w:rPr>
        <w:t xml:space="preserve"> </w:t>
      </w:r>
      <w:r>
        <w:rPr>
          <w:rFonts w:ascii="휴먼명조" w:eastAsia="휴먼명조" w:hAnsi="휴먼명조" w:cs="휴먼명조"/>
          <w:w w:val="97"/>
        </w:rPr>
        <w:t>실험으로</w:t>
      </w:r>
      <w:r>
        <w:rPr>
          <w:rFonts w:ascii="휴먼명조" w:eastAsia="휴먼명조" w:hAnsi="휴먼명조" w:cs="휴먼명조"/>
          <w:w w:val="97"/>
        </w:rPr>
        <w:t xml:space="preserve"> </w:t>
      </w:r>
      <w:r>
        <w:rPr>
          <w:rFonts w:ascii="휴먼명조" w:eastAsia="휴먼명조" w:hAnsi="휴먼명조" w:cs="휴먼명조"/>
          <w:w w:val="97"/>
        </w:rPr>
        <w:t>검증한다</w:t>
      </w:r>
      <w:r>
        <w:rPr>
          <w:rFonts w:ascii="휴먼명조" w:eastAsia="휴먼명조" w:hAnsi="휴먼명조" w:cs="휴먼명조"/>
          <w:w w:val="97"/>
        </w:rPr>
        <w:t>. 20</w:t>
      </w:r>
      <w:r>
        <w:rPr>
          <w:rFonts w:ascii="휴먼명조" w:eastAsia="휴먼명조" w:hAnsi="휴먼명조" w:cs="휴먼명조"/>
          <w:w w:val="97"/>
        </w:rPr>
        <w:t>억</w:t>
      </w:r>
      <w:r>
        <w:rPr>
          <w:rFonts w:ascii="휴먼명조" w:eastAsia="휴먼명조" w:hAnsi="휴먼명조" w:cs="휴먼명조"/>
          <w:w w:val="97"/>
        </w:rPr>
        <w:t>~30</w:t>
      </w:r>
      <w:r>
        <w:rPr>
          <w:rFonts w:ascii="휴먼명조" w:eastAsia="휴먼명조" w:hAnsi="휴먼명조" w:cs="휴먼명조"/>
          <w:w w:val="97"/>
        </w:rPr>
        <w:t>억</w:t>
      </w:r>
      <w:r>
        <w:rPr>
          <w:rFonts w:ascii="휴먼명조" w:eastAsia="휴먼명조" w:hAnsi="휴먼명조" w:cs="휴먼명조"/>
          <w:w w:val="97"/>
        </w:rPr>
        <w:t xml:space="preserve"> </w:t>
      </w:r>
      <w:r>
        <w:rPr>
          <w:rFonts w:ascii="휴먼명조" w:eastAsia="휴먼명조" w:hAnsi="휴먼명조" w:cs="휴먼명조"/>
          <w:w w:val="97"/>
        </w:rPr>
        <w:t>파라미터급</w:t>
      </w:r>
      <w:r>
        <w:rPr>
          <w:rFonts w:ascii="휴먼명조" w:eastAsia="휴먼명조" w:hAnsi="휴먼명조" w:cs="휴먼명조"/>
          <w:w w:val="97"/>
        </w:rPr>
        <w:t xml:space="preserve"> </w:t>
      </w:r>
      <w:r>
        <w:rPr>
          <w:rFonts w:ascii="휴먼명조" w:eastAsia="휴먼명조" w:hAnsi="휴먼명조" w:cs="휴먼명조"/>
          <w:w w:val="97"/>
        </w:rPr>
        <w:t>공개</w:t>
      </w:r>
      <w:r>
        <w:rPr>
          <w:rFonts w:ascii="휴먼명조" w:eastAsia="휴먼명조" w:hAnsi="휴먼명조" w:cs="휴먼명조"/>
          <w:w w:val="97"/>
        </w:rPr>
        <w:t xml:space="preserve"> </w:t>
      </w:r>
      <w:r>
        <w:rPr>
          <w:rFonts w:ascii="휴먼명조" w:eastAsia="휴먼명조" w:hAnsi="휴먼명조" w:cs="휴먼명조"/>
          <w:w w:val="97"/>
        </w:rPr>
        <w:t>모델</w:t>
      </w:r>
      <w:r>
        <w:rPr>
          <w:rFonts w:ascii="휴먼명조" w:eastAsia="휴먼명조" w:hAnsi="휴먼명조" w:cs="휴먼명조"/>
          <w:w w:val="97"/>
        </w:rPr>
        <w:t xml:space="preserve"> 4</w:t>
      </w:r>
      <w:r>
        <w:rPr>
          <w:rFonts w:ascii="휴먼명조" w:eastAsia="휴먼명조" w:hAnsi="휴먼명조" w:cs="휴먼명조"/>
          <w:w w:val="97"/>
        </w:rPr>
        <w:t>종</w:t>
      </w:r>
      <w:r>
        <w:rPr>
          <w:rFonts w:ascii="휴먼명조" w:eastAsia="휴먼명조" w:hAnsi="휴먼명조" w:cs="휴먼명조"/>
          <w:w w:val="97"/>
        </w:rPr>
        <w:t>(Qwen3-VL-2B, Qwen2.5-VL-3B, SmolVLM2-2.2B, Gemma4-E2B)</w:t>
      </w:r>
      <w:r>
        <w:rPr>
          <w:rFonts w:ascii="휴먼명조" w:eastAsia="휴먼명조" w:hAnsi="휴먼명조" w:cs="휴먼명조"/>
          <w:w w:val="97"/>
        </w:rPr>
        <w:t>과</w:t>
      </w:r>
      <w:r>
        <w:rPr>
          <w:rFonts w:ascii="휴먼명조" w:eastAsia="휴먼명조" w:hAnsi="휴먼명조" w:cs="휴먼명조"/>
          <w:w w:val="97"/>
        </w:rPr>
        <w:t xml:space="preserve"> </w:t>
      </w:r>
      <w:r>
        <w:rPr>
          <w:rFonts w:ascii="휴먼명조" w:eastAsia="휴먼명조" w:hAnsi="휴먼명조" w:cs="휴먼명조"/>
          <w:w w:val="97"/>
        </w:rPr>
        <w:t>공개</w:t>
      </w:r>
      <w:r>
        <w:rPr>
          <w:rFonts w:ascii="휴먼명조" w:eastAsia="휴먼명조" w:hAnsi="휴먼명조" w:cs="휴먼명조"/>
          <w:w w:val="97"/>
        </w:rPr>
        <w:t xml:space="preserve"> </w:t>
      </w:r>
      <w:r>
        <w:rPr>
          <w:rFonts w:ascii="휴먼명조" w:eastAsia="휴먼명조" w:hAnsi="휴먼명조" w:cs="휴먼명조"/>
          <w:w w:val="97"/>
        </w:rPr>
        <w:t>의료</w:t>
      </w:r>
      <w:r>
        <w:rPr>
          <w:rFonts w:ascii="휴먼명조" w:eastAsia="휴먼명조" w:hAnsi="휴먼명조" w:cs="휴먼명조"/>
          <w:w w:val="97"/>
        </w:rPr>
        <w:t xml:space="preserve"> VQA </w:t>
      </w:r>
      <w:r>
        <w:rPr>
          <w:rFonts w:ascii="휴먼명조" w:eastAsia="휴먼명조" w:hAnsi="휴먼명조" w:cs="휴먼명조"/>
          <w:w w:val="97"/>
        </w:rPr>
        <w:t>데이터셋</w:t>
      </w:r>
      <w:r>
        <w:rPr>
          <w:rFonts w:ascii="휴먼명조" w:eastAsia="휴먼명조" w:hAnsi="휴먼명조" w:cs="휴먼명조"/>
          <w:w w:val="97"/>
        </w:rPr>
        <w:t xml:space="preserve"> 3</w:t>
      </w:r>
      <w:r>
        <w:rPr>
          <w:rFonts w:ascii="휴먼명조" w:eastAsia="휴먼명조" w:hAnsi="휴먼명조" w:cs="휴먼명조"/>
          <w:w w:val="97"/>
        </w:rPr>
        <w:t>종</w:t>
      </w:r>
      <w:r>
        <w:rPr>
          <w:rFonts w:ascii="휴먼명조" w:eastAsia="휴먼명조" w:hAnsi="휴먼명조" w:cs="휴먼명조"/>
          <w:w w:val="97"/>
        </w:rPr>
        <w:t>(PathVQA, SLAKE, VQA-RAD)</w:t>
      </w:r>
      <w:r>
        <w:rPr>
          <w:rFonts w:ascii="휴먼명조" w:eastAsia="휴먼명조" w:hAnsi="휴먼명조" w:cs="휴먼명조"/>
          <w:w w:val="97"/>
        </w:rPr>
        <w:t>을</w:t>
      </w:r>
      <w:r>
        <w:rPr>
          <w:rFonts w:ascii="휴먼명조" w:eastAsia="휴먼명조" w:hAnsi="휴먼명조" w:cs="휴먼명조"/>
          <w:w w:val="97"/>
        </w:rPr>
        <w:t xml:space="preserve"> </w:t>
      </w:r>
      <w:r>
        <w:rPr>
          <w:rFonts w:ascii="휴먼명조" w:eastAsia="휴먼명조" w:hAnsi="휴먼명조" w:cs="휴먼명조"/>
          <w:w w:val="97"/>
        </w:rPr>
        <w:t>대상으로</w:t>
      </w:r>
      <w:r>
        <w:rPr>
          <w:rFonts w:ascii="휴먼명조" w:eastAsia="휴먼명조" w:hAnsi="휴먼명조" w:cs="휴먼명조"/>
          <w:w w:val="97"/>
        </w:rPr>
        <w:t xml:space="preserve">, </w:t>
      </w:r>
      <w:r>
        <w:rPr>
          <w:rFonts w:ascii="휴먼명조" w:eastAsia="휴먼명조" w:hAnsi="휴먼명조" w:cs="휴먼명조"/>
          <w:w w:val="97"/>
        </w:rPr>
        <w:t>제로샷</w:t>
      </w:r>
      <w:r>
        <w:rPr>
          <w:rFonts w:ascii="휴먼명조" w:eastAsia="휴먼명조" w:hAnsi="휴먼명조" w:cs="휴먼명조"/>
          <w:w w:val="97"/>
        </w:rPr>
        <w:t xml:space="preserve"> </w:t>
      </w:r>
      <w:r>
        <w:rPr>
          <w:rFonts w:ascii="휴먼명조" w:eastAsia="휴먼명조" w:hAnsi="휴먼명조" w:cs="휴먼명조"/>
          <w:w w:val="97"/>
        </w:rPr>
        <w:t>베이스라인</w:t>
      </w:r>
      <w:r>
        <w:rPr>
          <w:rFonts w:ascii="휴먼명조" w:eastAsia="휴먼명조" w:hAnsi="휴먼명조" w:cs="휴먼명조"/>
          <w:w w:val="97"/>
        </w:rPr>
        <w:t xml:space="preserve"> 12</w:t>
      </w:r>
      <w:r>
        <w:rPr>
          <w:rFonts w:ascii="휴먼명조" w:eastAsia="휴먼명조" w:hAnsi="휴먼명조" w:cs="휴먼명조"/>
          <w:w w:val="97"/>
        </w:rPr>
        <w:t>조건</w:t>
      </w:r>
      <w:r>
        <w:rPr>
          <w:rFonts w:ascii="휴먼명조" w:eastAsia="휴먼명조" w:hAnsi="휴먼명조" w:cs="휴먼명조"/>
          <w:w w:val="97"/>
        </w:rPr>
        <w:t xml:space="preserve">(Phase 1), QLoRA </w:t>
      </w:r>
      <w:r>
        <w:rPr>
          <w:rFonts w:ascii="휴먼명조" w:eastAsia="휴먼명조" w:hAnsi="휴먼명조" w:cs="휴먼명조"/>
          <w:w w:val="97"/>
        </w:rPr>
        <w:t>파인튜닝</w:t>
      </w:r>
      <w:r>
        <w:rPr>
          <w:rFonts w:ascii="휴먼명조" w:eastAsia="휴먼명조" w:hAnsi="휴먼명조" w:cs="휴먼명조"/>
          <w:w w:val="97"/>
        </w:rPr>
        <w:t xml:space="preserve"> 75</w:t>
      </w:r>
      <w:r>
        <w:rPr>
          <w:rFonts w:ascii="휴먼명조" w:eastAsia="휴먼명조" w:hAnsi="휴먼명조" w:cs="휴먼명조"/>
          <w:w w:val="97"/>
        </w:rPr>
        <w:t>조건</w:t>
      </w:r>
      <w:r>
        <w:rPr>
          <w:rFonts w:ascii="휴먼명조" w:eastAsia="휴먼명조" w:hAnsi="휴먼명조" w:cs="휴먼명조"/>
          <w:w w:val="97"/>
        </w:rPr>
        <w:t xml:space="preserve">(Phase 2), </w:t>
      </w:r>
      <w:r>
        <w:rPr>
          <w:rFonts w:ascii="휴먼명조" w:eastAsia="휴먼명조" w:hAnsi="휴먼명조" w:cs="휴먼명조"/>
          <w:w w:val="97"/>
        </w:rPr>
        <w:t>하이퍼파라미터</w:t>
      </w:r>
      <w:r>
        <w:rPr>
          <w:rFonts w:ascii="휴먼명조" w:eastAsia="휴먼명조" w:hAnsi="휴먼명조" w:cs="휴먼명조"/>
          <w:w w:val="97"/>
        </w:rPr>
        <w:t xml:space="preserve"> </w:t>
      </w:r>
      <w:r>
        <w:rPr>
          <w:rFonts w:ascii="휴먼명조" w:eastAsia="휴먼명조" w:hAnsi="휴먼명조" w:cs="휴먼명조"/>
          <w:w w:val="97"/>
        </w:rPr>
        <w:t>탐색</w:t>
      </w:r>
      <w:r>
        <w:rPr>
          <w:rFonts w:ascii="휴먼명조" w:eastAsia="휴먼명조" w:hAnsi="휴먼명조" w:cs="휴먼명조"/>
          <w:w w:val="97"/>
        </w:rPr>
        <w:t xml:space="preserve"> </w:t>
      </w:r>
      <w:r>
        <w:rPr>
          <w:rFonts w:ascii="휴먼명조" w:eastAsia="휴먼명조" w:hAnsi="휴먼명조" w:cs="휴먼명조"/>
          <w:w w:val="97"/>
        </w:rPr>
        <w:t>전략</w:t>
      </w:r>
      <w:r>
        <w:rPr>
          <w:rFonts w:ascii="휴먼명조" w:eastAsia="휴먼명조" w:hAnsi="휴먼명조" w:cs="휴먼명조"/>
          <w:w w:val="97"/>
        </w:rPr>
        <w:t xml:space="preserve"> </w:t>
      </w:r>
      <w:r>
        <w:rPr>
          <w:rFonts w:ascii="휴먼명조" w:eastAsia="휴먼명조" w:hAnsi="휴먼명조" w:cs="휴먼명조"/>
          <w:w w:val="97"/>
        </w:rPr>
        <w:t>비교와</w:t>
      </w:r>
      <w:r>
        <w:rPr>
          <w:rFonts w:ascii="휴먼명조" w:eastAsia="휴먼명조" w:hAnsi="휴먼명조" w:cs="휴먼명조"/>
          <w:w w:val="97"/>
        </w:rPr>
        <w:t xml:space="preserve"> </w:t>
      </w:r>
      <w:r>
        <w:rPr>
          <w:rFonts w:ascii="휴먼명조" w:eastAsia="휴먼명조" w:hAnsi="휴먼명조" w:cs="휴먼명조"/>
          <w:w w:val="97"/>
        </w:rPr>
        <w:t>설정</w:t>
      </w:r>
      <w:r>
        <w:rPr>
          <w:rFonts w:ascii="휴먼명조" w:eastAsia="휴먼명조" w:hAnsi="휴먼명조" w:cs="휴먼명조"/>
          <w:w w:val="97"/>
        </w:rPr>
        <w:t xml:space="preserve"> </w:t>
      </w:r>
      <w:r>
        <w:rPr>
          <w:rFonts w:ascii="휴먼명조" w:eastAsia="휴먼명조" w:hAnsi="휴먼명조" w:cs="휴먼명조"/>
          <w:w w:val="97"/>
        </w:rPr>
        <w:t>정합성</w:t>
      </w:r>
      <w:r>
        <w:rPr>
          <w:rFonts w:ascii="휴먼명조" w:eastAsia="휴먼명조" w:hAnsi="휴먼명조" w:cs="휴먼명조"/>
          <w:w w:val="97"/>
        </w:rPr>
        <w:t xml:space="preserve"> </w:t>
      </w:r>
      <w:r>
        <w:rPr>
          <w:rFonts w:ascii="휴먼명조" w:eastAsia="휴먼명조" w:hAnsi="휴먼명조" w:cs="휴먼명조"/>
          <w:w w:val="97"/>
        </w:rPr>
        <w:t>재실험</w:t>
      </w:r>
      <w:r>
        <w:rPr>
          <w:rFonts w:ascii="휴먼명조" w:eastAsia="휴먼명조" w:hAnsi="휴먼명조" w:cs="휴먼명조"/>
          <w:w w:val="97"/>
        </w:rPr>
        <w:t xml:space="preserve"> 810 trial(Phase 3)</w:t>
      </w:r>
      <w:r>
        <w:rPr>
          <w:rFonts w:ascii="휴먼명조" w:eastAsia="휴먼명조" w:hAnsi="휴먼명조" w:cs="휴먼명조"/>
          <w:w w:val="97"/>
        </w:rPr>
        <w:t>을</w:t>
      </w:r>
      <w:r>
        <w:rPr>
          <w:rFonts w:ascii="휴먼명조" w:eastAsia="휴먼명조" w:hAnsi="휴먼명조" w:cs="휴먼명조"/>
          <w:w w:val="97"/>
        </w:rPr>
        <w:t xml:space="preserve"> </w:t>
      </w:r>
      <w:r>
        <w:rPr>
          <w:rFonts w:ascii="휴먼명조" w:eastAsia="휴먼명조" w:hAnsi="휴먼명조" w:cs="휴먼명조"/>
          <w:w w:val="97"/>
        </w:rPr>
        <w:t>동일한</w:t>
      </w:r>
      <w:r>
        <w:rPr>
          <w:rFonts w:ascii="휴먼명조" w:eastAsia="휴먼명조" w:hAnsi="휴먼명조" w:cs="휴먼명조"/>
          <w:w w:val="97"/>
        </w:rPr>
        <w:t xml:space="preserve"> </w:t>
      </w:r>
      <w:r>
        <w:rPr>
          <w:rFonts w:ascii="휴먼명조" w:eastAsia="휴먼명조" w:hAnsi="휴먼명조" w:cs="휴먼명조"/>
          <w:w w:val="97"/>
        </w:rPr>
        <w:t>평가</w:t>
      </w:r>
      <w:r>
        <w:rPr>
          <w:rFonts w:ascii="휴먼명조" w:eastAsia="휴먼명조" w:hAnsi="휴먼명조" w:cs="휴먼명조"/>
          <w:w w:val="97"/>
        </w:rPr>
        <w:t xml:space="preserve"> </w:t>
      </w:r>
      <w:r>
        <w:rPr>
          <w:rFonts w:ascii="휴먼명조" w:eastAsia="휴먼명조" w:hAnsi="휴먼명조" w:cs="휴먼명조"/>
          <w:w w:val="97"/>
        </w:rPr>
        <w:t>프로토콜</w:t>
      </w:r>
      <w:r>
        <w:rPr>
          <w:rFonts w:ascii="휴먼명조" w:eastAsia="휴먼명조" w:hAnsi="휴먼명조" w:cs="휴먼명조"/>
          <w:w w:val="97"/>
        </w:rPr>
        <w:t xml:space="preserve"> </w:t>
      </w:r>
      <w:r>
        <w:rPr>
          <w:rFonts w:ascii="휴먼명조" w:eastAsia="휴먼명조" w:hAnsi="휴먼명조" w:cs="휴먼명조"/>
          <w:w w:val="97"/>
        </w:rPr>
        <w:t>아래</w:t>
      </w:r>
      <w:r>
        <w:rPr>
          <w:rFonts w:ascii="휴먼명조" w:eastAsia="휴먼명조" w:hAnsi="휴먼명조" w:cs="휴먼명조"/>
          <w:w w:val="97"/>
        </w:rPr>
        <w:t xml:space="preserve"> </w:t>
      </w:r>
      <w:r>
        <w:rPr>
          <w:rFonts w:ascii="휴먼명조" w:eastAsia="휴먼명조" w:hAnsi="휴먼명조" w:cs="휴먼명조"/>
          <w:w w:val="97"/>
        </w:rPr>
        <w:t>수행했다</w:t>
      </w:r>
      <w:r>
        <w:rPr>
          <w:rFonts w:ascii="휴먼명조" w:eastAsia="휴먼명조" w:hAnsi="휴먼명조" w:cs="휴먼명조"/>
          <w:w w:val="97"/>
        </w:rPr>
        <w:t>.</w:t>
      </w:r>
    </w:p>
    <w:p w14:paraId="53932A02" w14:textId="77777777" w:rsidR="00C5417E" w:rsidRDefault="008A23A5">
      <w:pPr>
        <w:spacing w:line="384" w:lineRule="auto"/>
        <w:ind w:firstLine="220"/>
      </w:pPr>
      <w:r>
        <w:rPr>
          <w:rFonts w:ascii="휴먼명조" w:eastAsia="휴먼명조" w:hAnsi="휴먼명조" w:cs="휴먼명조"/>
          <w:w w:val="97"/>
        </w:rPr>
        <w:t>제로샷</w:t>
      </w:r>
      <w:r>
        <w:rPr>
          <w:rFonts w:ascii="휴먼명조" w:eastAsia="휴먼명조" w:hAnsi="휴먼명조" w:cs="휴먼명조"/>
          <w:w w:val="97"/>
        </w:rPr>
        <w:t xml:space="preserve"> </w:t>
      </w:r>
      <w:r>
        <w:rPr>
          <w:rFonts w:ascii="휴먼명조" w:eastAsia="휴먼명조" w:hAnsi="휴먼명조" w:cs="휴먼명조"/>
          <w:w w:val="97"/>
        </w:rPr>
        <w:t>성능은</w:t>
      </w:r>
      <w:r>
        <w:rPr>
          <w:rFonts w:ascii="휴먼명조" w:eastAsia="휴먼명조" w:hAnsi="휴먼명조" w:cs="휴먼명조"/>
          <w:w w:val="97"/>
        </w:rPr>
        <w:t xml:space="preserve"> </w:t>
      </w:r>
      <w:r>
        <w:rPr>
          <w:rFonts w:ascii="휴먼명조" w:eastAsia="휴먼명조" w:hAnsi="휴먼명조" w:cs="휴먼명조"/>
          <w:w w:val="97"/>
        </w:rPr>
        <w:t>모델</w:t>
      </w:r>
      <w:r>
        <w:rPr>
          <w:rFonts w:ascii="휴먼명조" w:eastAsia="휴먼명조" w:hAnsi="휴먼명조" w:cs="휴먼명조"/>
          <w:w w:val="97"/>
        </w:rPr>
        <w:t xml:space="preserve"> </w:t>
      </w:r>
      <w:r>
        <w:rPr>
          <w:rFonts w:ascii="휴먼명조" w:eastAsia="휴먼명조" w:hAnsi="휴먼명조" w:cs="휴먼명조"/>
          <w:w w:val="97"/>
        </w:rPr>
        <w:t>간</w:t>
      </w:r>
      <w:r>
        <w:rPr>
          <w:rFonts w:ascii="휴먼명조" w:eastAsia="휴먼명조" w:hAnsi="휴먼명조" w:cs="휴먼명조"/>
          <w:w w:val="97"/>
        </w:rPr>
        <w:t xml:space="preserve"> </w:t>
      </w:r>
      <w:r>
        <w:rPr>
          <w:rFonts w:ascii="휴먼명조" w:eastAsia="휴먼명조" w:hAnsi="휴먼명조" w:cs="휴먼명조"/>
          <w:w w:val="97"/>
        </w:rPr>
        <w:t>통계적으로</w:t>
      </w:r>
      <w:r>
        <w:rPr>
          <w:rFonts w:ascii="휴먼명조" w:eastAsia="휴먼명조" w:hAnsi="휴먼명조" w:cs="휴먼명조"/>
          <w:w w:val="97"/>
        </w:rPr>
        <w:t xml:space="preserve"> </w:t>
      </w:r>
      <w:r>
        <w:rPr>
          <w:rFonts w:ascii="휴먼명조" w:eastAsia="휴먼명조" w:hAnsi="휴먼명조" w:cs="휴먼명조"/>
          <w:w w:val="97"/>
        </w:rPr>
        <w:t>유의하게</w:t>
      </w:r>
      <w:r>
        <w:rPr>
          <w:rFonts w:ascii="휴먼명조" w:eastAsia="휴먼명조" w:hAnsi="휴먼명조" w:cs="휴먼명조"/>
          <w:w w:val="97"/>
        </w:rPr>
        <w:t xml:space="preserve"> </w:t>
      </w:r>
      <w:r>
        <w:rPr>
          <w:rFonts w:ascii="휴먼명조" w:eastAsia="휴먼명조" w:hAnsi="휴먼명조" w:cs="휴먼명조"/>
          <w:w w:val="97"/>
        </w:rPr>
        <w:t>달랐으며</w:t>
      </w:r>
      <w:r>
        <w:rPr>
          <w:rFonts w:ascii="휴먼명조" w:eastAsia="휴먼명조" w:hAnsi="휴먼명조" w:cs="휴먼명조"/>
          <w:w w:val="97"/>
        </w:rPr>
        <w:t>(Cochran's Q = 1904.28, df = 3, p &lt; .001), Qwen3-VL-2B</w:t>
      </w:r>
      <w:r>
        <w:rPr>
          <w:rFonts w:ascii="휴먼명조" w:eastAsia="휴먼명조" w:hAnsi="휴먼명조" w:cs="휴먼명조"/>
          <w:w w:val="97"/>
        </w:rPr>
        <w:t>가</w:t>
      </w:r>
      <w:r>
        <w:rPr>
          <w:rFonts w:ascii="휴먼명조" w:eastAsia="휴먼명조" w:hAnsi="휴먼명조" w:cs="휴먼명조"/>
          <w:w w:val="97"/>
        </w:rPr>
        <w:t xml:space="preserve"> </w:t>
      </w:r>
      <w:r>
        <w:rPr>
          <w:rFonts w:ascii="휴먼명조" w:eastAsia="휴먼명조" w:hAnsi="휴먼명조" w:cs="휴먼명조"/>
          <w:w w:val="97"/>
        </w:rPr>
        <w:t>합산</w:t>
      </w:r>
      <w:r>
        <w:rPr>
          <w:rFonts w:ascii="휴먼명조" w:eastAsia="휴먼명조" w:hAnsi="휴먼명조" w:cs="휴먼명조"/>
          <w:w w:val="97"/>
        </w:rPr>
        <w:t xml:space="preserve"> </w:t>
      </w:r>
      <w:r>
        <w:rPr>
          <w:rFonts w:ascii="휴먼명조" w:eastAsia="휴먼명조" w:hAnsi="휴먼명조" w:cs="휴먼명조"/>
          <w:w w:val="97"/>
        </w:rPr>
        <w:t>정확도</w:t>
      </w:r>
      <w:r>
        <w:rPr>
          <w:rFonts w:ascii="휴먼명조" w:eastAsia="휴먼명조" w:hAnsi="휴먼명조" w:cs="휴먼명조"/>
          <w:w w:val="97"/>
        </w:rPr>
        <w:t xml:space="preserve"> 0.3843</w:t>
      </w:r>
      <w:r>
        <w:rPr>
          <w:rFonts w:ascii="휴먼명조" w:eastAsia="휴먼명조" w:hAnsi="휴먼명조" w:cs="휴먼명조"/>
          <w:w w:val="97"/>
        </w:rPr>
        <w:t>으로</w:t>
      </w:r>
      <w:r>
        <w:rPr>
          <w:rFonts w:ascii="휴먼명조" w:eastAsia="휴먼명조" w:hAnsi="휴먼명조" w:cs="휴먼명조"/>
          <w:w w:val="97"/>
        </w:rPr>
        <w:t xml:space="preserve"> </w:t>
      </w:r>
      <w:r>
        <w:rPr>
          <w:rFonts w:ascii="휴먼명조" w:eastAsia="휴먼명조" w:hAnsi="휴먼명조" w:cs="휴먼명조"/>
          <w:w w:val="97"/>
        </w:rPr>
        <w:t>가장</w:t>
      </w:r>
      <w:r>
        <w:rPr>
          <w:rFonts w:ascii="휴먼명조" w:eastAsia="휴먼명조" w:hAnsi="휴먼명조" w:cs="휴먼명조"/>
          <w:w w:val="97"/>
        </w:rPr>
        <w:t xml:space="preserve"> </w:t>
      </w:r>
      <w:r>
        <w:rPr>
          <w:rFonts w:ascii="휴먼명조" w:eastAsia="휴먼명조" w:hAnsi="휴먼명조" w:cs="휴먼명조"/>
          <w:w w:val="97"/>
        </w:rPr>
        <w:t>높았다</w:t>
      </w:r>
      <w:r>
        <w:rPr>
          <w:rFonts w:ascii="휴먼명조" w:eastAsia="휴먼명조" w:hAnsi="휴먼명조" w:cs="휴먼명조"/>
          <w:w w:val="97"/>
        </w:rPr>
        <w:t xml:space="preserve">. </w:t>
      </w:r>
      <w:r>
        <w:rPr>
          <w:rFonts w:ascii="휴먼명조" w:eastAsia="휴먼명조" w:hAnsi="휴먼명조" w:cs="휴먼명조"/>
          <w:w w:val="97"/>
        </w:rPr>
        <w:t>이</w:t>
      </w:r>
      <w:r>
        <w:rPr>
          <w:rFonts w:ascii="휴먼명조" w:eastAsia="휴먼명조" w:hAnsi="휴먼명조" w:cs="휴먼명조"/>
          <w:w w:val="97"/>
        </w:rPr>
        <w:t xml:space="preserve"> </w:t>
      </w:r>
      <w:r>
        <w:rPr>
          <w:rFonts w:ascii="휴먼명조" w:eastAsia="휴먼명조" w:hAnsi="휴먼명조" w:cs="휴먼명조"/>
          <w:w w:val="97"/>
        </w:rPr>
        <w:t>순위는</w:t>
      </w:r>
      <w:r>
        <w:rPr>
          <w:rFonts w:ascii="휴먼명조" w:eastAsia="휴먼명조" w:hAnsi="휴먼명조" w:cs="휴먼명조"/>
          <w:w w:val="97"/>
        </w:rPr>
        <w:t xml:space="preserve"> Min-K% Probability</w:t>
      </w:r>
      <w:r>
        <w:rPr>
          <w:rFonts w:ascii="휴먼명조" w:eastAsia="휴먼명조" w:hAnsi="휴먼명조" w:cs="휴먼명조"/>
          <w:w w:val="97"/>
        </w:rPr>
        <w:t>로</w:t>
      </w:r>
      <w:r>
        <w:rPr>
          <w:rFonts w:ascii="휴먼명조" w:eastAsia="휴먼명조" w:hAnsi="휴먼명조" w:cs="휴먼명조"/>
          <w:w w:val="97"/>
        </w:rPr>
        <w:t xml:space="preserve"> </w:t>
      </w:r>
      <w:r>
        <w:rPr>
          <w:rFonts w:ascii="휴먼명조" w:eastAsia="휴먼명조" w:hAnsi="휴먼명조" w:cs="휴먼명조"/>
          <w:w w:val="97"/>
        </w:rPr>
        <w:t>식별한</w:t>
      </w:r>
      <w:r>
        <w:rPr>
          <w:rFonts w:ascii="휴먼명조" w:eastAsia="휴먼명조" w:hAnsi="휴먼명조" w:cs="휴먼명조"/>
          <w:w w:val="97"/>
        </w:rPr>
        <w:t xml:space="preserve"> </w:t>
      </w:r>
      <w:r>
        <w:rPr>
          <w:rFonts w:ascii="휴먼명조" w:eastAsia="휴먼명조" w:hAnsi="휴먼명조" w:cs="휴먼명조"/>
          <w:w w:val="97"/>
        </w:rPr>
        <w:t>사전훈련</w:t>
      </w:r>
      <w:r>
        <w:rPr>
          <w:rFonts w:ascii="휴먼명조" w:eastAsia="휴먼명조" w:hAnsi="휴먼명조" w:cs="휴먼명조"/>
          <w:w w:val="97"/>
        </w:rPr>
        <w:t xml:space="preserve"> </w:t>
      </w:r>
      <w:r>
        <w:rPr>
          <w:rFonts w:ascii="휴먼명조" w:eastAsia="휴먼명조" w:hAnsi="휴먼명조" w:cs="휴먼명조"/>
          <w:w w:val="97"/>
        </w:rPr>
        <w:t>노출</w:t>
      </w:r>
      <w:r>
        <w:rPr>
          <w:rFonts w:ascii="휴먼명조" w:eastAsia="휴먼명조" w:hAnsi="휴먼명조" w:cs="휴먼명조"/>
          <w:w w:val="97"/>
        </w:rPr>
        <w:t xml:space="preserve"> </w:t>
      </w:r>
      <w:r>
        <w:rPr>
          <w:rFonts w:ascii="휴먼명조" w:eastAsia="휴먼명조" w:hAnsi="휴먼명조" w:cs="휴먼명조"/>
          <w:w w:val="97"/>
        </w:rPr>
        <w:t>의심</w:t>
      </w:r>
      <w:r>
        <w:rPr>
          <w:rFonts w:ascii="휴먼명조" w:eastAsia="휴먼명조" w:hAnsi="휴먼명조" w:cs="휴먼명조"/>
          <w:w w:val="97"/>
        </w:rPr>
        <w:t xml:space="preserve"> </w:t>
      </w:r>
      <w:r>
        <w:rPr>
          <w:rFonts w:ascii="휴먼명조" w:eastAsia="휴먼명조" w:hAnsi="휴먼명조" w:cs="휴먼명조"/>
          <w:w w:val="97"/>
        </w:rPr>
        <w:t>표본을</w:t>
      </w:r>
      <w:r>
        <w:rPr>
          <w:rFonts w:ascii="휴먼명조" w:eastAsia="휴먼명조" w:hAnsi="휴먼명조" w:cs="휴먼명조"/>
          <w:w w:val="97"/>
        </w:rPr>
        <w:t xml:space="preserve"> </w:t>
      </w:r>
      <w:r>
        <w:rPr>
          <w:rFonts w:ascii="휴먼명조" w:eastAsia="휴먼명조" w:hAnsi="휴먼명조" w:cs="휴먼명조"/>
          <w:w w:val="97"/>
        </w:rPr>
        <w:t>제거한</w:t>
      </w:r>
      <w:r>
        <w:rPr>
          <w:rFonts w:ascii="휴먼명조" w:eastAsia="휴먼명조" w:hAnsi="휴먼명조" w:cs="휴먼명조"/>
          <w:w w:val="97"/>
        </w:rPr>
        <w:t xml:space="preserve"> </w:t>
      </w:r>
      <w:r>
        <w:rPr>
          <w:rFonts w:ascii="휴먼명조" w:eastAsia="휴먼명조" w:hAnsi="휴먼명조" w:cs="휴먼명조"/>
          <w:w w:val="97"/>
        </w:rPr>
        <w:t>뒤에도</w:t>
      </w:r>
      <w:r>
        <w:rPr>
          <w:rFonts w:ascii="휴먼명조" w:eastAsia="휴먼명조" w:hAnsi="휴먼명조" w:cs="휴먼명조"/>
          <w:w w:val="97"/>
        </w:rPr>
        <w:t xml:space="preserve"> </w:t>
      </w:r>
      <w:r>
        <w:rPr>
          <w:rFonts w:ascii="휴먼명조" w:eastAsia="휴먼명조" w:hAnsi="휴먼명조" w:cs="휴먼명조"/>
          <w:w w:val="97"/>
        </w:rPr>
        <w:t>유지되어</w:t>
      </w:r>
      <w:r>
        <w:rPr>
          <w:rFonts w:ascii="휴먼명조" w:eastAsia="휴먼명조" w:hAnsi="휴먼명조" w:cs="휴먼명조"/>
          <w:w w:val="97"/>
        </w:rPr>
        <w:t xml:space="preserve"> </w:t>
      </w:r>
      <w:r>
        <w:rPr>
          <w:rFonts w:ascii="휴먼명조" w:eastAsia="휴먼명조" w:hAnsi="휴먼명조" w:cs="휴먼명조"/>
          <w:w w:val="97"/>
        </w:rPr>
        <w:t>데이터</w:t>
      </w:r>
      <w:r>
        <w:rPr>
          <w:rFonts w:ascii="휴먼명조" w:eastAsia="휴먼명조" w:hAnsi="휴먼명조" w:cs="휴먼명조"/>
          <w:w w:val="97"/>
        </w:rPr>
        <w:t xml:space="preserve"> </w:t>
      </w:r>
      <w:r>
        <w:rPr>
          <w:rFonts w:ascii="휴먼명조" w:eastAsia="휴먼명조" w:hAnsi="휴먼명조" w:cs="휴먼명조"/>
          <w:w w:val="97"/>
        </w:rPr>
        <w:t>오염에</w:t>
      </w:r>
      <w:r>
        <w:rPr>
          <w:rFonts w:ascii="휴먼명조" w:eastAsia="휴먼명조" w:hAnsi="휴먼명조" w:cs="휴먼명조"/>
          <w:w w:val="97"/>
        </w:rPr>
        <w:t xml:space="preserve"> </w:t>
      </w:r>
      <w:r>
        <w:rPr>
          <w:rFonts w:ascii="휴먼명조" w:eastAsia="휴먼명조" w:hAnsi="휴먼명조" w:cs="휴먼명조"/>
          <w:w w:val="97"/>
        </w:rPr>
        <w:t>강건했다</w:t>
      </w:r>
      <w:r>
        <w:rPr>
          <w:rFonts w:ascii="휴먼명조" w:eastAsia="휴먼명조" w:hAnsi="휴먼명조" w:cs="휴먼명조"/>
          <w:w w:val="97"/>
        </w:rPr>
        <w:t xml:space="preserve">. QLoRA </w:t>
      </w:r>
      <w:r>
        <w:rPr>
          <w:rFonts w:ascii="휴먼명조" w:eastAsia="휴먼명조" w:hAnsi="휴먼명조" w:cs="휴먼명조"/>
          <w:w w:val="97"/>
        </w:rPr>
        <w:t>파인튜닝의</w:t>
      </w:r>
      <w:r>
        <w:rPr>
          <w:rFonts w:ascii="휴먼명조" w:eastAsia="휴먼명조" w:hAnsi="휴먼명조" w:cs="휴먼명조"/>
          <w:w w:val="97"/>
        </w:rPr>
        <w:t xml:space="preserve"> </w:t>
      </w:r>
      <w:r>
        <w:rPr>
          <w:rFonts w:ascii="휴먼명조" w:eastAsia="휴먼명조" w:hAnsi="휴먼명조" w:cs="휴먼명조"/>
          <w:w w:val="97"/>
        </w:rPr>
        <w:t>효과는</w:t>
      </w:r>
      <w:r>
        <w:rPr>
          <w:rFonts w:ascii="휴먼명조" w:eastAsia="휴먼명조" w:hAnsi="휴먼명조" w:cs="휴먼명조"/>
          <w:w w:val="97"/>
        </w:rPr>
        <w:t xml:space="preserve"> </w:t>
      </w:r>
      <w:r>
        <w:rPr>
          <w:rFonts w:ascii="휴먼명조" w:eastAsia="휴먼명조" w:hAnsi="휴먼명조" w:cs="휴먼명조"/>
          <w:w w:val="97"/>
        </w:rPr>
        <w:t>모델에</w:t>
      </w:r>
      <w:r>
        <w:rPr>
          <w:rFonts w:ascii="휴먼명조" w:eastAsia="휴먼명조" w:hAnsi="휴먼명조" w:cs="휴먼명조"/>
          <w:w w:val="97"/>
        </w:rPr>
        <w:t xml:space="preserve"> </w:t>
      </w:r>
      <w:r>
        <w:rPr>
          <w:rFonts w:ascii="휴먼명조" w:eastAsia="휴먼명조" w:hAnsi="휴먼명조" w:cs="휴먼명조"/>
          <w:w w:val="97"/>
        </w:rPr>
        <w:t>따라</w:t>
      </w:r>
      <w:r>
        <w:rPr>
          <w:rFonts w:ascii="휴먼명조" w:eastAsia="휴먼명조" w:hAnsi="휴먼명조" w:cs="휴먼명조"/>
          <w:w w:val="97"/>
        </w:rPr>
        <w:t xml:space="preserve"> </w:t>
      </w:r>
      <w:r>
        <w:rPr>
          <w:rFonts w:ascii="휴먼명조" w:eastAsia="휴먼명조" w:hAnsi="휴먼명조" w:cs="휴먼명조"/>
          <w:w w:val="97"/>
        </w:rPr>
        <w:t>방향이</w:t>
      </w:r>
      <w:r>
        <w:rPr>
          <w:rFonts w:ascii="휴먼명조" w:eastAsia="휴먼명조" w:hAnsi="휴먼명조" w:cs="휴먼명조"/>
          <w:w w:val="97"/>
        </w:rPr>
        <w:t xml:space="preserve"> </w:t>
      </w:r>
      <w:r>
        <w:rPr>
          <w:rFonts w:ascii="휴먼명조" w:eastAsia="휴먼명조" w:hAnsi="휴먼명조" w:cs="휴먼명조"/>
          <w:w w:val="97"/>
        </w:rPr>
        <w:t>엇갈렸다</w:t>
      </w:r>
      <w:r>
        <w:rPr>
          <w:rFonts w:ascii="휴먼명조" w:eastAsia="휴먼명조" w:hAnsi="휴먼명조" w:cs="휴먼명조"/>
          <w:w w:val="97"/>
        </w:rPr>
        <w:t>. Qwen2.5-VL-3B(Cohen's d = +2.646)</w:t>
      </w:r>
      <w:r>
        <w:rPr>
          <w:rFonts w:ascii="휴먼명조" w:eastAsia="휴먼명조" w:hAnsi="휴먼명조" w:cs="휴먼명조"/>
          <w:w w:val="97"/>
        </w:rPr>
        <w:t>와</w:t>
      </w:r>
      <w:r>
        <w:rPr>
          <w:rFonts w:ascii="휴먼명조" w:eastAsia="휴먼명조" w:hAnsi="휴먼명조" w:cs="휴먼명조"/>
          <w:w w:val="97"/>
        </w:rPr>
        <w:t xml:space="preserve"> Qwen3-VL-2B(d = +1.620)</w:t>
      </w:r>
      <w:r>
        <w:rPr>
          <w:rFonts w:ascii="휴먼명조" w:eastAsia="휴먼명조" w:hAnsi="휴먼명조" w:cs="휴먼명조"/>
          <w:w w:val="97"/>
        </w:rPr>
        <w:t>에서는</w:t>
      </w:r>
      <w:r>
        <w:rPr>
          <w:rFonts w:ascii="휴먼명조" w:eastAsia="휴먼명조" w:hAnsi="휴먼명조" w:cs="휴먼명조"/>
          <w:w w:val="97"/>
        </w:rPr>
        <w:t xml:space="preserve"> </w:t>
      </w:r>
      <w:r>
        <w:rPr>
          <w:rFonts w:ascii="휴먼명조" w:eastAsia="휴먼명조" w:hAnsi="휴먼명조" w:cs="휴먼명조"/>
          <w:w w:val="97"/>
        </w:rPr>
        <w:t>유의하게</w:t>
      </w:r>
      <w:r>
        <w:rPr>
          <w:rFonts w:ascii="휴먼명조" w:eastAsia="휴먼명조" w:hAnsi="휴먼명조" w:cs="휴먼명조"/>
          <w:w w:val="97"/>
        </w:rPr>
        <w:t xml:space="preserve"> </w:t>
      </w:r>
      <w:r>
        <w:rPr>
          <w:rFonts w:ascii="휴먼명조" w:eastAsia="휴먼명조" w:hAnsi="휴먼명조" w:cs="휴먼명조"/>
          <w:w w:val="97"/>
        </w:rPr>
        <w:t>향상된</w:t>
      </w:r>
      <w:r>
        <w:rPr>
          <w:rFonts w:ascii="휴먼명조" w:eastAsia="휴먼명조" w:hAnsi="휴먼명조" w:cs="휴먼명조"/>
          <w:w w:val="97"/>
        </w:rPr>
        <w:t xml:space="preserve"> </w:t>
      </w:r>
      <w:r>
        <w:rPr>
          <w:rFonts w:ascii="휴먼명조" w:eastAsia="휴먼명조" w:hAnsi="휴먼명조" w:cs="휴먼명조"/>
          <w:w w:val="97"/>
        </w:rPr>
        <w:t>반면</w:t>
      </w:r>
      <w:r>
        <w:rPr>
          <w:rFonts w:ascii="휴먼명조" w:eastAsia="휴먼명조" w:hAnsi="휴먼명조" w:cs="휴먼명조"/>
          <w:w w:val="97"/>
        </w:rPr>
        <w:t xml:space="preserve"> SmolVLM2-2.2B(d = -2.284)</w:t>
      </w:r>
      <w:r>
        <w:rPr>
          <w:rFonts w:ascii="휴먼명조" w:eastAsia="휴먼명조" w:hAnsi="휴먼명조" w:cs="휴먼명조"/>
          <w:w w:val="97"/>
        </w:rPr>
        <w:t>에서는</w:t>
      </w:r>
      <w:r>
        <w:rPr>
          <w:rFonts w:ascii="휴먼명조" w:eastAsia="휴먼명조" w:hAnsi="휴먼명조" w:cs="휴먼명조"/>
          <w:w w:val="97"/>
        </w:rPr>
        <w:t xml:space="preserve"> </w:t>
      </w:r>
      <w:r>
        <w:rPr>
          <w:rFonts w:ascii="휴먼명조" w:eastAsia="휴먼명조" w:hAnsi="휴먼명조" w:cs="휴먼명조"/>
          <w:w w:val="97"/>
        </w:rPr>
        <w:t>유의하게</w:t>
      </w:r>
      <w:r>
        <w:rPr>
          <w:rFonts w:ascii="휴먼명조" w:eastAsia="휴먼명조" w:hAnsi="휴먼명조" w:cs="휴먼명조"/>
          <w:w w:val="97"/>
        </w:rPr>
        <w:t xml:space="preserve"> </w:t>
      </w:r>
      <w:r>
        <w:rPr>
          <w:rFonts w:ascii="휴먼명조" w:eastAsia="휴먼명조" w:hAnsi="휴먼명조" w:cs="휴먼명조"/>
          <w:w w:val="97"/>
        </w:rPr>
        <w:t>악화되었고</w:t>
      </w:r>
      <w:r>
        <w:rPr>
          <w:rFonts w:ascii="휴먼명조" w:eastAsia="휴먼명조" w:hAnsi="휴먼명조" w:cs="휴먼명조"/>
          <w:w w:val="97"/>
        </w:rPr>
        <w:t xml:space="preserve">, </w:t>
      </w:r>
      <w:r>
        <w:rPr>
          <w:rFonts w:ascii="휴먼명조" w:eastAsia="휴먼명조" w:hAnsi="휴먼명조" w:cs="휴먼명조"/>
          <w:w w:val="97"/>
        </w:rPr>
        <w:t>네</w:t>
      </w:r>
      <w:r>
        <w:rPr>
          <w:rFonts w:ascii="휴먼명조" w:eastAsia="휴먼명조" w:hAnsi="휴먼명조" w:cs="휴먼명조"/>
          <w:w w:val="97"/>
        </w:rPr>
        <w:t xml:space="preserve"> </w:t>
      </w:r>
      <w:r>
        <w:rPr>
          <w:rFonts w:ascii="휴먼명조" w:eastAsia="휴먼명조" w:hAnsi="휴먼명조" w:cs="휴먼명조"/>
          <w:w w:val="97"/>
        </w:rPr>
        <w:t>모델을</w:t>
      </w:r>
      <w:r>
        <w:rPr>
          <w:rFonts w:ascii="휴먼명조" w:eastAsia="휴먼명조" w:hAnsi="휴먼명조" w:cs="휴먼명조"/>
          <w:w w:val="97"/>
        </w:rPr>
        <w:t xml:space="preserve"> </w:t>
      </w:r>
      <w:r>
        <w:rPr>
          <w:rFonts w:ascii="휴먼명조" w:eastAsia="휴먼명조" w:hAnsi="휴먼명조" w:cs="휴먼명조"/>
          <w:w w:val="97"/>
        </w:rPr>
        <w:t>합산한</w:t>
      </w:r>
      <w:r>
        <w:rPr>
          <w:rFonts w:ascii="휴먼명조" w:eastAsia="휴먼명조" w:hAnsi="휴먼명조" w:cs="휴먼명조"/>
          <w:w w:val="97"/>
        </w:rPr>
        <w:t xml:space="preserve"> </w:t>
      </w:r>
      <w:r>
        <w:rPr>
          <w:rFonts w:ascii="휴먼명조" w:eastAsia="휴먼명조" w:hAnsi="휴먼명조" w:cs="휴먼명조"/>
          <w:w w:val="97"/>
        </w:rPr>
        <w:t>혼합효과모형은</w:t>
      </w:r>
      <w:r>
        <w:rPr>
          <w:rFonts w:ascii="휴먼명조" w:eastAsia="휴먼명조" w:hAnsi="휴먼명조" w:cs="휴먼명조"/>
          <w:w w:val="97"/>
        </w:rPr>
        <w:t xml:space="preserve"> </w:t>
      </w:r>
      <w:r>
        <w:rPr>
          <w:rFonts w:ascii="휴먼명조" w:eastAsia="휴먼명조" w:hAnsi="휴먼명조" w:cs="휴먼명조"/>
          <w:w w:val="97"/>
        </w:rPr>
        <w:t>상반된</w:t>
      </w:r>
      <w:r>
        <w:rPr>
          <w:rFonts w:ascii="휴먼명조" w:eastAsia="휴먼명조" w:hAnsi="휴먼명조" w:cs="휴먼명조"/>
          <w:w w:val="97"/>
        </w:rPr>
        <w:t xml:space="preserve"> </w:t>
      </w:r>
      <w:r>
        <w:rPr>
          <w:rFonts w:ascii="휴먼명조" w:eastAsia="휴먼명조" w:hAnsi="휴먼명조" w:cs="휴먼명조"/>
          <w:w w:val="97"/>
        </w:rPr>
        <w:t>효과가</w:t>
      </w:r>
      <w:r>
        <w:rPr>
          <w:rFonts w:ascii="휴먼명조" w:eastAsia="휴먼명조" w:hAnsi="휴먼명조" w:cs="휴먼명조"/>
          <w:w w:val="97"/>
        </w:rPr>
        <w:t xml:space="preserve"> </w:t>
      </w:r>
      <w:r>
        <w:rPr>
          <w:rFonts w:ascii="휴먼명조" w:eastAsia="휴먼명조" w:hAnsi="휴먼명조" w:cs="휴먼명조"/>
          <w:w w:val="97"/>
        </w:rPr>
        <w:t>상쇄되어</w:t>
      </w:r>
      <w:r>
        <w:rPr>
          <w:rFonts w:ascii="휴먼명조" w:eastAsia="휴먼명조" w:hAnsi="휴먼명조" w:cs="휴먼명조"/>
          <w:w w:val="97"/>
        </w:rPr>
        <w:t xml:space="preserve"> "</w:t>
      </w:r>
      <w:r>
        <w:rPr>
          <w:rFonts w:ascii="휴먼명조" w:eastAsia="휴먼명조" w:hAnsi="휴먼명조" w:cs="휴먼명조"/>
          <w:w w:val="97"/>
        </w:rPr>
        <w:t>효과</w:t>
      </w:r>
      <w:r>
        <w:rPr>
          <w:rFonts w:ascii="휴먼명조" w:eastAsia="휴먼명조" w:hAnsi="휴먼명조" w:cs="휴먼명조"/>
          <w:w w:val="97"/>
        </w:rPr>
        <w:t xml:space="preserve"> </w:t>
      </w:r>
      <w:r>
        <w:rPr>
          <w:rFonts w:ascii="휴먼명조" w:eastAsia="휴먼명조" w:hAnsi="휴먼명조" w:cs="휴먼명조"/>
          <w:w w:val="97"/>
        </w:rPr>
        <w:t>없음</w:t>
      </w:r>
      <w:r>
        <w:rPr>
          <w:rFonts w:ascii="휴먼명조" w:eastAsia="휴먼명조" w:hAnsi="휴먼명조" w:cs="휴먼명조"/>
          <w:w w:val="97"/>
        </w:rPr>
        <w:t>"</w:t>
      </w:r>
      <w:r>
        <w:rPr>
          <w:rFonts w:ascii="휴먼명조" w:eastAsia="휴먼명조" w:hAnsi="휴먼명조" w:cs="휴먼명조"/>
          <w:w w:val="97"/>
        </w:rPr>
        <w:t>으로</w:t>
      </w:r>
      <w:r>
        <w:rPr>
          <w:rFonts w:ascii="휴먼명조" w:eastAsia="휴먼명조" w:hAnsi="휴먼명조" w:cs="휴먼명조"/>
          <w:w w:val="97"/>
        </w:rPr>
        <w:t xml:space="preserve"> </w:t>
      </w:r>
      <w:r>
        <w:rPr>
          <w:rFonts w:ascii="휴먼명조" w:eastAsia="휴먼명조" w:hAnsi="휴먼명조" w:cs="휴먼명조"/>
          <w:w w:val="97"/>
        </w:rPr>
        <w:t>보고했다</w:t>
      </w:r>
      <w:r>
        <w:rPr>
          <w:rFonts w:ascii="휴먼명조" w:eastAsia="휴먼명조" w:hAnsi="휴먼명조" w:cs="휴먼명조"/>
          <w:w w:val="97"/>
        </w:rPr>
        <w:t xml:space="preserve">(p = .3629). </w:t>
      </w:r>
      <w:r>
        <w:rPr>
          <w:rFonts w:ascii="휴먼명조" w:eastAsia="휴먼명조" w:hAnsi="휴먼명조" w:cs="휴먼명조"/>
          <w:w w:val="97"/>
        </w:rPr>
        <w:t>자율</w:t>
      </w:r>
      <w:r>
        <w:rPr>
          <w:rFonts w:ascii="휴먼명조" w:eastAsia="휴먼명조" w:hAnsi="휴먼명조" w:cs="휴먼명조"/>
          <w:w w:val="97"/>
        </w:rPr>
        <w:t xml:space="preserve"> </w:t>
      </w:r>
      <w:r>
        <w:rPr>
          <w:rFonts w:ascii="휴먼명조" w:eastAsia="휴먼명조" w:hAnsi="휴먼명조" w:cs="휴먼명조"/>
          <w:w w:val="97"/>
        </w:rPr>
        <w:t>하이퍼파라미터</w:t>
      </w:r>
      <w:r>
        <w:rPr>
          <w:rFonts w:ascii="휴먼명조" w:eastAsia="휴먼명조" w:hAnsi="휴먼명조" w:cs="휴먼명조"/>
          <w:w w:val="97"/>
        </w:rPr>
        <w:t xml:space="preserve"> </w:t>
      </w:r>
      <w:r>
        <w:rPr>
          <w:rFonts w:ascii="휴먼명조" w:eastAsia="휴먼명조" w:hAnsi="휴먼명조" w:cs="휴먼명조"/>
          <w:w w:val="97"/>
        </w:rPr>
        <w:t>탐색에서는</w:t>
      </w:r>
      <w:r>
        <w:rPr>
          <w:rFonts w:ascii="휴먼명조" w:eastAsia="휴먼명조" w:hAnsi="휴먼명조" w:cs="휴먼명조"/>
          <w:w w:val="97"/>
        </w:rPr>
        <w:t xml:space="preserve"> </w:t>
      </w:r>
      <w:r>
        <w:rPr>
          <w:rFonts w:ascii="휴먼명조" w:eastAsia="휴먼명조" w:hAnsi="휴먼명조" w:cs="휴먼명조"/>
          <w:w w:val="97"/>
        </w:rPr>
        <w:t>대규모</w:t>
      </w:r>
      <w:r>
        <w:rPr>
          <w:rFonts w:ascii="휴먼명조" w:eastAsia="휴먼명조" w:hAnsi="휴먼명조" w:cs="휴먼명조"/>
          <w:w w:val="97"/>
        </w:rPr>
        <w:t xml:space="preserve"> </w:t>
      </w:r>
      <w:r>
        <w:rPr>
          <w:rFonts w:ascii="휴먼명조" w:eastAsia="휴먼명조" w:hAnsi="휴먼명조" w:cs="휴먼명조"/>
          <w:w w:val="97"/>
        </w:rPr>
        <w:t>언어모델</w:t>
      </w:r>
      <w:r>
        <w:rPr>
          <w:rFonts w:ascii="휴먼명조" w:eastAsia="휴먼명조" w:hAnsi="휴먼명조" w:cs="휴먼명조"/>
          <w:w w:val="97"/>
        </w:rPr>
        <w:t xml:space="preserve"> </w:t>
      </w:r>
      <w:r>
        <w:rPr>
          <w:rFonts w:ascii="휴먼명조" w:eastAsia="휴먼명조" w:hAnsi="휴먼명조" w:cs="휴먼명조"/>
          <w:w w:val="97"/>
        </w:rPr>
        <w:t>에이전트</w:t>
      </w:r>
      <w:r>
        <w:rPr>
          <w:rFonts w:ascii="휴먼명조" w:eastAsia="휴먼명조" w:hAnsi="휴먼명조" w:cs="휴먼명조"/>
          <w:w w:val="97"/>
        </w:rPr>
        <w:t>(0.4184)</w:t>
      </w:r>
      <w:r>
        <w:rPr>
          <w:rFonts w:ascii="휴먼명조" w:eastAsia="휴먼명조" w:hAnsi="휴먼명조" w:cs="휴먼명조"/>
          <w:w w:val="97"/>
        </w:rPr>
        <w:t>가</w:t>
      </w:r>
      <w:r>
        <w:rPr>
          <w:rFonts w:ascii="휴먼명조" w:eastAsia="휴먼명조" w:hAnsi="휴먼명조" w:cs="휴먼명조"/>
          <w:w w:val="97"/>
        </w:rPr>
        <w:t xml:space="preserve"> </w:t>
      </w:r>
      <w:r>
        <w:rPr>
          <w:rFonts w:ascii="휴먼명조" w:eastAsia="휴먼명조" w:hAnsi="휴먼명조" w:cs="휴먼명조"/>
          <w:w w:val="97"/>
        </w:rPr>
        <w:t>베이지안</w:t>
      </w:r>
      <w:r>
        <w:rPr>
          <w:rFonts w:ascii="휴먼명조" w:eastAsia="휴먼명조" w:hAnsi="휴먼명조" w:cs="휴먼명조"/>
          <w:w w:val="97"/>
        </w:rPr>
        <w:t xml:space="preserve"> </w:t>
      </w:r>
      <w:r>
        <w:rPr>
          <w:rFonts w:ascii="휴먼명조" w:eastAsia="휴먼명조" w:hAnsi="휴먼명조" w:cs="휴먼명조"/>
          <w:w w:val="97"/>
        </w:rPr>
        <w:t>최적화</w:t>
      </w:r>
      <w:r>
        <w:rPr>
          <w:rFonts w:ascii="휴먼명조" w:eastAsia="휴먼명조" w:hAnsi="휴먼명조" w:cs="휴먼명조"/>
          <w:w w:val="97"/>
        </w:rPr>
        <w:t>(0.4490)</w:t>
      </w:r>
      <w:r>
        <w:rPr>
          <w:rFonts w:ascii="휴먼명조" w:eastAsia="휴먼명조" w:hAnsi="휴먼명조" w:cs="휴먼명조"/>
          <w:w w:val="97"/>
        </w:rPr>
        <w:t>보다</w:t>
      </w:r>
      <w:r>
        <w:rPr>
          <w:rFonts w:ascii="휴먼명조" w:eastAsia="휴먼명조" w:hAnsi="휴먼명조" w:cs="휴먼명조"/>
          <w:w w:val="97"/>
        </w:rPr>
        <w:t xml:space="preserve"> </w:t>
      </w:r>
      <w:r>
        <w:rPr>
          <w:rFonts w:ascii="휴먼명조" w:eastAsia="휴먼명조" w:hAnsi="휴먼명조" w:cs="휴먼명조"/>
          <w:w w:val="97"/>
        </w:rPr>
        <w:t>유의하게</w:t>
      </w:r>
      <w:r>
        <w:rPr>
          <w:rFonts w:ascii="휴먼명조" w:eastAsia="휴먼명조" w:hAnsi="휴먼명조" w:cs="휴먼명조"/>
          <w:w w:val="97"/>
        </w:rPr>
        <w:t xml:space="preserve"> </w:t>
      </w:r>
      <w:r>
        <w:rPr>
          <w:rFonts w:ascii="휴먼명조" w:eastAsia="휴먼명조" w:hAnsi="휴먼명조" w:cs="휴먼명조"/>
          <w:w w:val="97"/>
        </w:rPr>
        <w:t>낮았고</w:t>
      </w:r>
      <w:r>
        <w:rPr>
          <w:rFonts w:ascii="휴먼명조" w:eastAsia="휴먼명조" w:hAnsi="휴먼명조" w:cs="휴먼명조"/>
          <w:w w:val="97"/>
        </w:rPr>
        <w:t xml:space="preserve">(Mann-Whitney U = 16.00, p = .0112, r = -0.68) </w:t>
      </w:r>
      <w:r>
        <w:rPr>
          <w:rFonts w:ascii="휴먼명조" w:eastAsia="휴먼명조" w:hAnsi="휴먼명조" w:cs="휴먼명조"/>
          <w:w w:val="97"/>
        </w:rPr>
        <w:t>무작위</w:t>
      </w:r>
      <w:r>
        <w:rPr>
          <w:rFonts w:ascii="휴먼명조" w:eastAsia="휴먼명조" w:hAnsi="휴먼명조" w:cs="휴먼명조"/>
          <w:w w:val="97"/>
        </w:rPr>
        <w:t xml:space="preserve"> </w:t>
      </w:r>
      <w:r>
        <w:rPr>
          <w:rFonts w:ascii="휴먼명조" w:eastAsia="휴먼명조" w:hAnsi="휴먼명조" w:cs="휴먼명조"/>
          <w:w w:val="97"/>
        </w:rPr>
        <w:t>탐색</w:t>
      </w:r>
      <w:r>
        <w:rPr>
          <w:rFonts w:ascii="휴먼명조" w:eastAsia="휴먼명조" w:hAnsi="휴먼명조" w:cs="휴먼명조"/>
          <w:w w:val="97"/>
        </w:rPr>
        <w:t>(0.4186)</w:t>
      </w:r>
      <w:r>
        <w:rPr>
          <w:rFonts w:ascii="휴먼명조" w:eastAsia="휴먼명조" w:hAnsi="휴먼명조" w:cs="휴먼명조"/>
          <w:w w:val="97"/>
        </w:rPr>
        <w:t>과</w:t>
      </w:r>
      <w:r>
        <w:rPr>
          <w:rFonts w:ascii="휴먼명조" w:eastAsia="휴먼명조" w:hAnsi="휴먼명조" w:cs="휴먼명조"/>
          <w:w w:val="97"/>
        </w:rPr>
        <w:t>도</w:t>
      </w:r>
      <w:r>
        <w:rPr>
          <w:rFonts w:ascii="휴먼명조" w:eastAsia="휴먼명조" w:hAnsi="휴먼명조" w:cs="휴먼명조"/>
          <w:w w:val="97"/>
        </w:rPr>
        <w:t xml:space="preserve"> </w:t>
      </w:r>
      <w:r>
        <w:rPr>
          <w:rFonts w:ascii="휴먼명조" w:eastAsia="휴먼명조" w:hAnsi="휴먼명조" w:cs="휴먼명조"/>
          <w:w w:val="97"/>
        </w:rPr>
        <w:t>구분되지</w:t>
      </w:r>
      <w:r>
        <w:rPr>
          <w:rFonts w:ascii="휴먼명조" w:eastAsia="휴먼명조" w:hAnsi="휴먼명조" w:cs="휴먼명조"/>
          <w:w w:val="97"/>
        </w:rPr>
        <w:t xml:space="preserve"> </w:t>
      </w:r>
      <w:r>
        <w:rPr>
          <w:rFonts w:ascii="휴먼명조" w:eastAsia="휴먼명조" w:hAnsi="휴먼명조" w:cs="휴먼명조"/>
          <w:w w:val="97"/>
        </w:rPr>
        <w:t>않았다</w:t>
      </w:r>
      <w:r>
        <w:rPr>
          <w:rFonts w:ascii="휴먼명조" w:eastAsia="휴먼명조" w:hAnsi="휴먼명조" w:cs="휴먼명조"/>
          <w:w w:val="97"/>
        </w:rPr>
        <w:t xml:space="preserve">. </w:t>
      </w:r>
      <w:r>
        <w:rPr>
          <w:rFonts w:ascii="휴먼명조" w:eastAsia="휴먼명조" w:hAnsi="휴먼명조" w:cs="휴먼명조"/>
          <w:w w:val="97"/>
        </w:rPr>
        <w:t>다만</w:t>
      </w:r>
      <w:r>
        <w:rPr>
          <w:rFonts w:ascii="휴먼명조" w:eastAsia="휴먼명조" w:hAnsi="휴먼명조" w:cs="휴먼명조"/>
          <w:w w:val="97"/>
        </w:rPr>
        <w:t xml:space="preserve"> </w:t>
      </w:r>
      <w:r>
        <w:rPr>
          <w:rFonts w:ascii="휴먼명조" w:eastAsia="휴먼명조" w:hAnsi="휴먼명조" w:cs="휴먼명조"/>
          <w:w w:val="97"/>
        </w:rPr>
        <w:t>세</w:t>
      </w:r>
      <w:r>
        <w:rPr>
          <w:rFonts w:ascii="휴먼명조" w:eastAsia="휴먼명조" w:hAnsi="휴먼명조" w:cs="휴먼명조"/>
          <w:w w:val="97"/>
        </w:rPr>
        <w:t xml:space="preserve"> </w:t>
      </w:r>
      <w:r>
        <w:rPr>
          <w:rFonts w:ascii="휴먼명조" w:eastAsia="휴먼명조" w:hAnsi="휴먼명조" w:cs="휴먼명조"/>
          <w:w w:val="97"/>
        </w:rPr>
        <w:t>자동</w:t>
      </w:r>
      <w:r>
        <w:rPr>
          <w:rFonts w:ascii="휴먼명조" w:eastAsia="휴먼명조" w:hAnsi="휴먼명조" w:cs="휴먼명조"/>
          <w:w w:val="97"/>
        </w:rPr>
        <w:t xml:space="preserve"> </w:t>
      </w:r>
      <w:r>
        <w:rPr>
          <w:rFonts w:ascii="휴먼명조" w:eastAsia="휴먼명조" w:hAnsi="휴먼명조" w:cs="휴먼명조"/>
          <w:w w:val="97"/>
        </w:rPr>
        <w:t>탐색</w:t>
      </w:r>
      <w:r>
        <w:rPr>
          <w:rFonts w:ascii="휴먼명조" w:eastAsia="휴먼명조" w:hAnsi="휴먼명조" w:cs="휴먼명조"/>
          <w:w w:val="97"/>
        </w:rPr>
        <w:t xml:space="preserve"> </w:t>
      </w:r>
      <w:r>
        <w:rPr>
          <w:rFonts w:ascii="휴먼명조" w:eastAsia="휴먼명조" w:hAnsi="휴먼명조" w:cs="휴먼명조"/>
          <w:w w:val="97"/>
        </w:rPr>
        <w:t>전략</w:t>
      </w:r>
      <w:r>
        <w:rPr>
          <w:rFonts w:ascii="휴먼명조" w:eastAsia="휴먼명조" w:hAnsi="휴먼명조" w:cs="휴먼명조"/>
          <w:w w:val="97"/>
        </w:rPr>
        <w:t xml:space="preserve"> </w:t>
      </w:r>
      <w:r>
        <w:rPr>
          <w:rFonts w:ascii="휴먼명조" w:eastAsia="휴먼명조" w:hAnsi="휴먼명조" w:cs="휴먼명조"/>
          <w:w w:val="97"/>
        </w:rPr>
        <w:t>모두</w:t>
      </w:r>
      <w:r>
        <w:rPr>
          <w:rFonts w:ascii="휴먼명조" w:eastAsia="휴먼명조" w:hAnsi="휴먼명조" w:cs="휴먼명조"/>
          <w:w w:val="97"/>
        </w:rPr>
        <w:t xml:space="preserve"> </w:t>
      </w:r>
      <w:r>
        <w:rPr>
          <w:rFonts w:ascii="휴먼명조" w:eastAsia="휴먼명조" w:hAnsi="휴먼명조" w:cs="휴먼명조"/>
          <w:w w:val="97"/>
        </w:rPr>
        <w:t>수동</w:t>
      </w:r>
      <w:r>
        <w:rPr>
          <w:rFonts w:ascii="휴먼명조" w:eastAsia="휴먼명조" w:hAnsi="휴먼명조" w:cs="휴먼명조"/>
          <w:w w:val="97"/>
        </w:rPr>
        <w:t xml:space="preserve"> </w:t>
      </w:r>
      <w:r>
        <w:rPr>
          <w:rFonts w:ascii="휴먼명조" w:eastAsia="휴먼명조" w:hAnsi="휴먼명조" w:cs="휴먼명조"/>
          <w:w w:val="97"/>
        </w:rPr>
        <w:t>설정</w:t>
      </w:r>
      <w:r>
        <w:rPr>
          <w:rFonts w:ascii="휴먼명조" w:eastAsia="휴먼명조" w:hAnsi="휴먼명조" w:cs="휴먼명조"/>
          <w:w w:val="97"/>
        </w:rPr>
        <w:t>(0.3776)</w:t>
      </w:r>
      <w:r>
        <w:rPr>
          <w:rFonts w:ascii="휴먼명조" w:eastAsia="휴먼명조" w:hAnsi="휴먼명조" w:cs="휴먼명조"/>
          <w:w w:val="97"/>
        </w:rPr>
        <w:t>을</w:t>
      </w:r>
      <w:r>
        <w:rPr>
          <w:rFonts w:ascii="휴먼명조" w:eastAsia="휴먼명조" w:hAnsi="휴먼명조" w:cs="휴먼명조"/>
          <w:w w:val="97"/>
        </w:rPr>
        <w:t xml:space="preserve"> </w:t>
      </w:r>
      <w:r>
        <w:rPr>
          <w:rFonts w:ascii="휴먼명조" w:eastAsia="휴먼명조" w:hAnsi="휴먼명조" w:cs="휴먼명조"/>
          <w:w w:val="97"/>
        </w:rPr>
        <w:t>상회했다</w:t>
      </w:r>
      <w:r>
        <w:rPr>
          <w:rFonts w:ascii="휴먼명조" w:eastAsia="휴먼명조" w:hAnsi="휴먼명조" w:cs="휴먼명조"/>
          <w:w w:val="97"/>
        </w:rPr>
        <w:t xml:space="preserve">. </w:t>
      </w:r>
      <w:r>
        <w:rPr>
          <w:rFonts w:ascii="휴먼명조" w:eastAsia="휴먼명조" w:hAnsi="휴먼명조" w:cs="휴먼명조"/>
          <w:w w:val="97"/>
        </w:rPr>
        <w:t>에이전트의</w:t>
      </w:r>
      <w:r>
        <w:rPr>
          <w:rFonts w:ascii="휴먼명조" w:eastAsia="휴먼명조" w:hAnsi="휴먼명조" w:cs="휴먼명조"/>
          <w:w w:val="97"/>
        </w:rPr>
        <w:t xml:space="preserve"> </w:t>
      </w:r>
      <w:r>
        <w:rPr>
          <w:rFonts w:ascii="휴먼명조" w:eastAsia="휴먼명조" w:hAnsi="휴먼명조" w:cs="휴먼명조"/>
          <w:w w:val="97"/>
        </w:rPr>
        <w:t>열세는</w:t>
      </w:r>
      <w:r>
        <w:rPr>
          <w:rFonts w:ascii="휴먼명조" w:eastAsia="휴먼명조" w:hAnsi="휴먼명조" w:cs="휴먼명조"/>
          <w:w w:val="97"/>
        </w:rPr>
        <w:t xml:space="preserve"> </w:t>
      </w:r>
      <w:r>
        <w:rPr>
          <w:rFonts w:ascii="휴먼명조" w:eastAsia="휴먼명조" w:hAnsi="휴먼명조" w:cs="휴먼명조"/>
          <w:w w:val="97"/>
        </w:rPr>
        <w:t>제안</w:t>
      </w:r>
      <w:r>
        <w:rPr>
          <w:rFonts w:ascii="휴먼명조" w:eastAsia="휴먼명조" w:hAnsi="휴먼명조" w:cs="휴먼명조"/>
          <w:w w:val="97"/>
        </w:rPr>
        <w:t xml:space="preserve"> </w:t>
      </w:r>
      <w:r>
        <w:rPr>
          <w:rFonts w:ascii="휴먼명조" w:eastAsia="휴먼명조" w:hAnsi="휴먼명조" w:cs="휴먼명조"/>
          <w:w w:val="97"/>
        </w:rPr>
        <w:t>품질이</w:t>
      </w:r>
      <w:r>
        <w:rPr>
          <w:rFonts w:ascii="휴먼명조" w:eastAsia="휴먼명조" w:hAnsi="휴먼명조" w:cs="휴먼명조"/>
          <w:w w:val="97"/>
        </w:rPr>
        <w:t xml:space="preserve"> </w:t>
      </w:r>
      <w:r>
        <w:rPr>
          <w:rFonts w:ascii="휴먼명조" w:eastAsia="휴먼명조" w:hAnsi="휴먼명조" w:cs="휴먼명조"/>
          <w:w w:val="97"/>
        </w:rPr>
        <w:t>아니라</w:t>
      </w:r>
      <w:r>
        <w:rPr>
          <w:rFonts w:ascii="휴먼명조" w:eastAsia="휴먼명조" w:hAnsi="휴먼명조" w:cs="휴먼명조"/>
          <w:w w:val="97"/>
        </w:rPr>
        <w:t xml:space="preserve"> </w:t>
      </w:r>
      <w:r>
        <w:rPr>
          <w:rFonts w:ascii="휴먼명조" w:eastAsia="휴먼명조" w:hAnsi="휴먼명조" w:cs="휴먼명조"/>
          <w:w w:val="97"/>
        </w:rPr>
        <w:t>중복</w:t>
      </w:r>
      <w:r>
        <w:rPr>
          <w:rFonts w:ascii="휴먼명조" w:eastAsia="휴먼명조" w:hAnsi="휴먼명조" w:cs="휴먼명조"/>
          <w:w w:val="97"/>
        </w:rPr>
        <w:t xml:space="preserve"> </w:t>
      </w:r>
      <w:r>
        <w:rPr>
          <w:rFonts w:ascii="휴먼명조" w:eastAsia="휴먼명조" w:hAnsi="휴먼명조" w:cs="휴먼명조"/>
          <w:w w:val="97"/>
        </w:rPr>
        <w:t>제안에</w:t>
      </w:r>
      <w:r>
        <w:rPr>
          <w:rFonts w:ascii="휴먼명조" w:eastAsia="휴먼명조" w:hAnsi="휴먼명조" w:cs="휴먼명조"/>
          <w:w w:val="97"/>
        </w:rPr>
        <w:t xml:space="preserve"> </w:t>
      </w:r>
      <w:r>
        <w:rPr>
          <w:rFonts w:ascii="휴먼명조" w:eastAsia="휴먼명조" w:hAnsi="휴먼명조" w:cs="휴먼명조"/>
          <w:w w:val="97"/>
        </w:rPr>
        <w:t>따른</w:t>
      </w:r>
      <w:r>
        <w:rPr>
          <w:rFonts w:ascii="휴먼명조" w:eastAsia="휴먼명조" w:hAnsi="휴먼명조" w:cs="휴먼명조"/>
          <w:w w:val="97"/>
        </w:rPr>
        <w:t xml:space="preserve"> </w:t>
      </w:r>
      <w:r>
        <w:rPr>
          <w:rFonts w:ascii="휴먼명조" w:eastAsia="휴먼명조" w:hAnsi="휴먼명조" w:cs="휴먼명조"/>
          <w:w w:val="97"/>
        </w:rPr>
        <w:t>실효</w:t>
      </w:r>
      <w:r>
        <w:rPr>
          <w:rFonts w:ascii="휴먼명조" w:eastAsia="휴먼명조" w:hAnsi="휴먼명조" w:cs="휴먼명조"/>
          <w:w w:val="97"/>
        </w:rPr>
        <w:t xml:space="preserve"> </w:t>
      </w:r>
      <w:r>
        <w:rPr>
          <w:rFonts w:ascii="휴먼명조" w:eastAsia="휴먼명조" w:hAnsi="휴먼명조" w:cs="휴먼명조"/>
          <w:w w:val="97"/>
        </w:rPr>
        <w:t>탐색</w:t>
      </w:r>
      <w:r>
        <w:rPr>
          <w:rFonts w:ascii="휴먼명조" w:eastAsia="휴먼명조" w:hAnsi="휴먼명조" w:cs="휴먼명조"/>
          <w:w w:val="97"/>
        </w:rPr>
        <w:t xml:space="preserve"> </w:t>
      </w:r>
      <w:r>
        <w:rPr>
          <w:rFonts w:ascii="휴먼명조" w:eastAsia="휴먼명조" w:hAnsi="휴먼명조" w:cs="휴먼명조"/>
          <w:w w:val="97"/>
        </w:rPr>
        <w:t>예산</w:t>
      </w:r>
      <w:r>
        <w:rPr>
          <w:rFonts w:ascii="휴먼명조" w:eastAsia="휴먼명조" w:hAnsi="휴먼명조" w:cs="휴먼명조"/>
          <w:w w:val="97"/>
        </w:rPr>
        <w:t xml:space="preserve"> </w:t>
      </w:r>
      <w:r>
        <w:rPr>
          <w:rFonts w:ascii="휴먼명조" w:eastAsia="휴먼명조" w:hAnsi="휴먼명조" w:cs="휴먼명조"/>
          <w:w w:val="97"/>
        </w:rPr>
        <w:t>축소에서</w:t>
      </w:r>
      <w:r>
        <w:rPr>
          <w:rFonts w:ascii="휴먼명조" w:eastAsia="휴먼명조" w:hAnsi="휴먼명조" w:cs="휴먼명조"/>
          <w:w w:val="97"/>
        </w:rPr>
        <w:t xml:space="preserve"> </w:t>
      </w:r>
      <w:r>
        <w:rPr>
          <w:rFonts w:ascii="휴먼명조" w:eastAsia="휴먼명조" w:hAnsi="휴먼명조" w:cs="휴먼명조"/>
          <w:w w:val="97"/>
        </w:rPr>
        <w:t>비롯되었다</w:t>
      </w:r>
      <w:r>
        <w:rPr>
          <w:rFonts w:ascii="휴먼명조" w:eastAsia="휴먼명조" w:hAnsi="휴먼명조" w:cs="휴먼명조"/>
          <w:w w:val="97"/>
        </w:rPr>
        <w:t>(</w:t>
      </w:r>
      <w:r>
        <w:rPr>
          <w:rFonts w:ascii="휴먼명조" w:eastAsia="휴먼명조" w:hAnsi="휴먼명조" w:cs="휴먼명조"/>
          <w:w w:val="97"/>
        </w:rPr>
        <w:t>반복당</w:t>
      </w:r>
      <w:r>
        <w:rPr>
          <w:rFonts w:ascii="휴먼명조" w:eastAsia="휴먼명조" w:hAnsi="휴먼명조" w:cs="휴먼명조"/>
          <w:w w:val="97"/>
        </w:rPr>
        <w:t xml:space="preserve"> </w:t>
      </w:r>
      <w:r>
        <w:rPr>
          <w:rFonts w:ascii="휴먼명조" w:eastAsia="휴먼명조" w:hAnsi="휴먼명조" w:cs="휴먼명조"/>
          <w:w w:val="97"/>
        </w:rPr>
        <w:t>고유</w:t>
      </w:r>
      <w:r>
        <w:rPr>
          <w:rFonts w:ascii="휴먼명조" w:eastAsia="휴먼명조" w:hAnsi="휴먼명조" w:cs="휴먼명조"/>
          <w:w w:val="97"/>
        </w:rPr>
        <w:t xml:space="preserve"> </w:t>
      </w:r>
      <w:r>
        <w:rPr>
          <w:rFonts w:ascii="휴먼명조" w:eastAsia="휴먼명조" w:hAnsi="휴먼명조" w:cs="휴먼명조"/>
          <w:w w:val="97"/>
        </w:rPr>
        <w:t>설정</w:t>
      </w:r>
      <w:r>
        <w:rPr>
          <w:rFonts w:ascii="휴먼명조" w:eastAsia="휴먼명조" w:hAnsi="휴먼명조" w:cs="휴먼명조"/>
          <w:w w:val="97"/>
        </w:rPr>
        <w:t xml:space="preserve"> 12.5/20). </w:t>
      </w:r>
      <w:r>
        <w:rPr>
          <w:rFonts w:ascii="휴먼명조" w:eastAsia="휴먼명조" w:hAnsi="휴먼명조" w:cs="휴먼명조"/>
          <w:w w:val="97"/>
        </w:rPr>
        <w:t>이</w:t>
      </w:r>
      <w:r>
        <w:rPr>
          <w:rFonts w:ascii="휴먼명조" w:eastAsia="휴먼명조" w:hAnsi="휴먼명조" w:cs="휴먼명조"/>
          <w:w w:val="97"/>
        </w:rPr>
        <w:t xml:space="preserve"> </w:t>
      </w:r>
      <w:r>
        <w:rPr>
          <w:rFonts w:ascii="휴먼명조" w:eastAsia="휴먼명조" w:hAnsi="휴먼명조" w:cs="휴먼명조"/>
          <w:w w:val="97"/>
        </w:rPr>
        <w:t>진단은</w:t>
      </w:r>
      <w:r>
        <w:rPr>
          <w:rFonts w:ascii="휴먼명조" w:eastAsia="휴먼명조" w:hAnsi="휴먼명조" w:cs="휴먼명조"/>
          <w:w w:val="97"/>
        </w:rPr>
        <w:t xml:space="preserve"> </w:t>
      </w:r>
      <w:r>
        <w:rPr>
          <w:rFonts w:ascii="휴먼명조" w:eastAsia="휴먼명조" w:hAnsi="휴먼명조" w:cs="휴먼명조"/>
          <w:w w:val="97"/>
        </w:rPr>
        <w:t>프롬프트와</w:t>
      </w:r>
      <w:r>
        <w:rPr>
          <w:rFonts w:ascii="휴먼명조" w:eastAsia="휴먼명조" w:hAnsi="휴먼명조" w:cs="휴먼명조"/>
          <w:w w:val="97"/>
        </w:rPr>
        <w:t xml:space="preserve"> </w:t>
      </w:r>
      <w:r>
        <w:rPr>
          <w:rFonts w:ascii="휴먼명조" w:eastAsia="휴먼명조" w:hAnsi="휴먼명조" w:cs="휴먼명조"/>
          <w:w w:val="97"/>
        </w:rPr>
        <w:t>구현의</w:t>
      </w:r>
      <w:r>
        <w:rPr>
          <w:rFonts w:ascii="휴먼명조" w:eastAsia="휴먼명조" w:hAnsi="휴먼명조" w:cs="휴먼명조"/>
          <w:w w:val="97"/>
        </w:rPr>
        <w:t xml:space="preserve"> </w:t>
      </w:r>
      <w:r>
        <w:rPr>
          <w:rFonts w:ascii="휴먼명조" w:eastAsia="휴먼명조" w:hAnsi="휴먼명조" w:cs="휴먼명조"/>
          <w:w w:val="97"/>
        </w:rPr>
        <w:t>설정</w:t>
      </w:r>
      <w:r>
        <w:rPr>
          <w:rFonts w:ascii="휴먼명조" w:eastAsia="휴먼명조" w:hAnsi="휴먼명조" w:cs="휴먼명조"/>
          <w:w w:val="97"/>
        </w:rPr>
        <w:t xml:space="preserve"> </w:t>
      </w:r>
      <w:r>
        <w:rPr>
          <w:rFonts w:ascii="휴먼명조" w:eastAsia="휴먼명조" w:hAnsi="휴먼명조" w:cs="휴먼명조"/>
          <w:w w:val="97"/>
        </w:rPr>
        <w:t>불일치를</w:t>
      </w:r>
      <w:r>
        <w:rPr>
          <w:rFonts w:ascii="휴먼명조" w:eastAsia="휴먼명조" w:hAnsi="휴먼명조" w:cs="휴먼명조"/>
          <w:w w:val="97"/>
        </w:rPr>
        <w:t xml:space="preserve"> </w:t>
      </w:r>
      <w:r>
        <w:rPr>
          <w:rFonts w:ascii="휴먼명조" w:eastAsia="휴먼명조" w:hAnsi="휴먼명조" w:cs="휴먼명조"/>
          <w:w w:val="97"/>
        </w:rPr>
        <w:t>제거한</w:t>
      </w:r>
      <w:r>
        <w:rPr>
          <w:rFonts w:ascii="휴먼명조" w:eastAsia="휴먼명조" w:hAnsi="휴먼명조" w:cs="휴먼명조"/>
          <w:w w:val="97"/>
        </w:rPr>
        <w:t xml:space="preserve"> </w:t>
      </w:r>
      <w:r>
        <w:rPr>
          <w:rFonts w:ascii="휴먼명조" w:eastAsia="휴먼명조" w:hAnsi="휴먼명조" w:cs="휴먼명조"/>
          <w:w w:val="97"/>
        </w:rPr>
        <w:t>재실험</w:t>
      </w:r>
      <w:r>
        <w:rPr>
          <w:rFonts w:ascii="휴먼명조" w:eastAsia="휴먼명조" w:hAnsi="휴먼명조" w:cs="휴먼명조"/>
          <w:w w:val="97"/>
        </w:rPr>
        <w:t xml:space="preserve"> 200 trial</w:t>
      </w:r>
      <w:r>
        <w:rPr>
          <w:rFonts w:ascii="휴먼명조" w:eastAsia="휴먼명조" w:hAnsi="휴먼명조" w:cs="휴먼명조"/>
          <w:w w:val="97"/>
        </w:rPr>
        <w:t>로</w:t>
      </w:r>
      <w:r>
        <w:rPr>
          <w:rFonts w:ascii="휴먼명조" w:eastAsia="휴먼명조" w:hAnsi="휴먼명조" w:cs="휴먼명조"/>
          <w:w w:val="97"/>
        </w:rPr>
        <w:t xml:space="preserve"> </w:t>
      </w:r>
      <w:r>
        <w:rPr>
          <w:rFonts w:ascii="휴먼명조" w:eastAsia="휴먼명조" w:hAnsi="휴먼명조" w:cs="휴먼명조"/>
          <w:w w:val="97"/>
        </w:rPr>
        <w:t>확증되었다</w:t>
      </w:r>
      <w:r>
        <w:rPr>
          <w:rFonts w:ascii="휴먼명조" w:eastAsia="휴먼명조" w:hAnsi="휴먼명조" w:cs="휴먼명조"/>
          <w:w w:val="97"/>
        </w:rPr>
        <w:t xml:space="preserve">. </w:t>
      </w:r>
      <w:r>
        <w:rPr>
          <w:rFonts w:ascii="휴먼명조" w:eastAsia="휴먼명조" w:hAnsi="휴먼명조" w:cs="휴먼명조"/>
          <w:w w:val="97"/>
        </w:rPr>
        <w:t>고유</w:t>
      </w:r>
      <w:r>
        <w:rPr>
          <w:rFonts w:ascii="휴먼명조" w:eastAsia="휴먼명조" w:hAnsi="휴먼명조" w:cs="휴먼명조"/>
          <w:w w:val="97"/>
        </w:rPr>
        <w:t xml:space="preserve"> </w:t>
      </w:r>
      <w:r>
        <w:rPr>
          <w:rFonts w:ascii="휴먼명조" w:eastAsia="휴먼명조" w:hAnsi="휴먼명조" w:cs="휴먼명조"/>
          <w:w w:val="97"/>
        </w:rPr>
        <w:t>설정은</w:t>
      </w:r>
      <w:r>
        <w:rPr>
          <w:rFonts w:ascii="휴먼명조" w:eastAsia="휴먼명조" w:hAnsi="휴먼명조" w:cs="휴먼명조"/>
          <w:w w:val="97"/>
        </w:rPr>
        <w:t xml:space="preserve"> 18.90/20</w:t>
      </w:r>
      <w:r>
        <w:rPr>
          <w:rFonts w:ascii="휴먼명조" w:eastAsia="휴먼명조" w:hAnsi="휴먼명조" w:cs="휴먼명조"/>
          <w:w w:val="97"/>
        </w:rPr>
        <w:t>으로</w:t>
      </w:r>
      <w:r>
        <w:rPr>
          <w:rFonts w:ascii="휴먼명조" w:eastAsia="휴먼명조" w:hAnsi="휴먼명조" w:cs="휴먼명조"/>
          <w:w w:val="97"/>
        </w:rPr>
        <w:t xml:space="preserve"> </w:t>
      </w:r>
      <w:r>
        <w:rPr>
          <w:rFonts w:ascii="휴먼명조" w:eastAsia="휴먼명조" w:hAnsi="휴먼명조" w:cs="휴먼명조"/>
          <w:w w:val="97"/>
        </w:rPr>
        <w:t>회복되고</w:t>
      </w:r>
      <w:r>
        <w:rPr>
          <w:rFonts w:ascii="휴먼명조" w:eastAsia="휴먼명조" w:hAnsi="휴먼명조" w:cs="휴먼명조"/>
          <w:w w:val="97"/>
        </w:rPr>
        <w:t xml:space="preserve"> Optuna</w:t>
      </w:r>
      <w:r>
        <w:rPr>
          <w:rFonts w:ascii="휴먼명조" w:eastAsia="휴먼명조" w:hAnsi="휴먼명조" w:cs="휴먼명조"/>
          <w:w w:val="97"/>
        </w:rPr>
        <w:t>에</w:t>
      </w:r>
      <w:r>
        <w:rPr>
          <w:rFonts w:ascii="휴먼명조" w:eastAsia="휴먼명조" w:hAnsi="휴먼명조" w:cs="휴먼명조"/>
          <w:w w:val="97"/>
        </w:rPr>
        <w:t xml:space="preserve"> </w:t>
      </w:r>
      <w:r>
        <w:rPr>
          <w:rFonts w:ascii="휴먼명조" w:eastAsia="휴먼명조" w:hAnsi="휴먼명조" w:cs="휴먼명조"/>
          <w:w w:val="97"/>
        </w:rPr>
        <w:t>대한</w:t>
      </w:r>
      <w:r>
        <w:rPr>
          <w:rFonts w:ascii="휴먼명조" w:eastAsia="휴먼명조" w:hAnsi="휴먼명조" w:cs="휴먼명조"/>
          <w:w w:val="97"/>
        </w:rPr>
        <w:t xml:space="preserve"> </w:t>
      </w:r>
      <w:r>
        <w:rPr>
          <w:rFonts w:ascii="휴먼명조" w:eastAsia="휴먼명조" w:hAnsi="휴먼명조" w:cs="휴먼명조"/>
          <w:w w:val="97"/>
        </w:rPr>
        <w:t>유의한</w:t>
      </w:r>
      <w:r>
        <w:rPr>
          <w:rFonts w:ascii="휴먼명조" w:eastAsia="휴먼명조" w:hAnsi="휴먼명조" w:cs="휴먼명조"/>
          <w:w w:val="97"/>
        </w:rPr>
        <w:t xml:space="preserve"> </w:t>
      </w:r>
      <w:r>
        <w:rPr>
          <w:rFonts w:ascii="휴먼명조" w:eastAsia="휴먼명조" w:hAnsi="휴먼명조" w:cs="휴먼명조"/>
          <w:w w:val="97"/>
        </w:rPr>
        <w:t>열세도</w:t>
      </w:r>
      <w:r>
        <w:rPr>
          <w:rFonts w:ascii="휴먼명조" w:eastAsia="휴먼명조" w:hAnsi="휴먼명조" w:cs="휴먼명조"/>
          <w:w w:val="97"/>
        </w:rPr>
        <w:t xml:space="preserve"> </w:t>
      </w:r>
      <w:r>
        <w:rPr>
          <w:rFonts w:ascii="휴먼명조" w:eastAsia="휴먼명조" w:hAnsi="휴먼명조" w:cs="휴먼명조"/>
          <w:w w:val="97"/>
        </w:rPr>
        <w:t>사라졌으나</w:t>
      </w:r>
      <w:r>
        <w:rPr>
          <w:rFonts w:ascii="휴먼명조" w:eastAsia="휴먼명조" w:hAnsi="휴먼명조" w:cs="휴먼명조"/>
          <w:w w:val="97"/>
        </w:rPr>
        <w:t xml:space="preserve">(p = .1726), run-level </w:t>
      </w:r>
      <w:r>
        <w:rPr>
          <w:rFonts w:ascii="휴먼명조" w:eastAsia="휴먼명조" w:hAnsi="휴먼명조" w:cs="휴먼명조"/>
          <w:w w:val="97"/>
        </w:rPr>
        <w:t>평균은</w:t>
      </w:r>
      <w:r>
        <w:rPr>
          <w:rFonts w:ascii="휴먼명조" w:eastAsia="휴먼명조" w:hAnsi="휴먼명조" w:cs="휴먼명조"/>
          <w:w w:val="97"/>
        </w:rPr>
        <w:t xml:space="preserve"> </w:t>
      </w:r>
      <w:r>
        <w:rPr>
          <w:rFonts w:ascii="휴먼명조" w:eastAsia="휴먼명조" w:hAnsi="휴먼명조" w:cs="휴먼명조"/>
          <w:w w:val="97"/>
        </w:rPr>
        <w:t>여전히</w:t>
      </w:r>
      <w:r>
        <w:rPr>
          <w:rFonts w:ascii="휴먼명조" w:eastAsia="휴먼명조" w:hAnsi="휴먼명조" w:cs="휴먼명조"/>
          <w:w w:val="97"/>
        </w:rPr>
        <w:t xml:space="preserve"> Optuna</w:t>
      </w:r>
      <w:r>
        <w:rPr>
          <w:rFonts w:ascii="휴먼명조" w:eastAsia="휴먼명조" w:hAnsi="휴먼명조" w:cs="휴먼명조"/>
          <w:w w:val="97"/>
        </w:rPr>
        <w:t>에</w:t>
      </w:r>
      <w:r>
        <w:rPr>
          <w:rFonts w:ascii="휴먼명조" w:eastAsia="휴먼명조" w:hAnsi="휴먼명조" w:cs="휴먼명조"/>
          <w:w w:val="97"/>
        </w:rPr>
        <w:t xml:space="preserve"> </w:t>
      </w:r>
      <w:r>
        <w:rPr>
          <w:rFonts w:ascii="휴먼명조" w:eastAsia="휴먼명조" w:hAnsi="휴먼명조" w:cs="휴먼명조"/>
          <w:w w:val="97"/>
        </w:rPr>
        <w:t>미치지</w:t>
      </w:r>
      <w:r>
        <w:rPr>
          <w:rFonts w:ascii="휴먼명조" w:eastAsia="휴먼명조" w:hAnsi="휴먼명조" w:cs="휴먼명조"/>
          <w:w w:val="97"/>
        </w:rPr>
        <w:t xml:space="preserve"> </w:t>
      </w:r>
      <w:r>
        <w:rPr>
          <w:rFonts w:ascii="휴먼명조" w:eastAsia="휴먼명조" w:hAnsi="휴먼명조" w:cs="휴먼명조"/>
          <w:w w:val="97"/>
        </w:rPr>
        <w:t>못했고</w:t>
      </w:r>
      <w:r>
        <w:rPr>
          <w:rFonts w:ascii="휴먼명조" w:eastAsia="휴먼명조" w:hAnsi="휴먼명조" w:cs="휴먼명조"/>
          <w:w w:val="97"/>
        </w:rPr>
        <w:t xml:space="preserve">(0.4292 </w:t>
      </w:r>
      <w:r>
        <w:rPr>
          <w:rFonts w:ascii="휴먼명조" w:eastAsia="휴먼명조" w:hAnsi="휴먼명조" w:cs="휴먼명조"/>
          <w:w w:val="97"/>
        </w:rPr>
        <w:t>대</w:t>
      </w:r>
      <w:r>
        <w:rPr>
          <w:rFonts w:ascii="휴먼명조" w:eastAsia="휴먼명조" w:hAnsi="휴먼명조" w:cs="휴먼명조"/>
          <w:w w:val="97"/>
        </w:rPr>
        <w:t xml:space="preserve"> 0.4490) </w:t>
      </w:r>
      <w:r>
        <w:rPr>
          <w:rFonts w:ascii="휴먼명조" w:eastAsia="휴먼명조" w:hAnsi="휴먼명조" w:cs="휴먼명조"/>
          <w:w w:val="97"/>
        </w:rPr>
        <w:t>원본</w:t>
      </w:r>
      <w:r>
        <w:rPr>
          <w:rFonts w:ascii="휴먼명조" w:eastAsia="휴먼명조" w:hAnsi="휴먼명조" w:cs="휴먼명조"/>
          <w:w w:val="97"/>
        </w:rPr>
        <w:t xml:space="preserve"> </w:t>
      </w:r>
      <w:r>
        <w:rPr>
          <w:rFonts w:ascii="휴먼명조" w:eastAsia="휴먼명조" w:hAnsi="휴먼명조" w:cs="휴먼명조"/>
          <w:w w:val="97"/>
        </w:rPr>
        <w:t>대비</w:t>
      </w:r>
      <w:r>
        <w:rPr>
          <w:rFonts w:ascii="휴먼명조" w:eastAsia="휴먼명조" w:hAnsi="휴먼명조" w:cs="휴먼명조"/>
          <w:w w:val="97"/>
        </w:rPr>
        <w:t xml:space="preserve"> </w:t>
      </w:r>
      <w:r>
        <w:rPr>
          <w:rFonts w:ascii="휴먼명조" w:eastAsia="휴먼명조" w:hAnsi="휴먼명조" w:cs="휴먼명조"/>
          <w:w w:val="97"/>
        </w:rPr>
        <w:t>개선도</w:t>
      </w:r>
      <w:r>
        <w:rPr>
          <w:rFonts w:ascii="휴먼명조" w:eastAsia="휴먼명조" w:hAnsi="휴먼명조" w:cs="휴먼명조"/>
          <w:w w:val="97"/>
        </w:rPr>
        <w:t xml:space="preserve"> </w:t>
      </w:r>
      <w:r>
        <w:rPr>
          <w:rFonts w:ascii="휴먼명조" w:eastAsia="휴먼명조" w:hAnsi="휴먼명조" w:cs="휴먼명조"/>
          <w:w w:val="97"/>
        </w:rPr>
        <w:t>입증되지</w:t>
      </w:r>
      <w:r>
        <w:rPr>
          <w:rFonts w:ascii="휴먼명조" w:eastAsia="휴먼명조" w:hAnsi="휴먼명조" w:cs="휴먼명조"/>
          <w:w w:val="97"/>
        </w:rPr>
        <w:t xml:space="preserve"> </w:t>
      </w:r>
      <w:r>
        <w:rPr>
          <w:rFonts w:ascii="휴먼명조" w:eastAsia="휴먼명조" w:hAnsi="휴먼명조" w:cs="휴먼명조"/>
          <w:w w:val="97"/>
        </w:rPr>
        <w:t>않아</w:t>
      </w:r>
      <w:r>
        <w:rPr>
          <w:rFonts w:ascii="휴먼명조" w:eastAsia="휴먼명조" w:hAnsi="휴먼명조" w:cs="휴먼명조"/>
          <w:w w:val="97"/>
        </w:rPr>
        <w:t xml:space="preserve">(p = .2387) </w:t>
      </w:r>
      <w:r>
        <w:rPr>
          <w:rFonts w:ascii="휴먼명조" w:eastAsia="휴먼명조" w:hAnsi="휴먼명조" w:cs="휴먼명조"/>
          <w:w w:val="97"/>
        </w:rPr>
        <w:t>성능</w:t>
      </w:r>
      <w:r>
        <w:rPr>
          <w:rFonts w:ascii="휴먼명조" w:eastAsia="휴먼명조" w:hAnsi="휴먼명조" w:cs="휴먼명조"/>
          <w:w w:val="97"/>
        </w:rPr>
        <w:t xml:space="preserve"> </w:t>
      </w:r>
      <w:r>
        <w:rPr>
          <w:rFonts w:ascii="휴먼명조" w:eastAsia="휴먼명조" w:hAnsi="휴먼명조" w:cs="휴먼명조"/>
          <w:w w:val="97"/>
        </w:rPr>
        <w:t>우위는</w:t>
      </w:r>
      <w:r>
        <w:rPr>
          <w:rFonts w:ascii="휴먼명조" w:eastAsia="휴먼명조" w:hAnsi="휴먼명조" w:cs="휴먼명조"/>
          <w:w w:val="97"/>
        </w:rPr>
        <w:t xml:space="preserve"> </w:t>
      </w:r>
      <w:r>
        <w:rPr>
          <w:rFonts w:ascii="휴먼명조" w:eastAsia="휴먼명조" w:hAnsi="휴먼명조" w:cs="휴먼명조"/>
          <w:w w:val="97"/>
        </w:rPr>
        <w:t>확인되지</w:t>
      </w:r>
      <w:r>
        <w:rPr>
          <w:rFonts w:ascii="휴먼명조" w:eastAsia="휴먼명조" w:hAnsi="휴먼명조" w:cs="휴먼명조"/>
          <w:w w:val="97"/>
        </w:rPr>
        <w:t xml:space="preserve"> </w:t>
      </w:r>
      <w:r>
        <w:rPr>
          <w:rFonts w:ascii="휴먼명조" w:eastAsia="휴먼명조" w:hAnsi="휴먼명조" w:cs="휴먼명조"/>
          <w:w w:val="97"/>
        </w:rPr>
        <w:t>않았다</w:t>
      </w:r>
      <w:r>
        <w:rPr>
          <w:rFonts w:ascii="휴먼명조" w:eastAsia="휴먼명조" w:hAnsi="휴먼명조" w:cs="휴먼명조"/>
          <w:w w:val="97"/>
        </w:rPr>
        <w:t>.</w:t>
      </w:r>
    </w:p>
    <w:p w14:paraId="4FBF6E2F" w14:textId="77777777" w:rsidR="00C5417E" w:rsidRDefault="008A23A5">
      <w:pPr>
        <w:spacing w:line="384" w:lineRule="auto"/>
        <w:ind w:firstLine="220"/>
      </w:pPr>
      <w:r>
        <w:rPr>
          <w:rFonts w:ascii="휴먼명조" w:eastAsia="휴먼명조" w:hAnsi="휴먼명조" w:cs="휴먼명조"/>
          <w:w w:val="97"/>
        </w:rPr>
        <w:t>본</w:t>
      </w:r>
      <w:r>
        <w:rPr>
          <w:rFonts w:ascii="휴먼명조" w:eastAsia="휴먼명조" w:hAnsi="휴먼명조" w:cs="휴먼명조"/>
          <w:w w:val="97"/>
        </w:rPr>
        <w:t xml:space="preserve"> </w:t>
      </w:r>
      <w:r>
        <w:rPr>
          <w:rFonts w:ascii="휴먼명조" w:eastAsia="휴먼명조" w:hAnsi="휴먼명조" w:cs="휴먼명조"/>
          <w:w w:val="97"/>
        </w:rPr>
        <w:t>연구의</w:t>
      </w:r>
      <w:r>
        <w:rPr>
          <w:rFonts w:ascii="휴먼명조" w:eastAsia="휴먼명조" w:hAnsi="휴먼명조" w:cs="휴먼명조"/>
          <w:w w:val="97"/>
        </w:rPr>
        <w:t xml:space="preserve"> </w:t>
      </w:r>
      <w:r>
        <w:rPr>
          <w:rFonts w:ascii="휴먼명조" w:eastAsia="휴먼명조" w:hAnsi="휴먼명조" w:cs="휴먼명조"/>
          <w:w w:val="97"/>
        </w:rPr>
        <w:t>의의는</w:t>
      </w:r>
      <w:r>
        <w:rPr>
          <w:rFonts w:ascii="휴먼명조" w:eastAsia="휴먼명조" w:hAnsi="휴먼명조" w:cs="휴먼명조"/>
          <w:w w:val="97"/>
        </w:rPr>
        <w:t xml:space="preserve"> </w:t>
      </w:r>
      <w:r>
        <w:rPr>
          <w:rFonts w:ascii="휴먼명조" w:eastAsia="휴먼명조" w:hAnsi="휴먼명조" w:cs="휴먼명조"/>
          <w:w w:val="97"/>
        </w:rPr>
        <w:t>세</w:t>
      </w:r>
      <w:r>
        <w:rPr>
          <w:rFonts w:ascii="휴먼명조" w:eastAsia="휴먼명조" w:hAnsi="휴먼명조" w:cs="휴먼명조"/>
          <w:w w:val="97"/>
        </w:rPr>
        <w:t xml:space="preserve"> </w:t>
      </w:r>
      <w:r>
        <w:rPr>
          <w:rFonts w:ascii="휴먼명조" w:eastAsia="휴먼명조" w:hAnsi="휴먼명조" w:cs="휴먼명조"/>
          <w:w w:val="97"/>
        </w:rPr>
        <w:t>가지다</w:t>
      </w:r>
      <w:r>
        <w:rPr>
          <w:rFonts w:ascii="휴먼명조" w:eastAsia="휴먼명조" w:hAnsi="휴먼명조" w:cs="휴먼명조"/>
          <w:w w:val="97"/>
        </w:rPr>
        <w:t xml:space="preserve">. </w:t>
      </w:r>
      <w:r>
        <w:rPr>
          <w:rFonts w:ascii="휴먼명조" w:eastAsia="휴먼명조" w:hAnsi="휴먼명조" w:cs="휴먼명조"/>
          <w:w w:val="97"/>
        </w:rPr>
        <w:t>첫째</w:t>
      </w:r>
      <w:r>
        <w:rPr>
          <w:rFonts w:ascii="휴먼명조" w:eastAsia="휴먼명조" w:hAnsi="휴먼명조" w:cs="휴먼명조"/>
          <w:w w:val="97"/>
        </w:rPr>
        <w:t xml:space="preserve">, </w:t>
      </w:r>
      <w:r>
        <w:rPr>
          <w:rFonts w:ascii="휴먼명조" w:eastAsia="휴먼명조" w:hAnsi="휴먼명조" w:cs="휴먼명조"/>
          <w:w w:val="97"/>
        </w:rPr>
        <w:t>경량</w:t>
      </w:r>
      <w:r>
        <w:rPr>
          <w:rFonts w:ascii="휴먼명조" w:eastAsia="휴먼명조" w:hAnsi="휴먼명조" w:cs="휴먼명조"/>
          <w:w w:val="97"/>
        </w:rPr>
        <w:t xml:space="preserve"> VLM</w:t>
      </w:r>
      <w:r>
        <w:rPr>
          <w:rFonts w:ascii="휴먼명조" w:eastAsia="휴먼명조" w:hAnsi="휴먼명조" w:cs="휴먼명조"/>
          <w:w w:val="97"/>
        </w:rPr>
        <w:t>의</w:t>
      </w:r>
      <w:r>
        <w:rPr>
          <w:rFonts w:ascii="휴먼명조" w:eastAsia="휴먼명조" w:hAnsi="휴먼명조" w:cs="휴먼명조"/>
          <w:w w:val="97"/>
        </w:rPr>
        <w:t xml:space="preserve"> </w:t>
      </w:r>
      <w:r>
        <w:rPr>
          <w:rFonts w:ascii="휴먼명조" w:eastAsia="휴먼명조" w:hAnsi="휴먼명조" w:cs="휴먼명조"/>
          <w:w w:val="97"/>
        </w:rPr>
        <w:t>의료</w:t>
      </w:r>
      <w:r>
        <w:rPr>
          <w:rFonts w:ascii="휴먼명조" w:eastAsia="휴먼명조" w:hAnsi="휴먼명조" w:cs="휴먼명조"/>
          <w:w w:val="97"/>
        </w:rPr>
        <w:t xml:space="preserve"> </w:t>
      </w:r>
      <w:r>
        <w:rPr>
          <w:rFonts w:ascii="휴먼명조" w:eastAsia="휴먼명조" w:hAnsi="휴먼명조" w:cs="휴먼명조"/>
          <w:w w:val="97"/>
        </w:rPr>
        <w:t>도메인</w:t>
      </w:r>
      <w:r>
        <w:rPr>
          <w:rFonts w:ascii="휴먼명조" w:eastAsia="휴먼명조" w:hAnsi="휴먼명조" w:cs="휴먼명조"/>
          <w:w w:val="97"/>
        </w:rPr>
        <w:t xml:space="preserve"> </w:t>
      </w:r>
      <w:r>
        <w:rPr>
          <w:rFonts w:ascii="휴먼명조" w:eastAsia="휴먼명조" w:hAnsi="휴먼명조" w:cs="휴먼명조"/>
          <w:w w:val="97"/>
        </w:rPr>
        <w:t>적응에</w:t>
      </w:r>
      <w:r>
        <w:rPr>
          <w:rFonts w:ascii="휴먼명조" w:eastAsia="휴먼명조" w:hAnsi="휴먼명조" w:cs="휴먼명조"/>
          <w:w w:val="97"/>
        </w:rPr>
        <w:t xml:space="preserve"> </w:t>
      </w:r>
      <w:r>
        <w:rPr>
          <w:rFonts w:ascii="휴먼명조" w:eastAsia="휴먼명조" w:hAnsi="휴먼명조" w:cs="휴먼명조"/>
          <w:w w:val="97"/>
        </w:rPr>
        <w:t>관한</w:t>
      </w:r>
      <w:r>
        <w:rPr>
          <w:rFonts w:ascii="휴먼명조" w:eastAsia="휴먼명조" w:hAnsi="휴먼명조" w:cs="휴먼명조"/>
          <w:w w:val="97"/>
        </w:rPr>
        <w:t xml:space="preserve"> 3</w:t>
      </w:r>
      <w:r>
        <w:rPr>
          <w:rFonts w:ascii="휴먼명조" w:eastAsia="휴먼명조" w:hAnsi="휴먼명조" w:cs="휴먼명조"/>
          <w:w w:val="97"/>
        </w:rPr>
        <w:t>단계</w:t>
      </w:r>
      <w:r>
        <w:rPr>
          <w:rFonts w:ascii="휴먼명조" w:eastAsia="휴먼명조" w:hAnsi="휴먼명조" w:cs="휴먼명조"/>
          <w:w w:val="97"/>
        </w:rPr>
        <w:t xml:space="preserve"> </w:t>
      </w:r>
      <w:r>
        <w:rPr>
          <w:rFonts w:ascii="휴먼명조" w:eastAsia="휴먼명조" w:hAnsi="휴먼명조" w:cs="휴먼명조"/>
          <w:w w:val="97"/>
        </w:rPr>
        <w:t>실증</w:t>
      </w:r>
      <w:r>
        <w:rPr>
          <w:rFonts w:ascii="휴먼명조" w:eastAsia="휴먼명조" w:hAnsi="휴먼명조" w:cs="휴먼명조"/>
          <w:w w:val="97"/>
        </w:rPr>
        <w:t xml:space="preserve"> </w:t>
      </w:r>
      <w:r>
        <w:rPr>
          <w:rFonts w:ascii="휴먼명조" w:eastAsia="휴먼명조" w:hAnsi="휴먼명조" w:cs="휴먼명조"/>
          <w:w w:val="97"/>
        </w:rPr>
        <w:t>데이터를</w:t>
      </w:r>
      <w:r>
        <w:rPr>
          <w:rFonts w:ascii="휴먼명조" w:eastAsia="휴먼명조" w:hAnsi="휴먼명조" w:cs="휴먼명조"/>
          <w:w w:val="97"/>
        </w:rPr>
        <w:t xml:space="preserve"> </w:t>
      </w:r>
      <w:r>
        <w:rPr>
          <w:rFonts w:ascii="휴먼명조" w:eastAsia="휴먼명조" w:hAnsi="휴먼명조" w:cs="휴먼명조"/>
          <w:w w:val="97"/>
        </w:rPr>
        <w:t>동일</w:t>
      </w:r>
      <w:r>
        <w:rPr>
          <w:rFonts w:ascii="휴먼명조" w:eastAsia="휴먼명조" w:hAnsi="휴먼명조" w:cs="휴먼명조"/>
          <w:w w:val="97"/>
        </w:rPr>
        <w:t xml:space="preserve"> </w:t>
      </w:r>
      <w:r>
        <w:rPr>
          <w:rFonts w:ascii="휴먼명조" w:eastAsia="휴먼명조" w:hAnsi="휴먼명조" w:cs="휴먼명조"/>
          <w:w w:val="97"/>
        </w:rPr>
        <w:t>프로토콜</w:t>
      </w:r>
      <w:r>
        <w:rPr>
          <w:rFonts w:ascii="휴먼명조" w:eastAsia="휴먼명조" w:hAnsi="휴먼명조" w:cs="휴먼명조"/>
          <w:w w:val="97"/>
        </w:rPr>
        <w:t xml:space="preserve"> </w:t>
      </w:r>
      <w:r>
        <w:rPr>
          <w:rFonts w:ascii="휴먼명조" w:eastAsia="휴먼명조" w:hAnsi="휴먼명조" w:cs="휴먼명조"/>
          <w:w w:val="97"/>
        </w:rPr>
        <w:t>아래</w:t>
      </w:r>
      <w:r>
        <w:rPr>
          <w:rFonts w:ascii="휴먼명조" w:eastAsia="휴먼명조" w:hAnsi="휴먼명조" w:cs="휴먼명조"/>
          <w:w w:val="97"/>
        </w:rPr>
        <w:t xml:space="preserve"> </w:t>
      </w:r>
      <w:r>
        <w:rPr>
          <w:rFonts w:ascii="휴먼명조" w:eastAsia="휴먼명조" w:hAnsi="휴먼명조" w:cs="휴먼명조"/>
          <w:w w:val="97"/>
        </w:rPr>
        <w:t>제공하며</w:t>
      </w:r>
      <w:r>
        <w:rPr>
          <w:rFonts w:ascii="휴먼명조" w:eastAsia="휴먼명조" w:hAnsi="휴먼명조" w:cs="휴먼명조"/>
          <w:w w:val="97"/>
        </w:rPr>
        <w:t xml:space="preserve">, </w:t>
      </w:r>
      <w:r>
        <w:rPr>
          <w:rFonts w:ascii="휴먼명조" w:eastAsia="휴먼명조" w:hAnsi="휴먼명조" w:cs="휴먼명조"/>
          <w:w w:val="97"/>
        </w:rPr>
        <w:t>성능과</w:t>
      </w:r>
      <w:r>
        <w:rPr>
          <w:rFonts w:ascii="휴먼명조" w:eastAsia="휴먼명조" w:hAnsi="휴먼명조" w:cs="휴먼명조"/>
          <w:w w:val="97"/>
        </w:rPr>
        <w:t xml:space="preserve"> </w:t>
      </w:r>
      <w:r>
        <w:rPr>
          <w:rFonts w:ascii="휴먼명조" w:eastAsia="휴먼명조" w:hAnsi="휴먼명조" w:cs="휴먼명조"/>
          <w:w w:val="97"/>
        </w:rPr>
        <w:t>자원</w:t>
      </w:r>
      <w:r>
        <w:rPr>
          <w:rFonts w:ascii="휴먼명조" w:eastAsia="휴먼명조" w:hAnsi="휴먼명조" w:cs="휴먼명조"/>
          <w:w w:val="97"/>
        </w:rPr>
        <w:t xml:space="preserve"> </w:t>
      </w:r>
      <w:r>
        <w:rPr>
          <w:rFonts w:ascii="휴먼명조" w:eastAsia="휴먼명조" w:hAnsi="휴먼명조" w:cs="휴먼명조"/>
          <w:w w:val="97"/>
        </w:rPr>
        <w:t>소비가</w:t>
      </w:r>
      <w:r>
        <w:rPr>
          <w:rFonts w:ascii="휴먼명조" w:eastAsia="휴먼명조" w:hAnsi="휴먼명조" w:cs="휴먼명조"/>
          <w:w w:val="97"/>
        </w:rPr>
        <w:t xml:space="preserve"> </w:t>
      </w:r>
      <w:r>
        <w:rPr>
          <w:rFonts w:ascii="휴먼명조" w:eastAsia="휴먼명조" w:hAnsi="휴먼명조" w:cs="휴먼명조"/>
          <w:w w:val="97"/>
        </w:rPr>
        <w:t>단조</w:t>
      </w:r>
      <w:r>
        <w:rPr>
          <w:rFonts w:ascii="휴먼명조" w:eastAsia="휴먼명조" w:hAnsi="휴먼명조" w:cs="휴먼명조"/>
          <w:w w:val="97"/>
        </w:rPr>
        <w:t xml:space="preserve"> </w:t>
      </w:r>
      <w:r>
        <w:rPr>
          <w:rFonts w:ascii="휴먼명조" w:eastAsia="휴먼명조" w:hAnsi="휴먼명조" w:cs="휴먼명조"/>
          <w:w w:val="97"/>
        </w:rPr>
        <w:t>관계를</w:t>
      </w:r>
      <w:r>
        <w:rPr>
          <w:rFonts w:ascii="휴먼명조" w:eastAsia="휴먼명조" w:hAnsi="휴먼명조" w:cs="휴먼명조"/>
          <w:w w:val="97"/>
        </w:rPr>
        <w:t xml:space="preserve"> </w:t>
      </w:r>
      <w:r>
        <w:rPr>
          <w:rFonts w:ascii="휴먼명조" w:eastAsia="휴먼명조" w:hAnsi="휴먼명조" w:cs="휴먼명조"/>
          <w:w w:val="97"/>
        </w:rPr>
        <w:t>이루지</w:t>
      </w:r>
      <w:r>
        <w:rPr>
          <w:rFonts w:ascii="휴먼명조" w:eastAsia="휴먼명조" w:hAnsi="휴먼명조" w:cs="휴먼명조"/>
          <w:w w:val="97"/>
        </w:rPr>
        <w:t xml:space="preserve"> </w:t>
      </w:r>
      <w:r>
        <w:rPr>
          <w:rFonts w:ascii="휴먼명조" w:eastAsia="휴먼명조" w:hAnsi="휴먼명조" w:cs="휴먼명조"/>
          <w:w w:val="97"/>
        </w:rPr>
        <w:t>않음을</w:t>
      </w:r>
      <w:r>
        <w:rPr>
          <w:rFonts w:ascii="휴먼명조" w:eastAsia="휴먼명조" w:hAnsi="휴먼명조" w:cs="휴먼명조"/>
          <w:w w:val="97"/>
        </w:rPr>
        <w:t xml:space="preserve"> </w:t>
      </w:r>
      <w:r>
        <w:rPr>
          <w:rFonts w:ascii="휴먼명조" w:eastAsia="휴먼명조" w:hAnsi="휴먼명조" w:cs="휴먼명조"/>
          <w:w w:val="97"/>
        </w:rPr>
        <w:t>보여</w:t>
      </w:r>
      <w:r>
        <w:rPr>
          <w:rFonts w:ascii="휴먼명조" w:eastAsia="휴먼명조" w:hAnsi="휴먼명조" w:cs="휴먼명조"/>
          <w:w w:val="97"/>
        </w:rPr>
        <w:t xml:space="preserve"> </w:t>
      </w:r>
      <w:r>
        <w:rPr>
          <w:rFonts w:ascii="휴먼명조" w:eastAsia="휴먼명조" w:hAnsi="휴먼명조" w:cs="휴먼명조"/>
          <w:w w:val="97"/>
        </w:rPr>
        <w:t>자원</w:t>
      </w:r>
      <w:r>
        <w:rPr>
          <w:rFonts w:ascii="휴먼명조" w:eastAsia="휴먼명조" w:hAnsi="휴먼명조" w:cs="휴먼명조"/>
          <w:w w:val="97"/>
        </w:rPr>
        <w:t xml:space="preserve"> </w:t>
      </w:r>
      <w:r>
        <w:rPr>
          <w:rFonts w:ascii="휴먼명조" w:eastAsia="휴먼명조" w:hAnsi="휴먼명조" w:cs="휴먼명조"/>
          <w:w w:val="97"/>
        </w:rPr>
        <w:t>제약</w:t>
      </w:r>
      <w:r>
        <w:rPr>
          <w:rFonts w:ascii="휴먼명조" w:eastAsia="휴먼명조" w:hAnsi="휴먼명조" w:cs="휴먼명조"/>
          <w:w w:val="97"/>
        </w:rPr>
        <w:t xml:space="preserve"> </w:t>
      </w:r>
      <w:r>
        <w:rPr>
          <w:rFonts w:ascii="휴먼명조" w:eastAsia="휴먼명조" w:hAnsi="휴먼명조" w:cs="휴먼명조"/>
          <w:w w:val="97"/>
        </w:rPr>
        <w:t>환경의</w:t>
      </w:r>
      <w:r>
        <w:rPr>
          <w:rFonts w:ascii="휴먼명조" w:eastAsia="휴먼명조" w:hAnsi="휴먼명조" w:cs="휴먼명조"/>
          <w:w w:val="97"/>
        </w:rPr>
        <w:t xml:space="preserve"> </w:t>
      </w:r>
      <w:r>
        <w:rPr>
          <w:rFonts w:ascii="휴먼명조" w:eastAsia="휴먼명조" w:hAnsi="휴먼명조" w:cs="휴먼명조"/>
          <w:w w:val="97"/>
        </w:rPr>
        <w:t>모델</w:t>
      </w:r>
      <w:r>
        <w:rPr>
          <w:rFonts w:ascii="휴먼명조" w:eastAsia="휴먼명조" w:hAnsi="휴먼명조" w:cs="휴먼명조"/>
          <w:w w:val="97"/>
        </w:rPr>
        <w:t xml:space="preserve"> </w:t>
      </w:r>
      <w:r>
        <w:rPr>
          <w:rFonts w:ascii="휴먼명조" w:eastAsia="휴먼명조" w:hAnsi="휴먼명조" w:cs="휴먼명조"/>
          <w:w w:val="97"/>
        </w:rPr>
        <w:t>선택</w:t>
      </w:r>
      <w:r>
        <w:rPr>
          <w:rFonts w:ascii="휴먼명조" w:eastAsia="휴먼명조" w:hAnsi="휴먼명조" w:cs="휴먼명조"/>
          <w:w w:val="97"/>
        </w:rPr>
        <w:t xml:space="preserve"> </w:t>
      </w:r>
      <w:r>
        <w:rPr>
          <w:rFonts w:ascii="휴먼명조" w:eastAsia="휴먼명조" w:hAnsi="휴먼명조" w:cs="휴먼명조"/>
          <w:w w:val="97"/>
        </w:rPr>
        <w:t>근거를</w:t>
      </w:r>
      <w:r>
        <w:rPr>
          <w:rFonts w:ascii="휴먼명조" w:eastAsia="휴먼명조" w:hAnsi="휴먼명조" w:cs="휴먼명조"/>
          <w:w w:val="97"/>
        </w:rPr>
        <w:t xml:space="preserve"> </w:t>
      </w:r>
      <w:r>
        <w:rPr>
          <w:rFonts w:ascii="휴먼명조" w:eastAsia="휴먼명조" w:hAnsi="휴먼명조" w:cs="휴먼명조"/>
          <w:w w:val="97"/>
        </w:rPr>
        <w:t>제시한다</w:t>
      </w:r>
      <w:r>
        <w:rPr>
          <w:rFonts w:ascii="휴먼명조" w:eastAsia="휴먼명조" w:hAnsi="휴먼명조" w:cs="휴먼명조"/>
          <w:w w:val="97"/>
        </w:rPr>
        <w:t xml:space="preserve">. </w:t>
      </w:r>
      <w:r>
        <w:rPr>
          <w:rFonts w:ascii="휴먼명조" w:eastAsia="휴먼명조" w:hAnsi="휴먼명조" w:cs="휴먼명조"/>
          <w:w w:val="97"/>
        </w:rPr>
        <w:t>둘째</w:t>
      </w:r>
      <w:r>
        <w:rPr>
          <w:rFonts w:ascii="휴먼명조" w:eastAsia="휴먼명조" w:hAnsi="휴먼명조" w:cs="휴먼명조"/>
          <w:w w:val="97"/>
        </w:rPr>
        <w:t xml:space="preserve">, </w:t>
      </w:r>
      <w:r>
        <w:rPr>
          <w:rFonts w:ascii="휴먼명조" w:eastAsia="휴먼명조" w:hAnsi="휴먼명조" w:cs="휴먼명조"/>
          <w:w w:val="97"/>
        </w:rPr>
        <w:t>파인튜닝</w:t>
      </w:r>
      <w:r>
        <w:rPr>
          <w:rFonts w:ascii="휴먼명조" w:eastAsia="휴먼명조" w:hAnsi="휴먼명조" w:cs="휴먼명조"/>
          <w:w w:val="97"/>
        </w:rPr>
        <w:t xml:space="preserve"> </w:t>
      </w:r>
      <w:r>
        <w:rPr>
          <w:rFonts w:ascii="휴먼명조" w:eastAsia="휴먼명조" w:hAnsi="휴먼명조" w:cs="휴먼명조"/>
          <w:w w:val="97"/>
        </w:rPr>
        <w:t>효과의</w:t>
      </w:r>
      <w:r>
        <w:rPr>
          <w:rFonts w:ascii="휴먼명조" w:eastAsia="휴먼명조" w:hAnsi="휴먼명조" w:cs="휴먼명조"/>
          <w:w w:val="97"/>
        </w:rPr>
        <w:t xml:space="preserve"> </w:t>
      </w:r>
      <w:r>
        <w:rPr>
          <w:rFonts w:ascii="휴먼명조" w:eastAsia="휴먼명조" w:hAnsi="휴먼명조" w:cs="휴먼명조"/>
          <w:w w:val="97"/>
        </w:rPr>
        <w:t>모델별</w:t>
      </w:r>
      <w:r>
        <w:rPr>
          <w:rFonts w:ascii="휴먼명조" w:eastAsia="휴먼명조" w:hAnsi="휴먼명조" w:cs="휴먼명조"/>
          <w:w w:val="97"/>
        </w:rPr>
        <w:t xml:space="preserve"> </w:t>
      </w:r>
      <w:r>
        <w:rPr>
          <w:rFonts w:ascii="휴먼명조" w:eastAsia="휴먼명조" w:hAnsi="휴먼명조" w:cs="휴먼명조"/>
          <w:w w:val="97"/>
        </w:rPr>
        <w:t>이질성을</w:t>
      </w:r>
      <w:r>
        <w:rPr>
          <w:rFonts w:ascii="휴먼명조" w:eastAsia="휴먼명조" w:hAnsi="휴먼명조" w:cs="휴먼명조"/>
          <w:w w:val="97"/>
        </w:rPr>
        <w:t xml:space="preserve"> </w:t>
      </w:r>
      <w:r>
        <w:rPr>
          <w:rFonts w:ascii="휴먼명조" w:eastAsia="휴먼명조" w:hAnsi="휴먼명조" w:cs="휴먼명조"/>
          <w:w w:val="97"/>
        </w:rPr>
        <w:t>정량화하여</w:t>
      </w:r>
      <w:r>
        <w:rPr>
          <w:rFonts w:ascii="휴먼명조" w:eastAsia="휴먼명조" w:hAnsi="휴먼명조" w:cs="휴먼명조"/>
          <w:w w:val="97"/>
        </w:rPr>
        <w:t xml:space="preserve"> </w:t>
      </w:r>
      <w:r>
        <w:rPr>
          <w:rFonts w:ascii="휴먼명조" w:eastAsia="휴먼명조" w:hAnsi="휴먼명조" w:cs="휴먼명조"/>
          <w:w w:val="97"/>
        </w:rPr>
        <w:t>합산</w:t>
      </w:r>
      <w:r>
        <w:rPr>
          <w:rFonts w:ascii="휴먼명조" w:eastAsia="휴먼명조" w:hAnsi="휴먼명조" w:cs="휴먼명조"/>
          <w:w w:val="97"/>
        </w:rPr>
        <w:t xml:space="preserve"> </w:t>
      </w:r>
      <w:r>
        <w:rPr>
          <w:rFonts w:ascii="휴먼명조" w:eastAsia="휴먼명조" w:hAnsi="휴먼명조" w:cs="휴먼명조"/>
          <w:w w:val="97"/>
        </w:rPr>
        <w:t>분석이</w:t>
      </w:r>
      <w:r>
        <w:rPr>
          <w:rFonts w:ascii="휴먼명조" w:eastAsia="휴먼명조" w:hAnsi="휴먼명조" w:cs="휴먼명조"/>
          <w:w w:val="97"/>
        </w:rPr>
        <w:t xml:space="preserve"> </w:t>
      </w:r>
      <w:r>
        <w:rPr>
          <w:rFonts w:ascii="휴먼명조" w:eastAsia="휴먼명조" w:hAnsi="휴먼명조" w:cs="휴먼명조"/>
          <w:w w:val="97"/>
        </w:rPr>
        <w:t>상반된</w:t>
      </w:r>
      <w:r>
        <w:rPr>
          <w:rFonts w:ascii="휴먼명조" w:eastAsia="휴먼명조" w:hAnsi="휴먼명조" w:cs="휴먼명조"/>
          <w:w w:val="97"/>
        </w:rPr>
        <w:t xml:space="preserve"> </w:t>
      </w:r>
      <w:r>
        <w:rPr>
          <w:rFonts w:ascii="휴먼명조" w:eastAsia="휴먼명조" w:hAnsi="휴먼명조" w:cs="휴먼명조"/>
          <w:w w:val="97"/>
        </w:rPr>
        <w:t>효과를</w:t>
      </w:r>
      <w:r>
        <w:rPr>
          <w:rFonts w:ascii="휴먼명조" w:eastAsia="휴먼명조" w:hAnsi="휴먼명조" w:cs="휴먼명조"/>
          <w:w w:val="97"/>
        </w:rPr>
        <w:t xml:space="preserve"> </w:t>
      </w:r>
      <w:r>
        <w:rPr>
          <w:rFonts w:ascii="휴먼명조" w:eastAsia="휴먼명조" w:hAnsi="휴먼명조" w:cs="휴먼명조"/>
          <w:w w:val="97"/>
        </w:rPr>
        <w:t>은폐하는</w:t>
      </w:r>
      <w:r>
        <w:rPr>
          <w:rFonts w:ascii="휴먼명조" w:eastAsia="휴먼명조" w:hAnsi="휴먼명조" w:cs="휴먼명조"/>
          <w:w w:val="97"/>
        </w:rPr>
        <w:t xml:space="preserve"> </w:t>
      </w:r>
      <w:r>
        <w:rPr>
          <w:rFonts w:ascii="휴먼명조" w:eastAsia="휴먼명조" w:hAnsi="휴먼명조" w:cs="휴먼명조"/>
          <w:w w:val="97"/>
        </w:rPr>
        <w:t>과정을</w:t>
      </w:r>
      <w:r>
        <w:rPr>
          <w:rFonts w:ascii="휴먼명조" w:eastAsia="휴먼명조" w:hAnsi="휴먼명조" w:cs="휴먼명조"/>
          <w:w w:val="97"/>
        </w:rPr>
        <w:t xml:space="preserve"> </w:t>
      </w:r>
      <w:r>
        <w:rPr>
          <w:rFonts w:ascii="휴먼명조" w:eastAsia="휴먼명조" w:hAnsi="휴먼명조" w:cs="휴먼명조"/>
          <w:w w:val="97"/>
        </w:rPr>
        <w:t>실증한다</w:t>
      </w:r>
      <w:r>
        <w:rPr>
          <w:rFonts w:ascii="휴먼명조" w:eastAsia="휴먼명조" w:hAnsi="휴먼명조" w:cs="휴먼명조"/>
          <w:w w:val="97"/>
        </w:rPr>
        <w:t xml:space="preserve">. </w:t>
      </w:r>
      <w:r>
        <w:rPr>
          <w:rFonts w:ascii="휴먼명조" w:eastAsia="휴먼명조" w:hAnsi="휴먼명조" w:cs="휴먼명조"/>
          <w:w w:val="97"/>
        </w:rPr>
        <w:t>셋째</w:t>
      </w:r>
      <w:r>
        <w:rPr>
          <w:rFonts w:ascii="휴먼명조" w:eastAsia="휴먼명조" w:hAnsi="휴먼명조" w:cs="휴먼명조"/>
          <w:w w:val="97"/>
        </w:rPr>
        <w:t xml:space="preserve">, </w:t>
      </w:r>
      <w:r>
        <w:rPr>
          <w:rFonts w:ascii="휴먼명조" w:eastAsia="휴먼명조" w:hAnsi="휴먼명조" w:cs="휴먼명조"/>
          <w:w w:val="97"/>
        </w:rPr>
        <w:t>자율</w:t>
      </w:r>
      <w:r>
        <w:rPr>
          <w:rFonts w:ascii="휴먼명조" w:eastAsia="휴먼명조" w:hAnsi="휴먼명조" w:cs="휴먼명조"/>
          <w:w w:val="97"/>
        </w:rPr>
        <w:t xml:space="preserve"> </w:t>
      </w:r>
      <w:r>
        <w:rPr>
          <w:rFonts w:ascii="휴먼명조" w:eastAsia="휴먼명조" w:hAnsi="휴먼명조" w:cs="휴먼명조"/>
          <w:w w:val="97"/>
        </w:rPr>
        <w:t>에이전트</w:t>
      </w:r>
      <w:r>
        <w:rPr>
          <w:rFonts w:ascii="휴먼명조" w:eastAsia="휴먼명조" w:hAnsi="휴먼명조" w:cs="휴먼명조"/>
          <w:w w:val="97"/>
        </w:rPr>
        <w:t xml:space="preserve"> </w:t>
      </w:r>
      <w:r>
        <w:rPr>
          <w:rFonts w:ascii="휴먼명조" w:eastAsia="휴먼명조" w:hAnsi="휴먼명조" w:cs="휴먼명조"/>
          <w:w w:val="97"/>
        </w:rPr>
        <w:t>기반</w:t>
      </w:r>
      <w:r>
        <w:rPr>
          <w:rFonts w:ascii="휴먼명조" w:eastAsia="휴먼명조" w:hAnsi="휴먼명조" w:cs="휴먼명조"/>
          <w:w w:val="97"/>
        </w:rPr>
        <w:t xml:space="preserve"> </w:t>
      </w:r>
      <w:r>
        <w:rPr>
          <w:rFonts w:ascii="휴먼명조" w:eastAsia="휴먼명조" w:hAnsi="휴먼명조" w:cs="휴먼명조"/>
          <w:w w:val="97"/>
        </w:rPr>
        <w:t>최적화의</w:t>
      </w:r>
      <w:r>
        <w:rPr>
          <w:rFonts w:ascii="휴먼명조" w:eastAsia="휴먼명조" w:hAnsi="휴먼명조" w:cs="휴먼명조"/>
          <w:w w:val="97"/>
        </w:rPr>
        <w:t xml:space="preserve"> </w:t>
      </w:r>
      <w:r>
        <w:rPr>
          <w:rFonts w:ascii="휴먼명조" w:eastAsia="휴먼명조" w:hAnsi="휴먼명조" w:cs="휴먼명조"/>
          <w:w w:val="97"/>
        </w:rPr>
        <w:t>부정적</w:t>
      </w:r>
      <w:r>
        <w:rPr>
          <w:rFonts w:ascii="휴먼명조" w:eastAsia="휴먼명조" w:hAnsi="휴먼명조" w:cs="휴먼명조"/>
          <w:w w:val="97"/>
        </w:rPr>
        <w:t xml:space="preserve"> </w:t>
      </w:r>
      <w:r>
        <w:rPr>
          <w:rFonts w:ascii="휴먼명조" w:eastAsia="휴먼명조" w:hAnsi="휴먼명조" w:cs="휴먼명조"/>
          <w:w w:val="97"/>
        </w:rPr>
        <w:t>결과를</w:t>
      </w:r>
      <w:r>
        <w:rPr>
          <w:rFonts w:ascii="휴먼명조" w:eastAsia="휴먼명조" w:hAnsi="휴먼명조" w:cs="휴먼명조"/>
          <w:w w:val="97"/>
        </w:rPr>
        <w:t xml:space="preserve"> </w:t>
      </w:r>
      <w:r>
        <w:rPr>
          <w:rFonts w:ascii="휴먼명조" w:eastAsia="휴먼명조" w:hAnsi="휴먼명조" w:cs="휴먼명조"/>
          <w:w w:val="97"/>
        </w:rPr>
        <w:t>그</w:t>
      </w:r>
      <w:r>
        <w:rPr>
          <w:rFonts w:ascii="휴먼명조" w:eastAsia="휴먼명조" w:hAnsi="휴먼명조" w:cs="휴먼명조"/>
          <w:w w:val="97"/>
        </w:rPr>
        <w:t xml:space="preserve"> </w:t>
      </w:r>
      <w:r>
        <w:rPr>
          <w:rFonts w:ascii="휴먼명조" w:eastAsia="휴먼명조" w:hAnsi="휴먼명조" w:cs="휴먼명조"/>
          <w:w w:val="97"/>
        </w:rPr>
        <w:t>실패</w:t>
      </w:r>
      <w:r>
        <w:rPr>
          <w:rFonts w:ascii="휴먼명조" w:eastAsia="휴먼명조" w:hAnsi="휴먼명조" w:cs="휴먼명조"/>
          <w:w w:val="97"/>
        </w:rPr>
        <w:t xml:space="preserve"> </w:t>
      </w:r>
      <w:r>
        <w:rPr>
          <w:rFonts w:ascii="휴먼명조" w:eastAsia="휴먼명조" w:hAnsi="휴먼명조" w:cs="휴먼명조"/>
          <w:w w:val="97"/>
        </w:rPr>
        <w:t>기전의</w:t>
      </w:r>
      <w:r>
        <w:rPr>
          <w:rFonts w:ascii="휴먼명조" w:eastAsia="휴먼명조" w:hAnsi="휴먼명조" w:cs="휴먼명조"/>
          <w:w w:val="97"/>
        </w:rPr>
        <w:t xml:space="preserve"> </w:t>
      </w:r>
      <w:r>
        <w:rPr>
          <w:rFonts w:ascii="휴먼명조" w:eastAsia="휴먼명조" w:hAnsi="휴먼명조" w:cs="휴먼명조"/>
          <w:w w:val="97"/>
        </w:rPr>
        <w:t>검증과</w:t>
      </w:r>
      <w:r>
        <w:rPr>
          <w:rFonts w:ascii="휴먼명조" w:eastAsia="휴먼명조" w:hAnsi="휴먼명조" w:cs="휴먼명조"/>
          <w:w w:val="97"/>
        </w:rPr>
        <w:t xml:space="preserve"> </w:t>
      </w:r>
      <w:r>
        <w:rPr>
          <w:rFonts w:ascii="휴먼명조" w:eastAsia="휴먼명조" w:hAnsi="휴먼명조" w:cs="휴먼명조"/>
          <w:w w:val="97"/>
        </w:rPr>
        <w:t>함께</w:t>
      </w:r>
      <w:r>
        <w:rPr>
          <w:rFonts w:ascii="휴먼명조" w:eastAsia="휴먼명조" w:hAnsi="휴먼명조" w:cs="휴먼명조"/>
          <w:w w:val="97"/>
        </w:rPr>
        <w:t xml:space="preserve"> </w:t>
      </w:r>
      <w:r>
        <w:rPr>
          <w:rFonts w:ascii="휴먼명조" w:eastAsia="휴먼명조" w:hAnsi="휴먼명조" w:cs="휴먼명조"/>
          <w:w w:val="97"/>
        </w:rPr>
        <w:t>보고한다</w:t>
      </w:r>
      <w:r>
        <w:rPr>
          <w:rFonts w:ascii="휴먼명조" w:eastAsia="휴먼명조" w:hAnsi="휴먼명조" w:cs="휴먼명조"/>
          <w:w w:val="97"/>
        </w:rPr>
        <w:t xml:space="preserve">. </w:t>
      </w:r>
      <w:r>
        <w:rPr>
          <w:rFonts w:ascii="휴먼명조" w:eastAsia="휴먼명조" w:hAnsi="휴먼명조" w:cs="휴먼명조"/>
          <w:w w:val="97"/>
        </w:rPr>
        <w:t>특히</w:t>
      </w:r>
      <w:r>
        <w:rPr>
          <w:rFonts w:ascii="휴먼명조" w:eastAsia="휴먼명조" w:hAnsi="휴먼명조" w:cs="휴먼명조"/>
          <w:w w:val="97"/>
        </w:rPr>
        <w:t xml:space="preserve"> </w:t>
      </w:r>
      <w:r>
        <w:rPr>
          <w:rFonts w:ascii="휴먼명조" w:eastAsia="휴먼명조" w:hAnsi="휴먼명조" w:cs="휴먼명조"/>
          <w:w w:val="97"/>
        </w:rPr>
        <w:t>동일</w:t>
      </w:r>
      <w:r>
        <w:rPr>
          <w:rFonts w:ascii="휴먼명조" w:eastAsia="휴먼명조" w:hAnsi="휴먼명조" w:cs="휴먼명조"/>
          <w:w w:val="97"/>
        </w:rPr>
        <w:t xml:space="preserve"> </w:t>
      </w:r>
      <w:r>
        <w:rPr>
          <w:rFonts w:ascii="휴먼명조" w:eastAsia="휴먼명조" w:hAnsi="휴먼명조" w:cs="휴먼명조"/>
          <w:w w:val="97"/>
        </w:rPr>
        <w:t>설정을</w:t>
      </w:r>
      <w:r>
        <w:rPr>
          <w:rFonts w:ascii="휴먼명조" w:eastAsia="휴먼명조" w:hAnsi="휴먼명조" w:cs="휴먼명조"/>
          <w:w w:val="97"/>
        </w:rPr>
        <w:t xml:space="preserve"> </w:t>
      </w:r>
      <w:r>
        <w:rPr>
          <w:rFonts w:ascii="휴먼명조" w:eastAsia="휴먼명조" w:hAnsi="휴먼명조" w:cs="휴먼명조"/>
          <w:w w:val="97"/>
        </w:rPr>
        <w:t>반복</w:t>
      </w:r>
      <w:r>
        <w:rPr>
          <w:rFonts w:ascii="휴먼명조" w:eastAsia="휴먼명조" w:hAnsi="휴먼명조" w:cs="휴먼명조"/>
          <w:w w:val="97"/>
        </w:rPr>
        <w:t xml:space="preserve"> </w:t>
      </w:r>
      <w:r>
        <w:rPr>
          <w:rFonts w:ascii="휴먼명조" w:eastAsia="휴먼명조" w:hAnsi="휴먼명조" w:cs="휴먼명조"/>
          <w:w w:val="97"/>
        </w:rPr>
        <w:t>실행할</w:t>
      </w:r>
      <w:r>
        <w:rPr>
          <w:rFonts w:ascii="휴먼명조" w:eastAsia="휴먼명조" w:hAnsi="휴먼명조" w:cs="휴먼명조"/>
          <w:w w:val="97"/>
        </w:rPr>
        <w:t xml:space="preserve"> </w:t>
      </w:r>
      <w:r>
        <w:rPr>
          <w:rFonts w:ascii="휴먼명조" w:eastAsia="휴먼명조" w:hAnsi="휴먼명조" w:cs="휴먼명조"/>
          <w:w w:val="97"/>
        </w:rPr>
        <w:t>때</w:t>
      </w:r>
      <w:r>
        <w:rPr>
          <w:rFonts w:ascii="휴먼명조" w:eastAsia="휴먼명조" w:hAnsi="휴먼명조" w:cs="휴먼명조"/>
          <w:w w:val="97"/>
        </w:rPr>
        <w:t xml:space="preserve"> </w:t>
      </w:r>
      <w:r>
        <w:rPr>
          <w:rFonts w:ascii="휴먼명조" w:eastAsia="휴먼명조" w:hAnsi="휴먼명조" w:cs="휴먼명조"/>
          <w:w w:val="97"/>
        </w:rPr>
        <w:t>관측된</w:t>
      </w:r>
      <w:r>
        <w:rPr>
          <w:rFonts w:ascii="휴먼명조" w:eastAsia="휴먼명조" w:hAnsi="휴먼명조" w:cs="휴먼명조"/>
          <w:w w:val="97"/>
        </w:rPr>
        <w:t xml:space="preserve"> </w:t>
      </w:r>
      <w:r>
        <w:rPr>
          <w:rFonts w:ascii="휴먼명조" w:eastAsia="휴먼명조" w:hAnsi="휴먼명조" w:cs="휴먼명조"/>
          <w:w w:val="97"/>
        </w:rPr>
        <w:t>변동폭</w:t>
      </w:r>
      <w:r>
        <w:rPr>
          <w:rFonts w:ascii="휴먼명조" w:eastAsia="휴먼명조" w:hAnsi="휴먼명조" w:cs="휴먼명조"/>
          <w:w w:val="97"/>
        </w:rPr>
        <w:t>(0.056)</w:t>
      </w:r>
      <w:r>
        <w:rPr>
          <w:rFonts w:ascii="휴먼명조" w:eastAsia="휴먼명조" w:hAnsi="휴먼명조" w:cs="휴먼명조"/>
          <w:w w:val="97"/>
        </w:rPr>
        <w:t>이</w:t>
      </w:r>
      <w:r>
        <w:rPr>
          <w:rFonts w:ascii="휴먼명조" w:eastAsia="휴먼명조" w:hAnsi="휴먼명조" w:cs="휴먼명조"/>
          <w:w w:val="97"/>
        </w:rPr>
        <w:t xml:space="preserve"> </w:t>
      </w:r>
      <w:r>
        <w:rPr>
          <w:rFonts w:ascii="휴먼명조" w:eastAsia="휴먼명조" w:hAnsi="휴먼명조" w:cs="휴먼명조"/>
          <w:w w:val="97"/>
        </w:rPr>
        <w:t>전략</w:t>
      </w:r>
      <w:r>
        <w:rPr>
          <w:rFonts w:ascii="휴먼명조" w:eastAsia="휴먼명조" w:hAnsi="휴먼명조" w:cs="휴먼명조"/>
          <w:w w:val="97"/>
        </w:rPr>
        <w:t xml:space="preserve"> </w:t>
      </w:r>
      <w:r>
        <w:rPr>
          <w:rFonts w:ascii="휴먼명조" w:eastAsia="휴먼명조" w:hAnsi="휴먼명조" w:cs="휴먼명조"/>
          <w:w w:val="97"/>
        </w:rPr>
        <w:t>간</w:t>
      </w:r>
      <w:r>
        <w:rPr>
          <w:rFonts w:ascii="휴먼명조" w:eastAsia="휴먼명조" w:hAnsi="휴먼명조" w:cs="휴먼명조"/>
          <w:w w:val="97"/>
        </w:rPr>
        <w:t xml:space="preserve"> </w:t>
      </w:r>
      <w:r>
        <w:rPr>
          <w:rFonts w:ascii="휴먼명조" w:eastAsia="휴먼명조" w:hAnsi="휴먼명조" w:cs="휴먼명조"/>
          <w:w w:val="97"/>
        </w:rPr>
        <w:t>평균</w:t>
      </w:r>
      <w:r>
        <w:rPr>
          <w:rFonts w:ascii="휴먼명조" w:eastAsia="휴먼명조" w:hAnsi="휴먼명조" w:cs="휴먼명조"/>
          <w:w w:val="97"/>
        </w:rPr>
        <w:t xml:space="preserve"> </w:t>
      </w:r>
      <w:r>
        <w:rPr>
          <w:rFonts w:ascii="휴먼명조" w:eastAsia="휴먼명조" w:hAnsi="휴먼명조" w:cs="휴먼명조"/>
          <w:w w:val="97"/>
        </w:rPr>
        <w:t>차이</w:t>
      </w:r>
      <w:r>
        <w:rPr>
          <w:rFonts w:ascii="휴먼명조" w:eastAsia="휴먼명조" w:hAnsi="휴먼명조" w:cs="휴먼명조"/>
          <w:w w:val="97"/>
        </w:rPr>
        <w:t>(0.031)</w:t>
      </w:r>
      <w:r>
        <w:rPr>
          <w:rFonts w:ascii="휴먼명조" w:eastAsia="휴먼명조" w:hAnsi="휴먼명조" w:cs="휴먼명조"/>
          <w:w w:val="97"/>
        </w:rPr>
        <w:t>보다</w:t>
      </w:r>
      <w:r>
        <w:rPr>
          <w:rFonts w:ascii="휴먼명조" w:eastAsia="휴먼명조" w:hAnsi="휴먼명조" w:cs="휴먼명조"/>
          <w:w w:val="97"/>
        </w:rPr>
        <w:t xml:space="preserve"> </w:t>
      </w:r>
      <w:r>
        <w:rPr>
          <w:rFonts w:ascii="휴먼명조" w:eastAsia="휴먼명조" w:hAnsi="휴먼명조" w:cs="휴먼명조"/>
          <w:w w:val="97"/>
        </w:rPr>
        <w:t>크다는</w:t>
      </w:r>
      <w:r>
        <w:rPr>
          <w:rFonts w:ascii="휴먼명조" w:eastAsia="휴먼명조" w:hAnsi="휴먼명조" w:cs="휴먼명조"/>
          <w:w w:val="97"/>
        </w:rPr>
        <w:t xml:space="preserve"> </w:t>
      </w:r>
      <w:r>
        <w:rPr>
          <w:rFonts w:ascii="휴먼명조" w:eastAsia="휴먼명조" w:hAnsi="휴먼명조" w:cs="휴먼명조"/>
          <w:w w:val="97"/>
        </w:rPr>
        <w:t>사실은</w:t>
      </w:r>
      <w:r>
        <w:rPr>
          <w:rFonts w:ascii="휴먼명조" w:eastAsia="휴먼명조" w:hAnsi="휴먼명조" w:cs="휴먼명조"/>
          <w:w w:val="97"/>
        </w:rPr>
        <w:t xml:space="preserve"> </w:t>
      </w:r>
      <w:r>
        <w:rPr>
          <w:rFonts w:ascii="휴먼명조" w:eastAsia="휴먼명조" w:hAnsi="휴먼명조" w:cs="휴먼명조"/>
          <w:w w:val="97"/>
        </w:rPr>
        <w:t>단일</w:t>
      </w:r>
      <w:r>
        <w:rPr>
          <w:rFonts w:ascii="휴먼명조" w:eastAsia="휴먼명조" w:hAnsi="휴먼명조" w:cs="휴먼명조"/>
          <w:w w:val="97"/>
        </w:rPr>
        <w:t xml:space="preserve"> </w:t>
      </w:r>
      <w:r>
        <w:rPr>
          <w:rFonts w:ascii="휴먼명조" w:eastAsia="휴먼명조" w:hAnsi="휴먼명조" w:cs="휴먼명조"/>
          <w:w w:val="97"/>
        </w:rPr>
        <w:t>실행</w:t>
      </w:r>
      <w:r>
        <w:rPr>
          <w:rFonts w:ascii="휴먼명조" w:eastAsia="휴먼명조" w:hAnsi="휴먼명조" w:cs="휴먼명조"/>
          <w:w w:val="97"/>
        </w:rPr>
        <w:t xml:space="preserve"> </w:t>
      </w:r>
      <w:r>
        <w:rPr>
          <w:rFonts w:ascii="휴먼명조" w:eastAsia="휴먼명조" w:hAnsi="휴먼명조" w:cs="휴먼명조"/>
          <w:w w:val="97"/>
        </w:rPr>
        <w:t>결과로</w:t>
      </w:r>
      <w:r>
        <w:rPr>
          <w:rFonts w:ascii="휴먼명조" w:eastAsia="휴먼명조" w:hAnsi="휴먼명조" w:cs="휴먼명조"/>
          <w:w w:val="97"/>
        </w:rPr>
        <w:t xml:space="preserve"> </w:t>
      </w:r>
      <w:r>
        <w:rPr>
          <w:rFonts w:ascii="휴먼명조" w:eastAsia="휴먼명조" w:hAnsi="휴먼명조" w:cs="휴먼명조"/>
          <w:w w:val="97"/>
        </w:rPr>
        <w:t>기법을</w:t>
      </w:r>
      <w:r>
        <w:rPr>
          <w:rFonts w:ascii="휴먼명조" w:eastAsia="휴먼명조" w:hAnsi="휴먼명조" w:cs="휴먼명조"/>
          <w:w w:val="97"/>
        </w:rPr>
        <w:t xml:space="preserve"> </w:t>
      </w:r>
      <w:r>
        <w:rPr>
          <w:rFonts w:ascii="휴먼명조" w:eastAsia="휴먼명조" w:hAnsi="휴먼명조" w:cs="휴먼명조"/>
          <w:w w:val="97"/>
        </w:rPr>
        <w:t>비교하는</w:t>
      </w:r>
      <w:r>
        <w:rPr>
          <w:rFonts w:ascii="휴먼명조" w:eastAsia="휴먼명조" w:hAnsi="휴먼명조" w:cs="휴먼명조"/>
          <w:w w:val="97"/>
        </w:rPr>
        <w:t xml:space="preserve"> </w:t>
      </w:r>
      <w:r>
        <w:rPr>
          <w:rFonts w:ascii="휴먼명조" w:eastAsia="휴먼명조" w:hAnsi="휴먼명조" w:cs="휴먼명조"/>
          <w:w w:val="97"/>
        </w:rPr>
        <w:t>관행에</w:t>
      </w:r>
      <w:r>
        <w:rPr>
          <w:rFonts w:ascii="휴먼명조" w:eastAsia="휴먼명조" w:hAnsi="휴먼명조" w:cs="휴먼명조"/>
          <w:w w:val="97"/>
        </w:rPr>
        <w:t xml:space="preserve"> </w:t>
      </w:r>
      <w:r>
        <w:rPr>
          <w:rFonts w:ascii="휴먼명조" w:eastAsia="휴먼명조" w:hAnsi="휴먼명조" w:cs="휴먼명조"/>
          <w:w w:val="97"/>
        </w:rPr>
        <w:t>대한</w:t>
      </w:r>
      <w:r>
        <w:rPr>
          <w:rFonts w:ascii="휴먼명조" w:eastAsia="휴먼명조" w:hAnsi="휴먼명조" w:cs="휴먼명조"/>
          <w:w w:val="97"/>
        </w:rPr>
        <w:t xml:space="preserve"> </w:t>
      </w:r>
      <w:r>
        <w:rPr>
          <w:rFonts w:ascii="휴먼명조" w:eastAsia="휴먼명조" w:hAnsi="휴먼명조" w:cs="휴먼명조"/>
          <w:w w:val="97"/>
        </w:rPr>
        <w:t>정량적</w:t>
      </w:r>
      <w:r>
        <w:rPr>
          <w:rFonts w:ascii="휴먼명조" w:eastAsia="휴먼명조" w:hAnsi="휴먼명조" w:cs="휴먼명조"/>
          <w:w w:val="97"/>
        </w:rPr>
        <w:t xml:space="preserve"> </w:t>
      </w:r>
      <w:r>
        <w:rPr>
          <w:rFonts w:ascii="휴먼명조" w:eastAsia="휴먼명조" w:hAnsi="휴먼명조" w:cs="휴먼명조"/>
          <w:w w:val="97"/>
        </w:rPr>
        <w:t>반례가</w:t>
      </w:r>
      <w:r>
        <w:rPr>
          <w:rFonts w:ascii="휴먼명조" w:eastAsia="휴먼명조" w:hAnsi="휴먼명조" w:cs="휴먼명조"/>
          <w:w w:val="97"/>
        </w:rPr>
        <w:t xml:space="preserve"> </w:t>
      </w:r>
      <w:r>
        <w:rPr>
          <w:rFonts w:ascii="휴먼명조" w:eastAsia="휴먼명조" w:hAnsi="휴먼명조" w:cs="휴먼명조"/>
          <w:w w:val="97"/>
        </w:rPr>
        <w:t>된다</w:t>
      </w:r>
      <w:r>
        <w:rPr>
          <w:rFonts w:ascii="휴먼명조" w:eastAsia="휴먼명조" w:hAnsi="휴먼명조" w:cs="휴먼명조"/>
          <w:w w:val="97"/>
        </w:rPr>
        <w:t>.</w:t>
      </w:r>
    </w:p>
    <w:p w14:paraId="7DF2EAA5" w14:textId="77777777" w:rsidR="00C5417E" w:rsidRDefault="008A23A5">
      <w:pPr>
        <w:spacing w:line="384" w:lineRule="auto"/>
        <w:ind w:firstLine="220"/>
      </w:pPr>
      <w:r>
        <w:rPr>
          <w:rFonts w:ascii="휴먼명조" w:eastAsia="휴먼명조" w:hAnsi="휴먼명조" w:cs="휴먼명조"/>
          <w:w w:val="97"/>
        </w:rPr>
        <w:t>주제어</w:t>
      </w:r>
      <w:r>
        <w:rPr>
          <w:rFonts w:ascii="휴먼명조" w:eastAsia="휴먼명조" w:hAnsi="휴먼명조" w:cs="휴먼명조"/>
          <w:w w:val="97"/>
        </w:rPr>
        <w:t xml:space="preserve"> : </w:t>
      </w:r>
      <w:r>
        <w:rPr>
          <w:rFonts w:ascii="휴먼명조" w:eastAsia="휴먼명조" w:hAnsi="휴먼명조" w:cs="휴먼명조"/>
          <w:w w:val="97"/>
        </w:rPr>
        <w:t>의료</w:t>
      </w:r>
      <w:r>
        <w:rPr>
          <w:rFonts w:ascii="휴먼명조" w:eastAsia="휴먼명조" w:hAnsi="휴먼명조" w:cs="휴먼명조"/>
          <w:w w:val="97"/>
        </w:rPr>
        <w:t xml:space="preserve"> </w:t>
      </w:r>
      <w:r>
        <w:rPr>
          <w:rFonts w:ascii="휴먼명조" w:eastAsia="휴먼명조" w:hAnsi="휴먼명조" w:cs="휴먼명조"/>
          <w:w w:val="97"/>
        </w:rPr>
        <w:t>영상</w:t>
      </w:r>
      <w:r>
        <w:rPr>
          <w:rFonts w:ascii="휴먼명조" w:eastAsia="휴먼명조" w:hAnsi="휴먼명조" w:cs="휴먼명조"/>
          <w:w w:val="97"/>
        </w:rPr>
        <w:t xml:space="preserve"> </w:t>
      </w:r>
      <w:r>
        <w:rPr>
          <w:rFonts w:ascii="휴먼명조" w:eastAsia="휴먼명조" w:hAnsi="휴먼명조" w:cs="휴먼명조"/>
          <w:w w:val="97"/>
        </w:rPr>
        <w:t>질의응답</w:t>
      </w:r>
      <w:r>
        <w:rPr>
          <w:rFonts w:ascii="휴먼명조" w:eastAsia="휴먼명조" w:hAnsi="휴먼명조" w:cs="휴먼명조"/>
          <w:w w:val="97"/>
        </w:rPr>
        <w:t xml:space="preserve">, </w:t>
      </w:r>
      <w:r>
        <w:rPr>
          <w:rFonts w:ascii="휴먼명조" w:eastAsia="휴먼명조" w:hAnsi="휴먼명조" w:cs="휴먼명조"/>
          <w:w w:val="97"/>
        </w:rPr>
        <w:t>시각</w:t>
      </w:r>
      <w:r>
        <w:rPr>
          <w:rFonts w:ascii="휴먼명조" w:eastAsia="휴먼명조" w:hAnsi="휴먼명조" w:cs="휴먼명조"/>
          <w:w w:val="97"/>
        </w:rPr>
        <w:t>-</w:t>
      </w:r>
      <w:r>
        <w:rPr>
          <w:rFonts w:ascii="휴먼명조" w:eastAsia="휴먼명조" w:hAnsi="휴먼명조" w:cs="휴먼명조"/>
          <w:w w:val="97"/>
        </w:rPr>
        <w:t>언어</w:t>
      </w:r>
      <w:r>
        <w:rPr>
          <w:rFonts w:ascii="휴먼명조" w:eastAsia="휴먼명조" w:hAnsi="휴먼명조" w:cs="휴먼명조"/>
          <w:w w:val="97"/>
        </w:rPr>
        <w:t xml:space="preserve"> </w:t>
      </w:r>
      <w:r>
        <w:rPr>
          <w:rFonts w:ascii="휴먼명조" w:eastAsia="휴먼명조" w:hAnsi="휴먼명조" w:cs="휴먼명조"/>
          <w:w w:val="97"/>
        </w:rPr>
        <w:t>모델</w:t>
      </w:r>
      <w:r>
        <w:rPr>
          <w:rFonts w:ascii="휴먼명조" w:eastAsia="휴먼명조" w:hAnsi="휴먼명조" w:cs="휴먼명조"/>
          <w:w w:val="97"/>
        </w:rPr>
        <w:t xml:space="preserve">, QLoRA, </w:t>
      </w:r>
      <w:r>
        <w:rPr>
          <w:rFonts w:ascii="휴먼명조" w:eastAsia="휴먼명조" w:hAnsi="휴먼명조" w:cs="휴먼명조"/>
          <w:w w:val="97"/>
        </w:rPr>
        <w:t>파라미터</w:t>
      </w:r>
      <w:r>
        <w:rPr>
          <w:rFonts w:ascii="휴먼명조" w:eastAsia="휴먼명조" w:hAnsi="휴먼명조" w:cs="휴먼명조"/>
          <w:w w:val="97"/>
        </w:rPr>
        <w:t xml:space="preserve"> </w:t>
      </w:r>
      <w:r>
        <w:rPr>
          <w:rFonts w:ascii="휴먼명조" w:eastAsia="휴먼명조" w:hAnsi="휴먼명조" w:cs="휴먼명조"/>
          <w:w w:val="97"/>
        </w:rPr>
        <w:t>효율적</w:t>
      </w:r>
      <w:r>
        <w:rPr>
          <w:rFonts w:ascii="휴먼명조" w:eastAsia="휴먼명조" w:hAnsi="휴먼명조" w:cs="휴먼명조"/>
          <w:w w:val="97"/>
        </w:rPr>
        <w:t xml:space="preserve"> </w:t>
      </w:r>
      <w:r>
        <w:rPr>
          <w:rFonts w:ascii="휴먼명조" w:eastAsia="휴먼명조" w:hAnsi="휴먼명조" w:cs="휴먼명조"/>
          <w:w w:val="97"/>
        </w:rPr>
        <w:t>파인튜닝</w:t>
      </w:r>
      <w:r>
        <w:rPr>
          <w:rFonts w:ascii="휴먼명조" w:eastAsia="휴먼명조" w:hAnsi="휴먼명조" w:cs="휴먼명조"/>
          <w:w w:val="97"/>
        </w:rPr>
        <w:t xml:space="preserve">, </w:t>
      </w:r>
      <w:r>
        <w:rPr>
          <w:rFonts w:ascii="휴먼명조" w:eastAsia="휴먼명조" w:hAnsi="휴먼명조" w:cs="휴먼명조"/>
          <w:w w:val="97"/>
        </w:rPr>
        <w:t>하이퍼파라미터</w:t>
      </w:r>
      <w:r>
        <w:rPr>
          <w:rFonts w:ascii="휴먼명조" w:eastAsia="휴먼명조" w:hAnsi="휴먼명조" w:cs="휴먼명조"/>
          <w:w w:val="97"/>
        </w:rPr>
        <w:t xml:space="preserve"> </w:t>
      </w:r>
      <w:r>
        <w:rPr>
          <w:rFonts w:ascii="휴먼명조" w:eastAsia="휴먼명조" w:hAnsi="휴먼명조" w:cs="휴먼명조"/>
          <w:w w:val="97"/>
        </w:rPr>
        <w:t>최적화</w:t>
      </w:r>
      <w:r>
        <w:rPr>
          <w:rFonts w:ascii="휴먼명조" w:eastAsia="휴먼명조" w:hAnsi="휴먼명조" w:cs="휴먼명조"/>
          <w:w w:val="97"/>
        </w:rPr>
        <w:t xml:space="preserve">, </w:t>
      </w:r>
      <w:r>
        <w:rPr>
          <w:rFonts w:ascii="휴먼명조" w:eastAsia="휴먼명조" w:hAnsi="휴먼명조" w:cs="휴먼명조"/>
          <w:w w:val="97"/>
        </w:rPr>
        <w:t>대규모</w:t>
      </w:r>
      <w:r>
        <w:rPr>
          <w:rFonts w:ascii="휴먼명조" w:eastAsia="휴먼명조" w:hAnsi="휴먼명조" w:cs="휴먼명조"/>
          <w:w w:val="97"/>
        </w:rPr>
        <w:t xml:space="preserve"> </w:t>
      </w:r>
      <w:r>
        <w:rPr>
          <w:rFonts w:ascii="휴먼명조" w:eastAsia="휴먼명조" w:hAnsi="휴먼명조" w:cs="휴먼명조"/>
          <w:w w:val="97"/>
        </w:rPr>
        <w:t>언어모델</w:t>
      </w:r>
      <w:r>
        <w:rPr>
          <w:rFonts w:ascii="휴먼명조" w:eastAsia="휴먼명조" w:hAnsi="휴먼명조" w:cs="휴먼명조"/>
          <w:w w:val="97"/>
        </w:rPr>
        <w:t xml:space="preserve"> </w:t>
      </w:r>
      <w:r>
        <w:rPr>
          <w:rFonts w:ascii="휴먼명조" w:eastAsia="휴먼명조" w:hAnsi="휴먼명조" w:cs="휴먼명조"/>
          <w:w w:val="97"/>
        </w:rPr>
        <w:t>에이전트</w:t>
      </w:r>
    </w:p>
    <w:sectPr w:rsidR="00C5417E" w:rsidSect="006277D8">
      <w:endnotePr>
        <w:numFmt w:val="decimal"/>
      </w:endnotePr>
      <w:pgSz w:w="10318" w:h="14570"/>
      <w:pgMar w:top="1701" w:right="1440" w:bottom="1440" w:left="1440" w:header="0" w:footer="0" w:gutter="0"/>
      <w:pgNumType w:start="1"/>
      <w:cols w:space="0"/>
      <w:docGrid w:linePitch="299"/>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학위논문실" w:date="2024-03-18T10:22:00Z" w:initials="학">
    <w:p w14:paraId="28CD1540" w14:textId="77777777" w:rsidR="00197AE1" w:rsidRDefault="00846490" w:rsidP="00197AE1">
      <w:pPr>
        <w:pStyle w:val="afff1"/>
        <w:numPr>
          <w:ilvl w:val="0"/>
          <w:numId w:val="13"/>
        </w:numPr>
      </w:pPr>
      <w:r>
        <w:rPr>
          <w:rStyle w:val="afff0"/>
        </w:rPr>
        <w:annotationRef/>
      </w:r>
      <w:r w:rsidR="00197AE1">
        <w:t>Master candidates need signature of three committee members(including the main supervisor)</w:t>
      </w:r>
    </w:p>
    <w:p w14:paraId="138BE6D5" w14:textId="77777777" w:rsidR="00197AE1" w:rsidRDefault="00197AE1" w:rsidP="00197AE1">
      <w:pPr>
        <w:pStyle w:val="afff1"/>
        <w:numPr>
          <w:ilvl w:val="0"/>
          <w:numId w:val="13"/>
        </w:numPr>
      </w:pPr>
      <w:r>
        <w:t>When you upload the file, approved page must include the signed page.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38BE6D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BA7471A" w16cex:dateUtc="2024-03-18T01:2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38BE6D5" w16cid:durableId="5BA7471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91B019" w14:textId="77777777" w:rsidR="008A23A5" w:rsidRDefault="008A23A5" w:rsidP="00D26248">
      <w:pPr>
        <w:pBdr>
          <w:top w:val="none" w:sz="2" w:space="0" w:color="000000"/>
        </w:pBdr>
      </w:pPr>
      <w:r>
        <w:separator/>
      </w:r>
    </w:p>
  </w:endnote>
  <w:endnote w:type="continuationSeparator" w:id="0">
    <w:p w14:paraId="084A9BBC" w14:textId="77777777" w:rsidR="008A23A5" w:rsidRDefault="008A23A5" w:rsidP="00D26248">
      <w:pPr>
        <w:pBdr>
          <w:top w:val="none" w:sz="2" w:space="0" w:color="000000"/>
        </w:pBd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한양신명조">
    <w:altName w:val="바탕"/>
    <w:panose1 w:val="00000000000000000000"/>
    <w:charset w:val="81"/>
    <w:family w:val="roman"/>
    <w:notTrueType/>
    <w:pitch w:val="default"/>
    <w:sig w:usb0="00000001" w:usb1="09060000" w:usb2="00000010" w:usb3="00000000" w:csb0="00080000" w:csb1="00000000"/>
  </w:font>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HY신명조">
    <w:panose1 w:val="02030600000101010101"/>
    <w:charset w:val="81"/>
    <w:family w:val="roman"/>
    <w:pitch w:val="variable"/>
    <w:sig w:usb0="900002A7" w:usb1="29D77CF9" w:usb2="00000010" w:usb3="00000000" w:csb0="00080000" w:csb1="00000000"/>
  </w:font>
  <w:font w:name="바탕">
    <w:altName w:val="Batang"/>
    <w:panose1 w:val="02030600000101010101"/>
    <w:charset w:val="81"/>
    <w:family w:val="roman"/>
    <w:pitch w:val="variable"/>
    <w:sig w:usb0="B00002AF" w:usb1="69D77CFB" w:usb2="00000030" w:usb3="00000000" w:csb0="0008009F" w:csb1="00000000"/>
  </w:font>
  <w:font w:name="굴림">
    <w:altName w:val="Gulim"/>
    <w:panose1 w:val="020B0600000101010101"/>
    <w:charset w:val="81"/>
    <w:family w:val="modern"/>
    <w:pitch w:val="variable"/>
    <w:sig w:usb0="B00002AF" w:usb1="69D77CFB" w:usb2="00000030" w:usb3="00000000" w:csb0="0008009F" w:csb1="00000000"/>
  </w:font>
  <w:font w:name="휴먼명조">
    <w:altName w:val="바탕"/>
    <w:panose1 w:val="00000000000000000000"/>
    <w:charset w:val="81"/>
    <w:family w:val="roman"/>
    <w:notTrueType/>
    <w:pitch w:val="default"/>
  </w:font>
  <w:font w:name="Arial">
    <w:panose1 w:val="020B0604020202020204"/>
    <w:charset w:val="00"/>
    <w:family w:val="swiss"/>
    <w:pitch w:val="variable"/>
    <w:sig w:usb0="E0002EFF" w:usb1="C000785B" w:usb2="00000009" w:usb3="00000000" w:csb0="000001FF" w:csb1="00000000"/>
  </w:font>
  <w:font w:name="굴림체">
    <w:panose1 w:val="020B0609000101010101"/>
    <w:charset w:val="81"/>
    <w:family w:val="modern"/>
    <w:pitch w:val="fixed"/>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23B362" w14:textId="77777777" w:rsidR="00D26248" w:rsidRDefault="00D26248" w:rsidP="00D26248">
    <w:pPr>
      <w:pStyle w:val="afff"/>
      <w:pBdr>
        <w:top w:val="none" w:sz="2" w:space="0" w:color="000000"/>
      </w:pBd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BF728B" w14:textId="77777777" w:rsidR="00345205" w:rsidRDefault="00345205" w:rsidP="00D26248">
    <w:pPr>
      <w:pBdr>
        <w:top w:val="none" w:sz="2" w:space="0" w:color="000000"/>
      </w:pBd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76F544" w14:textId="77777777" w:rsidR="00D26248" w:rsidRDefault="00D26248" w:rsidP="00D26248">
    <w:pPr>
      <w:pStyle w:val="afff"/>
      <w:pBdr>
        <w:top w:val="none" w:sz="2" w:space="0" w:color="000000"/>
      </w:pBd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0789DC" w14:textId="77777777" w:rsidR="006F129A" w:rsidRDefault="006F129A" w:rsidP="00D26248">
    <w:pPr>
      <w:pBdr>
        <w:top w:val="none" w:sz="2" w:space="0" w:color="000000"/>
      </w:pBd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62660730"/>
      <w:docPartObj>
        <w:docPartGallery w:val="Page Numbers (Bottom of Page)"/>
        <w:docPartUnique/>
      </w:docPartObj>
    </w:sdtPr>
    <w:sdtEndPr/>
    <w:sdtContent>
      <w:p w14:paraId="1D47717D" w14:textId="01670896" w:rsidR="00431532" w:rsidRDefault="00431532">
        <w:pPr>
          <w:pStyle w:val="afff"/>
          <w:jc w:val="center"/>
        </w:pPr>
        <w:r>
          <w:fldChar w:fldCharType="begin"/>
        </w:r>
        <w:r>
          <w:instrText>PAGE   \* MERGEFORMAT</w:instrText>
        </w:r>
        <w:r>
          <w:fldChar w:fldCharType="separate"/>
        </w:r>
        <w:r w:rsidR="002A70E6" w:rsidRPr="002A70E6">
          <w:rPr>
            <w:noProof/>
            <w:lang w:val="ko-KR"/>
          </w:rPr>
          <w:t>3</w:t>
        </w:r>
        <w:r>
          <w:fldChar w:fldCharType="end"/>
        </w:r>
      </w:p>
    </w:sdtContent>
  </w:sdt>
  <w:p w14:paraId="49ED06B3" w14:textId="77777777" w:rsidR="006F129A" w:rsidRDefault="006F129A" w:rsidP="00D26248">
    <w:pPr>
      <w:pBdr>
        <w:top w:val="none" w:sz="2" w:space="0" w:color="000000"/>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8A9BA0" w14:textId="77777777" w:rsidR="008A23A5" w:rsidRDefault="008A23A5" w:rsidP="00D26248">
      <w:pPr>
        <w:pBdr>
          <w:top w:val="none" w:sz="2" w:space="0" w:color="000000"/>
        </w:pBdr>
      </w:pPr>
      <w:r>
        <w:separator/>
      </w:r>
    </w:p>
  </w:footnote>
  <w:footnote w:type="continuationSeparator" w:id="0">
    <w:p w14:paraId="159823E9" w14:textId="77777777" w:rsidR="008A23A5" w:rsidRDefault="008A23A5" w:rsidP="00D26248">
      <w:pPr>
        <w:pBdr>
          <w:top w:val="none" w:sz="2" w:space="0" w:color="000000"/>
        </w:pBd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4E1340" w14:textId="77777777" w:rsidR="00D26248" w:rsidRDefault="00D26248" w:rsidP="00D26248">
    <w:pPr>
      <w:pStyle w:val="affe"/>
      <w:pBdr>
        <w:top w:val="none" w:sz="2" w:space="0" w:color="000000"/>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7EE2F1" w14:textId="77777777" w:rsidR="00D26248" w:rsidRDefault="00D26248" w:rsidP="00D26248">
    <w:pPr>
      <w:pStyle w:val="affe"/>
      <w:pBdr>
        <w:top w:val="none" w:sz="2" w:space="0" w:color="000000"/>
      </w:pBd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601A3A" w14:textId="77777777" w:rsidR="00D26248" w:rsidRDefault="00D26248" w:rsidP="00D26248">
    <w:pPr>
      <w:pStyle w:val="affe"/>
      <w:pBdr>
        <w:top w:val="none" w:sz="2" w:space="0" w:color="000000"/>
      </w:pBd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E9A5E7" w14:textId="77777777" w:rsidR="006F129A" w:rsidRDefault="006F129A" w:rsidP="00D26248">
    <w:pPr>
      <w:pStyle w:val="affe"/>
      <w:pBdr>
        <w:top w:val="none" w:sz="2" w:space="0" w:color="000000"/>
      </w:pBd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7AB702" w14:textId="77777777" w:rsidR="006F129A" w:rsidRDefault="006F129A" w:rsidP="00D26248">
    <w:pPr>
      <w:pStyle w:val="affe"/>
      <w:pBdr>
        <w:top w:val="none" w:sz="2" w:space="0" w:color="000000"/>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18594A"/>
    <w:multiLevelType w:val="hybridMultilevel"/>
    <w:tmpl w:val="4EA6A6C6"/>
    <w:lvl w:ilvl="0" w:tplc="A0EC202E">
      <w:start w:val="1"/>
      <w:numFmt w:val="decimal"/>
      <w:lvlText w:val="%1."/>
      <w:lvlJc w:val="left"/>
      <w:pPr>
        <w:ind w:left="1020" w:hanging="360"/>
      </w:pPr>
    </w:lvl>
    <w:lvl w:ilvl="1" w:tplc="DAE41C1C">
      <w:start w:val="1"/>
      <w:numFmt w:val="decimal"/>
      <w:lvlText w:val="%2."/>
      <w:lvlJc w:val="left"/>
      <w:pPr>
        <w:ind w:left="1020" w:hanging="360"/>
      </w:pPr>
    </w:lvl>
    <w:lvl w:ilvl="2" w:tplc="A4C6D52A">
      <w:start w:val="1"/>
      <w:numFmt w:val="decimal"/>
      <w:lvlText w:val="%3."/>
      <w:lvlJc w:val="left"/>
      <w:pPr>
        <w:ind w:left="1020" w:hanging="360"/>
      </w:pPr>
    </w:lvl>
    <w:lvl w:ilvl="3" w:tplc="4F58466C">
      <w:start w:val="1"/>
      <w:numFmt w:val="decimal"/>
      <w:lvlText w:val="%4."/>
      <w:lvlJc w:val="left"/>
      <w:pPr>
        <w:ind w:left="1020" w:hanging="360"/>
      </w:pPr>
    </w:lvl>
    <w:lvl w:ilvl="4" w:tplc="1CD43510">
      <w:start w:val="1"/>
      <w:numFmt w:val="decimal"/>
      <w:lvlText w:val="%5."/>
      <w:lvlJc w:val="left"/>
      <w:pPr>
        <w:ind w:left="1020" w:hanging="360"/>
      </w:pPr>
    </w:lvl>
    <w:lvl w:ilvl="5" w:tplc="0BCC1658">
      <w:start w:val="1"/>
      <w:numFmt w:val="decimal"/>
      <w:lvlText w:val="%6."/>
      <w:lvlJc w:val="left"/>
      <w:pPr>
        <w:ind w:left="1020" w:hanging="360"/>
      </w:pPr>
    </w:lvl>
    <w:lvl w:ilvl="6" w:tplc="94C4A8C4">
      <w:start w:val="1"/>
      <w:numFmt w:val="decimal"/>
      <w:lvlText w:val="%7."/>
      <w:lvlJc w:val="left"/>
      <w:pPr>
        <w:ind w:left="1020" w:hanging="360"/>
      </w:pPr>
    </w:lvl>
    <w:lvl w:ilvl="7" w:tplc="E5E8B21C">
      <w:start w:val="1"/>
      <w:numFmt w:val="decimal"/>
      <w:lvlText w:val="%8."/>
      <w:lvlJc w:val="left"/>
      <w:pPr>
        <w:ind w:left="1020" w:hanging="360"/>
      </w:pPr>
    </w:lvl>
    <w:lvl w:ilvl="8" w:tplc="57E68C62">
      <w:start w:val="1"/>
      <w:numFmt w:val="decimal"/>
      <w:lvlText w:val="%9."/>
      <w:lvlJc w:val="left"/>
      <w:pPr>
        <w:ind w:left="1020" w:hanging="360"/>
      </w:pPr>
    </w:lvl>
  </w:abstractNum>
  <w:abstractNum w:abstractNumId="1" w15:restartNumberingAfterBreak="0">
    <w:nsid w:val="1C5C1D7A"/>
    <w:multiLevelType w:val="hybridMultilevel"/>
    <w:tmpl w:val="EB3844EA"/>
    <w:lvl w:ilvl="0" w:tplc="2FC043B2">
      <w:start w:val="1"/>
      <w:numFmt w:val="decimal"/>
      <w:lvlText w:val="%1."/>
      <w:lvlJc w:val="left"/>
      <w:pPr>
        <w:ind w:left="720" w:hanging="360"/>
      </w:pPr>
    </w:lvl>
    <w:lvl w:ilvl="1" w:tplc="9356D400">
      <w:start w:val="1"/>
      <w:numFmt w:val="decimal"/>
      <w:lvlText w:val="%2."/>
      <w:lvlJc w:val="left"/>
      <w:pPr>
        <w:ind w:left="720" w:hanging="360"/>
      </w:pPr>
    </w:lvl>
    <w:lvl w:ilvl="2" w:tplc="A8ECEB62">
      <w:start w:val="1"/>
      <w:numFmt w:val="decimal"/>
      <w:lvlText w:val="%3."/>
      <w:lvlJc w:val="left"/>
      <w:pPr>
        <w:ind w:left="720" w:hanging="360"/>
      </w:pPr>
    </w:lvl>
    <w:lvl w:ilvl="3" w:tplc="BDE4776C">
      <w:start w:val="1"/>
      <w:numFmt w:val="decimal"/>
      <w:lvlText w:val="%4."/>
      <w:lvlJc w:val="left"/>
      <w:pPr>
        <w:ind w:left="720" w:hanging="360"/>
      </w:pPr>
    </w:lvl>
    <w:lvl w:ilvl="4" w:tplc="010CA1A8">
      <w:start w:val="1"/>
      <w:numFmt w:val="decimal"/>
      <w:lvlText w:val="%5."/>
      <w:lvlJc w:val="left"/>
      <w:pPr>
        <w:ind w:left="720" w:hanging="360"/>
      </w:pPr>
    </w:lvl>
    <w:lvl w:ilvl="5" w:tplc="25628C26">
      <w:start w:val="1"/>
      <w:numFmt w:val="decimal"/>
      <w:lvlText w:val="%6."/>
      <w:lvlJc w:val="left"/>
      <w:pPr>
        <w:ind w:left="720" w:hanging="360"/>
      </w:pPr>
    </w:lvl>
    <w:lvl w:ilvl="6" w:tplc="05B8AB14">
      <w:start w:val="1"/>
      <w:numFmt w:val="decimal"/>
      <w:lvlText w:val="%7."/>
      <w:lvlJc w:val="left"/>
      <w:pPr>
        <w:ind w:left="720" w:hanging="360"/>
      </w:pPr>
    </w:lvl>
    <w:lvl w:ilvl="7" w:tplc="AFE09980">
      <w:start w:val="1"/>
      <w:numFmt w:val="decimal"/>
      <w:lvlText w:val="%8."/>
      <w:lvlJc w:val="left"/>
      <w:pPr>
        <w:ind w:left="720" w:hanging="360"/>
      </w:pPr>
    </w:lvl>
    <w:lvl w:ilvl="8" w:tplc="55CCDDBA">
      <w:start w:val="1"/>
      <w:numFmt w:val="decimal"/>
      <w:lvlText w:val="%9."/>
      <w:lvlJc w:val="left"/>
      <w:pPr>
        <w:ind w:left="720" w:hanging="360"/>
      </w:pPr>
    </w:lvl>
  </w:abstractNum>
  <w:abstractNum w:abstractNumId="2" w15:restartNumberingAfterBreak="0">
    <w:nsid w:val="1C8257B5"/>
    <w:multiLevelType w:val="hybridMultilevel"/>
    <w:tmpl w:val="FBBAC158"/>
    <w:lvl w:ilvl="0" w:tplc="F4527122">
      <w:start w:val="1"/>
      <w:numFmt w:val="decimal"/>
      <w:lvlText w:val="%1."/>
      <w:lvlJc w:val="left"/>
      <w:pPr>
        <w:ind w:left="1020" w:hanging="360"/>
      </w:pPr>
    </w:lvl>
    <w:lvl w:ilvl="1" w:tplc="C2CA6868">
      <w:start w:val="1"/>
      <w:numFmt w:val="decimal"/>
      <w:lvlText w:val="%2."/>
      <w:lvlJc w:val="left"/>
      <w:pPr>
        <w:ind w:left="1020" w:hanging="360"/>
      </w:pPr>
    </w:lvl>
    <w:lvl w:ilvl="2" w:tplc="F6A6F10E">
      <w:start w:val="1"/>
      <w:numFmt w:val="decimal"/>
      <w:lvlText w:val="%3."/>
      <w:lvlJc w:val="left"/>
      <w:pPr>
        <w:ind w:left="1020" w:hanging="360"/>
      </w:pPr>
    </w:lvl>
    <w:lvl w:ilvl="3" w:tplc="51408EAC">
      <w:start w:val="1"/>
      <w:numFmt w:val="decimal"/>
      <w:lvlText w:val="%4."/>
      <w:lvlJc w:val="left"/>
      <w:pPr>
        <w:ind w:left="1020" w:hanging="360"/>
      </w:pPr>
    </w:lvl>
    <w:lvl w:ilvl="4" w:tplc="D7D0E724">
      <w:start w:val="1"/>
      <w:numFmt w:val="decimal"/>
      <w:lvlText w:val="%5."/>
      <w:lvlJc w:val="left"/>
      <w:pPr>
        <w:ind w:left="1020" w:hanging="360"/>
      </w:pPr>
    </w:lvl>
    <w:lvl w:ilvl="5" w:tplc="101EB864">
      <w:start w:val="1"/>
      <w:numFmt w:val="decimal"/>
      <w:lvlText w:val="%6."/>
      <w:lvlJc w:val="left"/>
      <w:pPr>
        <w:ind w:left="1020" w:hanging="360"/>
      </w:pPr>
    </w:lvl>
    <w:lvl w:ilvl="6" w:tplc="801657EE">
      <w:start w:val="1"/>
      <w:numFmt w:val="decimal"/>
      <w:lvlText w:val="%7."/>
      <w:lvlJc w:val="left"/>
      <w:pPr>
        <w:ind w:left="1020" w:hanging="360"/>
      </w:pPr>
    </w:lvl>
    <w:lvl w:ilvl="7" w:tplc="A716A99C">
      <w:start w:val="1"/>
      <w:numFmt w:val="decimal"/>
      <w:lvlText w:val="%8."/>
      <w:lvlJc w:val="left"/>
      <w:pPr>
        <w:ind w:left="1020" w:hanging="360"/>
      </w:pPr>
    </w:lvl>
    <w:lvl w:ilvl="8" w:tplc="68782062">
      <w:start w:val="1"/>
      <w:numFmt w:val="decimal"/>
      <w:lvlText w:val="%9."/>
      <w:lvlJc w:val="left"/>
      <w:pPr>
        <w:ind w:left="1020" w:hanging="360"/>
      </w:pPr>
    </w:lvl>
  </w:abstractNum>
  <w:abstractNum w:abstractNumId="3" w15:restartNumberingAfterBreak="0">
    <w:nsid w:val="1EFA134D"/>
    <w:multiLevelType w:val="hybridMultilevel"/>
    <w:tmpl w:val="2BCEE24A"/>
    <w:lvl w:ilvl="0" w:tplc="B5D6862E">
      <w:start w:val="1"/>
      <w:numFmt w:val="decimal"/>
      <w:lvlText w:val="%1."/>
      <w:lvlJc w:val="left"/>
      <w:pPr>
        <w:ind w:left="720" w:hanging="360"/>
      </w:pPr>
    </w:lvl>
    <w:lvl w:ilvl="1" w:tplc="F4C24B0A">
      <w:start w:val="1"/>
      <w:numFmt w:val="decimal"/>
      <w:lvlText w:val="%2."/>
      <w:lvlJc w:val="left"/>
      <w:pPr>
        <w:ind w:left="720" w:hanging="360"/>
      </w:pPr>
    </w:lvl>
    <w:lvl w:ilvl="2" w:tplc="4C20F502">
      <w:start w:val="1"/>
      <w:numFmt w:val="decimal"/>
      <w:lvlText w:val="%3."/>
      <w:lvlJc w:val="left"/>
      <w:pPr>
        <w:ind w:left="720" w:hanging="360"/>
      </w:pPr>
    </w:lvl>
    <w:lvl w:ilvl="3" w:tplc="039E2432">
      <w:start w:val="1"/>
      <w:numFmt w:val="decimal"/>
      <w:lvlText w:val="%4."/>
      <w:lvlJc w:val="left"/>
      <w:pPr>
        <w:ind w:left="720" w:hanging="360"/>
      </w:pPr>
    </w:lvl>
    <w:lvl w:ilvl="4" w:tplc="E0CA5BEA">
      <w:start w:val="1"/>
      <w:numFmt w:val="decimal"/>
      <w:lvlText w:val="%5."/>
      <w:lvlJc w:val="left"/>
      <w:pPr>
        <w:ind w:left="720" w:hanging="360"/>
      </w:pPr>
    </w:lvl>
    <w:lvl w:ilvl="5" w:tplc="92A8CC34">
      <w:start w:val="1"/>
      <w:numFmt w:val="decimal"/>
      <w:lvlText w:val="%6."/>
      <w:lvlJc w:val="left"/>
      <w:pPr>
        <w:ind w:left="720" w:hanging="360"/>
      </w:pPr>
    </w:lvl>
    <w:lvl w:ilvl="6" w:tplc="90DCF0A8">
      <w:start w:val="1"/>
      <w:numFmt w:val="decimal"/>
      <w:lvlText w:val="%7."/>
      <w:lvlJc w:val="left"/>
      <w:pPr>
        <w:ind w:left="720" w:hanging="360"/>
      </w:pPr>
    </w:lvl>
    <w:lvl w:ilvl="7" w:tplc="E37EE728">
      <w:start w:val="1"/>
      <w:numFmt w:val="decimal"/>
      <w:lvlText w:val="%8."/>
      <w:lvlJc w:val="left"/>
      <w:pPr>
        <w:ind w:left="720" w:hanging="360"/>
      </w:pPr>
    </w:lvl>
    <w:lvl w:ilvl="8" w:tplc="6F5ECB28">
      <w:start w:val="1"/>
      <w:numFmt w:val="decimal"/>
      <w:lvlText w:val="%9."/>
      <w:lvlJc w:val="left"/>
      <w:pPr>
        <w:ind w:left="720" w:hanging="360"/>
      </w:pPr>
    </w:lvl>
  </w:abstractNum>
  <w:abstractNum w:abstractNumId="4" w15:restartNumberingAfterBreak="0">
    <w:nsid w:val="2143332D"/>
    <w:multiLevelType w:val="multilevel"/>
    <w:tmpl w:val="16C26944"/>
    <w:lvl w:ilvl="0">
      <w:start w:val="1"/>
      <w:numFmt w:val="decimal"/>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pStyle w:val="7"/>
      <w:suff w:val="space"/>
      <w:lvlText w:val="%7"/>
      <w:lvlJc w:val="left"/>
    </w:lvl>
    <w:lvl w:ilvl="7">
      <w:start w:val="1"/>
      <w:numFmt w:val="decimal"/>
      <w:suff w:val="nothing"/>
      <w:lvlText w:val=""/>
      <w:lvlJc w:val="left"/>
      <w:rPr>
        <w:rFonts w:ascii="한양신명조" w:eastAsia="한양신명조" w:hAnsi="한양신명조"/>
        <w:b/>
        <w:color w:val="000000"/>
        <w:sz w:val="28"/>
      </w:rPr>
    </w:lvl>
    <w:lvl w:ilvl="8">
      <w:start w:val="1"/>
      <w:numFmt w:val="decimal"/>
      <w:suff w:val="nothing"/>
      <w:lvlText w:val=""/>
      <w:lvlJc w:val="left"/>
      <w:rPr>
        <w:rFonts w:ascii="한양신명조" w:eastAsia="한양신명조" w:hAnsi="한양신명조"/>
        <w:b/>
        <w:color w:val="000000"/>
        <w:sz w:val="28"/>
      </w:rPr>
    </w:lvl>
  </w:abstractNum>
  <w:abstractNum w:abstractNumId="5" w15:restartNumberingAfterBreak="0">
    <w:nsid w:val="257D56B8"/>
    <w:multiLevelType w:val="hybridMultilevel"/>
    <w:tmpl w:val="4F84F888"/>
    <w:lvl w:ilvl="0" w:tplc="22B6F424">
      <w:start w:val="1"/>
      <w:numFmt w:val="decimal"/>
      <w:lvlText w:val="%1."/>
      <w:lvlJc w:val="left"/>
      <w:pPr>
        <w:ind w:left="1020" w:hanging="360"/>
      </w:pPr>
    </w:lvl>
    <w:lvl w:ilvl="1" w:tplc="B53093A4">
      <w:start w:val="1"/>
      <w:numFmt w:val="decimal"/>
      <w:lvlText w:val="%2."/>
      <w:lvlJc w:val="left"/>
      <w:pPr>
        <w:ind w:left="1020" w:hanging="360"/>
      </w:pPr>
    </w:lvl>
    <w:lvl w:ilvl="2" w:tplc="641052A8">
      <w:start w:val="1"/>
      <w:numFmt w:val="decimal"/>
      <w:lvlText w:val="%3."/>
      <w:lvlJc w:val="left"/>
      <w:pPr>
        <w:ind w:left="1020" w:hanging="360"/>
      </w:pPr>
    </w:lvl>
    <w:lvl w:ilvl="3" w:tplc="5EA4344A">
      <w:start w:val="1"/>
      <w:numFmt w:val="decimal"/>
      <w:lvlText w:val="%4."/>
      <w:lvlJc w:val="left"/>
      <w:pPr>
        <w:ind w:left="1020" w:hanging="360"/>
      </w:pPr>
    </w:lvl>
    <w:lvl w:ilvl="4" w:tplc="48EE25F8">
      <w:start w:val="1"/>
      <w:numFmt w:val="decimal"/>
      <w:lvlText w:val="%5."/>
      <w:lvlJc w:val="left"/>
      <w:pPr>
        <w:ind w:left="1020" w:hanging="360"/>
      </w:pPr>
    </w:lvl>
    <w:lvl w:ilvl="5" w:tplc="EFEE0234">
      <w:start w:val="1"/>
      <w:numFmt w:val="decimal"/>
      <w:lvlText w:val="%6."/>
      <w:lvlJc w:val="left"/>
      <w:pPr>
        <w:ind w:left="1020" w:hanging="360"/>
      </w:pPr>
    </w:lvl>
    <w:lvl w:ilvl="6" w:tplc="C6BEE84C">
      <w:start w:val="1"/>
      <w:numFmt w:val="decimal"/>
      <w:lvlText w:val="%7."/>
      <w:lvlJc w:val="left"/>
      <w:pPr>
        <w:ind w:left="1020" w:hanging="360"/>
      </w:pPr>
    </w:lvl>
    <w:lvl w:ilvl="7" w:tplc="30548858">
      <w:start w:val="1"/>
      <w:numFmt w:val="decimal"/>
      <w:lvlText w:val="%8."/>
      <w:lvlJc w:val="left"/>
      <w:pPr>
        <w:ind w:left="1020" w:hanging="360"/>
      </w:pPr>
    </w:lvl>
    <w:lvl w:ilvl="8" w:tplc="0ED2F128">
      <w:start w:val="1"/>
      <w:numFmt w:val="decimal"/>
      <w:lvlText w:val="%9."/>
      <w:lvlJc w:val="left"/>
      <w:pPr>
        <w:ind w:left="1020" w:hanging="360"/>
      </w:pPr>
    </w:lvl>
  </w:abstractNum>
  <w:abstractNum w:abstractNumId="6" w15:restartNumberingAfterBreak="0">
    <w:nsid w:val="321344F0"/>
    <w:multiLevelType w:val="hybridMultilevel"/>
    <w:tmpl w:val="C16CFE1C"/>
    <w:lvl w:ilvl="0" w:tplc="21FACBC4">
      <w:start w:val="1"/>
      <w:numFmt w:val="decimal"/>
      <w:lvlText w:val="%1."/>
      <w:lvlJc w:val="left"/>
      <w:pPr>
        <w:ind w:left="720" w:hanging="360"/>
      </w:pPr>
    </w:lvl>
    <w:lvl w:ilvl="1" w:tplc="BCB87502">
      <w:start w:val="1"/>
      <w:numFmt w:val="decimal"/>
      <w:lvlText w:val="%2."/>
      <w:lvlJc w:val="left"/>
      <w:pPr>
        <w:ind w:left="720" w:hanging="360"/>
      </w:pPr>
    </w:lvl>
    <w:lvl w:ilvl="2" w:tplc="5C021850">
      <w:start w:val="1"/>
      <w:numFmt w:val="decimal"/>
      <w:lvlText w:val="%3."/>
      <w:lvlJc w:val="left"/>
      <w:pPr>
        <w:ind w:left="720" w:hanging="360"/>
      </w:pPr>
    </w:lvl>
    <w:lvl w:ilvl="3" w:tplc="245A0380">
      <w:start w:val="1"/>
      <w:numFmt w:val="decimal"/>
      <w:lvlText w:val="%4."/>
      <w:lvlJc w:val="left"/>
      <w:pPr>
        <w:ind w:left="720" w:hanging="360"/>
      </w:pPr>
    </w:lvl>
    <w:lvl w:ilvl="4" w:tplc="823EF29C">
      <w:start w:val="1"/>
      <w:numFmt w:val="decimal"/>
      <w:lvlText w:val="%5."/>
      <w:lvlJc w:val="left"/>
      <w:pPr>
        <w:ind w:left="720" w:hanging="360"/>
      </w:pPr>
    </w:lvl>
    <w:lvl w:ilvl="5" w:tplc="D7A445D0">
      <w:start w:val="1"/>
      <w:numFmt w:val="decimal"/>
      <w:lvlText w:val="%6."/>
      <w:lvlJc w:val="left"/>
      <w:pPr>
        <w:ind w:left="720" w:hanging="360"/>
      </w:pPr>
    </w:lvl>
    <w:lvl w:ilvl="6" w:tplc="8C72994E">
      <w:start w:val="1"/>
      <w:numFmt w:val="decimal"/>
      <w:lvlText w:val="%7."/>
      <w:lvlJc w:val="left"/>
      <w:pPr>
        <w:ind w:left="720" w:hanging="360"/>
      </w:pPr>
    </w:lvl>
    <w:lvl w:ilvl="7" w:tplc="EFECECC0">
      <w:start w:val="1"/>
      <w:numFmt w:val="decimal"/>
      <w:lvlText w:val="%8."/>
      <w:lvlJc w:val="left"/>
      <w:pPr>
        <w:ind w:left="720" w:hanging="360"/>
      </w:pPr>
    </w:lvl>
    <w:lvl w:ilvl="8" w:tplc="055A93DA">
      <w:start w:val="1"/>
      <w:numFmt w:val="decimal"/>
      <w:lvlText w:val="%9."/>
      <w:lvlJc w:val="left"/>
      <w:pPr>
        <w:ind w:left="720" w:hanging="360"/>
      </w:pPr>
    </w:lvl>
  </w:abstractNum>
  <w:abstractNum w:abstractNumId="7" w15:restartNumberingAfterBreak="0">
    <w:nsid w:val="3E3F2913"/>
    <w:multiLevelType w:val="hybridMultilevel"/>
    <w:tmpl w:val="E438C77C"/>
    <w:lvl w:ilvl="0" w:tplc="8EF8544A">
      <w:start w:val="1"/>
      <w:numFmt w:val="bullet"/>
      <w:suff w:val="space"/>
      <w:lvlText w:val="●"/>
      <w:lvlJc w:val="left"/>
    </w:lvl>
    <w:lvl w:ilvl="1" w:tplc="1C0EADEE">
      <w:numFmt w:val="decimal"/>
      <w:lvlText w:val=""/>
      <w:lvlJc w:val="left"/>
    </w:lvl>
    <w:lvl w:ilvl="2" w:tplc="106EB74E">
      <w:numFmt w:val="decimal"/>
      <w:lvlText w:val=""/>
      <w:lvlJc w:val="left"/>
    </w:lvl>
    <w:lvl w:ilvl="3" w:tplc="DA1E4FB6">
      <w:numFmt w:val="decimal"/>
      <w:lvlText w:val=""/>
      <w:lvlJc w:val="left"/>
    </w:lvl>
    <w:lvl w:ilvl="4" w:tplc="805A8AD2">
      <w:numFmt w:val="decimal"/>
      <w:lvlText w:val=""/>
      <w:lvlJc w:val="left"/>
    </w:lvl>
    <w:lvl w:ilvl="5" w:tplc="2A403020">
      <w:numFmt w:val="decimal"/>
      <w:lvlText w:val=""/>
      <w:lvlJc w:val="left"/>
    </w:lvl>
    <w:lvl w:ilvl="6" w:tplc="832CB540">
      <w:numFmt w:val="decimal"/>
      <w:lvlText w:val=""/>
      <w:lvlJc w:val="left"/>
    </w:lvl>
    <w:lvl w:ilvl="7" w:tplc="E77C197A">
      <w:numFmt w:val="decimal"/>
      <w:lvlText w:val=""/>
      <w:lvlJc w:val="left"/>
    </w:lvl>
    <w:lvl w:ilvl="8" w:tplc="CCCADBFA">
      <w:numFmt w:val="decimal"/>
      <w:lvlText w:val=""/>
      <w:lvlJc w:val="left"/>
    </w:lvl>
  </w:abstractNum>
  <w:abstractNum w:abstractNumId="8" w15:restartNumberingAfterBreak="0">
    <w:nsid w:val="3F1006C4"/>
    <w:multiLevelType w:val="hybridMultilevel"/>
    <w:tmpl w:val="9B34A950"/>
    <w:lvl w:ilvl="0" w:tplc="E3E68C94">
      <w:start w:val="1"/>
      <w:numFmt w:val="decimal"/>
      <w:lvlText w:val="%1."/>
      <w:lvlJc w:val="left"/>
      <w:pPr>
        <w:ind w:left="1020" w:hanging="360"/>
      </w:pPr>
    </w:lvl>
    <w:lvl w:ilvl="1" w:tplc="812E675E">
      <w:start w:val="1"/>
      <w:numFmt w:val="decimal"/>
      <w:lvlText w:val="%2."/>
      <w:lvlJc w:val="left"/>
      <w:pPr>
        <w:ind w:left="1020" w:hanging="360"/>
      </w:pPr>
    </w:lvl>
    <w:lvl w:ilvl="2" w:tplc="F34665F6">
      <w:start w:val="1"/>
      <w:numFmt w:val="decimal"/>
      <w:lvlText w:val="%3."/>
      <w:lvlJc w:val="left"/>
      <w:pPr>
        <w:ind w:left="1020" w:hanging="360"/>
      </w:pPr>
    </w:lvl>
    <w:lvl w:ilvl="3" w:tplc="1AB4E57C">
      <w:start w:val="1"/>
      <w:numFmt w:val="decimal"/>
      <w:lvlText w:val="%4."/>
      <w:lvlJc w:val="left"/>
      <w:pPr>
        <w:ind w:left="1020" w:hanging="360"/>
      </w:pPr>
    </w:lvl>
    <w:lvl w:ilvl="4" w:tplc="4C78FB3C">
      <w:start w:val="1"/>
      <w:numFmt w:val="decimal"/>
      <w:lvlText w:val="%5."/>
      <w:lvlJc w:val="left"/>
      <w:pPr>
        <w:ind w:left="1020" w:hanging="360"/>
      </w:pPr>
    </w:lvl>
    <w:lvl w:ilvl="5" w:tplc="F32EC4CE">
      <w:start w:val="1"/>
      <w:numFmt w:val="decimal"/>
      <w:lvlText w:val="%6."/>
      <w:lvlJc w:val="left"/>
      <w:pPr>
        <w:ind w:left="1020" w:hanging="360"/>
      </w:pPr>
    </w:lvl>
    <w:lvl w:ilvl="6" w:tplc="9BBE5766">
      <w:start w:val="1"/>
      <w:numFmt w:val="decimal"/>
      <w:lvlText w:val="%7."/>
      <w:lvlJc w:val="left"/>
      <w:pPr>
        <w:ind w:left="1020" w:hanging="360"/>
      </w:pPr>
    </w:lvl>
    <w:lvl w:ilvl="7" w:tplc="5602092A">
      <w:start w:val="1"/>
      <w:numFmt w:val="decimal"/>
      <w:lvlText w:val="%8."/>
      <w:lvlJc w:val="left"/>
      <w:pPr>
        <w:ind w:left="1020" w:hanging="360"/>
      </w:pPr>
    </w:lvl>
    <w:lvl w:ilvl="8" w:tplc="0A4A12F8">
      <w:start w:val="1"/>
      <w:numFmt w:val="decimal"/>
      <w:lvlText w:val="%9."/>
      <w:lvlJc w:val="left"/>
      <w:pPr>
        <w:ind w:left="1020" w:hanging="360"/>
      </w:pPr>
    </w:lvl>
  </w:abstractNum>
  <w:abstractNum w:abstractNumId="9" w15:restartNumberingAfterBreak="0">
    <w:nsid w:val="4149445D"/>
    <w:multiLevelType w:val="hybridMultilevel"/>
    <w:tmpl w:val="E40661B8"/>
    <w:lvl w:ilvl="0" w:tplc="2FDC6E82">
      <w:start w:val="1"/>
      <w:numFmt w:val="decimal"/>
      <w:lvlText w:val="%1."/>
      <w:lvlJc w:val="left"/>
      <w:pPr>
        <w:ind w:left="720" w:hanging="360"/>
      </w:pPr>
    </w:lvl>
    <w:lvl w:ilvl="1" w:tplc="FD9CD07C">
      <w:start w:val="1"/>
      <w:numFmt w:val="decimal"/>
      <w:lvlText w:val="%2."/>
      <w:lvlJc w:val="left"/>
      <w:pPr>
        <w:ind w:left="720" w:hanging="360"/>
      </w:pPr>
    </w:lvl>
    <w:lvl w:ilvl="2" w:tplc="B3BE150A">
      <w:start w:val="1"/>
      <w:numFmt w:val="decimal"/>
      <w:lvlText w:val="%3."/>
      <w:lvlJc w:val="left"/>
      <w:pPr>
        <w:ind w:left="720" w:hanging="360"/>
      </w:pPr>
    </w:lvl>
    <w:lvl w:ilvl="3" w:tplc="8BBADBE8">
      <w:start w:val="1"/>
      <w:numFmt w:val="decimal"/>
      <w:lvlText w:val="%4."/>
      <w:lvlJc w:val="left"/>
      <w:pPr>
        <w:ind w:left="720" w:hanging="360"/>
      </w:pPr>
    </w:lvl>
    <w:lvl w:ilvl="4" w:tplc="EFBA3A02">
      <w:start w:val="1"/>
      <w:numFmt w:val="decimal"/>
      <w:lvlText w:val="%5."/>
      <w:lvlJc w:val="left"/>
      <w:pPr>
        <w:ind w:left="720" w:hanging="360"/>
      </w:pPr>
    </w:lvl>
    <w:lvl w:ilvl="5" w:tplc="CDF6D876">
      <w:start w:val="1"/>
      <w:numFmt w:val="decimal"/>
      <w:lvlText w:val="%6."/>
      <w:lvlJc w:val="left"/>
      <w:pPr>
        <w:ind w:left="720" w:hanging="360"/>
      </w:pPr>
    </w:lvl>
    <w:lvl w:ilvl="6" w:tplc="B8FE6448">
      <w:start w:val="1"/>
      <w:numFmt w:val="decimal"/>
      <w:lvlText w:val="%7."/>
      <w:lvlJc w:val="left"/>
      <w:pPr>
        <w:ind w:left="720" w:hanging="360"/>
      </w:pPr>
    </w:lvl>
    <w:lvl w:ilvl="7" w:tplc="90FED302">
      <w:start w:val="1"/>
      <w:numFmt w:val="decimal"/>
      <w:lvlText w:val="%8."/>
      <w:lvlJc w:val="left"/>
      <w:pPr>
        <w:ind w:left="720" w:hanging="360"/>
      </w:pPr>
    </w:lvl>
    <w:lvl w:ilvl="8" w:tplc="AF04E270">
      <w:start w:val="1"/>
      <w:numFmt w:val="decimal"/>
      <w:lvlText w:val="%9."/>
      <w:lvlJc w:val="left"/>
      <w:pPr>
        <w:ind w:left="720" w:hanging="360"/>
      </w:pPr>
    </w:lvl>
  </w:abstractNum>
  <w:abstractNum w:abstractNumId="10" w15:restartNumberingAfterBreak="0">
    <w:nsid w:val="41B91FD2"/>
    <w:multiLevelType w:val="hybridMultilevel"/>
    <w:tmpl w:val="EC3C5514"/>
    <w:lvl w:ilvl="0" w:tplc="624C96A6">
      <w:start w:val="1"/>
      <w:numFmt w:val="decimal"/>
      <w:lvlText w:val="%1."/>
      <w:lvlJc w:val="left"/>
      <w:pPr>
        <w:ind w:left="1020" w:hanging="360"/>
      </w:pPr>
    </w:lvl>
    <w:lvl w:ilvl="1" w:tplc="C93C9C38">
      <w:start w:val="1"/>
      <w:numFmt w:val="decimal"/>
      <w:lvlText w:val="%2."/>
      <w:lvlJc w:val="left"/>
      <w:pPr>
        <w:ind w:left="1020" w:hanging="360"/>
      </w:pPr>
    </w:lvl>
    <w:lvl w:ilvl="2" w:tplc="A25C53A0">
      <w:start w:val="1"/>
      <w:numFmt w:val="decimal"/>
      <w:lvlText w:val="%3."/>
      <w:lvlJc w:val="left"/>
      <w:pPr>
        <w:ind w:left="1020" w:hanging="360"/>
      </w:pPr>
    </w:lvl>
    <w:lvl w:ilvl="3" w:tplc="B9824216">
      <w:start w:val="1"/>
      <w:numFmt w:val="decimal"/>
      <w:lvlText w:val="%4."/>
      <w:lvlJc w:val="left"/>
      <w:pPr>
        <w:ind w:left="1020" w:hanging="360"/>
      </w:pPr>
    </w:lvl>
    <w:lvl w:ilvl="4" w:tplc="CAEC4E06">
      <w:start w:val="1"/>
      <w:numFmt w:val="decimal"/>
      <w:lvlText w:val="%5."/>
      <w:lvlJc w:val="left"/>
      <w:pPr>
        <w:ind w:left="1020" w:hanging="360"/>
      </w:pPr>
    </w:lvl>
    <w:lvl w:ilvl="5" w:tplc="9F40FEE6">
      <w:start w:val="1"/>
      <w:numFmt w:val="decimal"/>
      <w:lvlText w:val="%6."/>
      <w:lvlJc w:val="left"/>
      <w:pPr>
        <w:ind w:left="1020" w:hanging="360"/>
      </w:pPr>
    </w:lvl>
    <w:lvl w:ilvl="6" w:tplc="5726DC58">
      <w:start w:val="1"/>
      <w:numFmt w:val="decimal"/>
      <w:lvlText w:val="%7."/>
      <w:lvlJc w:val="left"/>
      <w:pPr>
        <w:ind w:left="1020" w:hanging="360"/>
      </w:pPr>
    </w:lvl>
    <w:lvl w:ilvl="7" w:tplc="DC36B176">
      <w:start w:val="1"/>
      <w:numFmt w:val="decimal"/>
      <w:lvlText w:val="%8."/>
      <w:lvlJc w:val="left"/>
      <w:pPr>
        <w:ind w:left="1020" w:hanging="360"/>
      </w:pPr>
    </w:lvl>
    <w:lvl w:ilvl="8" w:tplc="6B1EE080">
      <w:start w:val="1"/>
      <w:numFmt w:val="decimal"/>
      <w:lvlText w:val="%9."/>
      <w:lvlJc w:val="left"/>
      <w:pPr>
        <w:ind w:left="1020" w:hanging="360"/>
      </w:pPr>
    </w:lvl>
  </w:abstractNum>
  <w:abstractNum w:abstractNumId="11" w15:restartNumberingAfterBreak="0">
    <w:nsid w:val="4275563B"/>
    <w:multiLevelType w:val="multilevel"/>
    <w:tmpl w:val="CC267F78"/>
    <w:lvl w:ilvl="0">
      <w:start w:val="1"/>
      <w:numFmt w:val="decimal"/>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pStyle w:val="4"/>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suff w:val="space"/>
      <w:lvlText w:val="%7"/>
      <w:lvlJc w:val="left"/>
    </w:lvl>
    <w:lvl w:ilvl="7">
      <w:start w:val="1"/>
      <w:numFmt w:val="decimal"/>
      <w:suff w:val="nothing"/>
      <w:lvlText w:val=""/>
      <w:lvlJc w:val="left"/>
      <w:rPr>
        <w:rFonts w:ascii="한양신명조" w:eastAsia="한양신명조" w:hAnsi="한양신명조"/>
        <w:b/>
        <w:color w:val="000000"/>
        <w:sz w:val="28"/>
      </w:rPr>
    </w:lvl>
    <w:lvl w:ilvl="8">
      <w:start w:val="1"/>
      <w:numFmt w:val="decimal"/>
      <w:suff w:val="nothing"/>
      <w:lvlText w:val=""/>
      <w:lvlJc w:val="left"/>
      <w:rPr>
        <w:rFonts w:ascii="한양신명조" w:eastAsia="한양신명조" w:hAnsi="한양신명조"/>
        <w:b/>
        <w:color w:val="000000"/>
        <w:sz w:val="28"/>
      </w:rPr>
    </w:lvl>
  </w:abstractNum>
  <w:abstractNum w:abstractNumId="12" w15:restartNumberingAfterBreak="0">
    <w:nsid w:val="46445E57"/>
    <w:multiLevelType w:val="multilevel"/>
    <w:tmpl w:val="0866788E"/>
    <w:lvl w:ilvl="0">
      <w:start w:val="1"/>
      <w:numFmt w:val="decimal"/>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pStyle w:val="6"/>
      <w:suff w:val="space"/>
      <w:lvlText w:val="(%6)"/>
      <w:lvlJc w:val="left"/>
    </w:lvl>
    <w:lvl w:ilvl="6">
      <w:start w:val="1"/>
      <w:numFmt w:val="decimalEnclosedCircle"/>
      <w:suff w:val="space"/>
      <w:lvlText w:val="%7"/>
      <w:lvlJc w:val="left"/>
    </w:lvl>
    <w:lvl w:ilvl="7">
      <w:start w:val="1"/>
      <w:numFmt w:val="decimal"/>
      <w:suff w:val="nothing"/>
      <w:lvlText w:val=""/>
      <w:lvlJc w:val="left"/>
      <w:rPr>
        <w:rFonts w:ascii="한양신명조" w:eastAsia="한양신명조" w:hAnsi="한양신명조"/>
        <w:b/>
        <w:color w:val="000000"/>
        <w:sz w:val="28"/>
      </w:rPr>
    </w:lvl>
    <w:lvl w:ilvl="8">
      <w:start w:val="1"/>
      <w:numFmt w:val="decimal"/>
      <w:suff w:val="nothing"/>
      <w:lvlText w:val=""/>
      <w:lvlJc w:val="left"/>
      <w:rPr>
        <w:rFonts w:ascii="한양신명조" w:eastAsia="한양신명조" w:hAnsi="한양신명조"/>
        <w:b/>
        <w:color w:val="000000"/>
        <w:sz w:val="28"/>
      </w:rPr>
    </w:lvl>
  </w:abstractNum>
  <w:abstractNum w:abstractNumId="13" w15:restartNumberingAfterBreak="0">
    <w:nsid w:val="47B54197"/>
    <w:multiLevelType w:val="multilevel"/>
    <w:tmpl w:val="FB8E3A46"/>
    <w:lvl w:ilvl="0">
      <w:start w:val="1"/>
      <w:numFmt w:val="decimal"/>
      <w:pStyle w:val="1"/>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suff w:val="space"/>
      <w:lvlText w:val="%7"/>
      <w:lvlJc w:val="left"/>
    </w:lvl>
    <w:lvl w:ilvl="7">
      <w:start w:val="1"/>
      <w:numFmt w:val="decimal"/>
      <w:suff w:val="nothing"/>
      <w:lvlText w:val=""/>
      <w:lvlJc w:val="left"/>
      <w:rPr>
        <w:rFonts w:ascii="한양신명조" w:eastAsia="한양신명조" w:hAnsi="한양신명조"/>
        <w:b/>
        <w:color w:val="000000"/>
        <w:sz w:val="28"/>
      </w:rPr>
    </w:lvl>
    <w:lvl w:ilvl="8">
      <w:start w:val="1"/>
      <w:numFmt w:val="decimal"/>
      <w:suff w:val="nothing"/>
      <w:lvlText w:val=""/>
      <w:lvlJc w:val="left"/>
      <w:rPr>
        <w:rFonts w:ascii="한양신명조" w:eastAsia="한양신명조" w:hAnsi="한양신명조"/>
        <w:b/>
        <w:color w:val="000000"/>
        <w:sz w:val="28"/>
      </w:rPr>
    </w:lvl>
  </w:abstractNum>
  <w:abstractNum w:abstractNumId="14" w15:restartNumberingAfterBreak="0">
    <w:nsid w:val="47E725C8"/>
    <w:multiLevelType w:val="hybridMultilevel"/>
    <w:tmpl w:val="49524E84"/>
    <w:lvl w:ilvl="0" w:tplc="9C282A5A">
      <w:start w:val="1"/>
      <w:numFmt w:val="decimal"/>
      <w:lvlText w:val="%1."/>
      <w:lvlJc w:val="left"/>
      <w:pPr>
        <w:ind w:left="720" w:hanging="360"/>
      </w:pPr>
    </w:lvl>
    <w:lvl w:ilvl="1" w:tplc="4A9EFA76">
      <w:start w:val="1"/>
      <w:numFmt w:val="decimal"/>
      <w:lvlText w:val="%2."/>
      <w:lvlJc w:val="left"/>
      <w:pPr>
        <w:ind w:left="720" w:hanging="360"/>
      </w:pPr>
    </w:lvl>
    <w:lvl w:ilvl="2" w:tplc="291C8890">
      <w:start w:val="1"/>
      <w:numFmt w:val="decimal"/>
      <w:lvlText w:val="%3."/>
      <w:lvlJc w:val="left"/>
      <w:pPr>
        <w:ind w:left="720" w:hanging="360"/>
      </w:pPr>
    </w:lvl>
    <w:lvl w:ilvl="3" w:tplc="9AF053B0">
      <w:start w:val="1"/>
      <w:numFmt w:val="decimal"/>
      <w:lvlText w:val="%4."/>
      <w:lvlJc w:val="left"/>
      <w:pPr>
        <w:ind w:left="720" w:hanging="360"/>
      </w:pPr>
    </w:lvl>
    <w:lvl w:ilvl="4" w:tplc="0748AD2C">
      <w:start w:val="1"/>
      <w:numFmt w:val="decimal"/>
      <w:lvlText w:val="%5."/>
      <w:lvlJc w:val="left"/>
      <w:pPr>
        <w:ind w:left="720" w:hanging="360"/>
      </w:pPr>
    </w:lvl>
    <w:lvl w:ilvl="5" w:tplc="FACE681C">
      <w:start w:val="1"/>
      <w:numFmt w:val="decimal"/>
      <w:lvlText w:val="%6."/>
      <w:lvlJc w:val="left"/>
      <w:pPr>
        <w:ind w:left="720" w:hanging="360"/>
      </w:pPr>
    </w:lvl>
    <w:lvl w:ilvl="6" w:tplc="82104298">
      <w:start w:val="1"/>
      <w:numFmt w:val="decimal"/>
      <w:lvlText w:val="%7."/>
      <w:lvlJc w:val="left"/>
      <w:pPr>
        <w:ind w:left="720" w:hanging="360"/>
      </w:pPr>
    </w:lvl>
    <w:lvl w:ilvl="7" w:tplc="1B9CA706">
      <w:start w:val="1"/>
      <w:numFmt w:val="decimal"/>
      <w:lvlText w:val="%8."/>
      <w:lvlJc w:val="left"/>
      <w:pPr>
        <w:ind w:left="720" w:hanging="360"/>
      </w:pPr>
    </w:lvl>
    <w:lvl w:ilvl="8" w:tplc="326E1A8E">
      <w:start w:val="1"/>
      <w:numFmt w:val="decimal"/>
      <w:lvlText w:val="%9."/>
      <w:lvlJc w:val="left"/>
      <w:pPr>
        <w:ind w:left="720" w:hanging="360"/>
      </w:pPr>
    </w:lvl>
  </w:abstractNum>
  <w:abstractNum w:abstractNumId="15" w15:restartNumberingAfterBreak="0">
    <w:nsid w:val="4ADE6AB1"/>
    <w:multiLevelType w:val="multilevel"/>
    <w:tmpl w:val="A4EA3CD0"/>
    <w:lvl w:ilvl="0">
      <w:start w:val="1"/>
      <w:numFmt w:val="decimal"/>
      <w:suff w:val="space"/>
      <w:lvlText w:val="%1."/>
      <w:lvlJc w:val="left"/>
    </w:lvl>
    <w:lvl w:ilvl="1">
      <w:start w:val="1"/>
      <w:numFmt w:val="ganada"/>
      <w:suff w:val="space"/>
      <w:lvlText w:val="%2."/>
      <w:lvlJc w:val="left"/>
    </w:lvl>
    <w:lvl w:ilvl="2">
      <w:start w:val="1"/>
      <w:numFmt w:val="decimal"/>
      <w:pStyle w:val="3"/>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suff w:val="space"/>
      <w:lvlText w:val="%7"/>
      <w:lvlJc w:val="left"/>
    </w:lvl>
    <w:lvl w:ilvl="7">
      <w:start w:val="1"/>
      <w:numFmt w:val="decimal"/>
      <w:suff w:val="nothing"/>
      <w:lvlText w:val=""/>
      <w:lvlJc w:val="left"/>
      <w:rPr>
        <w:rFonts w:ascii="한양신명조" w:eastAsia="한양신명조" w:hAnsi="한양신명조"/>
        <w:b/>
        <w:color w:val="000000"/>
        <w:sz w:val="28"/>
      </w:rPr>
    </w:lvl>
    <w:lvl w:ilvl="8">
      <w:start w:val="1"/>
      <w:numFmt w:val="decimal"/>
      <w:suff w:val="nothing"/>
      <w:lvlText w:val=""/>
      <w:lvlJc w:val="left"/>
      <w:rPr>
        <w:rFonts w:ascii="한양신명조" w:eastAsia="한양신명조" w:hAnsi="한양신명조"/>
        <w:b/>
        <w:color w:val="000000"/>
        <w:sz w:val="28"/>
      </w:rPr>
    </w:lvl>
  </w:abstractNum>
  <w:abstractNum w:abstractNumId="16" w15:restartNumberingAfterBreak="0">
    <w:nsid w:val="4D004754"/>
    <w:multiLevelType w:val="multilevel"/>
    <w:tmpl w:val="32C63646"/>
    <w:lvl w:ilvl="0">
      <w:start w:val="1"/>
      <w:numFmt w:val="decimal"/>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pStyle w:val="5"/>
      <w:suff w:val="space"/>
      <w:lvlText w:val="(%5)"/>
      <w:lvlJc w:val="left"/>
    </w:lvl>
    <w:lvl w:ilvl="5">
      <w:start w:val="1"/>
      <w:numFmt w:val="ganada"/>
      <w:suff w:val="space"/>
      <w:lvlText w:val="(%6)"/>
      <w:lvlJc w:val="left"/>
    </w:lvl>
    <w:lvl w:ilvl="6">
      <w:start w:val="1"/>
      <w:numFmt w:val="decimalEnclosedCircle"/>
      <w:suff w:val="space"/>
      <w:lvlText w:val="%7"/>
      <w:lvlJc w:val="left"/>
    </w:lvl>
    <w:lvl w:ilvl="7">
      <w:start w:val="1"/>
      <w:numFmt w:val="decimal"/>
      <w:suff w:val="nothing"/>
      <w:lvlText w:val=""/>
      <w:lvlJc w:val="left"/>
      <w:rPr>
        <w:rFonts w:ascii="한양신명조" w:eastAsia="한양신명조" w:hAnsi="한양신명조"/>
        <w:b/>
        <w:color w:val="000000"/>
        <w:sz w:val="28"/>
      </w:rPr>
    </w:lvl>
    <w:lvl w:ilvl="8">
      <w:start w:val="1"/>
      <w:numFmt w:val="decimal"/>
      <w:suff w:val="nothing"/>
      <w:lvlText w:val=""/>
      <w:lvlJc w:val="left"/>
      <w:rPr>
        <w:rFonts w:ascii="한양신명조" w:eastAsia="한양신명조" w:hAnsi="한양신명조"/>
        <w:b/>
        <w:color w:val="000000"/>
        <w:sz w:val="28"/>
      </w:rPr>
    </w:lvl>
  </w:abstractNum>
  <w:abstractNum w:abstractNumId="17" w15:restartNumberingAfterBreak="0">
    <w:nsid w:val="549A4C69"/>
    <w:multiLevelType w:val="hybridMultilevel"/>
    <w:tmpl w:val="60BA2854"/>
    <w:lvl w:ilvl="0" w:tplc="7070D5C8">
      <w:start w:val="1"/>
      <w:numFmt w:val="decimal"/>
      <w:lvlText w:val="%1."/>
      <w:lvlJc w:val="left"/>
      <w:pPr>
        <w:ind w:left="720" w:hanging="360"/>
      </w:pPr>
    </w:lvl>
    <w:lvl w:ilvl="1" w:tplc="0040E1A6">
      <w:start w:val="1"/>
      <w:numFmt w:val="decimal"/>
      <w:lvlText w:val="%2."/>
      <w:lvlJc w:val="left"/>
      <w:pPr>
        <w:ind w:left="720" w:hanging="360"/>
      </w:pPr>
    </w:lvl>
    <w:lvl w:ilvl="2" w:tplc="37226E8C">
      <w:start w:val="1"/>
      <w:numFmt w:val="decimal"/>
      <w:lvlText w:val="%3."/>
      <w:lvlJc w:val="left"/>
      <w:pPr>
        <w:ind w:left="720" w:hanging="360"/>
      </w:pPr>
    </w:lvl>
    <w:lvl w:ilvl="3" w:tplc="90C68E9A">
      <w:start w:val="1"/>
      <w:numFmt w:val="decimal"/>
      <w:lvlText w:val="%4."/>
      <w:lvlJc w:val="left"/>
      <w:pPr>
        <w:ind w:left="720" w:hanging="360"/>
      </w:pPr>
    </w:lvl>
    <w:lvl w:ilvl="4" w:tplc="41D87258">
      <w:start w:val="1"/>
      <w:numFmt w:val="decimal"/>
      <w:lvlText w:val="%5."/>
      <w:lvlJc w:val="left"/>
      <w:pPr>
        <w:ind w:left="720" w:hanging="360"/>
      </w:pPr>
    </w:lvl>
    <w:lvl w:ilvl="5" w:tplc="F810FF8C">
      <w:start w:val="1"/>
      <w:numFmt w:val="decimal"/>
      <w:lvlText w:val="%6."/>
      <w:lvlJc w:val="left"/>
      <w:pPr>
        <w:ind w:left="720" w:hanging="360"/>
      </w:pPr>
    </w:lvl>
    <w:lvl w:ilvl="6" w:tplc="53CC1F4A">
      <w:start w:val="1"/>
      <w:numFmt w:val="decimal"/>
      <w:lvlText w:val="%7."/>
      <w:lvlJc w:val="left"/>
      <w:pPr>
        <w:ind w:left="720" w:hanging="360"/>
      </w:pPr>
    </w:lvl>
    <w:lvl w:ilvl="7" w:tplc="CEE603F4">
      <w:start w:val="1"/>
      <w:numFmt w:val="decimal"/>
      <w:lvlText w:val="%8."/>
      <w:lvlJc w:val="left"/>
      <w:pPr>
        <w:ind w:left="720" w:hanging="360"/>
      </w:pPr>
    </w:lvl>
    <w:lvl w:ilvl="8" w:tplc="EA205372">
      <w:start w:val="1"/>
      <w:numFmt w:val="decimal"/>
      <w:lvlText w:val="%9."/>
      <w:lvlJc w:val="left"/>
      <w:pPr>
        <w:ind w:left="720" w:hanging="360"/>
      </w:pPr>
    </w:lvl>
  </w:abstractNum>
  <w:abstractNum w:abstractNumId="18" w15:restartNumberingAfterBreak="0">
    <w:nsid w:val="580E60D8"/>
    <w:multiLevelType w:val="hybridMultilevel"/>
    <w:tmpl w:val="2370D0FC"/>
    <w:lvl w:ilvl="0" w:tplc="F1B405F0">
      <w:start w:val="1"/>
      <w:numFmt w:val="decimal"/>
      <w:lvlText w:val="%1."/>
      <w:lvlJc w:val="left"/>
      <w:pPr>
        <w:ind w:left="720" w:hanging="360"/>
      </w:pPr>
    </w:lvl>
    <w:lvl w:ilvl="1" w:tplc="1F3463E8">
      <w:start w:val="1"/>
      <w:numFmt w:val="decimal"/>
      <w:lvlText w:val="%2."/>
      <w:lvlJc w:val="left"/>
      <w:pPr>
        <w:ind w:left="720" w:hanging="360"/>
      </w:pPr>
    </w:lvl>
    <w:lvl w:ilvl="2" w:tplc="2CF64C94">
      <w:start w:val="1"/>
      <w:numFmt w:val="decimal"/>
      <w:lvlText w:val="%3."/>
      <w:lvlJc w:val="left"/>
      <w:pPr>
        <w:ind w:left="720" w:hanging="360"/>
      </w:pPr>
    </w:lvl>
    <w:lvl w:ilvl="3" w:tplc="337C8918">
      <w:start w:val="1"/>
      <w:numFmt w:val="decimal"/>
      <w:lvlText w:val="%4."/>
      <w:lvlJc w:val="left"/>
      <w:pPr>
        <w:ind w:left="720" w:hanging="360"/>
      </w:pPr>
    </w:lvl>
    <w:lvl w:ilvl="4" w:tplc="FB7082B2">
      <w:start w:val="1"/>
      <w:numFmt w:val="decimal"/>
      <w:lvlText w:val="%5."/>
      <w:lvlJc w:val="left"/>
      <w:pPr>
        <w:ind w:left="720" w:hanging="360"/>
      </w:pPr>
    </w:lvl>
    <w:lvl w:ilvl="5" w:tplc="78F83EEA">
      <w:start w:val="1"/>
      <w:numFmt w:val="decimal"/>
      <w:lvlText w:val="%6."/>
      <w:lvlJc w:val="left"/>
      <w:pPr>
        <w:ind w:left="720" w:hanging="360"/>
      </w:pPr>
    </w:lvl>
    <w:lvl w:ilvl="6" w:tplc="0C6CC94E">
      <w:start w:val="1"/>
      <w:numFmt w:val="decimal"/>
      <w:lvlText w:val="%7."/>
      <w:lvlJc w:val="left"/>
      <w:pPr>
        <w:ind w:left="720" w:hanging="360"/>
      </w:pPr>
    </w:lvl>
    <w:lvl w:ilvl="7" w:tplc="6F322E4A">
      <w:start w:val="1"/>
      <w:numFmt w:val="decimal"/>
      <w:lvlText w:val="%8."/>
      <w:lvlJc w:val="left"/>
      <w:pPr>
        <w:ind w:left="720" w:hanging="360"/>
      </w:pPr>
    </w:lvl>
    <w:lvl w:ilvl="8" w:tplc="1BD656AE">
      <w:start w:val="1"/>
      <w:numFmt w:val="decimal"/>
      <w:lvlText w:val="%9."/>
      <w:lvlJc w:val="left"/>
      <w:pPr>
        <w:ind w:left="720" w:hanging="360"/>
      </w:pPr>
    </w:lvl>
  </w:abstractNum>
  <w:abstractNum w:abstractNumId="19" w15:restartNumberingAfterBreak="0">
    <w:nsid w:val="5A703586"/>
    <w:multiLevelType w:val="hybridMultilevel"/>
    <w:tmpl w:val="326EF840"/>
    <w:lvl w:ilvl="0" w:tplc="4FDAC07A">
      <w:start w:val="1"/>
      <w:numFmt w:val="decimal"/>
      <w:lvlText w:val="%1."/>
      <w:lvlJc w:val="left"/>
      <w:pPr>
        <w:ind w:left="1020" w:hanging="360"/>
      </w:pPr>
    </w:lvl>
    <w:lvl w:ilvl="1" w:tplc="9C74B6DA">
      <w:start w:val="1"/>
      <w:numFmt w:val="decimal"/>
      <w:lvlText w:val="%2."/>
      <w:lvlJc w:val="left"/>
      <w:pPr>
        <w:ind w:left="1020" w:hanging="360"/>
      </w:pPr>
    </w:lvl>
    <w:lvl w:ilvl="2" w:tplc="5226E398">
      <w:start w:val="1"/>
      <w:numFmt w:val="decimal"/>
      <w:lvlText w:val="%3."/>
      <w:lvlJc w:val="left"/>
      <w:pPr>
        <w:ind w:left="1020" w:hanging="360"/>
      </w:pPr>
    </w:lvl>
    <w:lvl w:ilvl="3" w:tplc="CF9641EA">
      <w:start w:val="1"/>
      <w:numFmt w:val="decimal"/>
      <w:lvlText w:val="%4."/>
      <w:lvlJc w:val="left"/>
      <w:pPr>
        <w:ind w:left="1020" w:hanging="360"/>
      </w:pPr>
    </w:lvl>
    <w:lvl w:ilvl="4" w:tplc="33D8388C">
      <w:start w:val="1"/>
      <w:numFmt w:val="decimal"/>
      <w:lvlText w:val="%5."/>
      <w:lvlJc w:val="left"/>
      <w:pPr>
        <w:ind w:left="1020" w:hanging="360"/>
      </w:pPr>
    </w:lvl>
    <w:lvl w:ilvl="5" w:tplc="B548196A">
      <w:start w:val="1"/>
      <w:numFmt w:val="decimal"/>
      <w:lvlText w:val="%6."/>
      <w:lvlJc w:val="left"/>
      <w:pPr>
        <w:ind w:left="1020" w:hanging="360"/>
      </w:pPr>
    </w:lvl>
    <w:lvl w:ilvl="6" w:tplc="7534C4D0">
      <w:start w:val="1"/>
      <w:numFmt w:val="decimal"/>
      <w:lvlText w:val="%7."/>
      <w:lvlJc w:val="left"/>
      <w:pPr>
        <w:ind w:left="1020" w:hanging="360"/>
      </w:pPr>
    </w:lvl>
    <w:lvl w:ilvl="7" w:tplc="191E143E">
      <w:start w:val="1"/>
      <w:numFmt w:val="decimal"/>
      <w:lvlText w:val="%8."/>
      <w:lvlJc w:val="left"/>
      <w:pPr>
        <w:ind w:left="1020" w:hanging="360"/>
      </w:pPr>
    </w:lvl>
    <w:lvl w:ilvl="8" w:tplc="FBE4151C">
      <w:start w:val="1"/>
      <w:numFmt w:val="decimal"/>
      <w:lvlText w:val="%9."/>
      <w:lvlJc w:val="left"/>
      <w:pPr>
        <w:ind w:left="1020" w:hanging="360"/>
      </w:pPr>
    </w:lvl>
  </w:abstractNum>
  <w:abstractNum w:abstractNumId="20" w15:restartNumberingAfterBreak="0">
    <w:nsid w:val="62AB1870"/>
    <w:multiLevelType w:val="hybridMultilevel"/>
    <w:tmpl w:val="58529D10"/>
    <w:lvl w:ilvl="0" w:tplc="1D26A0A6">
      <w:start w:val="1"/>
      <w:numFmt w:val="decimal"/>
      <w:lvlText w:val="%1."/>
      <w:lvlJc w:val="left"/>
      <w:pPr>
        <w:ind w:left="720" w:hanging="360"/>
      </w:pPr>
    </w:lvl>
    <w:lvl w:ilvl="1" w:tplc="8A7AE68E">
      <w:start w:val="1"/>
      <w:numFmt w:val="decimal"/>
      <w:lvlText w:val="%2."/>
      <w:lvlJc w:val="left"/>
      <w:pPr>
        <w:ind w:left="720" w:hanging="360"/>
      </w:pPr>
    </w:lvl>
    <w:lvl w:ilvl="2" w:tplc="5672E35A">
      <w:start w:val="1"/>
      <w:numFmt w:val="decimal"/>
      <w:lvlText w:val="%3."/>
      <w:lvlJc w:val="left"/>
      <w:pPr>
        <w:ind w:left="720" w:hanging="360"/>
      </w:pPr>
    </w:lvl>
    <w:lvl w:ilvl="3" w:tplc="A9C6BB28">
      <w:start w:val="1"/>
      <w:numFmt w:val="decimal"/>
      <w:lvlText w:val="%4."/>
      <w:lvlJc w:val="left"/>
      <w:pPr>
        <w:ind w:left="720" w:hanging="360"/>
      </w:pPr>
    </w:lvl>
    <w:lvl w:ilvl="4" w:tplc="77C66BB6">
      <w:start w:val="1"/>
      <w:numFmt w:val="decimal"/>
      <w:lvlText w:val="%5."/>
      <w:lvlJc w:val="left"/>
      <w:pPr>
        <w:ind w:left="720" w:hanging="360"/>
      </w:pPr>
    </w:lvl>
    <w:lvl w:ilvl="5" w:tplc="A7CCF11E">
      <w:start w:val="1"/>
      <w:numFmt w:val="decimal"/>
      <w:lvlText w:val="%6."/>
      <w:lvlJc w:val="left"/>
      <w:pPr>
        <w:ind w:left="720" w:hanging="360"/>
      </w:pPr>
    </w:lvl>
    <w:lvl w:ilvl="6" w:tplc="B130FF08">
      <w:start w:val="1"/>
      <w:numFmt w:val="decimal"/>
      <w:lvlText w:val="%7."/>
      <w:lvlJc w:val="left"/>
      <w:pPr>
        <w:ind w:left="720" w:hanging="360"/>
      </w:pPr>
    </w:lvl>
    <w:lvl w:ilvl="7" w:tplc="67DCCD48">
      <w:start w:val="1"/>
      <w:numFmt w:val="decimal"/>
      <w:lvlText w:val="%8."/>
      <w:lvlJc w:val="left"/>
      <w:pPr>
        <w:ind w:left="720" w:hanging="360"/>
      </w:pPr>
    </w:lvl>
    <w:lvl w:ilvl="8" w:tplc="C8B8EEF4">
      <w:start w:val="1"/>
      <w:numFmt w:val="decimal"/>
      <w:lvlText w:val="%9."/>
      <w:lvlJc w:val="left"/>
      <w:pPr>
        <w:ind w:left="720" w:hanging="360"/>
      </w:pPr>
    </w:lvl>
  </w:abstractNum>
  <w:abstractNum w:abstractNumId="21" w15:restartNumberingAfterBreak="0">
    <w:nsid w:val="65DA3388"/>
    <w:multiLevelType w:val="hybridMultilevel"/>
    <w:tmpl w:val="55D06D08"/>
    <w:lvl w:ilvl="0" w:tplc="25267F3E">
      <w:start w:val="1"/>
      <w:numFmt w:val="decimal"/>
      <w:lvlText w:val="%1."/>
      <w:lvlJc w:val="left"/>
      <w:pPr>
        <w:ind w:left="720" w:hanging="360"/>
      </w:pPr>
    </w:lvl>
    <w:lvl w:ilvl="1" w:tplc="D18800DE">
      <w:start w:val="1"/>
      <w:numFmt w:val="decimal"/>
      <w:lvlText w:val="%2."/>
      <w:lvlJc w:val="left"/>
      <w:pPr>
        <w:ind w:left="720" w:hanging="360"/>
      </w:pPr>
    </w:lvl>
    <w:lvl w:ilvl="2" w:tplc="C6D46FFA">
      <w:start w:val="1"/>
      <w:numFmt w:val="decimal"/>
      <w:lvlText w:val="%3."/>
      <w:lvlJc w:val="left"/>
      <w:pPr>
        <w:ind w:left="720" w:hanging="360"/>
      </w:pPr>
    </w:lvl>
    <w:lvl w:ilvl="3" w:tplc="3686FFA6">
      <w:start w:val="1"/>
      <w:numFmt w:val="decimal"/>
      <w:lvlText w:val="%4."/>
      <w:lvlJc w:val="left"/>
      <w:pPr>
        <w:ind w:left="720" w:hanging="360"/>
      </w:pPr>
    </w:lvl>
    <w:lvl w:ilvl="4" w:tplc="35766F86">
      <w:start w:val="1"/>
      <w:numFmt w:val="decimal"/>
      <w:lvlText w:val="%5."/>
      <w:lvlJc w:val="left"/>
      <w:pPr>
        <w:ind w:left="720" w:hanging="360"/>
      </w:pPr>
    </w:lvl>
    <w:lvl w:ilvl="5" w:tplc="F46096A6">
      <w:start w:val="1"/>
      <w:numFmt w:val="decimal"/>
      <w:lvlText w:val="%6."/>
      <w:lvlJc w:val="left"/>
      <w:pPr>
        <w:ind w:left="720" w:hanging="360"/>
      </w:pPr>
    </w:lvl>
    <w:lvl w:ilvl="6" w:tplc="E41223F6">
      <w:start w:val="1"/>
      <w:numFmt w:val="decimal"/>
      <w:lvlText w:val="%7."/>
      <w:lvlJc w:val="left"/>
      <w:pPr>
        <w:ind w:left="720" w:hanging="360"/>
      </w:pPr>
    </w:lvl>
    <w:lvl w:ilvl="7" w:tplc="E294E9E0">
      <w:start w:val="1"/>
      <w:numFmt w:val="decimal"/>
      <w:lvlText w:val="%8."/>
      <w:lvlJc w:val="left"/>
      <w:pPr>
        <w:ind w:left="720" w:hanging="360"/>
      </w:pPr>
    </w:lvl>
    <w:lvl w:ilvl="8" w:tplc="CD40C6F0">
      <w:start w:val="1"/>
      <w:numFmt w:val="decimal"/>
      <w:lvlText w:val="%9."/>
      <w:lvlJc w:val="left"/>
      <w:pPr>
        <w:ind w:left="720" w:hanging="360"/>
      </w:pPr>
    </w:lvl>
  </w:abstractNum>
  <w:abstractNum w:abstractNumId="22" w15:restartNumberingAfterBreak="0">
    <w:nsid w:val="6C1F36A5"/>
    <w:multiLevelType w:val="hybridMultilevel"/>
    <w:tmpl w:val="22347F14"/>
    <w:lvl w:ilvl="0" w:tplc="97F8A940">
      <w:start w:val="1"/>
      <w:numFmt w:val="decimal"/>
      <w:lvlText w:val="%1."/>
      <w:lvlJc w:val="left"/>
      <w:pPr>
        <w:ind w:left="720" w:hanging="360"/>
      </w:pPr>
    </w:lvl>
    <w:lvl w:ilvl="1" w:tplc="A9F6D49C">
      <w:start w:val="1"/>
      <w:numFmt w:val="decimal"/>
      <w:lvlText w:val="%2."/>
      <w:lvlJc w:val="left"/>
      <w:pPr>
        <w:ind w:left="720" w:hanging="360"/>
      </w:pPr>
    </w:lvl>
    <w:lvl w:ilvl="2" w:tplc="EB746CEE">
      <w:start w:val="1"/>
      <w:numFmt w:val="decimal"/>
      <w:lvlText w:val="%3."/>
      <w:lvlJc w:val="left"/>
      <w:pPr>
        <w:ind w:left="720" w:hanging="360"/>
      </w:pPr>
    </w:lvl>
    <w:lvl w:ilvl="3" w:tplc="5EAC512A">
      <w:start w:val="1"/>
      <w:numFmt w:val="decimal"/>
      <w:lvlText w:val="%4."/>
      <w:lvlJc w:val="left"/>
      <w:pPr>
        <w:ind w:left="720" w:hanging="360"/>
      </w:pPr>
    </w:lvl>
    <w:lvl w:ilvl="4" w:tplc="49DAA354">
      <w:start w:val="1"/>
      <w:numFmt w:val="decimal"/>
      <w:lvlText w:val="%5."/>
      <w:lvlJc w:val="left"/>
      <w:pPr>
        <w:ind w:left="720" w:hanging="360"/>
      </w:pPr>
    </w:lvl>
    <w:lvl w:ilvl="5" w:tplc="457E77EE">
      <w:start w:val="1"/>
      <w:numFmt w:val="decimal"/>
      <w:lvlText w:val="%6."/>
      <w:lvlJc w:val="left"/>
      <w:pPr>
        <w:ind w:left="720" w:hanging="360"/>
      </w:pPr>
    </w:lvl>
    <w:lvl w:ilvl="6" w:tplc="547A57A4">
      <w:start w:val="1"/>
      <w:numFmt w:val="decimal"/>
      <w:lvlText w:val="%7."/>
      <w:lvlJc w:val="left"/>
      <w:pPr>
        <w:ind w:left="720" w:hanging="360"/>
      </w:pPr>
    </w:lvl>
    <w:lvl w:ilvl="7" w:tplc="B6C08BBE">
      <w:start w:val="1"/>
      <w:numFmt w:val="decimal"/>
      <w:lvlText w:val="%8."/>
      <w:lvlJc w:val="left"/>
      <w:pPr>
        <w:ind w:left="720" w:hanging="360"/>
      </w:pPr>
    </w:lvl>
    <w:lvl w:ilvl="8" w:tplc="9EE41E7E">
      <w:start w:val="1"/>
      <w:numFmt w:val="decimal"/>
      <w:lvlText w:val="%9."/>
      <w:lvlJc w:val="left"/>
      <w:pPr>
        <w:ind w:left="720" w:hanging="360"/>
      </w:pPr>
    </w:lvl>
  </w:abstractNum>
  <w:abstractNum w:abstractNumId="23" w15:restartNumberingAfterBreak="0">
    <w:nsid w:val="7635256D"/>
    <w:multiLevelType w:val="hybridMultilevel"/>
    <w:tmpl w:val="00622310"/>
    <w:lvl w:ilvl="0" w:tplc="86B4324E">
      <w:start w:val="1"/>
      <w:numFmt w:val="decimal"/>
      <w:lvlText w:val="%1."/>
      <w:lvlJc w:val="left"/>
      <w:pPr>
        <w:ind w:left="1020" w:hanging="360"/>
      </w:pPr>
    </w:lvl>
    <w:lvl w:ilvl="1" w:tplc="5492B48E">
      <w:start w:val="1"/>
      <w:numFmt w:val="decimal"/>
      <w:lvlText w:val="%2."/>
      <w:lvlJc w:val="left"/>
      <w:pPr>
        <w:ind w:left="1020" w:hanging="360"/>
      </w:pPr>
    </w:lvl>
    <w:lvl w:ilvl="2" w:tplc="2F3EC9BC">
      <w:start w:val="1"/>
      <w:numFmt w:val="decimal"/>
      <w:lvlText w:val="%3."/>
      <w:lvlJc w:val="left"/>
      <w:pPr>
        <w:ind w:left="1020" w:hanging="360"/>
      </w:pPr>
    </w:lvl>
    <w:lvl w:ilvl="3" w:tplc="DF762E6C">
      <w:start w:val="1"/>
      <w:numFmt w:val="decimal"/>
      <w:lvlText w:val="%4."/>
      <w:lvlJc w:val="left"/>
      <w:pPr>
        <w:ind w:left="1020" w:hanging="360"/>
      </w:pPr>
    </w:lvl>
    <w:lvl w:ilvl="4" w:tplc="593CE490">
      <w:start w:val="1"/>
      <w:numFmt w:val="decimal"/>
      <w:lvlText w:val="%5."/>
      <w:lvlJc w:val="left"/>
      <w:pPr>
        <w:ind w:left="1020" w:hanging="360"/>
      </w:pPr>
    </w:lvl>
    <w:lvl w:ilvl="5" w:tplc="EA5AFBDE">
      <w:start w:val="1"/>
      <w:numFmt w:val="decimal"/>
      <w:lvlText w:val="%6."/>
      <w:lvlJc w:val="left"/>
      <w:pPr>
        <w:ind w:left="1020" w:hanging="360"/>
      </w:pPr>
    </w:lvl>
    <w:lvl w:ilvl="6" w:tplc="23B8925A">
      <w:start w:val="1"/>
      <w:numFmt w:val="decimal"/>
      <w:lvlText w:val="%7."/>
      <w:lvlJc w:val="left"/>
      <w:pPr>
        <w:ind w:left="1020" w:hanging="360"/>
      </w:pPr>
    </w:lvl>
    <w:lvl w:ilvl="7" w:tplc="19A2D194">
      <w:start w:val="1"/>
      <w:numFmt w:val="decimal"/>
      <w:lvlText w:val="%8."/>
      <w:lvlJc w:val="left"/>
      <w:pPr>
        <w:ind w:left="1020" w:hanging="360"/>
      </w:pPr>
    </w:lvl>
    <w:lvl w:ilvl="8" w:tplc="C818BDC4">
      <w:start w:val="1"/>
      <w:numFmt w:val="decimal"/>
      <w:lvlText w:val="%9."/>
      <w:lvlJc w:val="left"/>
      <w:pPr>
        <w:ind w:left="1020" w:hanging="360"/>
      </w:pPr>
    </w:lvl>
  </w:abstractNum>
  <w:abstractNum w:abstractNumId="24" w15:restartNumberingAfterBreak="0">
    <w:nsid w:val="7B0B2235"/>
    <w:multiLevelType w:val="multilevel"/>
    <w:tmpl w:val="099C1DC6"/>
    <w:lvl w:ilvl="0">
      <w:start w:val="1"/>
      <w:numFmt w:val="decimal"/>
      <w:suff w:val="space"/>
      <w:lvlText w:val="%1."/>
      <w:lvlJc w:val="left"/>
    </w:lvl>
    <w:lvl w:ilvl="1">
      <w:start w:val="1"/>
      <w:numFmt w:val="ganada"/>
      <w:pStyle w:val="2"/>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suff w:val="space"/>
      <w:lvlText w:val="%7"/>
      <w:lvlJc w:val="left"/>
    </w:lvl>
    <w:lvl w:ilvl="7">
      <w:start w:val="1"/>
      <w:numFmt w:val="decimal"/>
      <w:suff w:val="nothing"/>
      <w:lvlText w:val=""/>
      <w:lvlJc w:val="left"/>
      <w:rPr>
        <w:rFonts w:ascii="한양신명조" w:eastAsia="한양신명조" w:hAnsi="한양신명조"/>
        <w:b/>
        <w:color w:val="000000"/>
        <w:sz w:val="28"/>
      </w:rPr>
    </w:lvl>
    <w:lvl w:ilvl="8">
      <w:start w:val="1"/>
      <w:numFmt w:val="decimal"/>
      <w:suff w:val="nothing"/>
      <w:lvlText w:val=""/>
      <w:lvlJc w:val="left"/>
      <w:rPr>
        <w:rFonts w:ascii="한양신명조" w:eastAsia="한양신명조" w:hAnsi="한양신명조"/>
        <w:b/>
        <w:color w:val="000000"/>
        <w:sz w:val="28"/>
      </w:rPr>
    </w:lvl>
  </w:abstractNum>
  <w:num w:numId="1" w16cid:durableId="623007053">
    <w:abstractNumId w:val="7"/>
  </w:num>
  <w:num w:numId="2" w16cid:durableId="1236403459">
    <w:abstractNumId w:val="13"/>
  </w:num>
  <w:num w:numId="3" w16cid:durableId="131102050">
    <w:abstractNumId w:val="24"/>
  </w:num>
  <w:num w:numId="4" w16cid:durableId="1490444222">
    <w:abstractNumId w:val="15"/>
  </w:num>
  <w:num w:numId="5" w16cid:durableId="945305656">
    <w:abstractNumId w:val="11"/>
  </w:num>
  <w:num w:numId="6" w16cid:durableId="450586635">
    <w:abstractNumId w:val="16"/>
  </w:num>
  <w:num w:numId="7" w16cid:durableId="197813141">
    <w:abstractNumId w:val="12"/>
  </w:num>
  <w:num w:numId="8" w16cid:durableId="455410504">
    <w:abstractNumId w:val="4"/>
  </w:num>
  <w:num w:numId="9" w16cid:durableId="1288120980">
    <w:abstractNumId w:val="2"/>
  </w:num>
  <w:num w:numId="10" w16cid:durableId="1835680918">
    <w:abstractNumId w:val="19"/>
  </w:num>
  <w:num w:numId="11" w16cid:durableId="1621183402">
    <w:abstractNumId w:val="0"/>
  </w:num>
  <w:num w:numId="12" w16cid:durableId="374424780">
    <w:abstractNumId w:val="1"/>
  </w:num>
  <w:num w:numId="13" w16cid:durableId="1879317314">
    <w:abstractNumId w:val="5"/>
  </w:num>
  <w:num w:numId="14" w16cid:durableId="30224701">
    <w:abstractNumId w:val="6"/>
  </w:num>
  <w:num w:numId="15" w16cid:durableId="1693261827">
    <w:abstractNumId w:val="14"/>
  </w:num>
  <w:num w:numId="16" w16cid:durableId="324944024">
    <w:abstractNumId w:val="20"/>
  </w:num>
  <w:num w:numId="17" w16cid:durableId="1404644440">
    <w:abstractNumId w:val="3"/>
  </w:num>
  <w:num w:numId="18" w16cid:durableId="1719553354">
    <w:abstractNumId w:val="18"/>
  </w:num>
  <w:num w:numId="19" w16cid:durableId="1777092208">
    <w:abstractNumId w:val="22"/>
  </w:num>
  <w:num w:numId="20" w16cid:durableId="535434606">
    <w:abstractNumId w:val="9"/>
  </w:num>
  <w:num w:numId="21" w16cid:durableId="87774021">
    <w:abstractNumId w:val="17"/>
  </w:num>
  <w:num w:numId="22" w16cid:durableId="263193480">
    <w:abstractNumId w:val="23"/>
  </w:num>
  <w:num w:numId="23" w16cid:durableId="1562011019">
    <w:abstractNumId w:val="10"/>
  </w:num>
  <w:num w:numId="24" w16cid:durableId="827133522">
    <w:abstractNumId w:val="21"/>
  </w:num>
  <w:num w:numId="25" w16cid:durableId="1032458426">
    <w:abstractNumId w:val="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학위논문실">
    <w15:presenceInfo w15:providerId="None" w15:userId="학위논문실"/>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bordersDoNotSurroundHeader/>
  <w:bordersDoNotSurroundFooter/>
  <w:activeWritingStyle w:appName="MSWord" w:lang="en-US" w:vendorID="64" w:dllVersion="6" w:nlCheck="1" w:checkStyle="0"/>
  <w:activeWritingStyle w:appName="MSWord" w:lang="ko-KR" w:vendorID="64" w:dllVersion="5" w:nlCheck="1" w:checkStyle="1"/>
  <w:activeWritingStyle w:appName="MSWord" w:lang="en-US" w:vendorID="64" w:dllVersion="0" w:nlCheck="1" w:checkStyle="0"/>
  <w:activeWritingStyle w:appName="MSWord" w:lang="ko-KR" w:vendorID="64" w:dllVersion="0" w:nlCheck="1" w:checkStyle="0"/>
  <w:stylePaneFormatFilter w:val="0001" w:allStyles="1"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800"/>
  <w:characterSpacingControl w:val="doNotCompress"/>
  <w:hdrShapeDefaults>
    <o:shapedefaults v:ext="edit" spidmax="2050"/>
  </w:hdrShapeDefaults>
  <w:footnotePr>
    <w:footnote w:id="-1"/>
    <w:footnote w:id="0"/>
  </w:footnotePr>
  <w:endnotePr>
    <w:numFmt w:val="decimal"/>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91369"/>
    <w:rsid w:val="0002752D"/>
    <w:rsid w:val="000473DD"/>
    <w:rsid w:val="000B195B"/>
    <w:rsid w:val="001079ED"/>
    <w:rsid w:val="00116A61"/>
    <w:rsid w:val="001238E7"/>
    <w:rsid w:val="00197AE1"/>
    <w:rsid w:val="001A2A17"/>
    <w:rsid w:val="00243B56"/>
    <w:rsid w:val="00254AC5"/>
    <w:rsid w:val="00291369"/>
    <w:rsid w:val="002949DB"/>
    <w:rsid w:val="002A1301"/>
    <w:rsid w:val="002A70E6"/>
    <w:rsid w:val="002C1F43"/>
    <w:rsid w:val="002E7562"/>
    <w:rsid w:val="003155B7"/>
    <w:rsid w:val="00323119"/>
    <w:rsid w:val="00330719"/>
    <w:rsid w:val="00345205"/>
    <w:rsid w:val="003756A9"/>
    <w:rsid w:val="003D198D"/>
    <w:rsid w:val="003D5F96"/>
    <w:rsid w:val="00431532"/>
    <w:rsid w:val="00452C8C"/>
    <w:rsid w:val="004A7E8A"/>
    <w:rsid w:val="004B63AB"/>
    <w:rsid w:val="004C73C6"/>
    <w:rsid w:val="004E491E"/>
    <w:rsid w:val="00524A69"/>
    <w:rsid w:val="00547FC5"/>
    <w:rsid w:val="005D5380"/>
    <w:rsid w:val="006000CA"/>
    <w:rsid w:val="0060059E"/>
    <w:rsid w:val="006277D8"/>
    <w:rsid w:val="00641178"/>
    <w:rsid w:val="006469C2"/>
    <w:rsid w:val="00651473"/>
    <w:rsid w:val="00663C9B"/>
    <w:rsid w:val="00673B37"/>
    <w:rsid w:val="00684030"/>
    <w:rsid w:val="00697D43"/>
    <w:rsid w:val="006B18E2"/>
    <w:rsid w:val="006C7993"/>
    <w:rsid w:val="006D019F"/>
    <w:rsid w:val="006D61CA"/>
    <w:rsid w:val="006E5DCD"/>
    <w:rsid w:val="006F129A"/>
    <w:rsid w:val="006F5A85"/>
    <w:rsid w:val="006F6DA3"/>
    <w:rsid w:val="00703EC0"/>
    <w:rsid w:val="00741643"/>
    <w:rsid w:val="007521D9"/>
    <w:rsid w:val="00757438"/>
    <w:rsid w:val="007752A9"/>
    <w:rsid w:val="0078128F"/>
    <w:rsid w:val="00795AFA"/>
    <w:rsid w:val="007960E0"/>
    <w:rsid w:val="007B5BFA"/>
    <w:rsid w:val="007C44C6"/>
    <w:rsid w:val="007D0B4F"/>
    <w:rsid w:val="007D6BF4"/>
    <w:rsid w:val="007D745F"/>
    <w:rsid w:val="007F3563"/>
    <w:rsid w:val="0080496A"/>
    <w:rsid w:val="0081097D"/>
    <w:rsid w:val="008363E8"/>
    <w:rsid w:val="008379AC"/>
    <w:rsid w:val="00846490"/>
    <w:rsid w:val="0089449A"/>
    <w:rsid w:val="008A23A5"/>
    <w:rsid w:val="008F2D46"/>
    <w:rsid w:val="00902DF4"/>
    <w:rsid w:val="0095151D"/>
    <w:rsid w:val="009535F4"/>
    <w:rsid w:val="00961B8C"/>
    <w:rsid w:val="009628AF"/>
    <w:rsid w:val="00963825"/>
    <w:rsid w:val="00975B46"/>
    <w:rsid w:val="0098035C"/>
    <w:rsid w:val="009967B5"/>
    <w:rsid w:val="009F2382"/>
    <w:rsid w:val="009F72CB"/>
    <w:rsid w:val="00A02BEC"/>
    <w:rsid w:val="00A06DE3"/>
    <w:rsid w:val="00A51196"/>
    <w:rsid w:val="00A803C0"/>
    <w:rsid w:val="00A92785"/>
    <w:rsid w:val="00AB00B6"/>
    <w:rsid w:val="00AD4E59"/>
    <w:rsid w:val="00BE35E5"/>
    <w:rsid w:val="00BF3778"/>
    <w:rsid w:val="00C5417E"/>
    <w:rsid w:val="00C60A29"/>
    <w:rsid w:val="00C704CD"/>
    <w:rsid w:val="00D04164"/>
    <w:rsid w:val="00D051DC"/>
    <w:rsid w:val="00D05365"/>
    <w:rsid w:val="00D10D89"/>
    <w:rsid w:val="00D26248"/>
    <w:rsid w:val="00D27A16"/>
    <w:rsid w:val="00D44916"/>
    <w:rsid w:val="00D67F45"/>
    <w:rsid w:val="00DA4D4B"/>
    <w:rsid w:val="00DF0C18"/>
    <w:rsid w:val="00E00B04"/>
    <w:rsid w:val="00E033DC"/>
    <w:rsid w:val="00E82FDC"/>
    <w:rsid w:val="00F0269B"/>
    <w:rsid w:val="00F84C31"/>
    <w:rsid w:val="00FB166D"/>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CD03435"/>
  <w15:docId w15:val="{FEF7B578-9886-4F40-B873-61A932D325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uiPriority w:val="58"/>
    <w:pPr>
      <w:widowControl w:val="0"/>
      <w:pBdr>
        <w:top w:val="none" w:sz="2" w:space="1" w:color="000000"/>
        <w:left w:val="none" w:sz="2" w:space="4" w:color="000000"/>
        <w:bottom w:val="none" w:sz="2" w:space="1" w:color="000000"/>
        <w:right w:val="none" w:sz="2" w:space="4" w:color="000000"/>
      </w:pBdr>
      <w:wordWrap w:val="0"/>
      <w:autoSpaceDE w:val="0"/>
      <w:autoSpaceDN w:val="0"/>
      <w:spacing w:after="0" w:line="240" w:lineRule="auto"/>
      <w:textAlignment w:val="baseline"/>
    </w:pPr>
    <w:rPr>
      <w:rFonts w:ascii="맑은 고딕" w:eastAsia="HY신명조"/>
      <w:color w:val="000000"/>
      <w:kern w:val="1"/>
      <w:sz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바탕글"/>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바탕" w:eastAsia="바탕"/>
      <w:color w:val="000000"/>
      <w:shd w:val="clear" w:color="000000" w:fill="auto"/>
    </w:rPr>
  </w:style>
  <w:style w:type="paragraph" w:styleId="a4">
    <w:name w:val="Body Text"/>
    <w:uiPriority w:val="1"/>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300"/>
      <w:textAlignment w:val="baseline"/>
    </w:pPr>
    <w:rPr>
      <w:rFonts w:ascii="바탕" w:eastAsia="바탕"/>
      <w:color w:val="000000"/>
    </w:rPr>
  </w:style>
  <w:style w:type="paragraph" w:customStyle="1" w:styleId="1">
    <w:name w:val="개요 1"/>
    <w:uiPriority w:val="2"/>
    <w:pPr>
      <w:widowControl w:val="0"/>
      <w:numPr>
        <w:numId w:val="2"/>
      </w:numPr>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200"/>
      <w:textAlignment w:val="baseline"/>
      <w:outlineLvl w:val="0"/>
    </w:pPr>
    <w:rPr>
      <w:rFonts w:ascii="바탕" w:eastAsia="바탕"/>
      <w:color w:val="000000"/>
    </w:rPr>
  </w:style>
  <w:style w:type="paragraph" w:customStyle="1" w:styleId="2">
    <w:name w:val="개요 2"/>
    <w:uiPriority w:val="3"/>
    <w:pPr>
      <w:widowControl w:val="0"/>
      <w:numPr>
        <w:ilvl w:val="1"/>
        <w:numId w:val="3"/>
      </w:numPr>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400"/>
      <w:textAlignment w:val="baseline"/>
      <w:outlineLvl w:val="1"/>
    </w:pPr>
    <w:rPr>
      <w:rFonts w:ascii="바탕" w:eastAsia="바탕"/>
      <w:color w:val="000000"/>
    </w:rPr>
  </w:style>
  <w:style w:type="paragraph" w:customStyle="1" w:styleId="3">
    <w:name w:val="개요 3"/>
    <w:uiPriority w:val="4"/>
    <w:pPr>
      <w:widowControl w:val="0"/>
      <w:numPr>
        <w:ilvl w:val="2"/>
        <w:numId w:val="4"/>
      </w:numPr>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600"/>
      <w:textAlignment w:val="baseline"/>
      <w:outlineLvl w:val="2"/>
    </w:pPr>
    <w:rPr>
      <w:rFonts w:ascii="바탕" w:eastAsia="바탕"/>
      <w:color w:val="000000"/>
    </w:rPr>
  </w:style>
  <w:style w:type="paragraph" w:customStyle="1" w:styleId="4">
    <w:name w:val="개요 4"/>
    <w:uiPriority w:val="5"/>
    <w:pPr>
      <w:widowControl w:val="0"/>
      <w:numPr>
        <w:ilvl w:val="3"/>
        <w:numId w:val="5"/>
      </w:numPr>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800"/>
      <w:textAlignment w:val="baseline"/>
      <w:outlineLvl w:val="3"/>
    </w:pPr>
    <w:rPr>
      <w:rFonts w:ascii="바탕" w:eastAsia="바탕"/>
      <w:color w:val="000000"/>
    </w:rPr>
  </w:style>
  <w:style w:type="paragraph" w:customStyle="1" w:styleId="5">
    <w:name w:val="개요 5"/>
    <w:uiPriority w:val="6"/>
    <w:pPr>
      <w:widowControl w:val="0"/>
      <w:numPr>
        <w:ilvl w:val="4"/>
        <w:numId w:val="6"/>
      </w:numPr>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1000"/>
      <w:textAlignment w:val="baseline"/>
      <w:outlineLvl w:val="4"/>
    </w:pPr>
    <w:rPr>
      <w:rFonts w:ascii="바탕" w:eastAsia="바탕"/>
      <w:color w:val="000000"/>
    </w:rPr>
  </w:style>
  <w:style w:type="paragraph" w:customStyle="1" w:styleId="6">
    <w:name w:val="개요 6"/>
    <w:uiPriority w:val="7"/>
    <w:pPr>
      <w:widowControl w:val="0"/>
      <w:numPr>
        <w:ilvl w:val="5"/>
        <w:numId w:val="7"/>
      </w:numPr>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1200"/>
      <w:textAlignment w:val="baseline"/>
      <w:outlineLvl w:val="5"/>
    </w:pPr>
    <w:rPr>
      <w:rFonts w:ascii="바탕" w:eastAsia="바탕"/>
      <w:color w:val="000000"/>
    </w:rPr>
  </w:style>
  <w:style w:type="paragraph" w:customStyle="1" w:styleId="7">
    <w:name w:val="개요 7"/>
    <w:uiPriority w:val="8"/>
    <w:pPr>
      <w:widowControl w:val="0"/>
      <w:numPr>
        <w:ilvl w:val="6"/>
        <w:numId w:val="8"/>
      </w:numPr>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1400"/>
      <w:textAlignment w:val="baseline"/>
      <w:outlineLvl w:val="6"/>
    </w:pPr>
    <w:rPr>
      <w:rFonts w:ascii="바탕" w:eastAsia="바탕"/>
      <w:color w:val="000000"/>
    </w:rPr>
  </w:style>
  <w:style w:type="paragraph" w:customStyle="1" w:styleId="a5">
    <w:name w:val="쪽 번호"/>
    <w:uiPriority w:val="9"/>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굴림" w:eastAsia="굴림"/>
      <w:color w:val="000000"/>
    </w:rPr>
  </w:style>
  <w:style w:type="paragraph" w:customStyle="1" w:styleId="a6">
    <w:name w:val="머리말"/>
    <w:uiPriority w:val="10"/>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60" w:lineRule="auto"/>
      <w:textAlignment w:val="baseline"/>
    </w:pPr>
    <w:rPr>
      <w:rFonts w:ascii="굴림" w:eastAsia="굴림"/>
      <w:color w:val="000000"/>
      <w:sz w:val="18"/>
    </w:rPr>
  </w:style>
  <w:style w:type="paragraph" w:customStyle="1" w:styleId="a7">
    <w:name w:val="각주"/>
    <w:uiPriority w:val="11"/>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12" w:lineRule="auto"/>
      <w:ind w:left="262" w:hanging="262"/>
      <w:textAlignment w:val="baseline"/>
    </w:pPr>
    <w:rPr>
      <w:rFonts w:ascii="바탕" w:eastAsia="바탕"/>
      <w:color w:val="000000"/>
      <w:spacing w:val="-4"/>
      <w:w w:val="95"/>
      <w:sz w:val="18"/>
    </w:rPr>
  </w:style>
  <w:style w:type="paragraph" w:customStyle="1" w:styleId="a8">
    <w:name w:val="미주"/>
    <w:uiPriority w:val="12"/>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12" w:lineRule="auto"/>
      <w:ind w:left="262" w:hanging="262"/>
      <w:textAlignment w:val="baseline"/>
    </w:pPr>
    <w:rPr>
      <w:rFonts w:ascii="바탕" w:eastAsia="바탕"/>
      <w:color w:val="000000"/>
      <w:spacing w:val="-4"/>
      <w:w w:val="95"/>
      <w:sz w:val="18"/>
    </w:rPr>
  </w:style>
  <w:style w:type="paragraph" w:customStyle="1" w:styleId="a9">
    <w:name w:val="메모"/>
    <w:uiPriority w:val="13"/>
    <w:pPr>
      <w:widowControl w:val="0"/>
      <w:pBdr>
        <w:top w:val="none" w:sz="2" w:space="0" w:color="000000"/>
        <w:left w:val="none" w:sz="2" w:space="0" w:color="000000"/>
        <w:bottom w:val="none" w:sz="2" w:space="0" w:color="000000"/>
        <w:right w:val="none" w:sz="2" w:space="0" w:color="000000"/>
      </w:pBdr>
      <w:wordWrap w:val="0"/>
      <w:autoSpaceDE w:val="0"/>
      <w:autoSpaceDN w:val="0"/>
      <w:spacing w:after="0" w:line="384" w:lineRule="auto"/>
      <w:textAlignment w:val="baseline"/>
    </w:pPr>
    <w:rPr>
      <w:rFonts w:ascii="굴림" w:eastAsia="굴림"/>
      <w:color w:val="000000"/>
      <w:spacing w:val="-4"/>
      <w:w w:val="95"/>
      <w:sz w:val="18"/>
    </w:rPr>
  </w:style>
  <w:style w:type="paragraph" w:customStyle="1" w:styleId="aa">
    <w:name w:val="표지(○사학위 청구논문)"/>
    <w:uiPriority w:val="14"/>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b/>
      <w:color w:val="000000"/>
      <w:sz w:val="28"/>
    </w:rPr>
  </w:style>
  <w:style w:type="paragraph" w:customStyle="1" w:styleId="ab">
    <w:name w:val="표지(논문제목)"/>
    <w:uiPriority w:val="15"/>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44"/>
    </w:rPr>
  </w:style>
  <w:style w:type="paragraph" w:customStyle="1" w:styleId="ac">
    <w:name w:val="표지(부제"/>
    <w:aliases w:val="영문제목)"/>
    <w:uiPriority w:val="16"/>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32"/>
    </w:rPr>
  </w:style>
  <w:style w:type="paragraph" w:customStyle="1" w:styleId="ad">
    <w:name w:val="표지(년월)"/>
    <w:uiPriority w:val="17"/>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32"/>
    </w:rPr>
  </w:style>
  <w:style w:type="paragraph" w:customStyle="1" w:styleId="ae">
    <w:name w:val="표지(학교"/>
    <w:aliases w:val="성명)"/>
    <w:uiPriority w:val="18"/>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480" w:lineRule="auto"/>
      <w:jc w:val="center"/>
      <w:textAlignment w:val="baseline"/>
    </w:pPr>
    <w:rPr>
      <w:rFonts w:ascii="한양신명조" w:eastAsia="한양신명조"/>
      <w:b/>
      <w:color w:val="000000"/>
      <w:sz w:val="36"/>
    </w:rPr>
  </w:style>
  <w:style w:type="paragraph" w:customStyle="1" w:styleId="af">
    <w:name w:val="표지(학과)"/>
    <w:uiPriority w:val="19"/>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480" w:lineRule="auto"/>
      <w:jc w:val="center"/>
      <w:textAlignment w:val="baseline"/>
    </w:pPr>
    <w:rPr>
      <w:rFonts w:ascii="한양신명조" w:eastAsia="한양신명조"/>
      <w:b/>
      <w:color w:val="000000"/>
      <w:sz w:val="32"/>
    </w:rPr>
  </w:style>
  <w:style w:type="paragraph" w:customStyle="1" w:styleId="af0">
    <w:name w:val="청구표지(논문제목)"/>
    <w:uiPriority w:val="20"/>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44"/>
    </w:rPr>
  </w:style>
  <w:style w:type="paragraph" w:customStyle="1" w:styleId="af1">
    <w:name w:val="청구표지(부제"/>
    <w:aliases w:val="영문제목)"/>
    <w:uiPriority w:val="21"/>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32"/>
    </w:rPr>
  </w:style>
  <w:style w:type="paragraph" w:customStyle="1" w:styleId="af2">
    <w:name w:val="청구표지(년월)"/>
    <w:uiPriority w:val="22"/>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32"/>
    </w:rPr>
  </w:style>
  <w:style w:type="paragraph" w:customStyle="1" w:styleId="af3">
    <w:name w:val="청구표지(학교"/>
    <w:aliases w:val="성명)"/>
    <w:uiPriority w:val="23"/>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480" w:lineRule="auto"/>
      <w:jc w:val="center"/>
      <w:textAlignment w:val="baseline"/>
    </w:pPr>
    <w:rPr>
      <w:rFonts w:ascii="한양신명조" w:eastAsia="한양신명조"/>
      <w:b/>
      <w:color w:val="000000"/>
      <w:w w:val="95"/>
      <w:sz w:val="36"/>
    </w:rPr>
  </w:style>
  <w:style w:type="paragraph" w:customStyle="1" w:styleId="af4">
    <w:name w:val="청구표지(학과명)"/>
    <w:uiPriority w:val="24"/>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480" w:lineRule="auto"/>
      <w:jc w:val="center"/>
      <w:textAlignment w:val="baseline"/>
    </w:pPr>
    <w:rPr>
      <w:rFonts w:ascii="한양신명조" w:eastAsia="한양신명조"/>
      <w:b/>
      <w:color w:val="000000"/>
      <w:w w:val="95"/>
      <w:sz w:val="32"/>
    </w:rPr>
  </w:style>
  <w:style w:type="paragraph" w:customStyle="1" w:styleId="af5">
    <w:name w:val="인준지(○○○의 ○○학 ○사학위 청구논문을 인준함)"/>
    <w:uiPriority w:val="25"/>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pacing w:val="-36"/>
      <w:w w:val="95"/>
      <w:sz w:val="36"/>
    </w:rPr>
  </w:style>
  <w:style w:type="paragraph" w:customStyle="1" w:styleId="af6">
    <w:name w:val="인준지(심사위원)"/>
    <w:uiPriority w:val="26"/>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28"/>
    </w:rPr>
  </w:style>
  <w:style w:type="paragraph" w:customStyle="1" w:styleId="af7">
    <w:name w:val="인준지(년월)"/>
    <w:uiPriority w:val="27"/>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32"/>
    </w:rPr>
  </w:style>
  <w:style w:type="paragraph" w:customStyle="1" w:styleId="af8">
    <w:name w:val="인준지(학교)"/>
    <w:uiPriority w:val="28"/>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36"/>
    </w:rPr>
  </w:style>
  <w:style w:type="paragraph" w:customStyle="1" w:styleId="af9">
    <w:name w:val="목차(목차)"/>
    <w:uiPriority w:val="29"/>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720" w:lineRule="auto"/>
      <w:jc w:val="center"/>
      <w:textAlignment w:val="baseline"/>
    </w:pPr>
    <w:rPr>
      <w:rFonts w:ascii="한양신명조" w:eastAsia="한양신명조"/>
      <w:b/>
      <w:color w:val="000000"/>
      <w:sz w:val="32"/>
    </w:rPr>
  </w:style>
  <w:style w:type="paragraph" w:customStyle="1" w:styleId="afa">
    <w:name w:val="인준지(심사위원장)"/>
    <w:uiPriority w:val="30"/>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28"/>
    </w:rPr>
  </w:style>
  <w:style w:type="paragraph" w:customStyle="1" w:styleId="afb">
    <w:name w:val="목차(표목차"/>
    <w:aliases w:val="그림목차,국문초록)"/>
    <w:uiPriority w:val="31"/>
    <w:pPr>
      <w:widowControl w:val="0"/>
      <w:pBdr>
        <w:top w:val="none" w:sz="2" w:space="0" w:color="000000"/>
        <w:left w:val="none" w:sz="2" w:space="0" w:color="000000"/>
        <w:bottom w:val="none" w:sz="2" w:space="0" w:color="000000"/>
        <w:right w:val="none" w:sz="2" w:space="0" w:color="000000"/>
      </w:pBdr>
      <w:tabs>
        <w:tab w:val="right" w:leader="middleDot" w:pos="7480"/>
      </w:tabs>
      <w:wordWrap w:val="0"/>
      <w:autoSpaceDE w:val="0"/>
      <w:autoSpaceDN w:val="0"/>
      <w:snapToGrid w:val="0"/>
      <w:spacing w:after="0" w:line="480" w:lineRule="auto"/>
      <w:jc w:val="distribute"/>
      <w:textAlignment w:val="baseline"/>
    </w:pPr>
    <w:rPr>
      <w:rFonts w:ascii="한양신명조" w:eastAsia="한양신명조"/>
      <w:color w:val="000000"/>
      <w:w w:val="95"/>
      <w:sz w:val="22"/>
    </w:rPr>
  </w:style>
  <w:style w:type="paragraph" w:customStyle="1" w:styleId="10">
    <w:name w:val="목차(제1장)"/>
    <w:uiPriority w:val="32"/>
    <w:pPr>
      <w:widowControl w:val="0"/>
      <w:pBdr>
        <w:top w:val="none" w:sz="2" w:space="0" w:color="000000"/>
        <w:left w:val="none" w:sz="2" w:space="0" w:color="000000"/>
        <w:bottom w:val="none" w:sz="2" w:space="0" w:color="000000"/>
        <w:right w:val="none" w:sz="2" w:space="0" w:color="000000"/>
      </w:pBdr>
      <w:tabs>
        <w:tab w:val="right" w:leader="middleDot" w:pos="7480"/>
      </w:tabs>
      <w:wordWrap w:val="0"/>
      <w:autoSpaceDE w:val="0"/>
      <w:autoSpaceDN w:val="0"/>
      <w:snapToGrid w:val="0"/>
      <w:spacing w:after="0" w:line="480" w:lineRule="auto"/>
      <w:textAlignment w:val="baseline"/>
    </w:pPr>
    <w:rPr>
      <w:rFonts w:ascii="한양신명조" w:eastAsia="한양신명조"/>
      <w:color w:val="000000"/>
      <w:w w:val="95"/>
      <w:sz w:val="26"/>
    </w:rPr>
  </w:style>
  <w:style w:type="paragraph" w:customStyle="1" w:styleId="11">
    <w:name w:val="목차(제1절)"/>
    <w:uiPriority w:val="33"/>
    <w:pPr>
      <w:widowControl w:val="0"/>
      <w:pBdr>
        <w:top w:val="none" w:sz="2" w:space="0" w:color="000000"/>
        <w:left w:val="none" w:sz="2" w:space="0" w:color="000000"/>
        <w:bottom w:val="none" w:sz="2" w:space="0" w:color="000000"/>
        <w:right w:val="none" w:sz="2" w:space="0" w:color="000000"/>
      </w:pBdr>
      <w:tabs>
        <w:tab w:val="right" w:leader="middleDot" w:pos="7480"/>
      </w:tabs>
      <w:wordWrap w:val="0"/>
      <w:autoSpaceDE w:val="0"/>
      <w:autoSpaceDN w:val="0"/>
      <w:snapToGrid w:val="0"/>
      <w:spacing w:after="0" w:line="480" w:lineRule="auto"/>
      <w:ind w:firstLine="200"/>
      <w:jc w:val="distribute"/>
      <w:textAlignment w:val="baseline"/>
    </w:pPr>
    <w:rPr>
      <w:rFonts w:ascii="한양신명조" w:eastAsia="한양신명조"/>
      <w:color w:val="000000"/>
      <w:w w:val="95"/>
      <w:sz w:val="22"/>
    </w:rPr>
  </w:style>
  <w:style w:type="paragraph" w:customStyle="1" w:styleId="12">
    <w:name w:val="목차(1.)"/>
    <w:uiPriority w:val="34"/>
    <w:pPr>
      <w:widowControl w:val="0"/>
      <w:pBdr>
        <w:top w:val="none" w:sz="2" w:space="0" w:color="000000"/>
        <w:left w:val="none" w:sz="2" w:space="0" w:color="000000"/>
        <w:bottom w:val="none" w:sz="2" w:space="0" w:color="000000"/>
        <w:right w:val="none" w:sz="2" w:space="0" w:color="000000"/>
      </w:pBdr>
      <w:tabs>
        <w:tab w:val="right" w:leader="middleDot" w:pos="7480"/>
      </w:tabs>
      <w:wordWrap w:val="0"/>
      <w:autoSpaceDE w:val="0"/>
      <w:autoSpaceDN w:val="0"/>
      <w:snapToGrid w:val="0"/>
      <w:spacing w:after="0" w:line="480" w:lineRule="auto"/>
      <w:ind w:firstLine="300"/>
      <w:textAlignment w:val="baseline"/>
    </w:pPr>
    <w:rPr>
      <w:rFonts w:ascii="한양신명조" w:eastAsia="한양신명조"/>
      <w:color w:val="000000"/>
      <w:w w:val="95"/>
      <w:sz w:val="22"/>
    </w:rPr>
  </w:style>
  <w:style w:type="paragraph" w:customStyle="1" w:styleId="afc">
    <w:name w:val="목차(참고문헌"/>
    <w:aliases w:val="부록,abstract)"/>
    <w:uiPriority w:val="35"/>
    <w:pPr>
      <w:widowControl w:val="0"/>
      <w:pBdr>
        <w:top w:val="none" w:sz="2" w:space="0" w:color="000000"/>
        <w:left w:val="none" w:sz="2" w:space="0" w:color="000000"/>
        <w:bottom w:val="none" w:sz="2" w:space="0" w:color="000000"/>
        <w:right w:val="none" w:sz="2" w:space="0" w:color="000000"/>
      </w:pBdr>
      <w:tabs>
        <w:tab w:val="right" w:leader="middleDot" w:pos="7480"/>
      </w:tabs>
      <w:wordWrap w:val="0"/>
      <w:autoSpaceDE w:val="0"/>
      <w:autoSpaceDN w:val="0"/>
      <w:snapToGrid w:val="0"/>
      <w:spacing w:after="0" w:line="480" w:lineRule="auto"/>
      <w:jc w:val="distribute"/>
      <w:textAlignment w:val="baseline"/>
    </w:pPr>
    <w:rPr>
      <w:rFonts w:ascii="한양신명조" w:eastAsia="한양신명조"/>
      <w:color w:val="000000"/>
      <w:w w:val="95"/>
      <w:sz w:val="22"/>
    </w:rPr>
  </w:style>
  <w:style w:type="paragraph" w:customStyle="1" w:styleId="afd">
    <w:name w:val="표목차(표내용)"/>
    <w:uiPriority w:val="36"/>
    <w:pPr>
      <w:widowControl w:val="0"/>
      <w:pBdr>
        <w:top w:val="none" w:sz="2" w:space="0" w:color="000000"/>
        <w:left w:val="none" w:sz="2" w:space="0" w:color="000000"/>
        <w:bottom w:val="none" w:sz="2" w:space="0" w:color="000000"/>
        <w:right w:val="none" w:sz="2" w:space="0" w:color="000000"/>
      </w:pBdr>
      <w:tabs>
        <w:tab w:val="right" w:leader="middleDot" w:pos="7480"/>
      </w:tabs>
      <w:wordWrap w:val="0"/>
      <w:autoSpaceDE w:val="0"/>
      <w:autoSpaceDN w:val="0"/>
      <w:snapToGrid w:val="0"/>
      <w:spacing w:after="0" w:line="480" w:lineRule="auto"/>
      <w:textAlignment w:val="baseline"/>
    </w:pPr>
    <w:rPr>
      <w:rFonts w:ascii="한양신명조" w:eastAsia="한양신명조"/>
      <w:color w:val="000000"/>
      <w:spacing w:val="-3"/>
      <w:w w:val="90"/>
      <w:sz w:val="22"/>
    </w:rPr>
  </w:style>
  <w:style w:type="paragraph" w:customStyle="1" w:styleId="afe">
    <w:name w:val="국문초록(국문초록)"/>
    <w:uiPriority w:val="37"/>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648" w:lineRule="auto"/>
      <w:textAlignment w:val="baseline"/>
    </w:pPr>
    <w:rPr>
      <w:rFonts w:ascii="한양신명조" w:eastAsia="한양신명조"/>
      <w:b/>
      <w:color w:val="000000"/>
      <w:sz w:val="28"/>
    </w:rPr>
  </w:style>
  <w:style w:type="paragraph" w:customStyle="1" w:styleId="aff">
    <w:name w:val="국문초록(제목)"/>
    <w:uiPriority w:val="38"/>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720" w:lineRule="auto"/>
      <w:jc w:val="center"/>
      <w:textAlignment w:val="baseline"/>
    </w:pPr>
    <w:rPr>
      <w:rFonts w:ascii="한양신명조" w:eastAsia="한양신명조"/>
      <w:b/>
      <w:color w:val="000000"/>
      <w:sz w:val="32"/>
    </w:rPr>
  </w:style>
  <w:style w:type="paragraph" w:customStyle="1" w:styleId="aff0">
    <w:name w:val="국문초록(내용)"/>
    <w:uiPriority w:val="39"/>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432" w:lineRule="auto"/>
      <w:ind w:firstLine="200"/>
      <w:textAlignment w:val="baseline"/>
    </w:pPr>
    <w:rPr>
      <w:rFonts w:ascii="한양신명조" w:eastAsia="한양신명조"/>
      <w:color w:val="000000"/>
      <w:sz w:val="22"/>
    </w:rPr>
  </w:style>
  <w:style w:type="paragraph" w:customStyle="1" w:styleId="aff1">
    <w:name w:val="국문초록(주제어)"/>
    <w:uiPriority w:val="40"/>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12" w:lineRule="auto"/>
      <w:textAlignment w:val="baseline"/>
    </w:pPr>
    <w:rPr>
      <w:rFonts w:ascii="한양신명조" w:eastAsia="한양신명조"/>
      <w:color w:val="000000"/>
      <w:w w:val="95"/>
    </w:rPr>
  </w:style>
  <w:style w:type="paragraph" w:customStyle="1" w:styleId="13">
    <w:name w:val="본문(제1장)"/>
    <w:uiPriority w:val="41"/>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720" w:lineRule="auto"/>
      <w:jc w:val="center"/>
      <w:textAlignment w:val="baseline"/>
    </w:pPr>
    <w:rPr>
      <w:rFonts w:ascii="한양신명조" w:eastAsia="한양신명조"/>
      <w:b/>
      <w:color w:val="000000"/>
      <w:w w:val="97"/>
      <w:sz w:val="32"/>
    </w:rPr>
  </w:style>
  <w:style w:type="paragraph" w:customStyle="1" w:styleId="14">
    <w:name w:val="본문(1절)"/>
    <w:uiPriority w:val="42"/>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720" w:lineRule="auto"/>
      <w:textAlignment w:val="baseline"/>
    </w:pPr>
    <w:rPr>
      <w:rFonts w:ascii="한양신명조" w:eastAsia="한양신명조"/>
      <w:b/>
      <w:color w:val="000000"/>
      <w:w w:val="97"/>
      <w:sz w:val="28"/>
    </w:rPr>
  </w:style>
  <w:style w:type="paragraph" w:customStyle="1" w:styleId="15">
    <w:name w:val="본문 1."/>
    <w:uiPriority w:val="43"/>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720" w:lineRule="auto"/>
      <w:ind w:firstLine="100"/>
      <w:textAlignment w:val="baseline"/>
    </w:pPr>
    <w:rPr>
      <w:rFonts w:ascii="한양신명조" w:eastAsia="한양신명조"/>
      <w:b/>
      <w:color w:val="000000"/>
      <w:w w:val="97"/>
      <w:sz w:val="22"/>
    </w:rPr>
  </w:style>
  <w:style w:type="paragraph" w:customStyle="1" w:styleId="aff2">
    <w:name w:val="본문(내용)"/>
    <w:uiPriority w:val="44"/>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432" w:lineRule="auto"/>
      <w:ind w:firstLine="300"/>
      <w:textAlignment w:val="baseline"/>
    </w:pPr>
    <w:rPr>
      <w:rFonts w:ascii="한양신명조" w:eastAsia="한양신명조"/>
      <w:color w:val="000000"/>
      <w:w w:val="97"/>
      <w:sz w:val="22"/>
    </w:rPr>
  </w:style>
  <w:style w:type="paragraph" w:customStyle="1" w:styleId="aff3">
    <w:name w:val="참고문헌(참고문헌)"/>
    <w:uiPriority w:val="45"/>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720" w:lineRule="auto"/>
      <w:jc w:val="center"/>
      <w:textAlignment w:val="baseline"/>
    </w:pPr>
    <w:rPr>
      <w:rFonts w:ascii="한양신명조" w:eastAsia="한양신명조"/>
      <w:b/>
      <w:color w:val="000000"/>
      <w:sz w:val="32"/>
    </w:rPr>
  </w:style>
  <w:style w:type="paragraph" w:customStyle="1" w:styleId="aff4">
    <w:name w:val="참고문헌(동양문헌"/>
    <w:aliases w:val="서양문헌)"/>
    <w:uiPriority w:val="46"/>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480" w:lineRule="auto"/>
      <w:textAlignment w:val="baseline"/>
    </w:pPr>
    <w:rPr>
      <w:rFonts w:ascii="한양신명조" w:eastAsia="한양신명조"/>
      <w:b/>
      <w:color w:val="000000"/>
      <w:sz w:val="26"/>
    </w:rPr>
  </w:style>
  <w:style w:type="paragraph" w:customStyle="1" w:styleId="aff5">
    <w:name w:val="참고문헌(내용)"/>
    <w:uiPriority w:val="47"/>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432" w:lineRule="auto"/>
      <w:textAlignment w:val="baseline"/>
    </w:pPr>
    <w:rPr>
      <w:rFonts w:ascii="한양신명조" w:eastAsia="한양신명조"/>
      <w:color w:val="000000"/>
      <w:sz w:val="22"/>
    </w:rPr>
  </w:style>
  <w:style w:type="paragraph" w:customStyle="1" w:styleId="ABSTRACT">
    <w:name w:val="영문초록(ABSTRACT)"/>
    <w:uiPriority w:val="48"/>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672" w:lineRule="auto"/>
      <w:textAlignment w:val="baseline"/>
    </w:pPr>
    <w:rPr>
      <w:rFonts w:ascii="한양신명조" w:eastAsia="한양신명조"/>
      <w:b/>
      <w:color w:val="000000"/>
      <w:sz w:val="28"/>
    </w:rPr>
  </w:style>
  <w:style w:type="paragraph" w:customStyle="1" w:styleId="aff6">
    <w:name w:val="영문초록(영문제목)"/>
    <w:uiPriority w:val="49"/>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720" w:lineRule="auto"/>
      <w:jc w:val="center"/>
      <w:textAlignment w:val="baseline"/>
    </w:pPr>
    <w:rPr>
      <w:rFonts w:ascii="한양신명조" w:eastAsia="한양신명조"/>
      <w:b/>
      <w:color w:val="000000"/>
      <w:sz w:val="32"/>
    </w:rPr>
  </w:style>
  <w:style w:type="paragraph" w:customStyle="1" w:styleId="aff7">
    <w:name w:val="영문초록(이름"/>
    <w:aliases w:val="학과,학교)"/>
    <w:uiPriority w:val="50"/>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right"/>
      <w:textAlignment w:val="baseline"/>
    </w:pPr>
    <w:rPr>
      <w:rFonts w:ascii="한양신명조" w:eastAsia="한양신명조"/>
      <w:color w:val="000000"/>
      <w:sz w:val="22"/>
    </w:rPr>
  </w:style>
  <w:style w:type="paragraph" w:customStyle="1" w:styleId="aff8">
    <w:name w:val="영문초록(내용)"/>
    <w:uiPriority w:val="51"/>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432" w:lineRule="auto"/>
      <w:ind w:firstLine="300"/>
      <w:textAlignment w:val="baseline"/>
    </w:pPr>
    <w:rPr>
      <w:rFonts w:ascii="한양신명조" w:eastAsia="한양신명조"/>
      <w:color w:val="000000"/>
      <w:sz w:val="22"/>
    </w:rPr>
  </w:style>
  <w:style w:type="paragraph" w:customStyle="1" w:styleId="aff9">
    <w:name w:val="영문초록(주석)"/>
    <w:uiPriority w:val="52"/>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12" w:lineRule="auto"/>
      <w:textAlignment w:val="baseline"/>
    </w:pPr>
    <w:rPr>
      <w:rFonts w:ascii="한양신명조" w:eastAsia="한양신명조"/>
      <w:color w:val="000000"/>
      <w:w w:val="95"/>
      <w:sz w:val="18"/>
    </w:rPr>
  </w:style>
  <w:style w:type="paragraph" w:customStyle="1" w:styleId="affa">
    <w:name w:val="표지측면(년도)"/>
    <w:uiPriority w:val="53"/>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240" w:lineRule="auto"/>
      <w:jc w:val="center"/>
      <w:textAlignment w:val="baseline"/>
    </w:pPr>
    <w:rPr>
      <w:rFonts w:ascii="한양신명조" w:eastAsia="한양신명조"/>
      <w:b/>
      <w:color w:val="000000"/>
      <w:sz w:val="32"/>
    </w:rPr>
  </w:style>
  <w:style w:type="paragraph" w:customStyle="1" w:styleId="affb">
    <w:name w:val="표지측면(제목)"/>
    <w:uiPriority w:val="54"/>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480" w:lineRule="auto"/>
      <w:jc w:val="center"/>
      <w:textAlignment w:val="baseline"/>
    </w:pPr>
    <w:rPr>
      <w:rFonts w:ascii="한양신명조" w:eastAsia="한양신명조"/>
      <w:b/>
      <w:color w:val="000000"/>
      <w:sz w:val="32"/>
    </w:rPr>
  </w:style>
  <w:style w:type="paragraph" w:customStyle="1" w:styleId="affc">
    <w:name w:val="표지측면(성명)"/>
    <w:uiPriority w:val="55"/>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60" w:lineRule="auto"/>
      <w:jc w:val="center"/>
      <w:textAlignment w:val="baseline"/>
    </w:pPr>
    <w:rPr>
      <w:rFonts w:ascii="한양신명조" w:eastAsia="한양신명조"/>
      <w:b/>
      <w:color w:val="000000"/>
      <w:sz w:val="32"/>
    </w:rPr>
  </w:style>
  <w:style w:type="paragraph" w:customStyle="1" w:styleId="affd">
    <w:name w:val="국문초록\(내용\)"/>
    <w:uiPriority w:val="56"/>
    <w:pPr>
      <w:widowControl w:val="0"/>
      <w:pBdr>
        <w:top w:val="none" w:sz="2" w:space="0" w:color="000000"/>
        <w:left w:val="none" w:sz="2" w:space="0" w:color="000000"/>
        <w:bottom w:val="none" w:sz="2" w:space="0" w:color="000000"/>
        <w:right w:val="none" w:sz="2" w:space="0" w:color="000000"/>
      </w:pBdr>
      <w:wordWrap w:val="0"/>
      <w:autoSpaceDE w:val="0"/>
      <w:autoSpaceDN w:val="0"/>
      <w:spacing w:after="0" w:line="360" w:lineRule="auto"/>
      <w:ind w:right="88"/>
      <w:textAlignment w:val="baseline"/>
    </w:pPr>
    <w:rPr>
      <w:rFonts w:ascii="한양신명조" w:eastAsia="HY신명조"/>
      <w:color w:val="282828"/>
      <w:sz w:val="22"/>
    </w:rPr>
  </w:style>
  <w:style w:type="paragraph" w:customStyle="1" w:styleId="MS">
    <w:name w:val="MS바탕글"/>
    <w:uiPriority w:val="57"/>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맑은 고딕" w:eastAsia="HY신명조"/>
      <w:color w:val="000000"/>
      <w:sz w:val="22"/>
    </w:rPr>
  </w:style>
  <w:style w:type="paragraph" w:customStyle="1" w:styleId="Normal1">
    <w:name w:val="Normal1"/>
    <w:uiPriority w:val="59"/>
    <w:pPr>
      <w:widowControl w:val="0"/>
      <w:pBdr>
        <w:top w:val="none" w:sz="2" w:space="1" w:color="000000"/>
        <w:left w:val="none" w:sz="2" w:space="4" w:color="000000"/>
        <w:bottom w:val="none" w:sz="2" w:space="1" w:color="000000"/>
        <w:right w:val="none" w:sz="2" w:space="4" w:color="000000"/>
      </w:pBdr>
      <w:wordWrap w:val="0"/>
      <w:autoSpaceDE w:val="0"/>
      <w:autoSpaceDN w:val="0"/>
      <w:spacing w:after="0" w:line="240" w:lineRule="auto"/>
      <w:textAlignment w:val="baseline"/>
    </w:pPr>
    <w:rPr>
      <w:rFonts w:ascii="맑은 고딕" w:eastAsia="HY신명조"/>
      <w:color w:val="000000"/>
      <w:kern w:val="1"/>
      <w:sz w:val="22"/>
    </w:rPr>
  </w:style>
  <w:style w:type="paragraph" w:styleId="affe">
    <w:name w:val="header"/>
    <w:basedOn w:val="a"/>
    <w:link w:val="Char"/>
    <w:uiPriority w:val="99"/>
    <w:unhideWhenUsed/>
    <w:rsid w:val="007960E0"/>
    <w:pPr>
      <w:tabs>
        <w:tab w:val="center" w:pos="4513"/>
        <w:tab w:val="right" w:pos="9026"/>
      </w:tabs>
      <w:snapToGrid w:val="0"/>
    </w:pPr>
  </w:style>
  <w:style w:type="character" w:customStyle="1" w:styleId="Char">
    <w:name w:val="머리글 Char"/>
    <w:basedOn w:val="a0"/>
    <w:link w:val="affe"/>
    <w:uiPriority w:val="99"/>
    <w:rsid w:val="007960E0"/>
    <w:rPr>
      <w:rFonts w:ascii="맑은 고딕" w:eastAsia="HY신명조"/>
      <w:color w:val="000000"/>
      <w:kern w:val="1"/>
      <w:sz w:val="22"/>
    </w:rPr>
  </w:style>
  <w:style w:type="paragraph" w:styleId="afff">
    <w:name w:val="footer"/>
    <w:basedOn w:val="a"/>
    <w:link w:val="Char0"/>
    <w:uiPriority w:val="99"/>
    <w:unhideWhenUsed/>
    <w:rsid w:val="007960E0"/>
    <w:pPr>
      <w:tabs>
        <w:tab w:val="center" w:pos="4513"/>
        <w:tab w:val="right" w:pos="9026"/>
      </w:tabs>
      <w:snapToGrid w:val="0"/>
    </w:pPr>
  </w:style>
  <w:style w:type="character" w:customStyle="1" w:styleId="Char0">
    <w:name w:val="바닥글 Char"/>
    <w:basedOn w:val="a0"/>
    <w:link w:val="afff"/>
    <w:uiPriority w:val="99"/>
    <w:rsid w:val="007960E0"/>
    <w:rPr>
      <w:rFonts w:ascii="맑은 고딕" w:eastAsia="HY신명조"/>
      <w:color w:val="000000"/>
      <w:kern w:val="1"/>
      <w:sz w:val="22"/>
    </w:rPr>
  </w:style>
  <w:style w:type="character" w:styleId="afff0">
    <w:name w:val="annotation reference"/>
    <w:basedOn w:val="a0"/>
    <w:uiPriority w:val="99"/>
    <w:semiHidden/>
    <w:unhideWhenUsed/>
    <w:rsid w:val="007C44C6"/>
    <w:rPr>
      <w:sz w:val="18"/>
      <w:szCs w:val="18"/>
    </w:rPr>
  </w:style>
  <w:style w:type="paragraph" w:styleId="afff1">
    <w:name w:val="annotation text"/>
    <w:basedOn w:val="a"/>
    <w:link w:val="Char1"/>
    <w:uiPriority w:val="99"/>
    <w:unhideWhenUsed/>
    <w:rsid w:val="007C44C6"/>
    <w:pPr>
      <w:jc w:val="left"/>
    </w:pPr>
  </w:style>
  <w:style w:type="character" w:customStyle="1" w:styleId="Char1">
    <w:name w:val="메모 텍스트 Char"/>
    <w:basedOn w:val="a0"/>
    <w:link w:val="afff1"/>
    <w:uiPriority w:val="99"/>
    <w:rsid w:val="007C44C6"/>
    <w:rPr>
      <w:rFonts w:ascii="맑은 고딕" w:eastAsia="HY신명조"/>
      <w:color w:val="000000"/>
      <w:kern w:val="1"/>
      <w:sz w:val="22"/>
    </w:rPr>
  </w:style>
  <w:style w:type="paragraph" w:styleId="afff2">
    <w:name w:val="annotation subject"/>
    <w:basedOn w:val="afff1"/>
    <w:next w:val="afff1"/>
    <w:link w:val="Char2"/>
    <w:uiPriority w:val="99"/>
    <w:semiHidden/>
    <w:unhideWhenUsed/>
    <w:rsid w:val="007C44C6"/>
    <w:rPr>
      <w:b/>
      <w:bCs/>
    </w:rPr>
  </w:style>
  <w:style w:type="character" w:customStyle="1" w:styleId="Char2">
    <w:name w:val="메모 주제 Char"/>
    <w:basedOn w:val="Char1"/>
    <w:link w:val="afff2"/>
    <w:uiPriority w:val="99"/>
    <w:semiHidden/>
    <w:rsid w:val="007C44C6"/>
    <w:rPr>
      <w:rFonts w:ascii="맑은 고딕" w:eastAsia="HY신명조"/>
      <w:b/>
      <w:bCs/>
      <w:color w:val="000000"/>
      <w:kern w:val="1"/>
      <w:sz w:val="22"/>
    </w:rPr>
  </w:style>
  <w:style w:type="paragraph" w:styleId="afff3">
    <w:name w:val="Balloon Text"/>
    <w:basedOn w:val="a"/>
    <w:link w:val="Char3"/>
    <w:uiPriority w:val="99"/>
    <w:semiHidden/>
    <w:unhideWhenUsed/>
    <w:rsid w:val="00A06DE3"/>
    <w:rPr>
      <w:rFonts w:asciiTheme="majorHAnsi" w:eastAsiaTheme="majorEastAsia" w:hAnsiTheme="majorHAnsi" w:cstheme="majorBidi"/>
      <w:sz w:val="18"/>
      <w:szCs w:val="18"/>
    </w:rPr>
  </w:style>
  <w:style w:type="character" w:customStyle="1" w:styleId="Char3">
    <w:name w:val="풍선 도움말 텍스트 Char"/>
    <w:basedOn w:val="a0"/>
    <w:link w:val="afff3"/>
    <w:uiPriority w:val="99"/>
    <w:semiHidden/>
    <w:rsid w:val="00A06DE3"/>
    <w:rPr>
      <w:rFonts w:asciiTheme="majorHAnsi" w:eastAsiaTheme="majorEastAsia" w:hAnsiTheme="majorHAnsi" w:cstheme="majorBidi"/>
      <w:color w:val="000000"/>
      <w:kern w:val="1"/>
      <w:sz w:val="18"/>
      <w:szCs w:val="18"/>
    </w:rPr>
  </w:style>
  <w:style w:type="paragraph" w:styleId="afff4">
    <w:name w:val="List Paragraph"/>
    <w:basedOn w:val="a"/>
    <w:uiPriority w:val="34"/>
    <w:qFormat/>
    <w:rsid w:val="00A92785"/>
    <w:pPr>
      <w:ind w:leftChars="400" w:left="800"/>
    </w:pPr>
  </w:style>
  <w:style w:type="paragraph" w:customStyle="1" w:styleId="afff5">
    <w:name w:val="표캡션"/>
    <w:basedOn w:val="a"/>
    <w:rPr>
      <w:rFonts w:ascii="휴먼명조" w:hAnsi="휴먼명조"/>
      <w:b/>
    </w:rPr>
  </w:style>
  <w:style w:type="paragraph" w:styleId="16">
    <w:name w:val="toc 1"/>
    <w:basedOn w:val="a"/>
    <w:next w:val="a"/>
    <w:autoRedefine/>
    <w:uiPriority w:val="39"/>
    <w:unhideWhenUsed/>
    <w:rsid w:val="002C1F43"/>
  </w:style>
  <w:style w:type="paragraph" w:styleId="20">
    <w:name w:val="toc 2"/>
    <w:basedOn w:val="a"/>
    <w:next w:val="a"/>
    <w:autoRedefine/>
    <w:uiPriority w:val="39"/>
    <w:unhideWhenUsed/>
    <w:rsid w:val="002C1F43"/>
    <w:pPr>
      <w:ind w:leftChars="200" w:left="425"/>
    </w:pPr>
  </w:style>
  <w:style w:type="paragraph" w:styleId="30">
    <w:name w:val="toc 3"/>
    <w:basedOn w:val="a"/>
    <w:next w:val="a"/>
    <w:autoRedefine/>
    <w:uiPriority w:val="39"/>
    <w:unhideWhenUsed/>
    <w:rsid w:val="002C1F43"/>
    <w:pPr>
      <w:ind w:leftChars="400" w:left="850"/>
    </w:pPr>
  </w:style>
  <w:style w:type="character" w:styleId="afff6">
    <w:name w:val="Hyperlink"/>
    <w:basedOn w:val="a0"/>
    <w:uiPriority w:val="99"/>
    <w:unhideWhenUsed/>
    <w:rsid w:val="002C1F43"/>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341789">
      <w:bodyDiv w:val="1"/>
      <w:marLeft w:val="0"/>
      <w:marRight w:val="0"/>
      <w:marTop w:val="0"/>
      <w:marBottom w:val="0"/>
      <w:divBdr>
        <w:top w:val="none" w:sz="0" w:space="0" w:color="auto"/>
        <w:left w:val="none" w:sz="0" w:space="0" w:color="auto"/>
        <w:bottom w:val="none" w:sz="0" w:space="0" w:color="auto"/>
        <w:right w:val="none" w:sz="0" w:space="0" w:color="auto"/>
      </w:divBdr>
    </w:div>
    <w:div w:id="90395947">
      <w:bodyDiv w:val="1"/>
      <w:marLeft w:val="0"/>
      <w:marRight w:val="0"/>
      <w:marTop w:val="0"/>
      <w:marBottom w:val="0"/>
      <w:divBdr>
        <w:top w:val="none" w:sz="0" w:space="0" w:color="auto"/>
        <w:left w:val="none" w:sz="0" w:space="0" w:color="auto"/>
        <w:bottom w:val="none" w:sz="0" w:space="0" w:color="auto"/>
        <w:right w:val="none" w:sz="0" w:space="0" w:color="auto"/>
      </w:divBdr>
    </w:div>
    <w:div w:id="233778850">
      <w:bodyDiv w:val="1"/>
      <w:marLeft w:val="0"/>
      <w:marRight w:val="0"/>
      <w:marTop w:val="0"/>
      <w:marBottom w:val="0"/>
      <w:divBdr>
        <w:top w:val="none" w:sz="0" w:space="0" w:color="auto"/>
        <w:left w:val="none" w:sz="0" w:space="0" w:color="auto"/>
        <w:bottom w:val="none" w:sz="0" w:space="0" w:color="auto"/>
        <w:right w:val="none" w:sz="0" w:space="0" w:color="auto"/>
      </w:divBdr>
    </w:div>
    <w:div w:id="255208313">
      <w:bodyDiv w:val="1"/>
      <w:marLeft w:val="0"/>
      <w:marRight w:val="0"/>
      <w:marTop w:val="0"/>
      <w:marBottom w:val="0"/>
      <w:divBdr>
        <w:top w:val="none" w:sz="0" w:space="0" w:color="auto"/>
        <w:left w:val="none" w:sz="0" w:space="0" w:color="auto"/>
        <w:bottom w:val="none" w:sz="0" w:space="0" w:color="auto"/>
        <w:right w:val="none" w:sz="0" w:space="0" w:color="auto"/>
      </w:divBdr>
    </w:div>
    <w:div w:id="613095381">
      <w:bodyDiv w:val="1"/>
      <w:marLeft w:val="0"/>
      <w:marRight w:val="0"/>
      <w:marTop w:val="0"/>
      <w:marBottom w:val="0"/>
      <w:divBdr>
        <w:top w:val="none" w:sz="0" w:space="0" w:color="auto"/>
        <w:left w:val="none" w:sz="0" w:space="0" w:color="auto"/>
        <w:bottom w:val="none" w:sz="0" w:space="0" w:color="auto"/>
        <w:right w:val="none" w:sz="0" w:space="0" w:color="auto"/>
      </w:divBdr>
    </w:div>
    <w:div w:id="1160273743">
      <w:bodyDiv w:val="1"/>
      <w:marLeft w:val="0"/>
      <w:marRight w:val="0"/>
      <w:marTop w:val="0"/>
      <w:marBottom w:val="0"/>
      <w:divBdr>
        <w:top w:val="none" w:sz="0" w:space="0" w:color="auto"/>
        <w:left w:val="none" w:sz="0" w:space="0" w:color="auto"/>
        <w:bottom w:val="none" w:sz="0" w:space="0" w:color="auto"/>
        <w:right w:val="none" w:sz="0" w:space="0" w:color="auto"/>
      </w:divBdr>
    </w:div>
    <w:div w:id="1714231380">
      <w:bodyDiv w:val="1"/>
      <w:marLeft w:val="0"/>
      <w:marRight w:val="0"/>
      <w:marTop w:val="0"/>
      <w:marBottom w:val="0"/>
      <w:divBdr>
        <w:top w:val="none" w:sz="0" w:space="0" w:color="auto"/>
        <w:left w:val="none" w:sz="0" w:space="0" w:color="auto"/>
        <w:bottom w:val="none" w:sz="0" w:space="0" w:color="auto"/>
        <w:right w:val="none" w:sz="0" w:space="0" w:color="auto"/>
      </w:divBdr>
    </w:div>
    <w:div w:id="1825269100">
      <w:bodyDiv w:val="1"/>
      <w:marLeft w:val="0"/>
      <w:marRight w:val="0"/>
      <w:marTop w:val="0"/>
      <w:marBottom w:val="0"/>
      <w:divBdr>
        <w:top w:val="none" w:sz="0" w:space="0" w:color="auto"/>
        <w:left w:val="none" w:sz="0" w:space="0" w:color="auto"/>
        <w:bottom w:val="none" w:sz="0" w:space="0" w:color="auto"/>
        <w:right w:val="none" w:sz="0" w:space="0" w:color="auto"/>
      </w:divBdr>
    </w:div>
    <w:div w:id="1893689801">
      <w:bodyDiv w:val="1"/>
      <w:marLeft w:val="0"/>
      <w:marRight w:val="0"/>
      <w:marTop w:val="0"/>
      <w:marBottom w:val="0"/>
      <w:divBdr>
        <w:top w:val="none" w:sz="0" w:space="0" w:color="auto"/>
        <w:left w:val="none" w:sz="0" w:space="0" w:color="auto"/>
        <w:bottom w:val="none" w:sz="0" w:space="0" w:color="auto"/>
        <w:right w:val="none" w:sz="0" w:space="0" w:color="auto"/>
      </w:divBdr>
    </w:div>
    <w:div w:id="20677508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comments" Target="comments.xml"/><Relationship Id="rId18" Type="http://schemas.openxmlformats.org/officeDocument/2006/relationships/footer" Target="footer4.xm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4.xml"/><Relationship Id="rId2" Type="http://schemas.openxmlformats.org/officeDocument/2006/relationships/styles" Target="styles.xml"/><Relationship Id="rId16" Type="http://schemas.microsoft.com/office/2018/08/relationships/commentsExtensible" Target="commentsExtensible.xml"/><Relationship Id="rId20" Type="http://schemas.openxmlformats.org/officeDocument/2006/relationships/footer" Target="footer5.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5" Type="http://schemas.microsoft.com/office/2016/09/relationships/commentsIds" Target="commentsIds.xml"/><Relationship Id="rId23" Type="http://schemas.openxmlformats.org/officeDocument/2006/relationships/theme" Target="theme/theme1.xml"/><Relationship Id="rId10" Type="http://schemas.openxmlformats.org/officeDocument/2006/relationships/footer" Target="footer2.xml"/><Relationship Id="rId19" Type="http://schemas.openxmlformats.org/officeDocument/2006/relationships/header" Target="header5.xml"/><Relationship Id="rId4" Type="http://schemas.openxmlformats.org/officeDocument/2006/relationships/webSettings" Target="webSettings.xml"/><Relationship Id="rId9" Type="http://schemas.openxmlformats.org/officeDocument/2006/relationships/footer" Target="footer1.xml"/><Relationship Id="rId14" Type="http://schemas.microsoft.com/office/2011/relationships/commentsExtended" Target="commentsExtended.xml"/><Relationship Id="rId22" Type="http://schemas.microsoft.com/office/2011/relationships/people" Target="people.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33</TotalTime>
  <Pages>1</Pages>
  <Words>21701</Words>
  <Characters>124998</Characters>
  <Application>Microsoft Office Word</Application>
  <DocSecurity>0</DocSecurity>
  <Lines>3378</Lines>
  <Paragraphs>1528</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145171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taewook hwang</cp:lastModifiedBy>
  <cp:revision>10</cp:revision>
  <cp:lastPrinted>2026-08-24T14:05:00Z</cp:lastPrinted>
  <dcterms:created xsi:type="dcterms:W3CDTF">2025-03-04T08:25:00Z</dcterms:created>
  <dcterms:modified xsi:type="dcterms:W3CDTF">2026-08-24T14:05:00Z</dcterms:modified>
  <cp:version>0501.0100.01</cp:version>
</cp:coreProperties>
</file>