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>
        <w:rPr>
          <w:rFonts w:ascii="Calibri Light" w:hAnsi="Calibri Light" w:cs="Calibri Light"/>
          <w:w w:val="90"/>
          <w:sz w:val="22"/>
          <w:szCs w:val="22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22DA52F" w14:textId="7FA5618A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comunicou sua desistência em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 xml:space="preserve">Data da </w:t>
      </w:r>
      <w:proofErr w:type="gramStart"/>
      <w:r w:rsid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 xml:space="preserve">desistência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, dentro de 7 (sete) dias contados de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Data da assinatura ou recebimento do serviço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. A contratação ocorreu por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Canal de contratação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, fora do estabelecimento comercial, enquadrando-se no direito de arrependimento previsto no art. 49 do Código de Defesa do Consumidor.</w:t>
      </w:r>
    </w:p>
    <w:p w14:paraId="1C26D6F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distrato formaliza o encerramento da contratação e a restituição integral dos valores pagos, sem multa, retenção ou desconto, em decorrência do exercício tempestivo do direito de arrependimento.</w:t>
      </w:r>
    </w:p>
    <w:p w14:paraId="191181DF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DA RESTITUIÇÃO INTEGRAL E DA AUSÊNCIA DE MULTA</w:t>
      </w:r>
    </w:p>
    <w:p w14:paraId="4FB00E1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restituirá integralmente os valores pagos, no total de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total pago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), de imediato e monetariamente atualizados, conforme o art. 49, parágrafo único, do Código de Defesa do Consumidor, sem dedução de despesas ou serviços.</w:t>
      </w:r>
    </w:p>
    <w:p w14:paraId="30189C03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Não haverá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ou penalidade ao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. 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providenciará imediatamente o cancelamento das cobranças e o estorno pela forma original de pagamento ou por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Meio acordado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para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386BFB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Titular e dados de restituição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, mediante comprovação.</w:t>
      </w:r>
    </w:p>
    <w:p w14:paraId="3B25DFE7" w14:textId="069BF2FB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Se o pagamento ocorreu por cartão, 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comprovará o pedido imediato de estorno à operadora e acompanhará sua efetivação. 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o exercício tempestivo do direito de arrependimento, ficam encerradas as atividades vinculadas ao contrato originário, sem prejuízo das providências necessárias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restituição integral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 à regularização da representação em eventual processo judicial.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A CONTRATADA deixará de promover novas diligências e tratativas vinculadas ao contrato, ressalvadas a prestação de contas, as restituições ajustadas e as providências de transição. Em processos judiciais, serão observadas as formalidades e obrigações dos advogados responsáveis até a regularização da representação.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do encerramento da prestação dos serviços, preservado o direito de receber a restituição integral e o comprovante do cancelamento de cobranças futuras.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assinatura, ficam revogadas, para atos futuros, as autorizações concedidas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quanto ao contrato encerrado. Eventuais procurações judiciais deverão ser regularizadas nos autos pelos profissionais responsáveis, não havendo baixa automática do processo pela assinatura deste distrato.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estar ciente de que a assinatura deste instrumento acarretará a paralisação e o encerramento da prestação dos serviços anteriormente contratados.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Declara, ainda, que comunicou a desistência dentro do prazo de 7 (sete) dias, conforme as datas e o canal de contratação registrados na cláusula primeira.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declara ciência de que terá direito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restituição integral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dos valores pagos,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sem multa</w:t>
      </w:r>
      <w:r w:rsidRPr="00C82124">
        <w:rPr>
          <w:rFonts w:ascii="Calibri Light" w:eastAsia="Times New Roman" w:hAnsi="Calibri Light" w:cs="Calibri Light"/>
          <w:lang w:val="pt-BR" w:eastAsia="pt-BR"/>
        </w:rPr>
        <w:t>, retenção ou desconto, e de que a quitação financeira dependerá da efetiva devolução.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instrumento formaliza o encerramento da contratação em decorrência do direito de arrependimento, com efeitos a partir da comunicação da desistência registrada na cláusula primeira.</w:t>
      </w:r>
    </w:p>
    <w:p w14:paraId="65284030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encerramento não acarretará multa ou retenção de valores, permanecendo exigível a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restituição integral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e imediata, monetariamente atualizada, conforme a cláusula segunda.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6F83107A" w14:textId="77777777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lastRenderedPageBreak/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62791D06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formalizam a rescisão decorrente do direito de arrependimento. A quitação dos valores pagos somente ocorrerá após a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restituição integral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efetivamente recebida, sem prejuízo dos direitos legalmente assegurados.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poderão solicitar a correção de informações comprovadamente inexatas relacionadas ao contrato. A assinatura e eventual devolução não ficam condicionadas à retirada de reclamações legítimas ou à desistência de procedimentos administrativos ou judiciais.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comprometem-se a agir com boa-fé e a não divulgar informações sabidamente falsas sobre a relação contratual, preservados o direito de manifestação, a apresentação de reclamações legítimas e o acesso aos órgãos competentes.</w:t>
      </w:r>
    </w:p>
    <w:p w14:paraId="7320C022" w14:textId="77777777" w:rsid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ESTORNO INTEGRAL: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providenciará a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restituição integral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 o cancelamento das cobranças futuras, conforme a cláusula segunda. O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não renuncia ao estorno nem assume parcelas de serviços relativos ao contrato encerrado.</w:t>
      </w:r>
    </w:p>
    <w:p w14:paraId="0E7129C1" w14:textId="77777777" w:rsidR="00386BFB" w:rsidRDefault="00386BFB" w:rsidP="00386BFB">
      <w:pPr>
        <w:widowControl/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5639E21D" w14:textId="77777777" w:rsidR="00386BFB" w:rsidRPr="00F61A9B" w:rsidRDefault="00386BFB" w:rsidP="00386BFB">
      <w:pPr>
        <w:widowControl/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5363DD24" w14:textId="6AA7A3C1" w:rsidR="00F61A9B" w:rsidRDefault="00F61A9B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3B9EDF2A" w14:textId="59ACEB6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453089C1" w14:textId="0D3BB0B8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29147D0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="00386BFB"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XXX.XXX.XXX-XX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1C1FAA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257A9A2C">
            <wp:simplePos x="0" y="0"/>
            <wp:positionH relativeFrom="column">
              <wp:posOffset>1133475</wp:posOffset>
            </wp:positionH>
            <wp:positionV relativeFrom="page">
              <wp:posOffset>7467600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1C1FAA"/>
    <w:rsid w:val="00250F9F"/>
    <w:rsid w:val="00386BFB"/>
    <w:rsid w:val="00394B37"/>
    <w:rsid w:val="00637508"/>
    <w:rsid w:val="006A6B65"/>
    <w:rsid w:val="00892C24"/>
    <w:rsid w:val="00C82124"/>
    <w:rsid w:val="00F25627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1127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2026-09-30T07:02:00Z</dcterms:created>
  <dcterms:modified xsi:type="dcterms:W3CDTF">2026-09-30T07:02:00Z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