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158" w14:textId="77777777" w:rsidR="00892C24" w:rsidRPr="001C1FAA" w:rsidRDefault="001C1FAA" w:rsidP="001C1FAA">
      <w:pPr>
        <w:ind w:right="57"/>
        <w:jc w:val="both"/>
        <w:rPr>
          <w:rFonts w:ascii="Calibri Light" w:hAnsi="Calibri Light" w:cs="Calibri Light"/>
          <w:b/>
          <w:bCs/>
          <w:spacing w:val="-2"/>
          <w:w w:val="85"/>
          <w:sz w:val="36"/>
        </w:rPr>
      </w:pPr>
      <w:r w:rsidRPr="001C1FAA">
        <w:rPr>
          <w:rFonts w:ascii="Calibri Light" w:hAnsi="Calibri Light" w:cs="Calibri Light"/>
          <w:b/>
          <w:bCs/>
          <w:w w:val="85"/>
          <w:sz w:val="36"/>
        </w:rPr>
        <w:t>DISTRATO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CONTRATO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PRESTAÇÃO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spacing w:val="-2"/>
          <w:w w:val="85"/>
          <w:sz w:val="36"/>
        </w:rPr>
        <w:t>SERVIÇOS</w:t>
      </w:r>
    </w:p>
    <w:p w14:paraId="20AF436E" w14:textId="77777777" w:rsidR="00394B37" w:rsidRPr="00C82124" w:rsidRDefault="00394B37" w:rsidP="00394B37">
      <w:pPr>
        <w:ind w:right="-567"/>
        <w:jc w:val="both"/>
        <w:rPr>
          <w:rFonts w:ascii="Calibri Light" w:hAnsi="Calibri Light" w:cs="Calibri Light"/>
          <w:b/>
          <w:bCs/>
          <w:sz w:val="36"/>
        </w:rPr>
      </w:pPr>
    </w:p>
    <w:p w14:paraId="2F8636A0" w14:textId="0A821ED9" w:rsidR="00892C24" w:rsidRPr="00C82124" w:rsidRDefault="001C1FAA" w:rsidP="00394B37">
      <w:pPr>
        <w:pStyle w:val="Corpodetexto"/>
        <w:spacing w:line="360" w:lineRule="auto"/>
        <w:ind w:left="0" w:right="-567"/>
        <w:jc w:val="both"/>
        <w:rPr>
          <w:rFonts w:ascii="Calibri Light" w:hAnsi="Calibri Light" w:cs="Calibri Light"/>
          <w:sz w:val="22"/>
          <w:szCs w:val="22"/>
        </w:rPr>
      </w:pP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Pelo presente Instrumento Particular de Distrato, de um lado, </w:t>
      </w:r>
      <w:r w:rsidR="00C82124" w:rsidRPr="001C1FAA">
        <w:rPr>
          <w:rFonts w:ascii="Calibri Light" w:hAnsi="Calibri Light" w:cs="Calibri Light"/>
          <w:b/>
          <w:bCs/>
          <w:color w:val="000000" w:themeColor="text1"/>
          <w:w w:val="90"/>
        </w:rPr>
        <w:t>Platino Soluções Financeiras Ltda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pessoa jurídica de direito privado, inscrita no CNPJ sob nº 52.807.405/0001-30, com sede na Rua Fontoura Xavier, nº 1308, Itaquera, São Paulo/SP, CEP 08295-300, doravante denominada 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 e, de outro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lado,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Nome do 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8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inscrito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CPF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sob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nº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XXX.XXX.XXX-XX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residente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domiciliado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na </w:t>
      </w:r>
      <w:r w:rsidR="00C82124" w:rsidRPr="00065D05">
        <w:rPr>
          <w:rFonts w:ascii="Calibri Light" w:hAnsi="Calibri Light" w:cs="Calibri Light"/>
          <w:w w:val="90"/>
          <w:sz w:val="22"/>
          <w:szCs w:val="22"/>
          <w:highlight w:val="yellow"/>
        </w:rPr>
        <w:t>Rua – Estado/UF - CEP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doravante denominado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têm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entre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si,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forma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justa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acordada,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o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presente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Instrumento</w:t>
      </w:r>
      <w:r w:rsidRPr="00C82124">
        <w:rPr>
          <w:rFonts w:ascii="Calibri Light" w:hAnsi="Calibri Light" w:cs="Calibri Light"/>
          <w:spacing w:val="-1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Particular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 Distrato,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mediante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cláusulas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condições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seguir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estabelecidas:</w:t>
      </w:r>
    </w:p>
    <w:p w14:paraId="4343B465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PRIMEIRA – DO OBJETO E DO ENCERRAMENTO CONTRATUAL</w:t>
      </w:r>
    </w:p>
    <w:p w14:paraId="176C560B" w14:textId="4FAA8702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celebraram,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Dia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mês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2026, Contrato de Prestação de Serviços de Revisão de Contratos Bancários, no valor total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="00250F9F"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cujo pagamento foi ajustado de forma parcelada,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Numero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 parcelas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>) cada, mediante cartão de crédito.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322DA52F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meio do presente instrumento, e diante da manifestação 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 no sentido de não prosseguir com a prestação dos serviços contratados</w:t>
      </w:r>
      <w:r w:rsidRPr="00C82124">
        <w:rPr>
          <w:rFonts w:ascii="Calibri Light" w:eastAsia="Times New Roman" w:hAnsi="Calibri Light" w:cs="Calibri Light"/>
          <w:lang w:val="pt-BR" w:eastAsia="pt-BR"/>
        </w:rPr>
        <w:t>, as partes resolvem, de forma amigável e consensual, encerrar a relação contratual anteriormente estabelecida.</w:t>
      </w:r>
    </w:p>
    <w:p w14:paraId="1C26D6F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distrato tem por finalidade formalizar a paralisação e o encerramento da prestação dos serviços, em razão da opção do CONTRATANTE pela descontinuidade do procedimento.</w:t>
      </w:r>
    </w:p>
    <w:p w14:paraId="191181DF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SEGUNDA – DA DEVOLUÇÃO DOS VALORES E DA AUSÊNCIA DE MULTA</w:t>
      </w:r>
    </w:p>
    <w:p w14:paraId="4FB00E1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ajustam a devolução dos valores pagos pelo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no total de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065D05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da devolução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065D05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correspondente à integralidade do valor recebido pela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>, sem desconto ou retenção.</w:t>
      </w:r>
    </w:p>
    <w:p w14:paraId="30189C03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 restituição será realizada até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065D05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Data da devolução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por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065D05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PIX, transferência ou estorno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para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065D05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Nome e CPF do titular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mediante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065D05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Chave PIX ou dados bancários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. Havendo terceiro titular, 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deverá autorizar expressamente a devolução ao beneficiário indicado.</w:t>
      </w:r>
    </w:p>
    <w:p w14:paraId="3B25DFE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Não será aplicada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. 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fornecerá comprovante da devolução e providenciará o cancelamento das cobranças futuras relativas ao contrato. A quitação financeira somente ocorrerá após o efetivo recebimento do valor ajustado.</w:t>
      </w:r>
    </w:p>
    <w:p w14:paraId="370B7F54" w14:textId="37E379F1" w:rsidR="00C82124" w:rsidRPr="00C82124" w:rsidRDefault="00C82124" w:rsidP="00394B37">
      <w:pPr>
        <w:widowControl/>
        <w:autoSpaceDE/>
        <w:autoSpaceDN/>
        <w:spacing w:before="120" w:line="360" w:lineRule="auto"/>
        <w:ind w:right="22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TERCEIRA – DA PARALISAÇÃO E DO ENCERRAMENTO DA PRESTAÇÃO DOS SERVIÇOS</w:t>
      </w:r>
    </w:p>
    <w:p w14:paraId="4F208E4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manifestação do CONTRATANTE no sentido de não prosseguir com os serviços contratados, ficam paralisadas e encerradas,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a partir da assinatura deste instrumento</w:t>
      </w:r>
      <w:r w:rsidRPr="00C82124">
        <w:rPr>
          <w:rFonts w:ascii="Calibri Light" w:eastAsia="Times New Roman" w:hAnsi="Calibri Light" w:cs="Calibri Light"/>
          <w:lang w:val="pt-BR" w:eastAsia="pt-BR"/>
        </w:rPr>
        <w:t>, as atividades administrativas, extrajudiciais e, quando aplicável, judiciais vinculadas ao objeto do contrato originário.</w:t>
      </w:r>
    </w:p>
    <w:p w14:paraId="2EFE648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lastRenderedPageBreak/>
        <w:t>A CONTRATADA deixará de promover novas diligências e tratativas vinculadas ao contrato, ressalvadas a prestação de contas, as restituições ajustadas e as providências de transição. Em processos judiciais, serão observadas as formalidades e obrigações dos advogados responsáveis até a regularização da representação.</w:t>
      </w:r>
    </w:p>
    <w:p w14:paraId="29C376C7" w14:textId="2ADAEA44" w:rsidR="00394B37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atos, procedimentos, documentos e providências regularmente realizados anteriormente à formalização deste distrato.</w:t>
      </w:r>
    </w:p>
    <w:p w14:paraId="2CAAE697" w14:textId="4848BE9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de que, em razão de sua decisão de não dar continuidade à prestação dos serviços, a CONTRATADA não estará obrigada a promover novos atos destinados ao prosseguimento do procedimento objeto da contratação.</w:t>
      </w:r>
    </w:p>
    <w:p w14:paraId="335D03E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QUARTA – DA REVOGAÇÃO DOS PODERES E AUTORIZAÇÕES CONCEDIDOS</w:t>
      </w:r>
    </w:p>
    <w:p w14:paraId="126B6E9E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a assinatura, ficam revogadas, para atos futuros, as autorizações concedidas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quanto ao contrato encerrado. Eventuais procurações judiciais deverão ser regularizadas nos autos pelos profissionais responsáveis, não havendo baixa automática do processo pela assinatura deste distrato.</w:t>
      </w:r>
    </w:p>
    <w:p w14:paraId="3E7F51A1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deixará, portanto, de possuir autorização para realizar novas reclamações, tratativas, negociações, notificações, apresentações de documentos, respostas, acordos ou quaisquer outros atos em nome do CONTRATANTE relacionados à prestação dos serviços objeto do contrato distratado.</w:t>
      </w:r>
    </w:p>
    <w:p w14:paraId="356B6A1A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 regularmente praticados anteriormente à formalização deste distrato.</w:t>
      </w:r>
    </w:p>
    <w:p w14:paraId="74D22E6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QUINTA – DA CIÊNCIA E CONCORDÂNCIA DO CONTRATANTE</w:t>
      </w:r>
    </w:p>
    <w:p w14:paraId="3E4AFFC8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estar ciente de que a assinatura deste instrumento acarretará a paralisação e o encerramento da prestação dos serviços anteriormente contratados.</w:t>
      </w:r>
    </w:p>
    <w:p w14:paraId="5E4377E4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Declara, ainda, que a interrupção dos serviços decorre de sua decisão de não prosseguir com a contratação, manifestada de forma livre e consciente.</w:t>
      </w:r>
    </w:p>
    <w:p w14:paraId="5D5B56AB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declara ciência e concordância com 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restituição integral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a forma de pagamento e o prazo definidos na cláusula segunda, sem incidência de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>.</w:t>
      </w:r>
    </w:p>
    <w:p w14:paraId="1418CD18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SEXTA – DAS DISPOSIÇÕES FINAIS</w:t>
      </w:r>
    </w:p>
    <w:p w14:paraId="1680C592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instrumento formaliza o encerramento amigável e consensual da relação contratual anteriormente existente entre as partes, produzindo seus efeitos a partir da respectiva assinatura.</w:t>
      </w:r>
    </w:p>
    <w:p w14:paraId="65284030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encerramento ocorre por acordo entre as partes, com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restituição integral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dos valores pagos,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sem multa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ou descontos, nas condições estabelecidas na cláusula segunda.</w:t>
      </w:r>
    </w:p>
    <w:p w14:paraId="54335C96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celebração deste distrato não implica, por si só, reconhecimento de inadimplemento, falha ou irregularidade na prestação dos serviços por parte da CONTRATADA, tendo por finalidade formalizar a descontinuidade da contratação e definir as respectivas condições de encerramento.</w:t>
      </w:r>
    </w:p>
    <w:p w14:paraId="5173B697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As partes declaram que leram, compreenderam e concordam com as condições estabelecidas neste instrumento, firmando-o para todos os fins de direito, ressalvados os direitos que, por disposição legal, sejam indisponíveis.</w:t>
      </w:r>
    </w:p>
    <w:p w14:paraId="6F83107A" w14:textId="77777777" w:rsidR="00F61A9B" w:rsidRP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  <w:lastRenderedPageBreak/>
        <w:t>TERMO ADITIVO DE DISTRATO E QUITAÇÃO RECÍPROCA</w:t>
      </w:r>
    </w:p>
    <w:p w14:paraId="4853948E" w14:textId="77777777" w:rsid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8BD552C" w14:textId="5296E3F6" w:rsidR="00F61A9B" w:rsidRDefault="00F61A9B" w:rsidP="001C1FAA">
      <w:pPr>
        <w:widowControl/>
        <w:autoSpaceDE/>
        <w:autoSpaceDN/>
        <w:spacing w:after="100" w:afterAutospacing="1"/>
        <w:ind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Por este instrumento particular, de um lado: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Completo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], inscrito(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no CPF sob o n.º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CPF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e, de outro lado,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PLATINO SOLUÇÕES FINANCEIRAS LTDA., pessoa jurídica de direito privado, inscrita no CNPJ sob o n.º 52.807.405/0001-30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Têm entre si, de comum acordo, justo e contratado o presente Termo Aditivo ao Distrato do Contrato de Prestação de Serviços, mediante as seguintes cláusulas:</w:t>
      </w:r>
    </w:p>
    <w:p w14:paraId="78661889" w14:textId="77777777" w:rsidR="00F61A9B" w:rsidRPr="00F61A9B" w:rsidRDefault="00F61A9B" w:rsidP="001C1FAA">
      <w:pPr>
        <w:widowControl/>
        <w:autoSpaceDE/>
        <w:autoSpaceDN/>
        <w:spacing w:after="120"/>
        <w:ind w:left="283" w:right="283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62791D06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QUITAÇÃO E RESCISÃO: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declaram rescindido o contrato de prestação de serviços. A quitação financeira somente produzirá efeitos após a devolução integral de R$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[Valor da devolução]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(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[Valor por extenso]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), limitada aos valores efetivamente restituídos e às obrigações cumpridas.</w:t>
      </w:r>
    </w:p>
    <w:p w14:paraId="5B5B572E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REMOÇÃO DE CONTEÚDOS: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poderão solicitar a correção de informações comprovadamente inexatas relacionadas ao contrato. A assinatura e eventual devolução não ficam condicionadas à retirada de reclamações legítimas ou à desistência de procedimentos administrativos ou judiciais.</w:t>
      </w:r>
    </w:p>
    <w:p w14:paraId="5A2C5E0B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NÃO INTERFERÊNCIA COMERCIAL: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comprometem-se a agir com boa-fé e a não divulgar informações sabidamente falsas sobre a relação contratual, preservados o direito de manifestação, a apresentação de reclamações legítimas e o acesso aos órgãos competentes.</w:t>
      </w:r>
    </w:p>
    <w:p w14:paraId="7320C022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RESTITUIÇÃO E CANCELAMENTO: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cumprirá a devolução e o cancelamento das cobranças futuras previstos na cláusula segunda. Este termo não constitui renúncia ao estorno nem à restituição ajustada.</w:t>
      </w:r>
    </w:p>
    <w:p w14:paraId="5363DD24" w14:textId="6AA7A3C1" w:rsidR="00F61A9B" w:rsidRDefault="00F61A9B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B9EDF2A" w14:textId="59ACEB6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453089C1" w14:textId="0D3BB0B8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924E39D" w14:textId="5844C09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E5BC14C" w14:textId="2E3390FE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203F1116" w14:textId="77777777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sectPr w:rsidR="001C1FAA" w:rsidSect="00394B37">
          <w:headerReference w:type="default" r:id="rId7"/>
          <w:footerReference w:type="default" r:id="rId8"/>
          <w:type w:val="continuous"/>
          <w:pgSz w:w="11920" w:h="16860"/>
          <w:pgMar w:top="1134" w:right="1134" w:bottom="1134" w:left="1701" w:header="454" w:footer="739" w:gutter="0"/>
          <w:cols w:space="720"/>
          <w:docGrid w:linePitch="299"/>
        </w:sectPr>
      </w:pPr>
    </w:p>
    <w:p w14:paraId="79C75F55" w14:textId="77777777" w:rsidR="00C82124" w:rsidRDefault="00C82124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6DC2030" w14:textId="77777777" w:rsidR="00C82124" w:rsidRDefault="00C82124" w:rsidP="001C1FAA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3134F2B" w14:textId="12332298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5F309F5D" w14:textId="46D1226D" w:rsidR="00C82124" w:rsidRP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do 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 xml:space="preserve">CPF nº 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XXX.XXX.XXX-XX</w:t>
      </w:r>
    </w:p>
    <w:p w14:paraId="5FAD2F1F" w14:textId="77777777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8487AB6" w14:textId="1A2CB18F" w:rsidR="00C82124" w:rsidRDefault="001C1FAA" w:rsidP="001C1FAA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46A87" wp14:editId="6CC7CA6E">
            <wp:simplePos x="0" y="0"/>
            <wp:positionH relativeFrom="column">
              <wp:posOffset>1133476</wp:posOffset>
            </wp:positionH>
            <wp:positionV relativeFrom="page">
              <wp:posOffset>7105651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E5A9B" w14:textId="1331466B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1147255" w14:textId="2BD8471E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2E7F3B61" w14:textId="4F4385BE" w:rsidR="00C82124" w:rsidRPr="00250F9F" w:rsidRDefault="001C1FAA" w:rsidP="00250F9F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  <w:sectPr w:rsidR="00C82124" w:rsidRPr="00250F9F" w:rsidSect="00C82124">
          <w:type w:val="continuous"/>
          <w:pgSz w:w="11920" w:h="16860"/>
          <w:pgMar w:top="1060" w:right="708" w:bottom="960" w:left="708" w:header="296" w:footer="739" w:gutter="0"/>
          <w:cols w:num="2" w:space="720"/>
        </w:sectPr>
      </w:pPr>
      <w:r w:rsidRPr="00A43ACC"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160B57D7" wp14:editId="5148DAFF">
            <wp:simplePos x="0" y="0"/>
            <wp:positionH relativeFrom="column">
              <wp:posOffset>1306111</wp:posOffset>
            </wp:positionH>
            <wp:positionV relativeFrom="page">
              <wp:posOffset>8865235</wp:posOffset>
            </wp:positionV>
            <wp:extent cx="1361135" cy="977898"/>
            <wp:effectExtent l="0" t="0" r="0" b="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35" cy="97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24"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PLATINO SOLUÇÕES FINANCEIRAS LTDA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CNPJ nº 52.807.405/0001-30</w:t>
      </w:r>
    </w:p>
    <w:p w14:paraId="1694374C" w14:textId="668650CE" w:rsidR="00892C24" w:rsidRDefault="00892C24" w:rsidP="00C82124">
      <w:pPr>
        <w:tabs>
          <w:tab w:val="right" w:pos="7386"/>
        </w:tabs>
        <w:spacing w:before="26"/>
        <w:ind w:right="650"/>
        <w:rPr>
          <w:rFonts w:ascii="Trebuchet MS"/>
          <w:b/>
          <w:i/>
          <w:sz w:val="20"/>
        </w:rPr>
      </w:pPr>
    </w:p>
    <w:sectPr w:rsidR="00892C24" w:rsidSect="00C82124">
      <w:type w:val="continuous"/>
      <w:pgSz w:w="11920" w:h="16860"/>
      <w:pgMar w:top="1060" w:right="708" w:bottom="960" w:left="708" w:header="296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17AA" w14:textId="77777777" w:rsidR="001C1FAA" w:rsidRDefault="001C1FAA">
      <w:r>
        <w:separator/>
      </w:r>
    </w:p>
  </w:endnote>
  <w:endnote w:type="continuationSeparator" w:id="0">
    <w:p w14:paraId="51308476" w14:textId="77777777" w:rsidR="001C1FAA" w:rsidRDefault="001C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022" w14:textId="77777777" w:rsidR="00892C24" w:rsidRDefault="001C1FAA">
    <w:pPr>
      <w:pStyle w:val="Corpodetexto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4D1C49" wp14:editId="0342D5FE">
              <wp:simplePos x="0" y="0"/>
              <wp:positionH relativeFrom="page">
                <wp:posOffset>444500</wp:posOffset>
              </wp:positionH>
              <wp:positionV relativeFrom="page">
                <wp:posOffset>10066823</wp:posOffset>
              </wp:positionV>
              <wp:extent cx="6639559" cy="398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9559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AD06" w14:textId="77777777" w:rsidR="00892C24" w:rsidRDefault="001C1FAA">
                          <w:pPr>
                            <w:spacing w:before="20" w:line="254" w:lineRule="auto"/>
                            <w:ind w:left="32" w:right="18" w:hanging="12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poderá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firmado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mediante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manuscrita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eletrônica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sendo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admitidas,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todos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 direito,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 realizadas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meio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plataformas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Gov.br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Clicksign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quais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consideradas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válidas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identificação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signatário,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comprovação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 manifestação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vontade,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autenticidade,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integridade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eficácia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instrumento,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observada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legislação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aplicável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às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eletrônicas.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D1C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92.65pt;width:522.8pt;height:31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" filled="f" stroked="f">
              <v:textbox inset="0,0,0,0">
                <w:txbxContent>
                  <w:p w14:paraId="6FADAD06" w14:textId="77777777" w:rsidR="00892C24" w:rsidRDefault="001C1FAA">
                    <w:pPr>
                      <w:spacing w:before="20" w:line="254" w:lineRule="auto"/>
                      <w:ind w:left="32" w:right="18" w:hanging="12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documento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poderá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firmado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mediante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</w:t>
                    </w:r>
                    <w:r>
                      <w:rPr>
                        <w:rFonts w:ascii="Trebuchet MS" w:hAnsi="Trebuchet MS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manuscrita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eletrônica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sendo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admitidas,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todos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 direito,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 realizadas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por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meio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plataformas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Gov.br</w:t>
                    </w:r>
                    <w:r>
                      <w:rPr>
                        <w:rFonts w:ascii="Trebuchet MS" w:hAnsi="Trebuchet MS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Clicksign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quais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consideradas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válidas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identificação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signatário,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comprovação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 manifestação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vontade,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autenticidade,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integridade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eficácia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instrumento,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observada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legislação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aplicável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às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eletrônicas.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AA63" w14:textId="77777777" w:rsidR="001C1FAA" w:rsidRDefault="001C1FAA">
      <w:r>
        <w:separator/>
      </w:r>
    </w:p>
  </w:footnote>
  <w:footnote w:type="continuationSeparator" w:id="0">
    <w:p w14:paraId="743BDB91" w14:textId="77777777" w:rsidR="001C1FAA" w:rsidRDefault="001C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F5ED" w14:textId="4681D09B" w:rsidR="00394B37" w:rsidRDefault="00394B37" w:rsidP="00394B37">
    <w:pPr>
      <w:spacing w:line="263" w:lineRule="exact"/>
      <w:ind w:left="20"/>
      <w:rPr>
        <w:rFonts w:ascii="Arial" w:hAnsi="Arial"/>
        <w:i/>
        <w:sz w:val="23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5F4E996B" wp14:editId="1299B423">
          <wp:simplePos x="0" y="0"/>
          <wp:positionH relativeFrom="margin">
            <wp:align>right</wp:align>
          </wp:positionH>
          <wp:positionV relativeFrom="paragraph">
            <wp:posOffset>-34290</wp:posOffset>
          </wp:positionV>
          <wp:extent cx="974725" cy="365125"/>
          <wp:effectExtent l="0" t="0" r="0" b="0"/>
          <wp:wrapNone/>
          <wp:docPr id="8371328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4B37">
      <w:rPr>
        <w:rFonts w:ascii="Times New Roman" w:hAnsi="Times New Roman" w:cs="Times New Roman"/>
        <w:color w:val="1D1B11" w:themeColor="background2" w:themeShade="1A"/>
        <w:sz w:val="20"/>
        <w:szCs w:val="20"/>
      </w:rPr>
      <w:t xml:space="preserve"> 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]</w:t>
    </w:r>
  </w:p>
  <w:p w14:paraId="0B960AF0" w14:textId="0C59A287" w:rsidR="00892C24" w:rsidRDefault="00394B37" w:rsidP="00394B37">
    <w:pPr>
      <w:pStyle w:val="Corpodetexto"/>
      <w:tabs>
        <w:tab w:val="center" w:pos="4542"/>
      </w:tabs>
      <w:spacing w:line="200" w:lineRule="exact"/>
      <w:ind w:left="0"/>
      <w:rPr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2CB"/>
    <w:multiLevelType w:val="multilevel"/>
    <w:tmpl w:val="D850F6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4"/>
    <w:rsid w:val="00065D05"/>
    <w:rsid w:val="001C1FAA"/>
    <w:rsid w:val="00250F9F"/>
    <w:rsid w:val="00394B37"/>
    <w:rsid w:val="00637508"/>
    <w:rsid w:val="006A6B65"/>
    <w:rsid w:val="00892C24"/>
    <w:rsid w:val="00C82124"/>
    <w:rsid w:val="00F25627"/>
    <w:rsid w:val="00F6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78195"/>
  <w15:docId w15:val="{7F43599E-5D7C-4455-92F3-AFC4B62B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12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92" w:lineRule="exact"/>
      <w:ind w:left="12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1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52.807.405/0001-30</dc:creator>
  <cp:lastModifiedBy>Rafael Moreira</cp:lastModifiedBy>
  <cp:revision>2</cp:revision>
  <dcterms:created xsi:type="dcterms:W3CDTF">2026-09-30T07:09:00Z</dcterms:created>
  <dcterms:modified xsi:type="dcterms:W3CDTF">2026-09-30T07:09:00Z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