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2638" w14:textId="592C0376" w:rsidR="00DA16DF" w:rsidRPr="00DA16DF" w:rsidRDefault="00E55E60" w:rsidP="00DA16DF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AD46E4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A77B6D5" wp14:editId="43E44988">
                <wp:simplePos x="0" y="0"/>
                <wp:positionH relativeFrom="page">
                  <wp:posOffset>8890</wp:posOffset>
                </wp:positionH>
                <wp:positionV relativeFrom="page">
                  <wp:align>top</wp:align>
                </wp:positionV>
                <wp:extent cx="304800" cy="10702290"/>
                <wp:effectExtent l="0" t="0" r="0" b="3810"/>
                <wp:wrapNone/>
                <wp:docPr id="14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70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0692765" extrusionOk="0">
                              <a:moveTo>
                                <a:pt x="295275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295275" y="10692384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CD5B5" id="Forma Livre: Forma 14" o:spid="_x0000_s1026" style="position:absolute;margin-left:.7pt;margin-top:0;width:24pt;height:842.7pt;z-index:251659264;visibility:visible;mso-wrap-style:square;mso-wrap-distance-left:0;mso-wrap-distance-top:0;mso-wrap-distance-right:0;mso-wrap-distance-bottom:0;mso-position-horizontal:absolute;mso-position-horizontal-relative:page;mso-position-vertical:top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" path="m295275,l,,,10692384r295275,l295275,xe" fillcolor="#0038a8" stroked="f">
                <v:path arrowok="t" o:extrusionok="f"/>
                <w10:wrap anchorx="page" anchory="page"/>
              </v:shape>
            </w:pict>
          </mc:Fallback>
        </mc:AlternateConten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>Pelo presente instrumento particular, de um lado:</w:t>
      </w:r>
      <w:r w:rsidR="00DA16DF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PLATINO SOLUÇÕES FINANCEIRAS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, pessoa jurídica de direito privado, inscrita no CNPJ sob o nº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52.807.405/0001-30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, doravante denominada simplesmente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ASSESSORIA</w:t>
      </w:r>
      <w:r w:rsidR="00DA16DF">
        <w:rPr>
          <w:rFonts w:ascii="Times New Roman" w:eastAsia="Times New Roman" w:hAnsi="Times New Roman" w:cs="Times New Roman"/>
          <w:color w:val="000000"/>
          <w:lang w:val="pt-BR"/>
        </w:rPr>
        <w:t xml:space="preserve">. 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>E, de outro lado:</w:t>
      </w:r>
      <w:r w:rsidR="00DA16DF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NOME DO CLIENTE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, inscrito no CPF sob o nº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-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, doravante denominado simplesmente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="00DA16DF">
        <w:rPr>
          <w:rFonts w:ascii="Times New Roman" w:eastAsia="Times New Roman" w:hAnsi="Times New Roman" w:cs="Times New Roman"/>
          <w:color w:val="000000"/>
          <w:lang w:val="pt-BR"/>
        </w:rPr>
        <w:t xml:space="preserve">. 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Têm entre si, justo e acordado, o presente </w:t>
      </w:r>
      <w:r w:rsidR="00DA16DF"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Termo de Compromisso de Pagamento</w:t>
      </w:r>
      <w:r w:rsidR="00DA16DF" w:rsidRPr="00DA16DF">
        <w:rPr>
          <w:rFonts w:ascii="Times New Roman" w:eastAsia="Times New Roman" w:hAnsi="Times New Roman" w:cs="Times New Roman"/>
          <w:color w:val="000000"/>
          <w:lang w:val="pt-BR"/>
        </w:rPr>
        <w:t>, que será regido pelas cláusulas e condições abaixo.</w:t>
      </w:r>
    </w:p>
    <w:p w14:paraId="4636EED0" w14:textId="088D9CB6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44746B71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CLÁUSULA PRIMEIRA — DO OBJETO</w:t>
      </w:r>
    </w:p>
    <w:p w14:paraId="414AABA3" w14:textId="1ECC00FF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1.1. O presente termo tem por objeto o reconhecimento, pelo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, da responsabilidade pelo pagamento do valor total de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 xml:space="preserve">R$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Valor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 xml:space="preserve"> (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Valor por extenso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)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>, referente aos custos de</w:t>
      </w:r>
      <w:r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Pr="00DA16DF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SERVIÇO</w:t>
      </w:r>
      <w:r>
        <w:rPr>
          <w:rFonts w:ascii="Times New Roman" w:eastAsia="Times New Roman" w:hAnsi="Times New Roman" w:cs="Times New Roman"/>
          <w:color w:val="000000"/>
          <w:lang w:val="pt-BR"/>
        </w:rPr>
        <w:t xml:space="preserve">, 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>relacionados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 ao procedimento de revisão do contrato de financiamento.</w:t>
      </w:r>
    </w:p>
    <w:p w14:paraId="68A76108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1.2. 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 declara estar ciente da natureza do serviço, dos valores envolvidos e da obrigação de pagamento assumida perante a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ASSESSORIA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>.</w:t>
      </w:r>
    </w:p>
    <w:p w14:paraId="7842616B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pict w14:anchorId="23877D0C">
          <v:rect id="_x0000_i1603" style="width:0;height:1.5pt" o:hrstd="t" o:hr="t" fillcolor="#a0a0a0" stroked="f"/>
        </w:pict>
      </w:r>
    </w:p>
    <w:p w14:paraId="25A04D32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CLÁUSULA SEGUNDA — DA RESPONSABILIDADE PELO PAGAMENTO</w:t>
      </w:r>
    </w:p>
    <w:p w14:paraId="11BE2C71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2.1. 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 compromete-se a efetuar o pagamento integral do valor descrito na Cláusula Primeira no momento em que houver a restituição, recebimento ou disponibilização de valores decorrentes da revisão do contrato de financiamento.</w:t>
      </w:r>
    </w:p>
    <w:p w14:paraId="47BBA425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2.2. O pagamento deverá ser realizado diretamente à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ASSESSORIA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>, por meio de chave PIX, transferência bancária, boleto ou outra forma de pagamento previamente indicada pela empresa.</w:t>
      </w:r>
    </w:p>
    <w:p w14:paraId="04950905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2.3. O presente compromisso permanece válido ainda que a restituição dos valores ocorra por acordo, negociação administrativa, decisão judicial, compensação, abatimento, quitação ou qualquer outra forma de benefício econômico obtido pelo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 em razão do procedimento realizado.</w:t>
      </w:r>
    </w:p>
    <w:p w14:paraId="6487B5AB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pict w14:anchorId="1FD50D67">
          <v:rect id="_x0000_i1604" style="width:0;height:1.5pt" o:hrstd="t" o:hr="t" fillcolor="#a0a0a0" stroked="f"/>
        </w:pict>
      </w:r>
    </w:p>
    <w:p w14:paraId="45514B72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CLÁUSULA TERCEIRA — DO INADIMPLEMENTO</w:t>
      </w:r>
    </w:p>
    <w:p w14:paraId="5AC82496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3.1. O não pagamento do valor assumido neste termo, após a restituição ou disponibilização dos valores ao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>, poderá acarretar a cobrança administrativa do débito, sem prejuízo da adoção das medidas judiciais cabíveis para ressarcimento dos valores devidos.</w:t>
      </w:r>
    </w:p>
    <w:p w14:paraId="4B3075F8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>3.2. Em caso de atraso no pagamento, poderão incidir atualização monetária, juros, multa e demais encargos legais aplicáveis, além de eventuais despesas de cobrança.</w:t>
      </w:r>
    </w:p>
    <w:p w14:paraId="1D2A7F04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pict w14:anchorId="4B6FEC4D">
          <v:rect id="_x0000_i1605" style="width:0;height:1.5pt" o:hrstd="t" o:hr="t" fillcolor="#a0a0a0" stroked="f"/>
        </w:pict>
      </w:r>
    </w:p>
    <w:p w14:paraId="025780B8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CLÁUSULA QUARTA — DAS DISPOSIÇÕES FINAIS</w:t>
      </w:r>
    </w:p>
    <w:p w14:paraId="71F1B229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4.1. O </w:t>
      </w:r>
      <w:r w:rsidRPr="00DA16DF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CLIENTE</w:t>
      </w:r>
      <w:r w:rsidRPr="00DA16DF">
        <w:rPr>
          <w:rFonts w:ascii="Times New Roman" w:eastAsia="Times New Roman" w:hAnsi="Times New Roman" w:cs="Times New Roman"/>
          <w:color w:val="000000"/>
          <w:lang w:val="pt-BR"/>
        </w:rPr>
        <w:t xml:space="preserve"> declara que leu, compreendeu e concorda com todas as cláusulas do presente termo, assumindo de forma livre e consciente a obrigação de pagamento aqui estabelecida.</w:t>
      </w:r>
    </w:p>
    <w:p w14:paraId="604CCC40" w14:textId="77777777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>4.2. O presente termo é firmado em caráter irrevogável e irretratável, obrigando as partes e seus sucessores ao fiel cumprimento das condições pactuadas.</w:t>
      </w:r>
    </w:p>
    <w:p w14:paraId="55A62A23" w14:textId="77777777" w:rsid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</w:p>
    <w:p w14:paraId="5830E3F7" w14:textId="467042DB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color w:val="000000"/>
          <w:lang w:val="pt-BR"/>
        </w:rPr>
      </w:pPr>
      <w:r w:rsidRPr="00DA16DF">
        <w:rPr>
          <w:rFonts w:ascii="Times New Roman" w:eastAsia="Times New Roman" w:hAnsi="Times New Roman" w:cs="Times New Roman"/>
          <w:color w:val="000000"/>
          <w:lang w:val="pt-BR"/>
        </w:rPr>
        <w:t>E, por estarem assim justas e acordadas, as partes assinam o presente termo para que produza seus devidos efeitos legais.</w:t>
      </w:r>
    </w:p>
    <w:p w14:paraId="0476548A" w14:textId="5BC19686" w:rsidR="00DA16DF" w:rsidRPr="00DA16DF" w:rsidRDefault="00DA16DF" w:rsidP="00DA16DF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Georgia" w:eastAsia="Times New Roman" w:hAnsi="Georgia" w:cs="Times New Roman"/>
          <w:color w:val="000000"/>
          <w:sz w:val="24"/>
          <w:szCs w:val="24"/>
          <w:lang w:val="pt-BR"/>
        </w:rPr>
      </w:pPr>
    </w:p>
    <w:p w14:paraId="0372CDD7" w14:textId="77777777" w:rsidR="00290E1A" w:rsidRDefault="00290E1A" w:rsidP="00AD144A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AA10E1E" w14:textId="59433C72" w:rsidR="00AA0A8C" w:rsidRP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color w:val="000000"/>
          <w:sz w:val="24"/>
          <w:szCs w:val="24"/>
        </w:rPr>
        <w:t xml:space="preserve"> </w:t>
      </w:r>
      <w:r w:rsidRPr="00E55E60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Estado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35318F38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D0B3989" w14:textId="77777777" w:rsidR="00AA0A8C" w:rsidRDefault="00AA0A8C" w:rsidP="00AA0A8C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</w:p>
    <w:p w14:paraId="433A7A0C" w14:textId="367E1CD2" w:rsidR="00E65EB2" w:rsidRDefault="00E65EB2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402792" w14:textId="77777777" w:rsidR="00290E1A" w:rsidRDefault="00290E1A" w:rsidP="00AD144A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141950C" w14:textId="731B578A" w:rsidR="00290E1A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_______________________________________________</w:t>
      </w:r>
    </w:p>
    <w:p w14:paraId="24F5F74D" w14:textId="5B224EFB" w:rsidR="00290E1A" w:rsidRPr="00AA0A8C" w:rsidRDefault="00290E1A" w:rsidP="00AA0A8C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290E1A">
        <w:rPr>
          <w:rFonts w:ascii="Arial" w:eastAsia="Arial" w:hAnsi="Arial" w:cs="Arial"/>
          <w:color w:val="000000"/>
          <w:sz w:val="24"/>
          <w:szCs w:val="24"/>
          <w:highlight w:val="yellow"/>
        </w:rPr>
        <w:t>NOME COMPLETO DO CLIENTE</w:t>
      </w:r>
    </w:p>
    <w:sectPr w:rsidR="00290E1A" w:rsidRPr="00AA0A8C" w:rsidSect="00E65EB2">
      <w:headerReference w:type="default" r:id="rId9"/>
      <w:footerReference w:type="default" r:id="rId10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8A0AC" w14:textId="77777777" w:rsidR="00970378" w:rsidRDefault="00970378">
      <w:r>
        <w:separator/>
      </w:r>
    </w:p>
  </w:endnote>
  <w:endnote w:type="continuationSeparator" w:id="0">
    <w:p w14:paraId="70451EF6" w14:textId="77777777" w:rsidR="00970378" w:rsidRDefault="0097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2004748-0199-4D60-B937-F22AA5A8C55C}"/>
    <w:embedBold r:id="rId2" w:fontKey="{A9D36B5D-AAF6-49D0-A13B-97B3A88371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FC4D6D8-3856-48A3-BAF7-2D71F4FE849F}"/>
    <w:embedItalic r:id="rId4" w:fontKey="{B2F41227-449C-421E-8AFD-55A25C85B8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DB80E0-1A44-4364-8E9B-450F3E732A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92093E-C95E-4887-B8A3-DF19336BD7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205FB" w14:textId="77777777" w:rsidR="00970378" w:rsidRDefault="00970378">
      <w:r>
        <w:separator/>
      </w:r>
    </w:p>
  </w:footnote>
  <w:footnote w:type="continuationSeparator" w:id="0">
    <w:p w14:paraId="0398C1CC" w14:textId="77777777" w:rsidR="00970378" w:rsidRDefault="0097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2B609C40" w:rsidR="004A7F26" w:rsidRPr="00DF3758" w:rsidRDefault="00DA16DF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 w:rsidRPr="00DA16DF">
      <w:rPr>
        <w:rFonts w:ascii="Georgia" w:eastAsia="Calibri" w:hAnsi="Georgia" w:cs="Calibri"/>
        <w:color w:val="17365D" w:themeColor="text2" w:themeShade="BF"/>
        <w:sz w:val="28"/>
        <w:szCs w:val="28"/>
      </w:rPr>
      <w:t>TERMO DE COMPROMISSO DE PAGAMENTO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290E1A"/>
    <w:rsid w:val="00356736"/>
    <w:rsid w:val="003B2955"/>
    <w:rsid w:val="004A7F26"/>
    <w:rsid w:val="005F4BC5"/>
    <w:rsid w:val="00634434"/>
    <w:rsid w:val="00717270"/>
    <w:rsid w:val="008643C4"/>
    <w:rsid w:val="008F7A82"/>
    <w:rsid w:val="00970378"/>
    <w:rsid w:val="00AA0A8C"/>
    <w:rsid w:val="00AA5E37"/>
    <w:rsid w:val="00AD144A"/>
    <w:rsid w:val="00AD46E4"/>
    <w:rsid w:val="00C76CD2"/>
    <w:rsid w:val="00DA16DF"/>
    <w:rsid w:val="00DF3758"/>
    <w:rsid w:val="00E55E60"/>
    <w:rsid w:val="00E65EB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vinicius</dc:creator>
  <cp:lastModifiedBy>User</cp:lastModifiedBy>
  <cp:revision>2</cp:revision>
  <dcterms:created xsi:type="dcterms:W3CDTF">2026-06-14T07:22:00Z</dcterms:created>
  <dcterms:modified xsi:type="dcterms:W3CDTF">2026-06-14T07:22:00Z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