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1DEC90" w14:textId="0A04753B" w:rsidR="005F07C6" w:rsidRDefault="005F07C6" w:rsidP="005F07C6">
      <w:pPr>
        <w:spacing w:after="120" w:line="276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</w:pPr>
      <w:r w:rsidRPr="005F07C6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>NOTIFICAÇÃO EXTRAJUDICIAL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 xml:space="preserve"> </w:t>
      </w:r>
      <w:r w:rsidRPr="005F07C6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>CONTESTAÇÃO DE TARIFAS, SEGURO E ENCARGOS CONTRATUAIS</w:t>
      </w:r>
    </w:p>
    <w:p w14:paraId="50E2E2D5" w14:textId="3121FE1A" w:rsidR="00987FCC" w:rsidRPr="00987FCC" w:rsidRDefault="00987FCC" w:rsidP="00E416EF">
      <w:pPr>
        <w:spacing w:after="0" w:line="276" w:lineRule="auto"/>
        <w:jc w:val="both"/>
        <w:rPr>
          <w:rFonts w:ascii="Times New Roman" w:eastAsia="Times New Roman" w:hAnsi="Times New Roman" w:cs="Times New Roman"/>
          <w:b/>
          <w:bCs/>
          <w:lang w:eastAsia="pt-BR"/>
        </w:rPr>
      </w:pPr>
      <w:r w:rsidRPr="00987FCC">
        <w:rPr>
          <w:rFonts w:ascii="Times New Roman" w:eastAsia="Times New Roman" w:hAnsi="Times New Roman" w:cs="Times New Roman"/>
          <w:b/>
          <w:bCs/>
          <w:lang w:eastAsia="pt-BR"/>
        </w:rPr>
        <w:t>Ao</w:t>
      </w:r>
    </w:p>
    <w:p w14:paraId="2B24EB95" w14:textId="77777777" w:rsidR="00987FCC" w:rsidRPr="00987FCC" w:rsidRDefault="00987FCC" w:rsidP="00E416EF">
      <w:pPr>
        <w:spacing w:after="0" w:line="276" w:lineRule="auto"/>
        <w:jc w:val="both"/>
        <w:rPr>
          <w:rFonts w:ascii="Times New Roman" w:eastAsia="Times New Roman" w:hAnsi="Times New Roman" w:cs="Times New Roman"/>
          <w:lang w:eastAsia="pt-BR"/>
        </w:rPr>
      </w:pPr>
      <w:r w:rsidRPr="00987FCC">
        <w:rPr>
          <w:rFonts w:ascii="Times New Roman" w:eastAsia="Times New Roman" w:hAnsi="Times New Roman" w:cs="Times New Roman"/>
          <w:b/>
          <w:bCs/>
          <w:lang w:eastAsia="pt-BR"/>
        </w:rPr>
        <w:t>[</w:t>
      </w:r>
      <w:r w:rsidRPr="00987FCC">
        <w:rPr>
          <w:rFonts w:ascii="Times New Roman" w:eastAsia="Times New Roman" w:hAnsi="Times New Roman" w:cs="Times New Roman"/>
          <w:b/>
          <w:bCs/>
          <w:highlight w:val="yellow"/>
          <w:lang w:eastAsia="pt-BR"/>
        </w:rPr>
        <w:t>Nome da Instituição Financeira / Banco</w:t>
      </w:r>
      <w:r w:rsidRPr="00987FCC">
        <w:rPr>
          <w:rFonts w:ascii="Times New Roman" w:eastAsia="Times New Roman" w:hAnsi="Times New Roman" w:cs="Times New Roman"/>
          <w:b/>
          <w:bCs/>
          <w:lang w:eastAsia="pt-BR"/>
        </w:rPr>
        <w:t>]</w:t>
      </w:r>
    </w:p>
    <w:p w14:paraId="426E83AD" w14:textId="77777777" w:rsidR="00987FCC" w:rsidRPr="00987FCC" w:rsidRDefault="00987FCC" w:rsidP="00E416EF">
      <w:pPr>
        <w:spacing w:after="0" w:line="276" w:lineRule="auto"/>
        <w:jc w:val="both"/>
        <w:rPr>
          <w:rFonts w:ascii="Times New Roman" w:eastAsia="Times New Roman" w:hAnsi="Times New Roman" w:cs="Times New Roman"/>
          <w:lang w:eastAsia="pt-BR"/>
        </w:rPr>
      </w:pPr>
      <w:r w:rsidRPr="00987FCC">
        <w:rPr>
          <w:rFonts w:ascii="Times New Roman" w:eastAsia="Times New Roman" w:hAnsi="Times New Roman" w:cs="Times New Roman"/>
          <w:lang w:eastAsia="pt-BR"/>
        </w:rPr>
        <w:t xml:space="preserve">A/C Sr. Gerente ou Departamento de Operações </w:t>
      </w:r>
    </w:p>
    <w:p w14:paraId="24BE67CE" w14:textId="77777777" w:rsidR="00987FCC" w:rsidRPr="00987FCC" w:rsidRDefault="00987FCC" w:rsidP="00E416EF">
      <w:pPr>
        <w:spacing w:after="0" w:line="276" w:lineRule="auto"/>
        <w:jc w:val="both"/>
        <w:rPr>
          <w:rFonts w:ascii="Times New Roman" w:eastAsia="Times New Roman" w:hAnsi="Times New Roman" w:cs="Times New Roman"/>
          <w:lang w:eastAsia="pt-BR"/>
        </w:rPr>
      </w:pPr>
      <w:r w:rsidRPr="00987FCC">
        <w:rPr>
          <w:rFonts w:ascii="Times New Roman" w:eastAsia="Times New Roman" w:hAnsi="Times New Roman" w:cs="Times New Roman"/>
          <w:b/>
          <w:bCs/>
          <w:lang w:eastAsia="pt-BR"/>
        </w:rPr>
        <w:t>Endereço:</w:t>
      </w:r>
      <w:r w:rsidRPr="00987FCC">
        <w:rPr>
          <w:rFonts w:ascii="Times New Roman" w:eastAsia="Times New Roman" w:hAnsi="Times New Roman" w:cs="Times New Roman"/>
          <w:lang w:eastAsia="pt-BR"/>
        </w:rPr>
        <w:t xml:space="preserve"> [</w:t>
      </w:r>
      <w:r w:rsidRPr="00987FCC">
        <w:rPr>
          <w:rFonts w:ascii="Times New Roman" w:eastAsia="Times New Roman" w:hAnsi="Times New Roman" w:cs="Times New Roman"/>
          <w:highlight w:val="yellow"/>
          <w:lang w:eastAsia="pt-BR"/>
        </w:rPr>
        <w:t>Endereço da Agência ou Sede</w:t>
      </w:r>
      <w:r w:rsidRPr="00987FCC">
        <w:rPr>
          <w:rFonts w:ascii="Times New Roman" w:eastAsia="Times New Roman" w:hAnsi="Times New Roman" w:cs="Times New Roman"/>
          <w:lang w:eastAsia="pt-BR"/>
        </w:rPr>
        <w:t>]</w:t>
      </w:r>
    </w:p>
    <w:p w14:paraId="37A10927" w14:textId="77777777" w:rsidR="009E59CE" w:rsidRDefault="009E59CE" w:rsidP="00E416EF">
      <w:pPr>
        <w:spacing w:after="0" w:line="276" w:lineRule="auto"/>
        <w:jc w:val="both"/>
        <w:rPr>
          <w:rFonts w:ascii="Times New Roman" w:eastAsia="Times New Roman" w:hAnsi="Times New Roman" w:cs="Times New Roman"/>
          <w:b/>
          <w:bCs/>
          <w:lang w:eastAsia="pt-BR"/>
        </w:rPr>
      </w:pPr>
    </w:p>
    <w:p w14:paraId="37E8E34D" w14:textId="26AA385E" w:rsidR="00987FCC" w:rsidRPr="00987FCC" w:rsidRDefault="00987FCC" w:rsidP="009E59CE">
      <w:pPr>
        <w:spacing w:after="0" w:line="276" w:lineRule="auto"/>
        <w:ind w:right="227"/>
        <w:jc w:val="both"/>
        <w:rPr>
          <w:rFonts w:ascii="Times New Roman" w:eastAsia="Times New Roman" w:hAnsi="Times New Roman" w:cs="Times New Roman"/>
          <w:lang w:eastAsia="pt-BR"/>
        </w:rPr>
      </w:pPr>
      <w:r w:rsidRPr="00987FCC">
        <w:rPr>
          <w:rFonts w:ascii="Times New Roman" w:eastAsia="Times New Roman" w:hAnsi="Times New Roman" w:cs="Times New Roman"/>
          <w:b/>
          <w:bCs/>
          <w:lang w:eastAsia="pt-BR"/>
        </w:rPr>
        <w:t>Ref.:</w:t>
      </w:r>
      <w:r w:rsidRPr="00987FCC">
        <w:rPr>
          <w:rFonts w:ascii="Times New Roman" w:eastAsia="Times New Roman" w:hAnsi="Times New Roman" w:cs="Times New Roman"/>
          <w:lang w:eastAsia="pt-BR"/>
        </w:rPr>
        <w:t xml:space="preserve"> Solicitação </w:t>
      </w:r>
      <w:r w:rsidR="00A4278B">
        <w:rPr>
          <w:rFonts w:ascii="Times New Roman" w:eastAsia="Times New Roman" w:hAnsi="Times New Roman" w:cs="Times New Roman"/>
          <w:lang w:eastAsia="pt-BR"/>
        </w:rPr>
        <w:t>de reanalise e correção</w:t>
      </w:r>
      <w:r w:rsidRPr="00987FCC">
        <w:rPr>
          <w:rFonts w:ascii="Times New Roman" w:eastAsia="Times New Roman" w:hAnsi="Times New Roman" w:cs="Times New Roman"/>
          <w:lang w:eastAsia="pt-BR"/>
        </w:rPr>
        <w:t xml:space="preserve"> </w:t>
      </w:r>
      <w:r w:rsidR="00A4278B">
        <w:rPr>
          <w:rFonts w:ascii="Times New Roman" w:eastAsia="Times New Roman" w:hAnsi="Times New Roman" w:cs="Times New Roman"/>
          <w:lang w:eastAsia="pt-BR"/>
        </w:rPr>
        <w:t>i</w:t>
      </w:r>
      <w:r w:rsidRPr="00987FCC">
        <w:rPr>
          <w:rFonts w:ascii="Times New Roman" w:eastAsia="Times New Roman" w:hAnsi="Times New Roman" w:cs="Times New Roman"/>
          <w:lang w:eastAsia="pt-BR"/>
        </w:rPr>
        <w:t>ntegral d</w:t>
      </w:r>
      <w:r w:rsidR="00A4278B">
        <w:rPr>
          <w:rFonts w:ascii="Times New Roman" w:eastAsia="Times New Roman" w:hAnsi="Times New Roman" w:cs="Times New Roman"/>
          <w:lang w:eastAsia="pt-BR"/>
        </w:rPr>
        <w:t>o</w:t>
      </w:r>
      <w:r w:rsidRPr="00987FCC">
        <w:rPr>
          <w:rFonts w:ascii="Times New Roman" w:eastAsia="Times New Roman" w:hAnsi="Times New Roman" w:cs="Times New Roman"/>
          <w:lang w:eastAsia="pt-BR"/>
        </w:rPr>
        <w:t xml:space="preserve"> Contrato, </w:t>
      </w:r>
    </w:p>
    <w:p w14:paraId="7C64DB68" w14:textId="77777777" w:rsidR="00987FCC" w:rsidRPr="00987FCC" w:rsidRDefault="00987FCC" w:rsidP="00E416EF">
      <w:pPr>
        <w:spacing w:after="0" w:line="276" w:lineRule="auto"/>
        <w:jc w:val="both"/>
        <w:rPr>
          <w:rFonts w:ascii="Times New Roman" w:eastAsia="Times New Roman" w:hAnsi="Times New Roman" w:cs="Times New Roman"/>
          <w:lang w:eastAsia="pt-BR"/>
        </w:rPr>
      </w:pPr>
      <w:r w:rsidRPr="00987FCC">
        <w:rPr>
          <w:rFonts w:ascii="Times New Roman" w:eastAsia="Times New Roman" w:hAnsi="Times New Roman" w:cs="Times New Roman"/>
          <w:b/>
          <w:bCs/>
          <w:lang w:eastAsia="pt-BR"/>
        </w:rPr>
        <w:t>Contrato nº:</w:t>
      </w:r>
      <w:r w:rsidRPr="00987FCC">
        <w:rPr>
          <w:rFonts w:ascii="Times New Roman" w:eastAsia="Times New Roman" w:hAnsi="Times New Roman" w:cs="Times New Roman"/>
          <w:lang w:eastAsia="pt-BR"/>
        </w:rPr>
        <w:t xml:space="preserve"> [</w:t>
      </w:r>
      <w:r w:rsidRPr="00987FCC">
        <w:rPr>
          <w:rFonts w:ascii="Times New Roman" w:eastAsia="Times New Roman" w:hAnsi="Times New Roman" w:cs="Times New Roman"/>
          <w:highlight w:val="yellow"/>
          <w:lang w:eastAsia="pt-BR"/>
        </w:rPr>
        <w:t>Número do Contrato</w:t>
      </w:r>
      <w:r w:rsidRPr="00987FCC">
        <w:rPr>
          <w:rFonts w:ascii="Times New Roman" w:eastAsia="Times New Roman" w:hAnsi="Times New Roman" w:cs="Times New Roman"/>
          <w:lang w:eastAsia="pt-BR"/>
        </w:rPr>
        <w:t>]</w:t>
      </w:r>
    </w:p>
    <w:p w14:paraId="44422E33" w14:textId="77777777" w:rsidR="00987FCC" w:rsidRPr="00987FCC" w:rsidRDefault="00987FCC" w:rsidP="00E416EF">
      <w:pPr>
        <w:spacing w:after="0" w:line="276" w:lineRule="auto"/>
        <w:jc w:val="both"/>
        <w:rPr>
          <w:rFonts w:ascii="Times New Roman" w:eastAsia="Times New Roman" w:hAnsi="Times New Roman" w:cs="Times New Roman"/>
          <w:lang w:eastAsia="pt-BR"/>
        </w:rPr>
      </w:pPr>
      <w:r w:rsidRPr="00987FCC">
        <w:rPr>
          <w:rFonts w:ascii="Times New Roman" w:eastAsia="Times New Roman" w:hAnsi="Times New Roman" w:cs="Times New Roman"/>
          <w:b/>
          <w:bCs/>
          <w:lang w:eastAsia="pt-BR"/>
        </w:rPr>
        <w:t>Titular:</w:t>
      </w:r>
      <w:r w:rsidRPr="00987FCC">
        <w:rPr>
          <w:rFonts w:ascii="Times New Roman" w:eastAsia="Times New Roman" w:hAnsi="Times New Roman" w:cs="Times New Roman"/>
          <w:lang w:eastAsia="pt-BR"/>
        </w:rPr>
        <w:t xml:space="preserve"> [</w:t>
      </w:r>
      <w:r w:rsidRPr="00987FCC">
        <w:rPr>
          <w:rFonts w:ascii="Times New Roman" w:eastAsia="Times New Roman" w:hAnsi="Times New Roman" w:cs="Times New Roman"/>
          <w:highlight w:val="yellow"/>
          <w:lang w:eastAsia="pt-BR"/>
        </w:rPr>
        <w:t>Nome Completo</w:t>
      </w:r>
      <w:r w:rsidRPr="00987FCC">
        <w:rPr>
          <w:rFonts w:ascii="Times New Roman" w:eastAsia="Times New Roman" w:hAnsi="Times New Roman" w:cs="Times New Roman"/>
          <w:lang w:eastAsia="pt-BR"/>
        </w:rPr>
        <w:t xml:space="preserve"> / </w:t>
      </w:r>
      <w:r w:rsidRPr="00987FCC">
        <w:rPr>
          <w:rFonts w:ascii="Times New Roman" w:eastAsia="Times New Roman" w:hAnsi="Times New Roman" w:cs="Times New Roman"/>
          <w:highlight w:val="yellow"/>
          <w:lang w:eastAsia="pt-BR"/>
        </w:rPr>
        <w:t>Razão Social</w:t>
      </w:r>
      <w:r w:rsidRPr="00987FCC">
        <w:rPr>
          <w:rFonts w:ascii="Times New Roman" w:eastAsia="Times New Roman" w:hAnsi="Times New Roman" w:cs="Times New Roman"/>
          <w:lang w:eastAsia="pt-BR"/>
        </w:rPr>
        <w:t>]</w:t>
      </w:r>
    </w:p>
    <w:p w14:paraId="39F33976" w14:textId="77777777" w:rsidR="00987FCC" w:rsidRPr="00987FCC" w:rsidRDefault="00987FCC" w:rsidP="00E416EF">
      <w:pPr>
        <w:spacing w:after="0" w:line="276" w:lineRule="auto"/>
        <w:jc w:val="both"/>
        <w:rPr>
          <w:rFonts w:ascii="Times New Roman" w:eastAsia="Times New Roman" w:hAnsi="Times New Roman" w:cs="Times New Roman"/>
          <w:lang w:eastAsia="pt-BR"/>
        </w:rPr>
      </w:pPr>
      <w:r w:rsidRPr="00987FCC">
        <w:rPr>
          <w:rFonts w:ascii="Times New Roman" w:eastAsia="Times New Roman" w:hAnsi="Times New Roman" w:cs="Times New Roman"/>
          <w:b/>
          <w:bCs/>
          <w:lang w:eastAsia="pt-BR"/>
        </w:rPr>
        <w:t>CPF/CNPJ:</w:t>
      </w:r>
      <w:r w:rsidRPr="00987FCC">
        <w:rPr>
          <w:rFonts w:ascii="Times New Roman" w:eastAsia="Times New Roman" w:hAnsi="Times New Roman" w:cs="Times New Roman"/>
          <w:lang w:eastAsia="pt-BR"/>
        </w:rPr>
        <w:t xml:space="preserve"> [</w:t>
      </w:r>
      <w:r w:rsidRPr="00987FCC">
        <w:rPr>
          <w:rFonts w:ascii="Times New Roman" w:eastAsia="Times New Roman" w:hAnsi="Times New Roman" w:cs="Times New Roman"/>
          <w:highlight w:val="yellow"/>
          <w:lang w:eastAsia="pt-BR"/>
        </w:rPr>
        <w:t>Número do CPF ou CNPJ</w:t>
      </w:r>
      <w:r w:rsidRPr="00987FCC">
        <w:rPr>
          <w:rFonts w:ascii="Times New Roman" w:eastAsia="Times New Roman" w:hAnsi="Times New Roman" w:cs="Times New Roman"/>
          <w:lang w:eastAsia="pt-BR"/>
        </w:rPr>
        <w:t>]</w:t>
      </w:r>
    </w:p>
    <w:p w14:paraId="42F04307" w14:textId="77777777" w:rsidR="00987FCC" w:rsidRPr="00987FCC" w:rsidRDefault="00987FCC" w:rsidP="00A4278B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lang w:eastAsia="pt-BR"/>
        </w:rPr>
      </w:pPr>
      <w:r w:rsidRPr="00987FCC">
        <w:rPr>
          <w:rFonts w:ascii="Times New Roman" w:eastAsia="Times New Roman" w:hAnsi="Times New Roman" w:cs="Times New Roman"/>
          <w:lang w:eastAsia="pt-BR"/>
        </w:rPr>
        <w:t>Prezado(a) Senhor(a) Gerente,</w:t>
      </w:r>
    </w:p>
    <w:p w14:paraId="39E0232A" w14:textId="77777777" w:rsidR="005F07C6" w:rsidRPr="005F07C6" w:rsidRDefault="005F07C6" w:rsidP="00A4278B">
      <w:pPr>
        <w:spacing w:before="100" w:beforeAutospacing="1" w:after="100" w:afterAutospacing="1" w:line="360" w:lineRule="auto"/>
        <w:jc w:val="both"/>
        <w:outlineLvl w:val="3"/>
        <w:rPr>
          <w:rFonts w:ascii="Times New Roman" w:eastAsia="Times New Roman" w:hAnsi="Times New Roman" w:cs="Times New Roman"/>
          <w:lang w:eastAsia="pt-BR"/>
        </w:rPr>
      </w:pPr>
      <w:r w:rsidRPr="005F07C6">
        <w:rPr>
          <w:rFonts w:ascii="Times New Roman" w:eastAsia="Times New Roman" w:hAnsi="Times New Roman" w:cs="Times New Roman"/>
          <w:lang w:eastAsia="pt-BR"/>
        </w:rPr>
        <w:t xml:space="preserve">A </w:t>
      </w:r>
      <w:r w:rsidRPr="005F07C6">
        <w:rPr>
          <w:rFonts w:ascii="Times New Roman" w:eastAsia="Times New Roman" w:hAnsi="Times New Roman" w:cs="Times New Roman"/>
          <w:b/>
          <w:bCs/>
          <w:lang w:eastAsia="pt-BR"/>
        </w:rPr>
        <w:t>Platino Soluções Financeiras Ltda.</w:t>
      </w:r>
      <w:r w:rsidRPr="005F07C6">
        <w:rPr>
          <w:rFonts w:ascii="Times New Roman" w:eastAsia="Times New Roman" w:hAnsi="Times New Roman" w:cs="Times New Roman"/>
          <w:lang w:eastAsia="pt-BR"/>
        </w:rPr>
        <w:t xml:space="preserve">, pessoa jurídica de direito privado, inscrita no CNPJ sob o nº </w:t>
      </w:r>
      <w:r w:rsidRPr="005F07C6">
        <w:rPr>
          <w:rFonts w:ascii="Times New Roman" w:eastAsia="Times New Roman" w:hAnsi="Times New Roman" w:cs="Times New Roman"/>
          <w:b/>
          <w:bCs/>
          <w:lang w:eastAsia="pt-BR"/>
        </w:rPr>
        <w:t>52.807.405/0001-30</w:t>
      </w:r>
      <w:r w:rsidRPr="005F07C6">
        <w:rPr>
          <w:rFonts w:ascii="Times New Roman" w:eastAsia="Times New Roman" w:hAnsi="Times New Roman" w:cs="Times New Roman"/>
          <w:lang w:eastAsia="pt-BR"/>
        </w:rPr>
        <w:t>, com sede na Rua Fontoura Xavier, nº 1308, Itaquera, São Paulo/SP, na qualidade de representante extrajudicial do(</w:t>
      </w:r>
      <w:r w:rsidRPr="005F07C6">
        <w:rPr>
          <w:rFonts w:ascii="Times New Roman" w:eastAsia="Times New Roman" w:hAnsi="Times New Roman" w:cs="Times New Roman"/>
          <w:highlight w:val="yellow"/>
          <w:lang w:eastAsia="pt-BR"/>
        </w:rPr>
        <w:t>a</w:t>
      </w:r>
      <w:r w:rsidRPr="005F07C6">
        <w:rPr>
          <w:rFonts w:ascii="Times New Roman" w:eastAsia="Times New Roman" w:hAnsi="Times New Roman" w:cs="Times New Roman"/>
          <w:lang w:eastAsia="pt-BR"/>
        </w:rPr>
        <w:t>) consumidor(</w:t>
      </w:r>
      <w:r w:rsidRPr="005F07C6">
        <w:rPr>
          <w:rFonts w:ascii="Times New Roman" w:eastAsia="Times New Roman" w:hAnsi="Times New Roman" w:cs="Times New Roman"/>
          <w:highlight w:val="yellow"/>
          <w:lang w:eastAsia="pt-BR"/>
        </w:rPr>
        <w:t>a</w:t>
      </w:r>
      <w:r w:rsidRPr="005F07C6">
        <w:rPr>
          <w:rFonts w:ascii="Times New Roman" w:eastAsia="Times New Roman" w:hAnsi="Times New Roman" w:cs="Times New Roman"/>
          <w:lang w:eastAsia="pt-BR"/>
        </w:rPr>
        <w:t>) acima identificado(</w:t>
      </w:r>
      <w:r w:rsidRPr="005F07C6">
        <w:rPr>
          <w:rFonts w:ascii="Times New Roman" w:eastAsia="Times New Roman" w:hAnsi="Times New Roman" w:cs="Times New Roman"/>
          <w:highlight w:val="yellow"/>
          <w:lang w:eastAsia="pt-BR"/>
        </w:rPr>
        <w:t>a</w:t>
      </w:r>
      <w:r w:rsidRPr="005F07C6">
        <w:rPr>
          <w:rFonts w:ascii="Times New Roman" w:eastAsia="Times New Roman" w:hAnsi="Times New Roman" w:cs="Times New Roman"/>
          <w:lang w:eastAsia="pt-BR"/>
        </w:rPr>
        <w:t xml:space="preserve">), nos limites da autorização recebida, apresenta a presente </w:t>
      </w:r>
      <w:r w:rsidRPr="005F07C6">
        <w:rPr>
          <w:rFonts w:ascii="Times New Roman" w:eastAsia="Times New Roman" w:hAnsi="Times New Roman" w:cs="Times New Roman"/>
          <w:b/>
          <w:bCs/>
          <w:lang w:eastAsia="pt-BR"/>
        </w:rPr>
        <w:t>NOTIFICAÇÃO EXTRAJUDICIAL PARA CONTESTAÇÃO DE COBRANÇAS E REVISÃO CONTRATUAL</w:t>
      </w:r>
      <w:r w:rsidRPr="005F07C6">
        <w:rPr>
          <w:rFonts w:ascii="Times New Roman" w:eastAsia="Times New Roman" w:hAnsi="Times New Roman" w:cs="Times New Roman"/>
          <w:lang w:eastAsia="pt-BR"/>
        </w:rPr>
        <w:t xml:space="preserve">, com fundamento nos </w:t>
      </w:r>
      <w:r w:rsidRPr="005F07C6">
        <w:rPr>
          <w:rFonts w:ascii="Times New Roman" w:eastAsia="Times New Roman" w:hAnsi="Times New Roman" w:cs="Times New Roman"/>
          <w:i/>
          <w:iCs/>
          <w:lang w:eastAsia="pt-BR"/>
        </w:rPr>
        <w:t>artigos 6º, incisos III, IV e V, 39, inciso I, e 51, inciso IV</w:t>
      </w:r>
      <w:r w:rsidRPr="005F07C6">
        <w:rPr>
          <w:rFonts w:ascii="Times New Roman" w:eastAsia="Times New Roman" w:hAnsi="Times New Roman" w:cs="Times New Roman"/>
          <w:lang w:eastAsia="pt-BR"/>
        </w:rPr>
        <w:t>, do Código de Defesa do Consumidor.</w:t>
      </w:r>
    </w:p>
    <w:p w14:paraId="4D394094" w14:textId="77777777" w:rsidR="005F07C6" w:rsidRPr="005F07C6" w:rsidRDefault="005F07C6" w:rsidP="00A4278B">
      <w:pPr>
        <w:spacing w:before="100" w:beforeAutospacing="1" w:after="100" w:afterAutospacing="1" w:line="360" w:lineRule="auto"/>
        <w:jc w:val="both"/>
        <w:outlineLvl w:val="3"/>
        <w:rPr>
          <w:rFonts w:ascii="Times New Roman" w:eastAsia="Times New Roman" w:hAnsi="Times New Roman" w:cs="Times New Roman"/>
          <w:lang w:eastAsia="pt-BR"/>
        </w:rPr>
      </w:pPr>
      <w:r w:rsidRPr="005F07C6">
        <w:rPr>
          <w:rFonts w:ascii="Times New Roman" w:eastAsia="Times New Roman" w:hAnsi="Times New Roman" w:cs="Times New Roman"/>
          <w:lang w:eastAsia="pt-BR"/>
        </w:rPr>
        <w:t>Em razão da análise do contrato de financiamento celebrado com essa instituição financeira, submetem-se à contestação administrativa as seguintes cobranças, cuja regularidade deverá ser examinada conforme as condições da contratação e as particularidades da operação:</w:t>
      </w:r>
    </w:p>
    <w:p w14:paraId="286F3DCA" w14:textId="77777777" w:rsidR="005F07C6" w:rsidRPr="005F07C6" w:rsidRDefault="005F07C6" w:rsidP="00A4278B">
      <w:pPr>
        <w:numPr>
          <w:ilvl w:val="0"/>
          <w:numId w:val="5"/>
        </w:numPr>
        <w:spacing w:before="100" w:beforeAutospacing="1" w:after="100" w:afterAutospacing="1" w:line="360" w:lineRule="auto"/>
        <w:jc w:val="both"/>
        <w:outlineLvl w:val="3"/>
        <w:rPr>
          <w:rFonts w:ascii="Times New Roman" w:eastAsia="Times New Roman" w:hAnsi="Times New Roman" w:cs="Times New Roman"/>
          <w:lang w:eastAsia="pt-BR"/>
        </w:rPr>
      </w:pPr>
      <w:r w:rsidRPr="005F07C6">
        <w:rPr>
          <w:rFonts w:ascii="Times New Roman" w:eastAsia="Times New Roman" w:hAnsi="Times New Roman" w:cs="Times New Roman"/>
          <w:b/>
          <w:bCs/>
          <w:lang w:eastAsia="pt-BR"/>
        </w:rPr>
        <w:t>Seguro:</w:t>
      </w:r>
      <w:r w:rsidRPr="005F07C6">
        <w:rPr>
          <w:rFonts w:ascii="Times New Roman" w:eastAsia="Times New Roman" w:hAnsi="Times New Roman" w:cs="Times New Roman"/>
          <w:lang w:eastAsia="pt-BR"/>
        </w:rPr>
        <w:t xml:space="preserve"> R$ [</w:t>
      </w:r>
      <w:r w:rsidRPr="005F07C6">
        <w:rPr>
          <w:rFonts w:ascii="Times New Roman" w:eastAsia="Times New Roman" w:hAnsi="Times New Roman" w:cs="Times New Roman"/>
          <w:highlight w:val="yellow"/>
          <w:lang w:eastAsia="pt-BR"/>
        </w:rPr>
        <w:t>X.XXX,XX</w:t>
      </w:r>
      <w:r w:rsidRPr="005F07C6">
        <w:rPr>
          <w:rFonts w:ascii="Times New Roman" w:eastAsia="Times New Roman" w:hAnsi="Times New Roman" w:cs="Times New Roman"/>
          <w:lang w:eastAsia="pt-BR"/>
        </w:rPr>
        <w:t>];</w:t>
      </w:r>
    </w:p>
    <w:p w14:paraId="4EA247EC" w14:textId="77777777" w:rsidR="005F07C6" w:rsidRPr="005F07C6" w:rsidRDefault="005F07C6" w:rsidP="00A4278B">
      <w:pPr>
        <w:numPr>
          <w:ilvl w:val="0"/>
          <w:numId w:val="5"/>
        </w:numPr>
        <w:spacing w:before="100" w:beforeAutospacing="1" w:after="100" w:afterAutospacing="1" w:line="360" w:lineRule="auto"/>
        <w:jc w:val="both"/>
        <w:outlineLvl w:val="3"/>
        <w:rPr>
          <w:rFonts w:ascii="Times New Roman" w:eastAsia="Times New Roman" w:hAnsi="Times New Roman" w:cs="Times New Roman"/>
          <w:lang w:eastAsia="pt-BR"/>
        </w:rPr>
      </w:pPr>
      <w:r w:rsidRPr="005F07C6">
        <w:rPr>
          <w:rFonts w:ascii="Times New Roman" w:eastAsia="Times New Roman" w:hAnsi="Times New Roman" w:cs="Times New Roman"/>
          <w:b/>
          <w:bCs/>
          <w:lang w:eastAsia="pt-BR"/>
        </w:rPr>
        <w:t>Registro do contrato:</w:t>
      </w:r>
      <w:r w:rsidRPr="005F07C6">
        <w:rPr>
          <w:rFonts w:ascii="Times New Roman" w:eastAsia="Times New Roman" w:hAnsi="Times New Roman" w:cs="Times New Roman"/>
          <w:lang w:eastAsia="pt-BR"/>
        </w:rPr>
        <w:t xml:space="preserve"> R$ [</w:t>
      </w:r>
      <w:r w:rsidRPr="005F07C6">
        <w:rPr>
          <w:rFonts w:ascii="Times New Roman" w:eastAsia="Times New Roman" w:hAnsi="Times New Roman" w:cs="Times New Roman"/>
          <w:highlight w:val="yellow"/>
          <w:lang w:eastAsia="pt-BR"/>
        </w:rPr>
        <w:t>X.XXX,XX</w:t>
      </w:r>
      <w:r w:rsidRPr="005F07C6">
        <w:rPr>
          <w:rFonts w:ascii="Times New Roman" w:eastAsia="Times New Roman" w:hAnsi="Times New Roman" w:cs="Times New Roman"/>
          <w:lang w:eastAsia="pt-BR"/>
        </w:rPr>
        <w:t>];</w:t>
      </w:r>
    </w:p>
    <w:p w14:paraId="42AE04E5" w14:textId="77777777" w:rsidR="005F07C6" w:rsidRPr="005F07C6" w:rsidRDefault="005F07C6" w:rsidP="00A4278B">
      <w:pPr>
        <w:numPr>
          <w:ilvl w:val="0"/>
          <w:numId w:val="5"/>
        </w:numPr>
        <w:spacing w:before="100" w:beforeAutospacing="1" w:after="100" w:afterAutospacing="1" w:line="360" w:lineRule="auto"/>
        <w:jc w:val="both"/>
        <w:outlineLvl w:val="3"/>
        <w:rPr>
          <w:rFonts w:ascii="Times New Roman" w:eastAsia="Times New Roman" w:hAnsi="Times New Roman" w:cs="Times New Roman"/>
          <w:lang w:eastAsia="pt-BR"/>
        </w:rPr>
      </w:pPr>
      <w:r w:rsidRPr="005F07C6">
        <w:rPr>
          <w:rFonts w:ascii="Times New Roman" w:eastAsia="Times New Roman" w:hAnsi="Times New Roman" w:cs="Times New Roman"/>
          <w:b/>
          <w:bCs/>
          <w:lang w:eastAsia="pt-BR"/>
        </w:rPr>
        <w:t>Tarifa de avaliação do bem:</w:t>
      </w:r>
      <w:r w:rsidRPr="005F07C6">
        <w:rPr>
          <w:rFonts w:ascii="Times New Roman" w:eastAsia="Times New Roman" w:hAnsi="Times New Roman" w:cs="Times New Roman"/>
          <w:lang w:eastAsia="pt-BR"/>
        </w:rPr>
        <w:t xml:space="preserve"> R$ [</w:t>
      </w:r>
      <w:r w:rsidRPr="005F07C6">
        <w:rPr>
          <w:rFonts w:ascii="Times New Roman" w:eastAsia="Times New Roman" w:hAnsi="Times New Roman" w:cs="Times New Roman"/>
          <w:highlight w:val="yellow"/>
          <w:lang w:eastAsia="pt-BR"/>
        </w:rPr>
        <w:t>X.XXX,XX</w:t>
      </w:r>
      <w:r w:rsidRPr="005F07C6">
        <w:rPr>
          <w:rFonts w:ascii="Times New Roman" w:eastAsia="Times New Roman" w:hAnsi="Times New Roman" w:cs="Times New Roman"/>
          <w:lang w:eastAsia="pt-BR"/>
        </w:rPr>
        <w:t>];</w:t>
      </w:r>
    </w:p>
    <w:p w14:paraId="28FEAF11" w14:textId="77777777" w:rsidR="005F07C6" w:rsidRPr="005F07C6" w:rsidRDefault="005F07C6" w:rsidP="00A4278B">
      <w:pPr>
        <w:numPr>
          <w:ilvl w:val="0"/>
          <w:numId w:val="5"/>
        </w:numPr>
        <w:spacing w:before="100" w:beforeAutospacing="1" w:after="100" w:afterAutospacing="1" w:line="360" w:lineRule="auto"/>
        <w:jc w:val="both"/>
        <w:outlineLvl w:val="3"/>
        <w:rPr>
          <w:rFonts w:ascii="Times New Roman" w:eastAsia="Times New Roman" w:hAnsi="Times New Roman" w:cs="Times New Roman"/>
          <w:lang w:eastAsia="pt-BR"/>
        </w:rPr>
      </w:pPr>
      <w:r w:rsidRPr="005F07C6">
        <w:rPr>
          <w:rFonts w:ascii="Times New Roman" w:eastAsia="Times New Roman" w:hAnsi="Times New Roman" w:cs="Times New Roman"/>
          <w:b/>
          <w:bCs/>
          <w:lang w:eastAsia="pt-BR"/>
        </w:rPr>
        <w:t>IOF:</w:t>
      </w:r>
      <w:r w:rsidRPr="005F07C6">
        <w:rPr>
          <w:rFonts w:ascii="Times New Roman" w:eastAsia="Times New Roman" w:hAnsi="Times New Roman" w:cs="Times New Roman"/>
          <w:lang w:eastAsia="pt-BR"/>
        </w:rPr>
        <w:t xml:space="preserve"> R$ [</w:t>
      </w:r>
      <w:r w:rsidRPr="005F07C6">
        <w:rPr>
          <w:rFonts w:ascii="Times New Roman" w:eastAsia="Times New Roman" w:hAnsi="Times New Roman" w:cs="Times New Roman"/>
          <w:highlight w:val="yellow"/>
          <w:lang w:eastAsia="pt-BR"/>
        </w:rPr>
        <w:t>X.XXX,XX</w:t>
      </w:r>
      <w:r w:rsidRPr="005F07C6">
        <w:rPr>
          <w:rFonts w:ascii="Times New Roman" w:eastAsia="Times New Roman" w:hAnsi="Times New Roman" w:cs="Times New Roman"/>
          <w:lang w:eastAsia="pt-BR"/>
        </w:rPr>
        <w:t>];</w:t>
      </w:r>
    </w:p>
    <w:p w14:paraId="4D8EEBE7" w14:textId="77777777" w:rsidR="005F07C6" w:rsidRPr="005F07C6" w:rsidRDefault="005F07C6" w:rsidP="00A4278B">
      <w:pPr>
        <w:numPr>
          <w:ilvl w:val="0"/>
          <w:numId w:val="5"/>
        </w:numPr>
        <w:spacing w:before="100" w:beforeAutospacing="1" w:after="100" w:afterAutospacing="1" w:line="360" w:lineRule="auto"/>
        <w:jc w:val="both"/>
        <w:outlineLvl w:val="3"/>
        <w:rPr>
          <w:rFonts w:ascii="Times New Roman" w:eastAsia="Times New Roman" w:hAnsi="Times New Roman" w:cs="Times New Roman"/>
          <w:lang w:eastAsia="pt-BR"/>
        </w:rPr>
      </w:pPr>
      <w:r w:rsidRPr="005F07C6">
        <w:rPr>
          <w:rFonts w:ascii="Times New Roman" w:eastAsia="Times New Roman" w:hAnsi="Times New Roman" w:cs="Times New Roman"/>
          <w:b/>
          <w:bCs/>
          <w:lang w:eastAsia="pt-BR"/>
        </w:rPr>
        <w:t>IOF adicional:</w:t>
      </w:r>
      <w:r w:rsidRPr="005F07C6">
        <w:rPr>
          <w:rFonts w:ascii="Times New Roman" w:eastAsia="Times New Roman" w:hAnsi="Times New Roman" w:cs="Times New Roman"/>
          <w:lang w:eastAsia="pt-BR"/>
        </w:rPr>
        <w:t xml:space="preserve"> R$ [</w:t>
      </w:r>
      <w:r w:rsidRPr="005F07C6">
        <w:rPr>
          <w:rFonts w:ascii="Times New Roman" w:eastAsia="Times New Roman" w:hAnsi="Times New Roman" w:cs="Times New Roman"/>
          <w:highlight w:val="yellow"/>
          <w:lang w:eastAsia="pt-BR"/>
        </w:rPr>
        <w:t>X.XXX,XX</w:t>
      </w:r>
      <w:r w:rsidRPr="005F07C6">
        <w:rPr>
          <w:rFonts w:ascii="Times New Roman" w:eastAsia="Times New Roman" w:hAnsi="Times New Roman" w:cs="Times New Roman"/>
          <w:lang w:eastAsia="pt-BR"/>
        </w:rPr>
        <w:t>].</w:t>
      </w:r>
    </w:p>
    <w:p w14:paraId="7EFCD6C1" w14:textId="77777777" w:rsidR="005F07C6" w:rsidRPr="005F07C6" w:rsidRDefault="005F07C6" w:rsidP="00A4278B">
      <w:pPr>
        <w:spacing w:before="100" w:beforeAutospacing="1" w:after="100" w:afterAutospacing="1" w:line="360" w:lineRule="auto"/>
        <w:jc w:val="both"/>
        <w:outlineLvl w:val="3"/>
        <w:rPr>
          <w:rFonts w:ascii="Times New Roman" w:eastAsia="Times New Roman" w:hAnsi="Times New Roman" w:cs="Times New Roman"/>
          <w:lang w:eastAsia="pt-BR"/>
        </w:rPr>
      </w:pPr>
      <w:r w:rsidRPr="005F07C6">
        <w:rPr>
          <w:rFonts w:ascii="Times New Roman" w:eastAsia="Times New Roman" w:hAnsi="Times New Roman" w:cs="Times New Roman"/>
          <w:lang w:eastAsia="pt-BR"/>
        </w:rPr>
        <w:t xml:space="preserve">Quanto ao </w:t>
      </w:r>
      <w:r w:rsidRPr="005F07C6">
        <w:rPr>
          <w:rFonts w:ascii="Times New Roman" w:eastAsia="Times New Roman" w:hAnsi="Times New Roman" w:cs="Times New Roman"/>
          <w:b/>
          <w:bCs/>
          <w:lang w:eastAsia="pt-BR"/>
        </w:rPr>
        <w:t>seguro</w:t>
      </w:r>
      <w:r w:rsidRPr="005F07C6">
        <w:rPr>
          <w:rFonts w:ascii="Times New Roman" w:eastAsia="Times New Roman" w:hAnsi="Times New Roman" w:cs="Times New Roman"/>
          <w:lang w:eastAsia="pt-BR"/>
        </w:rPr>
        <w:t xml:space="preserve">, contesta-se sua cobrança caso tenha ocorrido inclusão sem consentimento válido do consumidor, imposição como condição para a concessão do financiamento ou restrição indevida à escolha da seguradora, conforme o entendimento firmado no </w:t>
      </w:r>
      <w:r w:rsidRPr="005F07C6">
        <w:rPr>
          <w:rFonts w:ascii="Times New Roman" w:eastAsia="Times New Roman" w:hAnsi="Times New Roman" w:cs="Times New Roman"/>
          <w:u w:val="single"/>
          <w:lang w:eastAsia="pt-BR"/>
        </w:rPr>
        <w:t>Tema 972 do Superior Tribunal de Justiça</w:t>
      </w:r>
      <w:r w:rsidRPr="005F07C6">
        <w:rPr>
          <w:rFonts w:ascii="Times New Roman" w:eastAsia="Times New Roman" w:hAnsi="Times New Roman" w:cs="Times New Roman"/>
          <w:lang w:eastAsia="pt-BR"/>
        </w:rPr>
        <w:t>.</w:t>
      </w:r>
    </w:p>
    <w:p w14:paraId="44C7A226" w14:textId="77777777" w:rsidR="005F07C6" w:rsidRPr="005F07C6" w:rsidRDefault="005F07C6" w:rsidP="00A4278B">
      <w:pPr>
        <w:spacing w:before="100" w:beforeAutospacing="1" w:after="100" w:afterAutospacing="1" w:line="360" w:lineRule="auto"/>
        <w:jc w:val="both"/>
        <w:outlineLvl w:val="3"/>
        <w:rPr>
          <w:rFonts w:ascii="Times New Roman" w:eastAsia="Times New Roman" w:hAnsi="Times New Roman" w:cs="Times New Roman"/>
          <w:lang w:eastAsia="pt-BR"/>
        </w:rPr>
      </w:pPr>
      <w:r w:rsidRPr="005F07C6">
        <w:rPr>
          <w:rFonts w:ascii="Times New Roman" w:eastAsia="Times New Roman" w:hAnsi="Times New Roman" w:cs="Times New Roman"/>
          <w:lang w:eastAsia="pt-BR"/>
        </w:rPr>
        <w:lastRenderedPageBreak/>
        <w:t xml:space="preserve">Em relação às despesas de </w:t>
      </w:r>
      <w:r w:rsidRPr="005F07C6">
        <w:rPr>
          <w:rFonts w:ascii="Times New Roman" w:eastAsia="Times New Roman" w:hAnsi="Times New Roman" w:cs="Times New Roman"/>
          <w:b/>
          <w:bCs/>
          <w:lang w:eastAsia="pt-BR"/>
        </w:rPr>
        <w:t>registro do contrato e avaliação do bem</w:t>
      </w:r>
      <w:r w:rsidRPr="005F07C6">
        <w:rPr>
          <w:rFonts w:ascii="Times New Roman" w:eastAsia="Times New Roman" w:hAnsi="Times New Roman" w:cs="Times New Roman"/>
          <w:lang w:eastAsia="pt-BR"/>
        </w:rPr>
        <w:t xml:space="preserve">, requer-se a revisão das cobranças caso os serviços não tenham sido efetivamente prestados ou os valores se revelem excessivamente onerosos, consideradas as circunstâncias concretas da contratação e os parâmetros estabelecidos no </w:t>
      </w:r>
      <w:r w:rsidRPr="005F07C6">
        <w:rPr>
          <w:rFonts w:ascii="Times New Roman" w:eastAsia="Times New Roman" w:hAnsi="Times New Roman" w:cs="Times New Roman"/>
          <w:u w:val="single"/>
          <w:lang w:eastAsia="pt-BR"/>
        </w:rPr>
        <w:t>Tema 958 do Superior Tribunal de Justiça</w:t>
      </w:r>
      <w:r w:rsidRPr="005F07C6">
        <w:rPr>
          <w:rFonts w:ascii="Times New Roman" w:eastAsia="Times New Roman" w:hAnsi="Times New Roman" w:cs="Times New Roman"/>
          <w:lang w:eastAsia="pt-BR"/>
        </w:rPr>
        <w:t>.</w:t>
      </w:r>
    </w:p>
    <w:p w14:paraId="39A46558" w14:textId="77777777" w:rsidR="005F07C6" w:rsidRPr="005F07C6" w:rsidRDefault="005F07C6" w:rsidP="00A4278B">
      <w:pPr>
        <w:spacing w:before="100" w:beforeAutospacing="1" w:after="100" w:afterAutospacing="1" w:line="360" w:lineRule="auto"/>
        <w:jc w:val="both"/>
        <w:outlineLvl w:val="3"/>
        <w:rPr>
          <w:rFonts w:ascii="Times New Roman" w:eastAsia="Times New Roman" w:hAnsi="Times New Roman" w:cs="Times New Roman"/>
          <w:lang w:eastAsia="pt-BR"/>
        </w:rPr>
      </w:pPr>
      <w:r w:rsidRPr="005F07C6">
        <w:rPr>
          <w:rFonts w:ascii="Times New Roman" w:eastAsia="Times New Roman" w:hAnsi="Times New Roman" w:cs="Times New Roman"/>
          <w:lang w:eastAsia="pt-BR"/>
        </w:rPr>
        <w:t xml:space="preserve">No que se refere ao </w:t>
      </w:r>
      <w:r w:rsidRPr="005F07C6">
        <w:rPr>
          <w:rFonts w:ascii="Times New Roman" w:eastAsia="Times New Roman" w:hAnsi="Times New Roman" w:cs="Times New Roman"/>
          <w:b/>
          <w:bCs/>
          <w:lang w:eastAsia="pt-BR"/>
        </w:rPr>
        <w:t>IOF e ao IOF adicional</w:t>
      </w:r>
      <w:r w:rsidRPr="005F07C6">
        <w:rPr>
          <w:rFonts w:ascii="Times New Roman" w:eastAsia="Times New Roman" w:hAnsi="Times New Roman" w:cs="Times New Roman"/>
          <w:lang w:eastAsia="pt-BR"/>
        </w:rPr>
        <w:t xml:space="preserve">, a contestação limita-se à existência de eventual erro de </w:t>
      </w:r>
      <w:r w:rsidRPr="005F07C6">
        <w:rPr>
          <w:rFonts w:ascii="Times New Roman" w:eastAsia="Times New Roman" w:hAnsi="Times New Roman" w:cs="Times New Roman"/>
          <w:u w:val="single"/>
          <w:lang w:eastAsia="pt-BR"/>
        </w:rPr>
        <w:t>cálculo, duplicidade, aplicação incorreta da base de cálculo</w:t>
      </w:r>
      <w:r w:rsidRPr="005F07C6">
        <w:rPr>
          <w:rFonts w:ascii="Times New Roman" w:eastAsia="Times New Roman" w:hAnsi="Times New Roman" w:cs="Times New Roman"/>
          <w:lang w:eastAsia="pt-BR"/>
        </w:rPr>
        <w:t xml:space="preserve"> ou </w:t>
      </w:r>
      <w:r w:rsidRPr="005F07C6">
        <w:rPr>
          <w:rFonts w:ascii="Times New Roman" w:eastAsia="Times New Roman" w:hAnsi="Times New Roman" w:cs="Times New Roman"/>
          <w:u w:val="single"/>
          <w:lang w:eastAsia="pt-BR"/>
        </w:rPr>
        <w:t>cobrança em desacordo</w:t>
      </w:r>
      <w:r w:rsidRPr="005F07C6">
        <w:rPr>
          <w:rFonts w:ascii="Times New Roman" w:eastAsia="Times New Roman" w:hAnsi="Times New Roman" w:cs="Times New Roman"/>
          <w:lang w:eastAsia="pt-BR"/>
        </w:rPr>
        <w:t xml:space="preserve"> com a legislação vigente na data da operação, sem pressupor a irregularidade da incidência do tributo.</w:t>
      </w:r>
    </w:p>
    <w:p w14:paraId="72D0BD21" w14:textId="3370AACE" w:rsidR="005F07C6" w:rsidRPr="005F07C6" w:rsidRDefault="005F07C6" w:rsidP="00A4278B">
      <w:pPr>
        <w:spacing w:before="100" w:beforeAutospacing="1" w:after="100" w:afterAutospacing="1" w:line="360" w:lineRule="auto"/>
        <w:jc w:val="both"/>
        <w:outlineLvl w:val="3"/>
        <w:rPr>
          <w:rFonts w:ascii="Times New Roman" w:eastAsia="Times New Roman" w:hAnsi="Times New Roman" w:cs="Times New Roman"/>
          <w:lang w:eastAsia="pt-BR"/>
        </w:rPr>
      </w:pPr>
      <w:r w:rsidRPr="005F07C6">
        <w:rPr>
          <w:rFonts w:ascii="Times New Roman" w:eastAsia="Times New Roman" w:hAnsi="Times New Roman" w:cs="Times New Roman"/>
          <w:lang w:eastAsia="pt-BR"/>
        </w:rPr>
        <w:t xml:space="preserve">Diante do exposto, </w:t>
      </w:r>
      <w:r w:rsidRPr="005F07C6">
        <w:rPr>
          <w:rFonts w:ascii="Times New Roman" w:eastAsia="Times New Roman" w:hAnsi="Times New Roman" w:cs="Times New Roman"/>
          <w:b/>
          <w:bCs/>
          <w:lang w:eastAsia="pt-BR"/>
        </w:rPr>
        <w:t>requer-se a revisão individualizada das cobranças contestadas</w:t>
      </w:r>
      <w:r w:rsidRPr="005F07C6">
        <w:rPr>
          <w:rFonts w:ascii="Times New Roman" w:eastAsia="Times New Roman" w:hAnsi="Times New Roman" w:cs="Times New Roman"/>
          <w:lang w:eastAsia="pt-BR"/>
        </w:rPr>
        <w:t xml:space="preserve">, com exclusão ou adequação </w:t>
      </w:r>
      <w:r w:rsidRPr="005F07C6">
        <w:rPr>
          <w:rFonts w:ascii="Times New Roman" w:eastAsia="Times New Roman" w:hAnsi="Times New Roman" w:cs="Times New Roman"/>
          <w:lang w:eastAsia="pt-BR"/>
        </w:rPr>
        <w:t>daquelas cujas irregularidades</w:t>
      </w:r>
      <w:r w:rsidRPr="005F07C6">
        <w:rPr>
          <w:rFonts w:ascii="Times New Roman" w:eastAsia="Times New Roman" w:hAnsi="Times New Roman" w:cs="Times New Roman"/>
          <w:lang w:eastAsia="pt-BR"/>
        </w:rPr>
        <w:t xml:space="preserve"> seja</w:t>
      </w:r>
      <w:r>
        <w:rPr>
          <w:rFonts w:ascii="Times New Roman" w:eastAsia="Times New Roman" w:hAnsi="Times New Roman" w:cs="Times New Roman"/>
          <w:lang w:eastAsia="pt-BR"/>
        </w:rPr>
        <w:t>m</w:t>
      </w:r>
      <w:r w:rsidRPr="005F07C6">
        <w:rPr>
          <w:rFonts w:ascii="Times New Roman" w:eastAsia="Times New Roman" w:hAnsi="Times New Roman" w:cs="Times New Roman"/>
          <w:lang w:eastAsia="pt-BR"/>
        </w:rPr>
        <w:t xml:space="preserve"> constatada</w:t>
      </w:r>
      <w:r>
        <w:rPr>
          <w:rFonts w:ascii="Times New Roman" w:eastAsia="Times New Roman" w:hAnsi="Times New Roman" w:cs="Times New Roman"/>
          <w:lang w:eastAsia="pt-BR"/>
        </w:rPr>
        <w:t>s</w:t>
      </w:r>
      <w:r w:rsidRPr="005F07C6">
        <w:rPr>
          <w:rFonts w:ascii="Times New Roman" w:eastAsia="Times New Roman" w:hAnsi="Times New Roman" w:cs="Times New Roman"/>
          <w:lang w:eastAsia="pt-BR"/>
        </w:rPr>
        <w:t>, bem como o recálculo do saldo devedor e das prestações, incluindo os reflexos financeiros decorrentes da incorporação de valores indevidos ao financiamento.</w:t>
      </w:r>
    </w:p>
    <w:p w14:paraId="4CF484DD" w14:textId="77777777" w:rsidR="005F07C6" w:rsidRPr="005F07C6" w:rsidRDefault="005F07C6" w:rsidP="00A4278B">
      <w:pPr>
        <w:spacing w:before="100" w:beforeAutospacing="1" w:after="100" w:afterAutospacing="1" w:line="360" w:lineRule="auto"/>
        <w:jc w:val="both"/>
        <w:outlineLvl w:val="3"/>
        <w:rPr>
          <w:rFonts w:ascii="Times New Roman" w:eastAsia="Times New Roman" w:hAnsi="Times New Roman" w:cs="Times New Roman"/>
          <w:lang w:eastAsia="pt-BR"/>
        </w:rPr>
      </w:pPr>
      <w:r w:rsidRPr="005F07C6">
        <w:rPr>
          <w:rFonts w:ascii="Times New Roman" w:eastAsia="Times New Roman" w:hAnsi="Times New Roman" w:cs="Times New Roman"/>
          <w:lang w:eastAsia="pt-BR"/>
        </w:rPr>
        <w:t xml:space="preserve">Requer-se, ainda, a </w:t>
      </w:r>
      <w:r w:rsidRPr="005F07C6">
        <w:rPr>
          <w:rFonts w:ascii="Times New Roman" w:eastAsia="Times New Roman" w:hAnsi="Times New Roman" w:cs="Times New Roman"/>
          <w:b/>
          <w:bCs/>
          <w:lang w:eastAsia="pt-BR"/>
        </w:rPr>
        <w:t>restituição dos valores indevidamente pagos</w:t>
      </w:r>
      <w:r w:rsidRPr="005F07C6">
        <w:rPr>
          <w:rFonts w:ascii="Times New Roman" w:eastAsia="Times New Roman" w:hAnsi="Times New Roman" w:cs="Times New Roman"/>
          <w:lang w:eastAsia="pt-BR"/>
        </w:rPr>
        <w:t xml:space="preserve">, acrescidos dos consectários legais aplicáveis, observada a </w:t>
      </w:r>
      <w:r w:rsidRPr="005F07C6">
        <w:rPr>
          <w:rFonts w:ascii="Times New Roman" w:eastAsia="Times New Roman" w:hAnsi="Times New Roman" w:cs="Times New Roman"/>
          <w:b/>
          <w:bCs/>
          <w:lang w:eastAsia="pt-BR"/>
        </w:rPr>
        <w:t>devolução em dobro</w:t>
      </w:r>
      <w:r w:rsidRPr="005F07C6">
        <w:rPr>
          <w:rFonts w:ascii="Times New Roman" w:eastAsia="Times New Roman" w:hAnsi="Times New Roman" w:cs="Times New Roman"/>
          <w:lang w:eastAsia="pt-BR"/>
        </w:rPr>
        <w:t xml:space="preserve"> quando preenchidos os requisitos do </w:t>
      </w:r>
      <w:r w:rsidRPr="005F07C6">
        <w:rPr>
          <w:rFonts w:ascii="Times New Roman" w:eastAsia="Times New Roman" w:hAnsi="Times New Roman" w:cs="Times New Roman"/>
          <w:u w:val="single"/>
          <w:lang w:eastAsia="pt-BR"/>
        </w:rPr>
        <w:t>artigo 42, parágrafo único, do Código de Defesa do Consumidor</w:t>
      </w:r>
      <w:r w:rsidRPr="005F07C6">
        <w:rPr>
          <w:rFonts w:ascii="Times New Roman" w:eastAsia="Times New Roman" w:hAnsi="Times New Roman" w:cs="Times New Roman"/>
          <w:lang w:eastAsia="pt-BR"/>
        </w:rPr>
        <w:t>.</w:t>
      </w:r>
    </w:p>
    <w:p w14:paraId="5B99DF16" w14:textId="77777777" w:rsidR="005F07C6" w:rsidRPr="005F07C6" w:rsidRDefault="005F07C6" w:rsidP="00A4278B">
      <w:pPr>
        <w:spacing w:before="100" w:beforeAutospacing="1" w:after="100" w:afterAutospacing="1" w:line="360" w:lineRule="auto"/>
        <w:jc w:val="both"/>
        <w:outlineLvl w:val="3"/>
        <w:rPr>
          <w:rFonts w:ascii="Times New Roman" w:eastAsia="Times New Roman" w:hAnsi="Times New Roman" w:cs="Times New Roman"/>
          <w:lang w:eastAsia="pt-BR"/>
        </w:rPr>
      </w:pPr>
      <w:r w:rsidRPr="005F07C6">
        <w:rPr>
          <w:rFonts w:ascii="Times New Roman" w:eastAsia="Times New Roman" w:hAnsi="Times New Roman" w:cs="Times New Roman"/>
          <w:lang w:eastAsia="pt-BR"/>
        </w:rPr>
        <w:t>Como medida de composição consensual, solicita-se que essa instituição avalie a suspensão da cobrança dos valores especificamente contestados durante a análise administrativa, mediante formalização expressa. Este pedido não implica suspensão automática das obrigações contratuais nem autorização para interrupção do pagamento das parcelas.</w:t>
      </w:r>
    </w:p>
    <w:p w14:paraId="39102FCD" w14:textId="77777777" w:rsidR="005F07C6" w:rsidRPr="005F07C6" w:rsidRDefault="005F07C6" w:rsidP="00A4278B">
      <w:pPr>
        <w:spacing w:before="100" w:beforeAutospacing="1" w:after="100" w:afterAutospacing="1" w:line="360" w:lineRule="auto"/>
        <w:jc w:val="both"/>
        <w:outlineLvl w:val="3"/>
        <w:rPr>
          <w:rFonts w:ascii="Times New Roman" w:eastAsia="Times New Roman" w:hAnsi="Times New Roman" w:cs="Times New Roman"/>
          <w:lang w:eastAsia="pt-BR"/>
        </w:rPr>
      </w:pPr>
      <w:r w:rsidRPr="005F07C6">
        <w:rPr>
          <w:rFonts w:ascii="Times New Roman" w:eastAsia="Times New Roman" w:hAnsi="Times New Roman" w:cs="Times New Roman"/>
          <w:lang w:eastAsia="pt-BR"/>
        </w:rPr>
        <w:t>A presente notificação busca solucionar a controvérsia pela via extrajudicial, mediante revisão das cobranças e recomposição do equilíbrio contratual, sem prejuízo da adoção das medidas administrativas e judiciais cabíveis, caso não seja alcançada solução satisfatória.</w:t>
      </w:r>
    </w:p>
    <w:p w14:paraId="6E8B4D25" w14:textId="209B114B" w:rsidR="005F07C6" w:rsidRPr="005F07C6" w:rsidRDefault="005F07C6" w:rsidP="00A4278B">
      <w:pPr>
        <w:spacing w:before="100" w:beforeAutospacing="1" w:after="100" w:afterAutospacing="1" w:line="360" w:lineRule="auto"/>
        <w:jc w:val="both"/>
        <w:outlineLvl w:val="3"/>
        <w:rPr>
          <w:rFonts w:ascii="Times New Roman" w:eastAsia="Times New Roman" w:hAnsi="Times New Roman" w:cs="Times New Roman"/>
          <w:lang w:eastAsia="pt-BR"/>
        </w:rPr>
      </w:pPr>
      <w:r w:rsidRPr="005F07C6">
        <w:rPr>
          <w:rFonts w:ascii="Times New Roman" w:eastAsia="Times New Roman" w:hAnsi="Times New Roman" w:cs="Times New Roman"/>
          <w:lang w:eastAsia="pt-BR"/>
        </w:rPr>
        <w:t xml:space="preserve">Para viabilizar a composição, </w:t>
      </w:r>
      <w:r w:rsidRPr="005F07C6">
        <w:rPr>
          <w:rFonts w:ascii="Times New Roman" w:eastAsia="Times New Roman" w:hAnsi="Times New Roman" w:cs="Times New Roman"/>
          <w:lang w:eastAsia="pt-BR"/>
        </w:rPr>
        <w:t>solicita-se</w:t>
      </w:r>
      <w:r w:rsidRPr="005F07C6">
        <w:rPr>
          <w:rFonts w:ascii="Times New Roman" w:eastAsia="Times New Roman" w:hAnsi="Times New Roman" w:cs="Times New Roman"/>
          <w:lang w:eastAsia="pt-BR"/>
        </w:rPr>
        <w:t xml:space="preserve"> que os documentos sejam encaminhados no prazo de </w:t>
      </w:r>
      <w:r w:rsidRPr="005F07C6">
        <w:rPr>
          <w:rFonts w:ascii="Times New Roman" w:eastAsia="Times New Roman" w:hAnsi="Times New Roman" w:cs="Times New Roman"/>
          <w:b/>
          <w:bCs/>
          <w:lang w:eastAsia="pt-BR"/>
        </w:rPr>
        <w:t>7 (sete)</w:t>
      </w:r>
      <w:r w:rsidRPr="005F07C6">
        <w:rPr>
          <w:rFonts w:ascii="Times New Roman" w:eastAsia="Times New Roman" w:hAnsi="Times New Roman" w:cs="Times New Roman"/>
          <w:lang w:eastAsia="pt-BR"/>
        </w:rPr>
        <w:t xml:space="preserve"> </w:t>
      </w:r>
      <w:r w:rsidRPr="005F07C6">
        <w:rPr>
          <w:rFonts w:ascii="Times New Roman" w:eastAsia="Times New Roman" w:hAnsi="Times New Roman" w:cs="Times New Roman"/>
          <w:b/>
          <w:bCs/>
          <w:lang w:eastAsia="pt-BR"/>
        </w:rPr>
        <w:t>dias úteis</w:t>
      </w:r>
      <w:r w:rsidRPr="005F07C6">
        <w:rPr>
          <w:rFonts w:ascii="Times New Roman" w:eastAsia="Times New Roman" w:hAnsi="Times New Roman" w:cs="Times New Roman"/>
          <w:lang w:eastAsia="pt-BR"/>
        </w:rPr>
        <w:t>, por meio digital para o e-mail [</w:t>
      </w:r>
      <w:r w:rsidRPr="005F07C6">
        <w:rPr>
          <w:rFonts w:ascii="Times New Roman" w:eastAsia="Times New Roman" w:hAnsi="Times New Roman" w:cs="Times New Roman"/>
          <w:highlight w:val="yellow"/>
          <w:lang w:eastAsia="pt-BR"/>
        </w:rPr>
        <w:t>Seu E-mail</w:t>
      </w:r>
      <w:r w:rsidRPr="005F07C6">
        <w:rPr>
          <w:rFonts w:ascii="Times New Roman" w:eastAsia="Times New Roman" w:hAnsi="Times New Roman" w:cs="Times New Roman"/>
          <w:lang w:eastAsia="pt-BR"/>
        </w:rPr>
        <w:t>] ou disponibilizados para retirada na agência indicada.</w:t>
      </w:r>
    </w:p>
    <w:p w14:paraId="1766A35E" w14:textId="77777777" w:rsidR="00A4278B" w:rsidRDefault="00A4278B" w:rsidP="00A4278B">
      <w:pPr>
        <w:spacing w:after="0"/>
        <w:jc w:val="both"/>
        <w:outlineLvl w:val="3"/>
        <w:rPr>
          <w:rFonts w:ascii="Times New Roman" w:eastAsia="Times New Roman" w:hAnsi="Times New Roman" w:cs="Times New Roman"/>
          <w:b/>
          <w:bCs/>
          <w:lang w:eastAsia="pt-BR"/>
        </w:rPr>
      </w:pPr>
    </w:p>
    <w:p w14:paraId="629EA817" w14:textId="77777777" w:rsidR="00A4278B" w:rsidRDefault="00A4278B" w:rsidP="00A4278B">
      <w:pPr>
        <w:spacing w:after="0"/>
        <w:jc w:val="both"/>
        <w:outlineLvl w:val="3"/>
        <w:rPr>
          <w:rFonts w:ascii="Times New Roman" w:eastAsia="Times New Roman" w:hAnsi="Times New Roman" w:cs="Times New Roman"/>
          <w:b/>
          <w:bCs/>
          <w:lang w:eastAsia="pt-BR"/>
        </w:rPr>
      </w:pPr>
    </w:p>
    <w:p w14:paraId="478DC98C" w14:textId="77777777" w:rsidR="00A4278B" w:rsidRDefault="00A4278B" w:rsidP="00A4278B">
      <w:pPr>
        <w:spacing w:after="0"/>
        <w:jc w:val="both"/>
        <w:outlineLvl w:val="3"/>
        <w:rPr>
          <w:rFonts w:ascii="Times New Roman" w:eastAsia="Times New Roman" w:hAnsi="Times New Roman" w:cs="Times New Roman"/>
          <w:b/>
          <w:bCs/>
          <w:lang w:eastAsia="pt-BR"/>
        </w:rPr>
      </w:pPr>
    </w:p>
    <w:p w14:paraId="41751883" w14:textId="7BA36CB1" w:rsidR="00987FCC" w:rsidRPr="00A4278B" w:rsidRDefault="009E59CE" w:rsidP="00A4278B">
      <w:pPr>
        <w:spacing w:after="0" w:line="480" w:lineRule="auto"/>
        <w:jc w:val="both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</w:pPr>
      <w:r w:rsidRPr="00A4278B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lastRenderedPageBreak/>
        <w:t>FUNDAMENTAÇÃO JURÍDICA</w:t>
      </w:r>
    </w:p>
    <w:p w14:paraId="443A2B09" w14:textId="77777777" w:rsidR="00987FCC" w:rsidRPr="00A4278B" w:rsidRDefault="00987FCC" w:rsidP="00A4278B">
      <w:pPr>
        <w:spacing w:after="0" w:line="480" w:lineRule="auto"/>
        <w:jc w:val="both"/>
        <w:rPr>
          <w:rFonts w:ascii="Times New Roman" w:eastAsia="Times New Roman" w:hAnsi="Times New Roman" w:cs="Times New Roman"/>
          <w:sz w:val="22"/>
          <w:szCs w:val="22"/>
          <w:lang w:eastAsia="pt-BR"/>
        </w:rPr>
      </w:pPr>
      <w:r w:rsidRPr="00A4278B">
        <w:rPr>
          <w:rFonts w:ascii="Times New Roman" w:eastAsia="Times New Roman" w:hAnsi="Times New Roman" w:cs="Times New Roman"/>
          <w:sz w:val="22"/>
          <w:szCs w:val="22"/>
          <w:lang w:eastAsia="pt-BR"/>
        </w:rPr>
        <w:t>O direito do consumidor à informação clara e adequada e à obtenção de cópia dos documentos referentes às relações contratuais encontra-se respaldado na legislação vigente:</w:t>
      </w:r>
    </w:p>
    <w:p w14:paraId="0691E31F" w14:textId="77777777" w:rsidR="00987FCC" w:rsidRPr="00A4278B" w:rsidRDefault="00987FCC" w:rsidP="00A4278B">
      <w:pPr>
        <w:numPr>
          <w:ilvl w:val="0"/>
          <w:numId w:val="4"/>
        </w:numPr>
        <w:spacing w:after="0" w:line="480" w:lineRule="auto"/>
        <w:jc w:val="both"/>
        <w:rPr>
          <w:rFonts w:ascii="Times New Roman" w:eastAsia="Times New Roman" w:hAnsi="Times New Roman" w:cs="Times New Roman"/>
          <w:sz w:val="22"/>
          <w:szCs w:val="22"/>
          <w:lang w:eastAsia="pt-BR"/>
        </w:rPr>
      </w:pPr>
      <w:r w:rsidRPr="00A4278B">
        <w:rPr>
          <w:rFonts w:ascii="Times New Roman" w:eastAsia="Times New Roman" w:hAnsi="Times New Roman" w:cs="Times New Roman"/>
          <w:b/>
          <w:bCs/>
          <w:sz w:val="22"/>
          <w:szCs w:val="22"/>
          <w:lang w:eastAsia="pt-BR"/>
        </w:rPr>
        <w:t>Código de Defesa do Consumidor (Lei nº 8.078/1990):</w:t>
      </w:r>
      <w:r w:rsidRPr="00A4278B">
        <w:rPr>
          <w:rFonts w:ascii="Times New Roman" w:eastAsia="Times New Roman" w:hAnsi="Times New Roman" w:cs="Times New Roman"/>
          <w:sz w:val="22"/>
          <w:szCs w:val="22"/>
          <w:lang w:eastAsia="pt-BR"/>
        </w:rPr>
        <w:t xml:space="preserve"> Art. 6º, III (direito à informação adequada e clara) e Art. 52 (informação prévia e detalhada sobre juros, taxas e acréscimos);</w:t>
      </w:r>
    </w:p>
    <w:p w14:paraId="25C2D07D" w14:textId="77777777" w:rsidR="00987FCC" w:rsidRPr="00A4278B" w:rsidRDefault="00987FCC" w:rsidP="00A4278B">
      <w:pPr>
        <w:numPr>
          <w:ilvl w:val="0"/>
          <w:numId w:val="4"/>
        </w:numPr>
        <w:spacing w:after="0" w:line="480" w:lineRule="auto"/>
        <w:jc w:val="both"/>
        <w:rPr>
          <w:rFonts w:ascii="Times New Roman" w:eastAsia="Times New Roman" w:hAnsi="Times New Roman" w:cs="Times New Roman"/>
          <w:sz w:val="22"/>
          <w:szCs w:val="22"/>
          <w:lang w:eastAsia="pt-BR"/>
        </w:rPr>
      </w:pPr>
      <w:r w:rsidRPr="00A4278B">
        <w:rPr>
          <w:rFonts w:ascii="Times New Roman" w:eastAsia="Times New Roman" w:hAnsi="Times New Roman" w:cs="Times New Roman"/>
          <w:b/>
          <w:bCs/>
          <w:sz w:val="22"/>
          <w:szCs w:val="22"/>
          <w:lang w:eastAsia="pt-BR"/>
        </w:rPr>
        <w:t>Resolução CMN nº 4.949/2021 (Banco Central do Brasil):</w:t>
      </w:r>
      <w:r w:rsidRPr="00A4278B">
        <w:rPr>
          <w:rFonts w:ascii="Times New Roman" w:eastAsia="Times New Roman" w:hAnsi="Times New Roman" w:cs="Times New Roman"/>
          <w:sz w:val="22"/>
          <w:szCs w:val="22"/>
          <w:lang w:eastAsia="pt-BR"/>
        </w:rPr>
        <w:t xml:space="preserve"> Dispõe sobre os princípios e diretrizes na prestação de serviços financeiros, garantindo o acesso às informações e aos documentos das operações praticadas;</w:t>
      </w:r>
    </w:p>
    <w:p w14:paraId="3DC5160A" w14:textId="34DDEAEB" w:rsidR="00E416EF" w:rsidRPr="00A4278B" w:rsidRDefault="00987FCC" w:rsidP="00A4278B">
      <w:pPr>
        <w:numPr>
          <w:ilvl w:val="0"/>
          <w:numId w:val="4"/>
        </w:numPr>
        <w:spacing w:after="0" w:line="480" w:lineRule="auto"/>
        <w:jc w:val="both"/>
        <w:rPr>
          <w:rFonts w:ascii="Times New Roman" w:eastAsia="Times New Roman" w:hAnsi="Times New Roman" w:cs="Times New Roman"/>
          <w:sz w:val="22"/>
          <w:szCs w:val="22"/>
          <w:lang w:eastAsia="pt-BR"/>
        </w:rPr>
      </w:pPr>
      <w:r w:rsidRPr="00A4278B">
        <w:rPr>
          <w:rFonts w:ascii="Times New Roman" w:eastAsia="Times New Roman" w:hAnsi="Times New Roman" w:cs="Times New Roman"/>
          <w:b/>
          <w:bCs/>
          <w:sz w:val="22"/>
          <w:szCs w:val="22"/>
          <w:lang w:eastAsia="pt-BR"/>
        </w:rPr>
        <w:t>Súmula 297 do Superior Tribunal de Justiça (STJ):</w:t>
      </w:r>
      <w:r w:rsidRPr="00A4278B">
        <w:rPr>
          <w:rFonts w:ascii="Times New Roman" w:eastAsia="Times New Roman" w:hAnsi="Times New Roman" w:cs="Times New Roman"/>
          <w:sz w:val="22"/>
          <w:szCs w:val="22"/>
          <w:lang w:eastAsia="pt-BR"/>
        </w:rPr>
        <w:t xml:space="preserve"> </w:t>
      </w:r>
      <w:r w:rsidRPr="00A4278B">
        <w:rPr>
          <w:rFonts w:ascii="Times New Roman" w:eastAsia="Times New Roman" w:hAnsi="Times New Roman" w:cs="Times New Roman"/>
          <w:i/>
          <w:iCs/>
          <w:sz w:val="22"/>
          <w:szCs w:val="22"/>
          <w:lang w:eastAsia="pt-BR"/>
        </w:rPr>
        <w:t>"O Código de Defesa do Consumidor é aplicável às instituições financeiras."</w:t>
      </w:r>
    </w:p>
    <w:p w14:paraId="265D5CB1" w14:textId="33369DDA" w:rsidR="00E416EF" w:rsidRPr="00A4278B" w:rsidRDefault="00987FCC" w:rsidP="00A4278B">
      <w:pPr>
        <w:spacing w:after="0" w:line="480" w:lineRule="auto"/>
        <w:jc w:val="both"/>
        <w:rPr>
          <w:rFonts w:ascii="Times New Roman" w:eastAsia="Times New Roman" w:hAnsi="Times New Roman" w:cs="Times New Roman"/>
          <w:b/>
          <w:bCs/>
          <w:sz w:val="22"/>
          <w:szCs w:val="22"/>
          <w:lang w:eastAsia="pt-BR"/>
        </w:rPr>
      </w:pPr>
      <w:r w:rsidRPr="00A4278B">
        <w:rPr>
          <w:rFonts w:ascii="Times New Roman" w:eastAsia="Times New Roman" w:hAnsi="Times New Roman" w:cs="Times New Roman"/>
          <w:sz w:val="22"/>
          <w:szCs w:val="22"/>
          <w:lang w:eastAsia="pt-BR"/>
        </w:rPr>
        <w:t xml:space="preserve">O não atendimento desta solicitação no prazo legal caracterizará a recusa injustificada do fornecimento de documentação indispensável à verificação do contrato, </w:t>
      </w:r>
      <w:r w:rsidRPr="00A4278B">
        <w:rPr>
          <w:rFonts w:ascii="Times New Roman" w:eastAsia="Times New Roman" w:hAnsi="Times New Roman" w:cs="Times New Roman"/>
          <w:b/>
          <w:bCs/>
          <w:sz w:val="22"/>
          <w:szCs w:val="22"/>
          <w:lang w:eastAsia="pt-BR"/>
        </w:rPr>
        <w:t>autorizando o ajuizamento da medida judicial cabível para a exibição dos documentos e eventual reparação de danos.</w:t>
      </w:r>
    </w:p>
    <w:p w14:paraId="0305F135" w14:textId="77777777" w:rsidR="00A4278B" w:rsidRDefault="00A4278B" w:rsidP="00A4278B">
      <w:pPr>
        <w:spacing w:after="0" w:line="480" w:lineRule="auto"/>
        <w:jc w:val="center"/>
        <w:rPr>
          <w:rFonts w:ascii="Times New Roman" w:eastAsia="Times New Roman" w:hAnsi="Times New Roman" w:cs="Times New Roman"/>
          <w:lang w:eastAsia="pt-BR"/>
        </w:rPr>
      </w:pPr>
    </w:p>
    <w:p w14:paraId="66B9B01D" w14:textId="3DD21B32" w:rsidR="00987FCC" w:rsidRPr="00A4278B" w:rsidRDefault="00A4278B" w:rsidP="00A4278B">
      <w:pPr>
        <w:spacing w:after="0" w:line="480" w:lineRule="auto"/>
        <w:jc w:val="center"/>
        <w:rPr>
          <w:rFonts w:ascii="Times New Roman" w:eastAsia="Times New Roman" w:hAnsi="Times New Roman" w:cs="Times New Roman"/>
          <w:lang w:eastAsia="pt-BR"/>
        </w:rPr>
      </w:pPr>
      <w:r w:rsidRPr="00A43ACC">
        <w:rPr>
          <w:noProof/>
          <w:sz w:val="18"/>
        </w:rPr>
        <w:drawing>
          <wp:anchor distT="0" distB="0" distL="114300" distR="114300" simplePos="0" relativeHeight="251663360" behindDoc="1" locked="0" layoutInCell="1" allowOverlap="1" wp14:anchorId="76FF1BD4" wp14:editId="347C6690">
            <wp:simplePos x="0" y="0"/>
            <wp:positionH relativeFrom="column">
              <wp:posOffset>-721733</wp:posOffset>
            </wp:positionH>
            <wp:positionV relativeFrom="page">
              <wp:posOffset>6392480</wp:posOffset>
            </wp:positionV>
            <wp:extent cx="1833880" cy="1316990"/>
            <wp:effectExtent l="133350" t="209550" r="128270" b="187960"/>
            <wp:wrapNone/>
            <wp:docPr id="29486296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136567" name="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971" t="6882" b="6645"/>
                    <a:stretch>
                      <a:fillRect/>
                    </a:stretch>
                  </pic:blipFill>
                  <pic:spPr bwMode="auto">
                    <a:xfrm rot="20784379">
                      <a:off x="0" y="0"/>
                      <a:ext cx="1833880" cy="13169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416EF" w:rsidRPr="00A4278B">
        <w:rPr>
          <w:rFonts w:ascii="Times New Roman" w:eastAsia="Times New Roman" w:hAnsi="Times New Roman" w:cs="Times New Roman"/>
          <w:lang w:eastAsia="pt-BR"/>
        </w:rPr>
        <w:t>São Paulo</w:t>
      </w:r>
      <w:r w:rsidR="00987FCC" w:rsidRPr="00A4278B">
        <w:rPr>
          <w:rFonts w:ascii="Times New Roman" w:eastAsia="Times New Roman" w:hAnsi="Times New Roman" w:cs="Times New Roman"/>
          <w:lang w:eastAsia="pt-BR"/>
        </w:rPr>
        <w:t xml:space="preserve"> - </w:t>
      </w:r>
      <w:r w:rsidR="00E416EF" w:rsidRPr="00A4278B">
        <w:rPr>
          <w:rFonts w:ascii="Times New Roman" w:eastAsia="Times New Roman" w:hAnsi="Times New Roman" w:cs="Times New Roman"/>
          <w:lang w:eastAsia="pt-BR"/>
        </w:rPr>
        <w:t>SP</w:t>
      </w:r>
      <w:r w:rsidR="00987FCC" w:rsidRPr="00A4278B">
        <w:rPr>
          <w:rFonts w:ascii="Times New Roman" w:eastAsia="Times New Roman" w:hAnsi="Times New Roman" w:cs="Times New Roman"/>
          <w:lang w:eastAsia="pt-BR"/>
        </w:rPr>
        <w:t>, [</w:t>
      </w:r>
      <w:r w:rsidR="00987FCC" w:rsidRPr="00A4278B">
        <w:rPr>
          <w:rFonts w:ascii="Times New Roman" w:eastAsia="Times New Roman" w:hAnsi="Times New Roman" w:cs="Times New Roman"/>
          <w:highlight w:val="yellow"/>
          <w:lang w:eastAsia="pt-BR"/>
        </w:rPr>
        <w:t>Data</w:t>
      </w:r>
      <w:r w:rsidR="00987FCC" w:rsidRPr="00A4278B">
        <w:rPr>
          <w:rFonts w:ascii="Times New Roman" w:eastAsia="Times New Roman" w:hAnsi="Times New Roman" w:cs="Times New Roman"/>
          <w:lang w:eastAsia="pt-BR"/>
        </w:rPr>
        <w:t>].</w:t>
      </w:r>
    </w:p>
    <w:p w14:paraId="7CA6431D" w14:textId="7C0DA303" w:rsidR="00E416EF" w:rsidRDefault="00E416EF" w:rsidP="00E416EF">
      <w:pPr>
        <w:spacing w:after="0"/>
        <w:jc w:val="both"/>
        <w:rPr>
          <w:rFonts w:ascii="Times New Roman" w:eastAsia="Times New Roman" w:hAnsi="Times New Roman" w:cs="Times New Roman"/>
          <w:b/>
          <w:bCs/>
          <w:lang w:eastAsia="pt-BR"/>
        </w:rPr>
      </w:pPr>
    </w:p>
    <w:p w14:paraId="1169B609" w14:textId="3816DE43" w:rsidR="00E416EF" w:rsidRDefault="00E416EF" w:rsidP="00E416EF">
      <w:pPr>
        <w:spacing w:after="0"/>
        <w:jc w:val="both"/>
        <w:rPr>
          <w:rFonts w:ascii="Times New Roman" w:eastAsia="Times New Roman" w:hAnsi="Times New Roman" w:cs="Times New Roman"/>
          <w:b/>
          <w:bCs/>
          <w:lang w:eastAsia="pt-BR"/>
        </w:rPr>
      </w:pPr>
    </w:p>
    <w:p w14:paraId="1F792C8C" w14:textId="30E96CAC" w:rsidR="00E416EF" w:rsidRDefault="00A4278B" w:rsidP="00E416EF">
      <w:pPr>
        <w:spacing w:after="0"/>
        <w:jc w:val="both"/>
        <w:rPr>
          <w:rFonts w:ascii="Times New Roman" w:eastAsia="Times New Roman" w:hAnsi="Times New Roman" w:cs="Times New Roman"/>
          <w:b/>
          <w:bCs/>
          <w:lang w:eastAsia="pt-BR"/>
        </w:rPr>
      </w:pPr>
      <w:r>
        <w:rPr>
          <w:noProof/>
        </w:rPr>
        <w:drawing>
          <wp:anchor distT="0" distB="0" distL="114300" distR="114300" simplePos="0" relativeHeight="251654144" behindDoc="0" locked="0" layoutInCell="1" allowOverlap="1" wp14:anchorId="7F11DD91" wp14:editId="05945AA0">
            <wp:simplePos x="0" y="0"/>
            <wp:positionH relativeFrom="column">
              <wp:posOffset>1955770</wp:posOffset>
            </wp:positionH>
            <wp:positionV relativeFrom="page">
              <wp:posOffset>6925370</wp:posOffset>
            </wp:positionV>
            <wp:extent cx="1372235" cy="1158240"/>
            <wp:effectExtent l="38100" t="57150" r="37465" b="80010"/>
            <wp:wrapNone/>
            <wp:docPr id="967301843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duotone>
                        <a:schemeClr val="accent1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BEBA8EAE-BF5A-486C-A8C5-ECC9F3942E4B}">
                          <a14:imgProps xmlns:a14="http://schemas.microsoft.com/office/drawing/2010/main">
                            <a14:imgLayer r:embed="rId10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21118510">
                      <a:off x="0" y="0"/>
                      <a:ext cx="1372235" cy="1158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6AEAFF5" w14:textId="26B02FEA" w:rsidR="00E416EF" w:rsidRDefault="00E416EF" w:rsidP="00E416EF">
      <w:pPr>
        <w:spacing w:after="0"/>
        <w:jc w:val="both"/>
        <w:rPr>
          <w:rFonts w:ascii="Times New Roman" w:eastAsia="Times New Roman" w:hAnsi="Times New Roman" w:cs="Times New Roman"/>
          <w:b/>
          <w:bCs/>
          <w:lang w:eastAsia="pt-BR"/>
        </w:rPr>
      </w:pPr>
    </w:p>
    <w:p w14:paraId="76A10D36" w14:textId="16D5E0E0" w:rsidR="00E416EF" w:rsidRDefault="00E416EF" w:rsidP="00E416EF">
      <w:pPr>
        <w:spacing w:after="0"/>
        <w:jc w:val="both"/>
        <w:rPr>
          <w:rFonts w:ascii="Times New Roman" w:eastAsia="Times New Roman" w:hAnsi="Times New Roman" w:cs="Times New Roman"/>
          <w:b/>
          <w:bCs/>
          <w:lang w:eastAsia="pt-BR"/>
        </w:rPr>
      </w:pPr>
    </w:p>
    <w:p w14:paraId="1B84CE33" w14:textId="79EF51A6" w:rsidR="00E416EF" w:rsidRDefault="00E416EF" w:rsidP="00E416EF">
      <w:pPr>
        <w:spacing w:after="0"/>
        <w:jc w:val="both"/>
        <w:rPr>
          <w:rFonts w:ascii="Times New Roman" w:eastAsia="Times New Roman" w:hAnsi="Times New Roman" w:cs="Times New Roman"/>
          <w:b/>
          <w:bCs/>
          <w:lang w:eastAsia="pt-BR"/>
        </w:rPr>
      </w:pPr>
    </w:p>
    <w:p w14:paraId="50E73E7D" w14:textId="77777777" w:rsidR="00E416EF" w:rsidRDefault="00E416EF" w:rsidP="00E416EF">
      <w:pPr>
        <w:spacing w:after="0"/>
        <w:jc w:val="both"/>
        <w:rPr>
          <w:rFonts w:ascii="Times New Roman" w:eastAsia="Times New Roman" w:hAnsi="Times New Roman" w:cs="Times New Roman"/>
          <w:b/>
          <w:bCs/>
          <w:lang w:eastAsia="pt-BR"/>
        </w:rPr>
      </w:pPr>
    </w:p>
    <w:p w14:paraId="52551195" w14:textId="77777777" w:rsidR="009E59CE" w:rsidRDefault="009E59CE" w:rsidP="00E416EF">
      <w:pPr>
        <w:spacing w:after="0"/>
        <w:jc w:val="both"/>
        <w:rPr>
          <w:rFonts w:ascii="Times New Roman" w:eastAsia="Times New Roman" w:hAnsi="Times New Roman" w:cs="Times New Roman"/>
          <w:b/>
          <w:bCs/>
          <w:lang w:eastAsia="pt-BR"/>
        </w:rPr>
      </w:pPr>
    </w:p>
    <w:p w14:paraId="2490689B" w14:textId="0246DE4F" w:rsidR="00E416EF" w:rsidRDefault="009E59CE" w:rsidP="009E59CE">
      <w:pPr>
        <w:spacing w:after="0"/>
        <w:jc w:val="center"/>
        <w:rPr>
          <w:rFonts w:ascii="Times New Roman" w:eastAsia="Times New Roman" w:hAnsi="Times New Roman" w:cs="Times New Roman"/>
          <w:b/>
          <w:bCs/>
          <w:lang w:eastAsia="pt-BR"/>
        </w:rPr>
      </w:pPr>
      <w:r>
        <w:rPr>
          <w:rFonts w:ascii="Times New Roman" w:eastAsia="Times New Roman" w:hAnsi="Times New Roman" w:cs="Times New Roman"/>
          <w:b/>
          <w:bCs/>
          <w:lang w:eastAsia="pt-BR"/>
        </w:rPr>
        <w:t>______________________________________________________</w:t>
      </w:r>
    </w:p>
    <w:p w14:paraId="5309D63A" w14:textId="77777777" w:rsidR="009E59CE" w:rsidRPr="009E59CE" w:rsidRDefault="009E59CE" w:rsidP="009E59CE">
      <w:pPr>
        <w:spacing w:after="0"/>
        <w:jc w:val="center"/>
        <w:rPr>
          <w:rFonts w:ascii="Times New Roman" w:eastAsia="Times New Roman" w:hAnsi="Times New Roman" w:cs="Times New Roman"/>
          <w:b/>
          <w:bCs/>
          <w:i/>
          <w:iCs/>
          <w:lang w:eastAsia="pt-BR"/>
        </w:rPr>
      </w:pPr>
    </w:p>
    <w:p w14:paraId="3B6C59B2" w14:textId="6F607F32" w:rsidR="00E416EF" w:rsidRPr="009E59CE" w:rsidRDefault="00E416EF" w:rsidP="009E59CE">
      <w:pPr>
        <w:spacing w:after="0" w:line="276" w:lineRule="auto"/>
        <w:jc w:val="center"/>
        <w:rPr>
          <w:rFonts w:ascii="Times New Roman" w:eastAsia="Times New Roman" w:hAnsi="Times New Roman" w:cs="Times New Roman"/>
          <w:i/>
          <w:iCs/>
          <w:sz w:val="22"/>
          <w:szCs w:val="22"/>
          <w:lang w:eastAsia="pt-BR"/>
        </w:rPr>
      </w:pPr>
      <w:r w:rsidRPr="009E59CE">
        <w:rPr>
          <w:rFonts w:ascii="Times New Roman" w:eastAsia="Times New Roman" w:hAnsi="Times New Roman" w:cs="Times New Roman"/>
          <w:i/>
          <w:iCs/>
          <w:sz w:val="22"/>
          <w:szCs w:val="22"/>
          <w:lang w:eastAsia="pt-BR"/>
        </w:rPr>
        <w:t>PLATINO SOLUÇÕES FINANCEIRAS LTDA</w:t>
      </w:r>
    </w:p>
    <w:p w14:paraId="46B9C759" w14:textId="080EBAF2" w:rsidR="00E416EF" w:rsidRPr="009E59CE" w:rsidRDefault="00E416EF" w:rsidP="009E59CE">
      <w:pPr>
        <w:spacing w:after="0" w:line="276" w:lineRule="auto"/>
        <w:jc w:val="center"/>
        <w:rPr>
          <w:rFonts w:ascii="Times New Roman" w:eastAsia="Times New Roman" w:hAnsi="Times New Roman" w:cs="Times New Roman"/>
          <w:i/>
          <w:iCs/>
          <w:sz w:val="22"/>
          <w:szCs w:val="22"/>
          <w:lang w:eastAsia="pt-BR"/>
        </w:rPr>
      </w:pPr>
      <w:r w:rsidRPr="009E59CE">
        <w:rPr>
          <w:rFonts w:ascii="Times New Roman" w:eastAsia="Times New Roman" w:hAnsi="Times New Roman" w:cs="Times New Roman"/>
          <w:i/>
          <w:iCs/>
          <w:sz w:val="22"/>
          <w:szCs w:val="22"/>
          <w:lang w:eastAsia="pt-BR"/>
        </w:rPr>
        <w:t>CNPJ nº 52.807.405/0001-30</w:t>
      </w:r>
    </w:p>
    <w:p w14:paraId="60217852" w14:textId="77777777" w:rsidR="0007534B" w:rsidRDefault="0007534B" w:rsidP="00E416EF">
      <w:pPr>
        <w:pStyle w:val="Corpodetexto"/>
        <w:jc w:val="both"/>
      </w:pPr>
    </w:p>
    <w:sectPr w:rsidR="0007534B" w:rsidSect="00E416EF">
      <w:headerReference w:type="default" r:id="rId11"/>
      <w:headerReference w:type="first" r:id="rId12"/>
      <w:pgSz w:w="11906" w:h="16838" w:code="9"/>
      <w:pgMar w:top="1417" w:right="1701" w:bottom="1417" w:left="1701" w:header="454" w:footer="737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9B7786" w14:textId="77777777" w:rsidR="005F07C6" w:rsidRPr="00987FCC" w:rsidRDefault="005F07C6">
      <w:pPr>
        <w:spacing w:after="0"/>
      </w:pPr>
      <w:r w:rsidRPr="00987FCC">
        <w:separator/>
      </w:r>
    </w:p>
  </w:endnote>
  <w:endnote w:type="continuationSeparator" w:id="0">
    <w:p w14:paraId="102E0FC8" w14:textId="77777777" w:rsidR="005F07C6" w:rsidRPr="00987FCC" w:rsidRDefault="005F07C6">
      <w:pPr>
        <w:spacing w:after="0"/>
      </w:pPr>
      <w:r w:rsidRPr="00987FCC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88E3A2" w14:textId="77777777" w:rsidR="005F07C6" w:rsidRPr="00987FCC" w:rsidRDefault="005F07C6">
      <w:r w:rsidRPr="00987FCC">
        <w:separator/>
      </w:r>
    </w:p>
  </w:footnote>
  <w:footnote w:type="continuationSeparator" w:id="0">
    <w:p w14:paraId="7DDBA954" w14:textId="77777777" w:rsidR="005F07C6" w:rsidRPr="00987FCC" w:rsidRDefault="005F07C6">
      <w:r w:rsidRPr="00987FCC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795474" w14:textId="77777777" w:rsidR="00987FCC" w:rsidRPr="00987FCC" w:rsidRDefault="00987FCC">
    <w:pPr>
      <w:pStyle w:val="Cabealho"/>
    </w:pPr>
    <w:r w:rsidRPr="00987FCC">
      <w:ptab w:relativeTo="indent" w:alignment="center" w:leader="none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C9EDCA" w14:textId="77777777" w:rsidR="00987FCC" w:rsidRPr="00987FCC" w:rsidRDefault="00987FCC" w:rsidP="00987FCC">
    <w:pPr>
      <w:pStyle w:val="Cabealho"/>
      <w:spacing w:before="100" w:beforeAutospacing="1" w:after="100" w:afterAutospacing="1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AEA757D3"/>
    <w:multiLevelType w:val="multilevel"/>
    <w:tmpl w:val="ABF08EA6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1" w15:restartNumberingAfterBreak="0">
    <w:nsid w:val="0BBC5EFD"/>
    <w:multiLevelType w:val="multilevel"/>
    <w:tmpl w:val="8FC27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0CD2DE"/>
    <w:multiLevelType w:val="multilevel"/>
    <w:tmpl w:val="D354CEA4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3" w15:restartNumberingAfterBreak="0">
    <w:nsid w:val="38491289"/>
    <w:multiLevelType w:val="multilevel"/>
    <w:tmpl w:val="AE72D3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1B47616"/>
    <w:multiLevelType w:val="multilevel"/>
    <w:tmpl w:val="12A46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4513998">
    <w:abstractNumId w:val="0"/>
  </w:num>
  <w:num w:numId="2" w16cid:durableId="1509518246">
    <w:abstractNumId w:val="0"/>
  </w:num>
  <w:num w:numId="3" w16cid:durableId="1453940020">
    <w:abstractNumId w:val="3"/>
  </w:num>
  <w:num w:numId="4" w16cid:durableId="686950285">
    <w:abstractNumId w:val="4"/>
  </w:num>
  <w:num w:numId="5" w16cid:durableId="40056510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D07"/>
    <w:rsid w:val="00011C8B"/>
    <w:rsid w:val="0007534B"/>
    <w:rsid w:val="0024737A"/>
    <w:rsid w:val="004E29B3"/>
    <w:rsid w:val="00590D07"/>
    <w:rsid w:val="005F07C6"/>
    <w:rsid w:val="00784D58"/>
    <w:rsid w:val="00822F63"/>
    <w:rsid w:val="008D6863"/>
    <w:rsid w:val="00987FCC"/>
    <w:rsid w:val="009E59CE"/>
    <w:rsid w:val="00A4278B"/>
    <w:rsid w:val="00B37DA2"/>
    <w:rsid w:val="00B86B75"/>
    <w:rsid w:val="00BC48D5"/>
    <w:rsid w:val="00C36279"/>
    <w:rsid w:val="00E315A3"/>
    <w:rsid w:val="00E416EF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8D09096"/>
  <w15:docId w15:val="{7FC72F22-19F7-4C97-9FE4-3816962280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pt-BR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Corpodetexto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Ttulo2">
    <w:name w:val="heading 2"/>
    <w:basedOn w:val="Normal"/>
    <w:next w:val="Corpodetexto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Ttulo3">
    <w:name w:val="heading 3"/>
    <w:basedOn w:val="Normal"/>
    <w:next w:val="Corpodetexto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Ttulo4">
    <w:name w:val="heading 4"/>
    <w:basedOn w:val="Normal"/>
    <w:next w:val="Corpodetexto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5">
    <w:name w:val="heading 5"/>
    <w:basedOn w:val="Normal"/>
    <w:next w:val="Corpodetexto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/>
      <w:iCs/>
      <w:color w:val="4F81BD" w:themeColor="accent1"/>
    </w:rPr>
  </w:style>
  <w:style w:type="paragraph" w:styleId="Ttulo6">
    <w:name w:val="heading 6"/>
    <w:basedOn w:val="Normal"/>
    <w:next w:val="Corpodetexto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Ttulo7">
    <w:name w:val="heading 7"/>
    <w:basedOn w:val="Normal"/>
    <w:next w:val="Corpodetexto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Ttulo8">
    <w:name w:val="heading 8"/>
    <w:basedOn w:val="Normal"/>
    <w:next w:val="Corpodetexto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Ttulo9">
    <w:name w:val="heading 9"/>
    <w:basedOn w:val="Normal"/>
    <w:next w:val="Corpodetexto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orpodetexto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Corpodetexto"/>
    <w:next w:val="Corpodetexto"/>
    <w:qFormat/>
  </w:style>
  <w:style w:type="paragraph" w:customStyle="1" w:styleId="Compact">
    <w:name w:val="Compact"/>
    <w:basedOn w:val="Corpodetexto"/>
    <w:qFormat/>
    <w:pPr>
      <w:spacing w:before="36" w:after="36"/>
    </w:pPr>
  </w:style>
  <w:style w:type="paragraph" w:styleId="Ttulo">
    <w:name w:val="Title"/>
    <w:basedOn w:val="Normal"/>
    <w:next w:val="Corpodetexto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tulo">
    <w:name w:val="Subtitle"/>
    <w:basedOn w:val="Ttulo"/>
    <w:next w:val="Corpodetexto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Corpodetexto"/>
    <w:qFormat/>
    <w:pPr>
      <w:keepNext/>
      <w:keepLines/>
      <w:jc w:val="center"/>
    </w:pPr>
  </w:style>
  <w:style w:type="paragraph" w:styleId="Data">
    <w:name w:val="Date"/>
    <w:next w:val="Corpodetexto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Corpodetexto"/>
    <w:qFormat/>
    <w:pPr>
      <w:keepNext/>
      <w:keepLines/>
      <w:spacing w:before="300" w:after="300"/>
    </w:pPr>
    <w:rPr>
      <w:sz w:val="20"/>
      <w:szCs w:val="20"/>
    </w:rPr>
  </w:style>
  <w:style w:type="paragraph" w:styleId="Bibliografia">
    <w:name w:val="Bibliography"/>
    <w:basedOn w:val="Normal"/>
    <w:qFormat/>
  </w:style>
  <w:style w:type="paragraph" w:styleId="Textoembloco">
    <w:name w:val="Block Text"/>
    <w:basedOn w:val="Corpodetexto"/>
    <w:next w:val="Corpodetexto"/>
    <w:uiPriority w:val="9"/>
    <w:unhideWhenUsed/>
    <w:qFormat/>
    <w:pPr>
      <w:spacing w:before="100" w:after="10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Textodenotaderodap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Legenda">
    <w:name w:val="caption"/>
    <w:basedOn w:val="Normal"/>
    <w:link w:val="LegendaChar"/>
    <w:pPr>
      <w:spacing w:after="120"/>
    </w:pPr>
    <w:rPr>
      <w:i/>
    </w:rPr>
  </w:style>
  <w:style w:type="paragraph" w:customStyle="1" w:styleId="TableCaption">
    <w:name w:val="Table Caption"/>
    <w:basedOn w:val="Legenda"/>
    <w:pPr>
      <w:keepNext/>
    </w:pPr>
  </w:style>
  <w:style w:type="paragraph" w:customStyle="1" w:styleId="ImageCaption">
    <w:name w:val="Image Caption"/>
    <w:basedOn w:val="Legenda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LegendaChar">
    <w:name w:val="Legenda Char"/>
    <w:basedOn w:val="Fontepargpadro"/>
    <w:link w:val="Legenda"/>
  </w:style>
  <w:style w:type="character" w:customStyle="1" w:styleId="VerbatimChar">
    <w:name w:val="Verbatim Char"/>
    <w:basedOn w:val="LegendaChar"/>
    <w:link w:val="SourceCode"/>
    <w:rPr>
      <w:rFonts w:ascii="Consolas" w:hAnsi="Consolas"/>
      <w:sz w:val="22"/>
    </w:rPr>
  </w:style>
  <w:style w:type="character" w:styleId="Refdenotaderodap">
    <w:name w:val="footnote reference"/>
    <w:basedOn w:val="LegendaChar"/>
    <w:rPr>
      <w:vertAlign w:val="superscript"/>
    </w:rPr>
  </w:style>
  <w:style w:type="character" w:styleId="Hyperlink">
    <w:name w:val="Hyperlink"/>
    <w:basedOn w:val="LegendaChar"/>
    <w:rPr>
      <w:color w:val="4F81BD" w:themeColor="accent1"/>
    </w:rPr>
  </w:style>
  <w:style w:type="paragraph" w:styleId="CabealhodoSumrio">
    <w:name w:val="TOC Heading"/>
    <w:basedOn w:val="Ttulo1"/>
    <w:next w:val="Corpodetexto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Cabealho">
    <w:name w:val="header"/>
    <w:basedOn w:val="Normal"/>
    <w:link w:val="CabealhoChar"/>
    <w:rsid w:val="00987FCC"/>
    <w:pPr>
      <w:tabs>
        <w:tab w:val="center" w:pos="4252"/>
        <w:tab w:val="right" w:pos="8504"/>
      </w:tabs>
      <w:spacing w:after="0"/>
    </w:pPr>
  </w:style>
  <w:style w:type="character" w:customStyle="1" w:styleId="CabealhoChar">
    <w:name w:val="Cabeçalho Char"/>
    <w:basedOn w:val="Fontepargpadro"/>
    <w:link w:val="Cabealho"/>
    <w:rsid w:val="00987FCC"/>
  </w:style>
  <w:style w:type="paragraph" w:styleId="Rodap">
    <w:name w:val="footer"/>
    <w:basedOn w:val="Normal"/>
    <w:link w:val="RodapChar"/>
    <w:rsid w:val="00987FCC"/>
    <w:pPr>
      <w:tabs>
        <w:tab w:val="center" w:pos="4252"/>
        <w:tab w:val="right" w:pos="8504"/>
      </w:tabs>
      <w:spacing w:after="0"/>
    </w:pPr>
  </w:style>
  <w:style w:type="character" w:customStyle="1" w:styleId="RodapChar">
    <w:name w:val="Rodapé Char"/>
    <w:basedOn w:val="Fontepargpadro"/>
    <w:link w:val="Rodap"/>
    <w:rsid w:val="00987FC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microsoft.com/office/2007/relationships/hdphoto" Target="media/hdphoto1.wdp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Title.XSL" StyleName="Gost - Classificação por Título" Version="2003"/>
</file>

<file path=customXml/itemProps1.xml><?xml version="1.0" encoding="utf-8"?>
<ds:datastoreItem xmlns:ds="http://schemas.openxmlformats.org/officeDocument/2006/customXml" ds:itemID="{40CB458B-0C13-4B7E-88FB-B3D1889D5D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3</Pages>
  <Words>750</Words>
  <Characters>4056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Tafareo Moreira</dc:creator>
  <cp:keywords/>
  <cp:lastModifiedBy>Rafael Moreira</cp:lastModifiedBy>
  <cp:revision>1</cp:revision>
  <dcterms:created xsi:type="dcterms:W3CDTF">2026-10-05T04:12:00Z</dcterms:created>
  <dcterms:modified xsi:type="dcterms:W3CDTF">2026-10-05T04:33:00Z</dcterms:modified>
</cp:coreProperties>
</file>