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075F" w14:textId="45174C86" w:rsidR="00E63A30" w:rsidRPr="00E63A30" w:rsidRDefault="00E63A30" w:rsidP="008130E9">
      <w:pPr>
        <w:spacing w:after="0"/>
        <w:ind w:right="-11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63A3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TERMO DE </w:t>
      </w:r>
      <w:r w:rsidR="008130E9" w:rsidRPr="008130E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CIENCIA E </w:t>
      </w:r>
      <w:r w:rsidRPr="00E63A3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AUTORIZAÇÃO</w:t>
      </w:r>
      <w:r w:rsidR="008130E9" w:rsidRPr="008130E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E63A3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 SERVIÇO</w:t>
      </w:r>
      <w:r w:rsidR="008130E9" w:rsidRPr="008130E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MEADIANTE AO ACESSO DO PORTAL GOV</w:t>
      </w:r>
    </w:p>
    <w:p w14:paraId="1A501966" w14:textId="77777777" w:rsidR="00E63A30" w:rsidRDefault="00E63A30" w:rsidP="008130E9">
      <w:pPr>
        <w:spacing w:after="0"/>
        <w:ind w:right="-113"/>
        <w:rPr>
          <w:rFonts w:ascii="Arial" w:eastAsia="Times New Roman" w:hAnsi="Arial" w:cs="Arial"/>
          <w:lang w:eastAsia="pt-BR"/>
        </w:rPr>
      </w:pPr>
    </w:p>
    <w:p w14:paraId="32334D63" w14:textId="77777777" w:rsidR="008130E9" w:rsidRDefault="008130E9" w:rsidP="008130E9">
      <w:pPr>
        <w:spacing w:after="0"/>
        <w:ind w:right="-113"/>
        <w:rPr>
          <w:rFonts w:ascii="Arial" w:eastAsia="Times New Roman" w:hAnsi="Arial" w:cs="Arial"/>
          <w:lang w:eastAsia="pt-BR"/>
        </w:rPr>
      </w:pPr>
    </w:p>
    <w:p w14:paraId="49CAC4D5" w14:textId="632EED3D" w:rsidR="00E63A30" w:rsidRDefault="00E63A30" w:rsidP="008130E9">
      <w:pPr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lang w:eastAsia="pt-BR"/>
        </w:rPr>
      </w:pPr>
      <w:r w:rsidRPr="00E63A30">
        <w:rPr>
          <w:rFonts w:ascii="Times New Roman" w:eastAsia="Times New Roman" w:hAnsi="Times New Roman" w:cs="Times New Roman"/>
          <w:lang w:eastAsia="pt-BR"/>
        </w:rPr>
        <w:t xml:space="preserve">Por este instrumento, </w:t>
      </w:r>
      <w:r w:rsidRPr="00E63A30">
        <w:rPr>
          <w:rFonts w:ascii="Times New Roman" w:eastAsia="Times New Roman" w:hAnsi="Times New Roman" w:cs="Times New Roman"/>
          <w:b/>
          <w:bCs/>
          <w:lang w:eastAsia="pt-BR"/>
        </w:rPr>
        <w:t>[</w:t>
      </w:r>
      <w:r w:rsidRPr="00E63A3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NOME DO CLIENTE</w:t>
      </w:r>
      <w:r w:rsidRPr="00E63A30">
        <w:rPr>
          <w:rFonts w:ascii="Times New Roman" w:eastAsia="Times New Roman" w:hAnsi="Times New Roman" w:cs="Times New Roman"/>
          <w:b/>
          <w:bCs/>
          <w:lang w:eastAsia="pt-BR"/>
        </w:rPr>
        <w:t>]</w:t>
      </w:r>
      <w:r w:rsidRPr="00E63A30">
        <w:rPr>
          <w:rFonts w:ascii="Times New Roman" w:eastAsia="Times New Roman" w:hAnsi="Times New Roman" w:cs="Times New Roman"/>
          <w:lang w:eastAsia="pt-BR"/>
        </w:rPr>
        <w:t xml:space="preserve">, inscrito(a) no CPF sob o nº </w:t>
      </w:r>
      <w:r w:rsidRPr="00E63A30">
        <w:rPr>
          <w:rFonts w:ascii="Times New Roman" w:eastAsia="Times New Roman" w:hAnsi="Times New Roman" w:cs="Times New Roman"/>
          <w:b/>
          <w:bCs/>
          <w:lang w:eastAsia="pt-BR"/>
        </w:rPr>
        <w:t>[</w:t>
      </w:r>
      <w:r w:rsidRPr="00E63A3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XXX.XXX.XXX-XX</w:t>
      </w:r>
      <w:r w:rsidRPr="00E63A30">
        <w:rPr>
          <w:rFonts w:ascii="Times New Roman" w:eastAsia="Times New Roman" w:hAnsi="Times New Roman" w:cs="Times New Roman"/>
          <w:b/>
          <w:bCs/>
          <w:lang w:eastAsia="pt-BR"/>
        </w:rPr>
        <w:t>]</w:t>
      </w:r>
      <w:r w:rsidRPr="00E63A30">
        <w:rPr>
          <w:rFonts w:ascii="Times New Roman" w:eastAsia="Times New Roman" w:hAnsi="Times New Roman" w:cs="Times New Roman"/>
          <w:lang w:eastAsia="pt-BR"/>
        </w:rPr>
        <w:t xml:space="preserve">, na qualidade de titular dos dados e da conta do portal de serviços federais </w:t>
      </w:r>
      <w:r w:rsidRPr="00E63A30">
        <w:rPr>
          <w:rFonts w:ascii="Times New Roman" w:eastAsia="Times New Roman" w:hAnsi="Times New Roman" w:cs="Times New Roman"/>
          <w:b/>
          <w:bCs/>
          <w:lang w:eastAsia="pt-BR"/>
        </w:rPr>
        <w:t>GOV.BR</w:t>
      </w:r>
      <w:r w:rsidRPr="00E63A30">
        <w:rPr>
          <w:rFonts w:ascii="Times New Roman" w:eastAsia="Times New Roman" w:hAnsi="Times New Roman" w:cs="Times New Roman"/>
          <w:lang w:eastAsia="pt-BR"/>
        </w:rPr>
        <w:t>, declara para os devidos fins que:</w:t>
      </w:r>
    </w:p>
    <w:p w14:paraId="291ECF90" w14:textId="77777777" w:rsidR="00E63A30" w:rsidRPr="00E63A30" w:rsidRDefault="00E63A30" w:rsidP="008130E9">
      <w:pPr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lang w:eastAsia="pt-BR"/>
        </w:rPr>
      </w:pPr>
    </w:p>
    <w:p w14:paraId="02EDE9A3" w14:textId="2B5FD50E" w:rsidR="00E63A30" w:rsidRPr="00E63A30" w:rsidRDefault="00E63A30" w:rsidP="008130E9">
      <w:pPr>
        <w:numPr>
          <w:ilvl w:val="0"/>
          <w:numId w:val="5"/>
        </w:numPr>
        <w:spacing w:before="120" w:after="0" w:line="276" w:lineRule="auto"/>
        <w:ind w:right="-113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Devido a empecilhos técnicos, operacionais e dificuldades de navegação na plataforma digital do Governo Federal, </w:t>
      </w:r>
      <w:r w:rsidRPr="00E63A30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não logrou êxito em realizar, de forma isolada e autônoma, o protocolo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 de abertura do requerimento administrativo voltado à 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>registro de requerimento para fins de registros em ação administrativa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>.</w:t>
      </w:r>
    </w:p>
    <w:p w14:paraId="7C28C5E9" w14:textId="69DB6728" w:rsidR="00E63A30" w:rsidRPr="00E63A30" w:rsidRDefault="00E63A30" w:rsidP="008130E9">
      <w:pPr>
        <w:numPr>
          <w:ilvl w:val="0"/>
          <w:numId w:val="5"/>
        </w:numPr>
        <w:spacing w:before="120" w:after="0" w:line="276" w:lineRule="auto"/>
        <w:ind w:right="-113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Em razão da impossibilidade descrita, </w:t>
      </w:r>
      <w:r w:rsidRPr="00E63A30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solicitou e autorizou expressamente a intermediação da empresa PLATINO SOLUÇÕES FINANCEIRAS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>, por meio de seu departamento administrativo, para que esta realizasse o acesso assistido à sua conta GOV.BR.</w:t>
      </w:r>
    </w:p>
    <w:p w14:paraId="433D8896" w14:textId="77777777" w:rsidR="00E63A30" w:rsidRPr="00E63A30" w:rsidRDefault="00E63A30" w:rsidP="008130E9">
      <w:pPr>
        <w:numPr>
          <w:ilvl w:val="0"/>
          <w:numId w:val="5"/>
        </w:numPr>
        <w:spacing w:before="120" w:after="0" w:line="276" w:lineRule="auto"/>
        <w:ind w:right="-113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O referido acesso e a consequente formalização da reclamação administrativa ocorreram com o </w:t>
      </w:r>
      <w:r w:rsidRPr="00E63A30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estrito conhecimento, ciência e acompanhamento concomitante do titular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>, que forneceu as informações necessárias em tempo real para a efetivação do ato.</w:t>
      </w:r>
    </w:p>
    <w:p w14:paraId="2AADC686" w14:textId="77777777" w:rsidR="00E63A30" w:rsidRPr="00E63A30" w:rsidRDefault="00E63A30" w:rsidP="008130E9">
      <w:pPr>
        <w:numPr>
          <w:ilvl w:val="0"/>
          <w:numId w:val="5"/>
        </w:numPr>
        <w:spacing w:before="120" w:after="0" w:line="276" w:lineRule="auto"/>
        <w:ind w:right="-113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Após o envio bem-sucedido dos dados e a geração do pleito, o titular </w:t>
      </w:r>
      <w:r w:rsidRPr="00E63A30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recebeu o respectivo número de protocolo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 correspondente à sua demanda, passando a deter as informações necessárias para o acompanhamento direto junto aos canais competentes.</w:t>
      </w:r>
    </w:p>
    <w:p w14:paraId="67A5C8F6" w14:textId="77777777" w:rsidR="00E63A30" w:rsidRPr="00E63A30" w:rsidRDefault="00E63A30" w:rsidP="008130E9">
      <w:pPr>
        <w:numPr>
          <w:ilvl w:val="0"/>
          <w:numId w:val="5"/>
        </w:numPr>
        <w:spacing w:before="120" w:after="0" w:line="276" w:lineRule="auto"/>
        <w:ind w:right="-113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Imediatamente após o encerramento dos procedimentos de protocolo, o departamento administrativo da PLATINO </w:t>
      </w:r>
      <w:r w:rsidRPr="00E63A30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efetuou o encerramento da sessão (</w:t>
      </w:r>
      <w:r w:rsidRPr="00E63A30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  <w:lang w:eastAsia="pt-BR"/>
        </w:rPr>
        <w:t>logout</w:t>
      </w:r>
      <w:r w:rsidRPr="00E63A30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) e a desconexão integral dos dados de acesso da conta GOV.BR,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 resguardando o sigilo, a privacidade e a segurança das informações.</w:t>
      </w:r>
    </w:p>
    <w:p w14:paraId="5E1B6DBE" w14:textId="78064783" w:rsidR="00E63A30" w:rsidRPr="00E63A30" w:rsidRDefault="00E63A30" w:rsidP="008130E9">
      <w:pPr>
        <w:numPr>
          <w:ilvl w:val="0"/>
          <w:numId w:val="5"/>
        </w:numPr>
        <w:spacing w:before="120" w:after="0" w:line="276" w:lineRule="auto"/>
        <w:ind w:right="-113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O titular declara-se ciente de que a atuação da PLATINO </w:t>
      </w:r>
      <w:r w:rsidRPr="00E63A30"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  <w:t>limitou-se ao suporte operacional para a abertura da reclamação na esfera administrativa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, não possuindo a empresa qualquer ingerência ou responsabilidade quanto aos prazos de análise, respostas, deferimentos </w:t>
      </w:r>
      <w:r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de registros 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 xml:space="preserve">administrativos das </w:t>
      </w:r>
      <w:r w:rsidRPr="00E63A30">
        <w:rPr>
          <w:rFonts w:ascii="Times New Roman" w:eastAsia="Times New Roman" w:hAnsi="Times New Roman" w:cs="Times New Roman"/>
          <w:sz w:val="22"/>
          <w:szCs w:val="22"/>
          <w:lang w:eastAsia="pt-BR"/>
        </w:rPr>
        <w:t>instituições financeiras envolvidas.</w:t>
      </w:r>
    </w:p>
    <w:p w14:paraId="465F11D1" w14:textId="77777777" w:rsidR="008130E9" w:rsidRPr="008130E9" w:rsidRDefault="008130E9" w:rsidP="008130E9">
      <w:pPr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lang w:eastAsia="pt-BR"/>
        </w:rPr>
      </w:pPr>
    </w:p>
    <w:p w14:paraId="5D4DECD6" w14:textId="0A9662F5" w:rsidR="00E63A30" w:rsidRPr="00E63A30" w:rsidRDefault="00E63A30" w:rsidP="008130E9">
      <w:pPr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lang w:eastAsia="pt-BR"/>
        </w:rPr>
      </w:pPr>
      <w:r w:rsidRPr="00E63A30">
        <w:rPr>
          <w:rFonts w:ascii="Times New Roman" w:eastAsia="Times New Roman" w:hAnsi="Times New Roman" w:cs="Times New Roman"/>
          <w:lang w:eastAsia="pt-BR"/>
        </w:rPr>
        <w:t>Por ser a expressão da verdade, o titular firma o presente termo por meio de assinatura eletrônica na plataforma Clicksign, para que produza seus regulares efeitos legais.</w:t>
      </w:r>
    </w:p>
    <w:p w14:paraId="40A8B3F0" w14:textId="77777777" w:rsidR="008130E9" w:rsidRDefault="008130E9" w:rsidP="008130E9">
      <w:pPr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lang w:eastAsia="pt-BR"/>
        </w:rPr>
      </w:pPr>
    </w:p>
    <w:p w14:paraId="49DC8078" w14:textId="77777777" w:rsidR="008130E9" w:rsidRDefault="008130E9" w:rsidP="008130E9">
      <w:pPr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lang w:eastAsia="pt-BR"/>
        </w:rPr>
      </w:pPr>
    </w:p>
    <w:p w14:paraId="1183AD47" w14:textId="752C91A6" w:rsidR="00E63A30" w:rsidRPr="00E63A30" w:rsidRDefault="008130E9" w:rsidP="008130E9">
      <w:pPr>
        <w:spacing w:after="0" w:line="276" w:lineRule="auto"/>
        <w:ind w:right="-113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São Paulo</w:t>
      </w:r>
      <w:r w:rsidR="00E63A30" w:rsidRPr="00E63A30">
        <w:rPr>
          <w:rFonts w:ascii="Times New Roman" w:eastAsia="Times New Roman" w:hAnsi="Times New Roman" w:cs="Times New Roman"/>
          <w:lang w:eastAsia="pt-BR"/>
        </w:rPr>
        <w:t xml:space="preserve"> - </w:t>
      </w:r>
      <w:r>
        <w:rPr>
          <w:rFonts w:ascii="Times New Roman" w:eastAsia="Times New Roman" w:hAnsi="Times New Roman" w:cs="Times New Roman"/>
          <w:lang w:eastAsia="pt-BR"/>
        </w:rPr>
        <w:t>SP</w:t>
      </w:r>
      <w:r w:rsidR="00E63A30" w:rsidRPr="00E63A30">
        <w:rPr>
          <w:rFonts w:ascii="Times New Roman" w:eastAsia="Times New Roman" w:hAnsi="Times New Roman" w:cs="Times New Roman"/>
          <w:lang w:eastAsia="pt-BR"/>
        </w:rPr>
        <w:t>, [</w:t>
      </w:r>
      <w:r w:rsidR="00E63A30" w:rsidRPr="00E63A30">
        <w:rPr>
          <w:rFonts w:ascii="Times New Roman" w:eastAsia="Times New Roman" w:hAnsi="Times New Roman" w:cs="Times New Roman"/>
          <w:highlight w:val="yellow"/>
          <w:lang w:eastAsia="pt-BR"/>
        </w:rPr>
        <w:t>Dia</w:t>
      </w:r>
      <w:r w:rsidR="00E63A30" w:rsidRPr="00E63A30">
        <w:rPr>
          <w:rFonts w:ascii="Times New Roman" w:eastAsia="Times New Roman" w:hAnsi="Times New Roman" w:cs="Times New Roman"/>
          <w:lang w:eastAsia="pt-BR"/>
        </w:rPr>
        <w:t>] de [</w:t>
      </w:r>
      <w:r w:rsidR="00E63A30" w:rsidRPr="00E63A30">
        <w:rPr>
          <w:rFonts w:ascii="Times New Roman" w:eastAsia="Times New Roman" w:hAnsi="Times New Roman" w:cs="Times New Roman"/>
          <w:highlight w:val="yellow"/>
          <w:lang w:eastAsia="pt-BR"/>
        </w:rPr>
        <w:t>Mês</w:t>
      </w:r>
      <w:r w:rsidR="00E63A30" w:rsidRPr="00E63A30">
        <w:rPr>
          <w:rFonts w:ascii="Times New Roman" w:eastAsia="Times New Roman" w:hAnsi="Times New Roman" w:cs="Times New Roman"/>
          <w:lang w:eastAsia="pt-BR"/>
        </w:rPr>
        <w:t>] de 2026.</w:t>
      </w:r>
    </w:p>
    <w:p w14:paraId="1EC8E7B6" w14:textId="7FB0A296" w:rsidR="00E416EF" w:rsidRPr="008130E9" w:rsidRDefault="00E416EF" w:rsidP="008130E9">
      <w:pPr>
        <w:spacing w:after="0"/>
        <w:ind w:right="-113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eastAsia="pt-BR"/>
        </w:rPr>
      </w:pPr>
    </w:p>
    <w:p w14:paraId="1C6DEA71" w14:textId="29E30979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FC7A2CE" w14:textId="4083C8AD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68BD83B0" w14:textId="6E190C43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4971E262" w14:textId="77777777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106B593" w14:textId="52396B65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6970986C" w14:textId="6D2BBF62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23CEC11" w14:textId="1E8EFCAF" w:rsidR="0007534B" w:rsidRPr="008130E9" w:rsidRDefault="0007534B" w:rsidP="008130E9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</w:pPr>
    </w:p>
    <w:sectPr w:rsidR="0007534B" w:rsidRPr="008130E9" w:rsidSect="00E416EF">
      <w:headerReference w:type="default" r:id="rId8"/>
      <w:headerReference w:type="first" r:id="rId9"/>
      <w:pgSz w:w="11906" w:h="16838" w:code="9"/>
      <w:pgMar w:top="1417" w:right="1701" w:bottom="1417" w:left="1701" w:header="454" w:footer="73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B85C8" w14:textId="77777777" w:rsidR="00E63A30" w:rsidRPr="00987FCC" w:rsidRDefault="00E63A30">
      <w:pPr>
        <w:spacing w:after="0"/>
      </w:pPr>
      <w:r w:rsidRPr="00987FCC">
        <w:separator/>
      </w:r>
    </w:p>
  </w:endnote>
  <w:endnote w:type="continuationSeparator" w:id="0">
    <w:p w14:paraId="02B96207" w14:textId="77777777" w:rsidR="00E63A30" w:rsidRPr="00987FCC" w:rsidRDefault="00E63A30">
      <w:pPr>
        <w:spacing w:after="0"/>
      </w:pPr>
      <w:r w:rsidRPr="00987F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D144" w14:textId="77777777" w:rsidR="00E63A30" w:rsidRPr="00987FCC" w:rsidRDefault="00E63A30">
      <w:r w:rsidRPr="00987FCC">
        <w:separator/>
      </w:r>
    </w:p>
  </w:footnote>
  <w:footnote w:type="continuationSeparator" w:id="0">
    <w:p w14:paraId="41C12632" w14:textId="77777777" w:rsidR="00E63A30" w:rsidRPr="00987FCC" w:rsidRDefault="00E63A30">
      <w:r w:rsidRPr="00987F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965C0" w14:textId="77777777" w:rsidR="00987FCC" w:rsidRPr="00987FCC" w:rsidRDefault="00987FCC">
    <w:pPr>
      <w:pStyle w:val="Cabealho"/>
    </w:pPr>
    <w:r w:rsidRPr="00987FCC">
      <w:ptab w:relativeTo="indent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6CA2" w14:textId="77777777" w:rsidR="00987FCC" w:rsidRPr="00987FCC" w:rsidRDefault="00987FCC" w:rsidP="00987FCC">
    <w:pPr>
      <w:pStyle w:val="Cabealho"/>
      <w:spacing w:before="100" w:beforeAutospacing="1" w:after="100" w:after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757D3"/>
    <w:multiLevelType w:val="multilevel"/>
    <w:tmpl w:val="ABF08EA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D354CE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85B5814"/>
    <w:multiLevelType w:val="multilevel"/>
    <w:tmpl w:val="874E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91289"/>
    <w:multiLevelType w:val="multilevel"/>
    <w:tmpl w:val="AE72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47616"/>
    <w:multiLevelType w:val="multilevel"/>
    <w:tmpl w:val="12A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3998">
    <w:abstractNumId w:val="0"/>
  </w:num>
  <w:num w:numId="2" w16cid:durableId="1509518246">
    <w:abstractNumId w:val="0"/>
  </w:num>
  <w:num w:numId="3" w16cid:durableId="1453940020">
    <w:abstractNumId w:val="3"/>
  </w:num>
  <w:num w:numId="4" w16cid:durableId="686950285">
    <w:abstractNumId w:val="4"/>
  </w:num>
  <w:num w:numId="5" w16cid:durableId="1145853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7534B"/>
    <w:rsid w:val="0024737A"/>
    <w:rsid w:val="004E29B3"/>
    <w:rsid w:val="00590D07"/>
    <w:rsid w:val="00784D58"/>
    <w:rsid w:val="008130E9"/>
    <w:rsid w:val="00822F63"/>
    <w:rsid w:val="008D6863"/>
    <w:rsid w:val="00987FCC"/>
    <w:rsid w:val="009E59CE"/>
    <w:rsid w:val="00B37DA2"/>
    <w:rsid w:val="00B86B75"/>
    <w:rsid w:val="00BC48D5"/>
    <w:rsid w:val="00C36279"/>
    <w:rsid w:val="00E315A3"/>
    <w:rsid w:val="00E416EF"/>
    <w:rsid w:val="00E63A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D0B369"/>
  <w15:docId w15:val="{7FC72F22-19F7-4C97-9FE4-38169622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987FCC"/>
  </w:style>
  <w:style w:type="paragraph" w:styleId="Rodap">
    <w:name w:val="footer"/>
    <w:basedOn w:val="Normal"/>
    <w:link w:val="Rodap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987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Classificação por Título" Version="2003"/>
</file>

<file path=customXml/itemProps1.xml><?xml version="1.0" encoding="utf-8"?>
<ds:datastoreItem xmlns:ds="http://schemas.openxmlformats.org/officeDocument/2006/customXml" ds:itemID="{40CB458B-0C13-4B7E-88FB-B3D1889D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336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Tafareo Moreira</dc:creator>
  <cp:keywords/>
  <cp:lastModifiedBy>Rafael Moreira</cp:lastModifiedBy>
  <cp:revision>1</cp:revision>
  <dcterms:created xsi:type="dcterms:W3CDTF">2026-10-05T00:56:00Z</dcterms:created>
  <dcterms:modified xsi:type="dcterms:W3CDTF">2026-10-05T01:13:00Z</dcterms:modified>
</cp:coreProperties>
</file>