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6A" w:rsidRPr="001D0C6E" w:rsidRDefault="001D0C6E" w:rsidP="0069386A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1D0C6E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69386A" w:rsidRPr="00577199" w:rsidRDefault="0069386A" w:rsidP="006938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7199">
        <w:rPr>
          <w:b/>
          <w:sz w:val="28"/>
          <w:szCs w:val="28"/>
        </w:rPr>
        <w:t>«</w:t>
      </w:r>
      <w:r w:rsidR="001D0C6E" w:rsidRPr="001D0C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Численные методы решения задачи Коши</w:t>
      </w:r>
      <w:r w:rsidRPr="00577199">
        <w:rPr>
          <w:b/>
          <w:sz w:val="28"/>
          <w:szCs w:val="28"/>
        </w:rPr>
        <w:t>»</w:t>
      </w:r>
    </w:p>
    <w:p w:rsidR="0069386A" w:rsidRDefault="002558D4" w:rsidP="0069386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11</w:t>
      </w:r>
      <w:r w:rsidR="006938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69386A" w:rsidRPr="000977B0" w:rsidRDefault="000977B0" w:rsidP="0069386A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558D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9386A" w:rsidRDefault="001D0C6E" w:rsidP="006938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18FC1" wp14:editId="7AE17B88">
            <wp:extent cx="6120130" cy="645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7" w:rsidRPr="002D15AC" w:rsidRDefault="001D0C6E" w:rsidP="00641187">
      <w:pPr>
        <w:pStyle w:val="a5"/>
        <w:rPr>
          <w:color w:val="111111"/>
          <w:sz w:val="28"/>
          <w:szCs w:val="28"/>
        </w:rPr>
      </w:pPr>
      <w:r w:rsidRPr="002D15AC">
        <w:rPr>
          <w:sz w:val="28"/>
          <w:szCs w:val="28"/>
        </w:rPr>
        <w:t>Простейшее ОДУ имеет вид:</w:t>
      </w:r>
    </w:p>
    <w:p w:rsidR="002D15AC" w:rsidRPr="002D15AC" w:rsidRDefault="002D15AC" w:rsidP="001D0C6E">
      <w:pPr>
        <w:pStyle w:val="a5"/>
        <w:rPr>
          <w:color w:val="111111"/>
          <w:sz w:val="28"/>
          <w:szCs w:val="28"/>
          <w:shd w:val="clear" w:color="auto" w:fill="FFFFFF"/>
          <w:lang w:val="en-US"/>
        </w:rPr>
      </w:pPr>
      <w:r w:rsidRPr="002D15AC">
        <w:rPr>
          <w:color w:val="111111"/>
          <w:sz w:val="28"/>
          <w:szCs w:val="28"/>
          <w:shd w:val="clear" w:color="auto" w:fill="FFFFFF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111111"/>
            <w:sz w:val="28"/>
            <w:szCs w:val="28"/>
            <w:shd w:val="clear" w:color="auto" w:fill="FFFFFF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  <w:lang w:val="en-US"/>
              </w:rPr>
              <m:t>x, u</m:t>
            </m:r>
            <m:d>
              <m:dPr>
                <m:ctrlPr>
                  <w:rPr>
                    <w:rFonts w:ascii="Cambria Math" w:hAnsi="Cambria Math"/>
                    <w:i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d>
          </m:e>
        </m:d>
      </m:oMath>
    </w:p>
    <w:p w:rsidR="001D0C6E" w:rsidRPr="002D15AC" w:rsidRDefault="001D0C6E" w:rsidP="001D0C6E">
      <w:pPr>
        <w:pStyle w:val="a5"/>
        <w:rPr>
          <w:sz w:val="28"/>
          <w:szCs w:val="28"/>
        </w:rPr>
      </w:pPr>
      <w:r w:rsidRPr="002D15AC">
        <w:rPr>
          <w:sz w:val="28"/>
          <w:szCs w:val="28"/>
        </w:rPr>
        <w:t>Задача Коши зак</w:t>
      </w:r>
      <w:r w:rsidR="002D15AC" w:rsidRPr="002D15AC">
        <w:rPr>
          <w:sz w:val="28"/>
          <w:szCs w:val="28"/>
        </w:rPr>
        <w:t>лючается в нахождении решения (u = u</w:t>
      </w:r>
      <w:r w:rsidRPr="002D15AC">
        <w:rPr>
          <w:sz w:val="28"/>
          <w:szCs w:val="28"/>
        </w:rPr>
        <w:t>(x)), удовлетворяющего уравнению выше и начальному условию:</w:t>
      </w:r>
    </w:p>
    <w:p w:rsidR="002D15AC" w:rsidRDefault="00453849" w:rsidP="002D15AC">
      <w:pPr>
        <w:pStyle w:val="katex-block"/>
        <w:ind w:firstLine="708"/>
        <w:rPr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u(a)</m:t>
          </m:r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</m:oMath>
      </m:oMathPara>
    </w:p>
    <w:p w:rsidR="002D15AC" w:rsidRPr="00453849" w:rsidRDefault="002D15AC" w:rsidP="002D15AC">
      <w:pPr>
        <w:pStyle w:val="katex-block"/>
        <w:rPr>
          <w:rStyle w:val="vlist-s"/>
          <w:b/>
          <w:sz w:val="28"/>
          <w:szCs w:val="28"/>
        </w:rPr>
      </w:pPr>
      <w:r w:rsidRPr="00453849">
        <w:rPr>
          <w:rStyle w:val="vlist-s"/>
          <w:b/>
          <w:sz w:val="28"/>
          <w:szCs w:val="28"/>
        </w:rPr>
        <w:t>Неявный</w:t>
      </w:r>
      <w:r w:rsidRPr="00453849">
        <w:rPr>
          <w:rStyle w:val="vlist-s"/>
          <w:b/>
          <w:sz w:val="28"/>
          <w:szCs w:val="28"/>
          <w:lang w:val="en-US"/>
        </w:rPr>
        <w:t xml:space="preserve"> </w:t>
      </w:r>
      <w:r w:rsidRPr="00453849">
        <w:rPr>
          <w:rStyle w:val="vlist-s"/>
          <w:b/>
          <w:sz w:val="28"/>
          <w:szCs w:val="28"/>
        </w:rPr>
        <w:t>метод трапеций</w:t>
      </w:r>
    </w:p>
    <w:p w:rsidR="002D15AC" w:rsidRDefault="002D15AC" w:rsidP="002D15AC">
      <w:pPr>
        <w:pStyle w:val="katex-block"/>
        <w:rPr>
          <w:rStyle w:val="vlist-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:rsidR="002D15AC" w:rsidRDefault="002D15AC" w:rsidP="002D15AC">
      <w:pPr>
        <w:pStyle w:val="katex-block"/>
        <w:rPr>
          <w:rStyle w:val="vlist-s"/>
          <w:sz w:val="28"/>
          <w:szCs w:val="28"/>
        </w:rPr>
      </w:pPr>
      <w:r>
        <w:rPr>
          <w:rStyle w:val="vlist-s"/>
          <w:sz w:val="28"/>
          <w:szCs w:val="28"/>
        </w:rPr>
        <w:t>Начальное приближение метода Ньютона</w:t>
      </w:r>
    </w:p>
    <w:p w:rsidR="002D15AC" w:rsidRDefault="002D15AC" w:rsidP="002D15AC">
      <w:pPr>
        <w:pStyle w:val="katex-block"/>
        <w:rPr>
          <w:rStyle w:val="vlist-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2D15AC" w:rsidRPr="002D15AC" w:rsidRDefault="002D15AC" w:rsidP="002D15AC">
      <w:pPr>
        <w:pStyle w:val="katex-block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671F9" w:rsidRDefault="002D15AC" w:rsidP="002D15AC">
      <w:pPr>
        <w:pStyle w:val="katex-block"/>
        <w:rPr>
          <w:sz w:val="28"/>
          <w:szCs w:val="28"/>
        </w:rPr>
      </w:pPr>
      <w:r>
        <w:rPr>
          <w:sz w:val="28"/>
          <w:szCs w:val="28"/>
        </w:rPr>
        <w:t>Итерационный процесс</w:t>
      </w:r>
    </w:p>
    <w:p w:rsidR="002D15AC" w:rsidRPr="00453849" w:rsidRDefault="002D15AC" w:rsidP="002D15AC">
      <w:pPr>
        <w:pStyle w:val="katex-block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:rsidR="00453849" w:rsidRDefault="00453849" w:rsidP="00453849">
      <w:pPr>
        <w:pStyle w:val="katex-block"/>
        <w:rPr>
          <w:b/>
          <w:sz w:val="28"/>
          <w:szCs w:val="28"/>
        </w:rPr>
      </w:pPr>
      <w:r w:rsidRPr="00453849">
        <w:rPr>
          <w:b/>
          <w:sz w:val="28"/>
          <w:szCs w:val="28"/>
        </w:rPr>
        <w:t>Метод Рунге-Кутты 4-го порядка</w:t>
      </w:r>
    </w:p>
    <w:p w:rsidR="00453849" w:rsidRPr="00453849" w:rsidRDefault="00453849" w:rsidP="00453849">
      <w:pPr>
        <w:pStyle w:val="katex-block"/>
        <w:rPr>
          <w:color w:val="111111"/>
          <w:sz w:val="28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Segoe UI"/>
                  <w:color w:val="111111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>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+h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+h</m:t>
                      </m:r>
                      <m:f>
                        <m:f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= f</m:t>
                  </m:r>
                  <m:d>
                    <m:dPr>
                      <m:ctrl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 h,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hk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+h(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:rsidR="00453849" w:rsidRDefault="00453849" w:rsidP="00453849">
      <w:pPr>
        <w:pStyle w:val="katex-block"/>
        <w:rPr>
          <w:b/>
          <w:color w:val="111111"/>
          <w:sz w:val="28"/>
          <w:szCs w:val="28"/>
          <w:shd w:val="clear" w:color="auto" w:fill="FFFFFF"/>
        </w:rPr>
      </w:pPr>
      <w:r w:rsidRPr="00453849">
        <w:rPr>
          <w:b/>
          <w:color w:val="111111"/>
          <w:sz w:val="28"/>
          <w:szCs w:val="28"/>
          <w:shd w:val="clear" w:color="auto" w:fill="FFFFFF"/>
        </w:rPr>
        <w:t>Предиктор-</w:t>
      </w:r>
      <w:proofErr w:type="spellStart"/>
      <w:r w:rsidRPr="00453849">
        <w:rPr>
          <w:b/>
          <w:color w:val="111111"/>
          <w:sz w:val="28"/>
          <w:szCs w:val="28"/>
          <w:shd w:val="clear" w:color="auto" w:fill="FFFFFF"/>
        </w:rPr>
        <w:t>корректорный</w:t>
      </w:r>
      <w:proofErr w:type="spellEnd"/>
      <w:r w:rsidRPr="00453849">
        <w:rPr>
          <w:b/>
          <w:color w:val="111111"/>
          <w:sz w:val="28"/>
          <w:szCs w:val="28"/>
          <w:shd w:val="clear" w:color="auto" w:fill="FFFFFF"/>
        </w:rPr>
        <w:t xml:space="preserve"> метод Адамса 4-го порядка</w:t>
      </w:r>
    </w:p>
    <w:p w:rsidR="00E35D00" w:rsidRPr="00E35D00" w:rsidRDefault="00E35D00" w:rsidP="00E35D00">
      <w:pPr>
        <w:pStyle w:val="katex-block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0</m:t>
              </m:r>
            </m:sub>
          </m:sSub>
        </m:oMath>
      </m:oMathPara>
    </w:p>
    <w:p w:rsidR="00E35D00" w:rsidRPr="00E35D00" w:rsidRDefault="00E35D00" w:rsidP="00E35D00">
      <w:pPr>
        <w:pStyle w:val="katex-block"/>
        <w:rPr>
          <w:i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>находились методом рунге-кутты 4-го порядка</m:t>
          </m:r>
        </m:oMath>
      </m:oMathPara>
    </w:p>
    <w:p w:rsidR="00E35D00" w:rsidRPr="00E35D00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i+1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ub>
            <m:sup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Я</m:t>
              </m:r>
            </m:sup>
          </m:sSubSup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55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-59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+37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9f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</m:oMath>
      </m:oMathPara>
    </w:p>
    <w:p w:rsidR="00E35D00" w:rsidRPr="00E35D00" w:rsidRDefault="00E35D00" w:rsidP="00453849">
      <w:pPr>
        <w:pStyle w:val="katex-block"/>
        <w:rPr>
          <w:b/>
          <w:i/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E35D00" w:rsidRPr="00E35D00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111111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+19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-5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111111"/>
                      <w:sz w:val="28"/>
                      <w:szCs w:val="28"/>
                      <w:shd w:val="clear" w:color="auto" w:fill="FFFFFF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</m:oMath>
      </m:oMathPara>
    </w:p>
    <w:p w:rsidR="00453849" w:rsidRPr="00372256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shd w:val="clear" w:color="auto" w:fill="FFFFFF"/>
                </w:rPr>
                <m:t>Я</m:t>
              </m:r>
            </m:sup>
          </m:sSubSup>
          <m:r>
            <w:rPr>
              <w:rFonts w:ascii="Cambria Math" w:hAnsi="Cambria Math"/>
              <w:color w:val="111111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:rsidR="00372256" w:rsidRDefault="00372256" w:rsidP="00372256">
      <w:pPr>
        <w:pStyle w:val="katex-block"/>
        <w:rPr>
          <w:rFonts w:ascii="Arial" w:hAnsi="Arial" w:cs="Arial"/>
          <w:color w:val="202122"/>
          <w:sz w:val="21"/>
          <w:szCs w:val="21"/>
        </w:rPr>
      </w:pPr>
      <w:r>
        <w:rPr>
          <w:b/>
          <w:color w:val="111111"/>
          <w:sz w:val="28"/>
          <w:szCs w:val="28"/>
          <w:shd w:val="clear" w:color="auto" w:fill="FFFFFF"/>
        </w:rPr>
        <w:t>Правило Рунге оценки погрешности</w:t>
      </w:r>
    </w:p>
    <w:p w:rsidR="00372256" w:rsidRPr="00372256" w:rsidRDefault="00372256" w:rsidP="00453849">
      <w:pPr>
        <w:pStyle w:val="katex-block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Формула </w:t>
      </w:r>
      <w:r>
        <w:rPr>
          <w:noProof/>
        </w:rPr>
        <w:drawing>
          <wp:inline distT="0" distB="0" distL="0" distR="0" wp14:anchorId="46DADBC8" wp14:editId="73196E11">
            <wp:extent cx="178117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z w:val="28"/>
          <w:szCs w:val="28"/>
          <w:shd w:val="clear" w:color="auto" w:fill="FFFFFF"/>
        </w:rPr>
        <w:t xml:space="preserve">дает погрешность решения для шага </w:t>
      </w:r>
      <m:oMath>
        <m:f>
          <m:fPr>
            <m:ctrlPr>
              <w:rPr>
                <w:rFonts w:ascii="Cambria Math" w:hAnsi="Cambria Math"/>
                <w:i/>
                <w:color w:val="11111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/>
                <w:color w:val="111111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372256">
        <w:rPr>
          <w:color w:val="111111"/>
          <w:sz w:val="28"/>
          <w:szCs w:val="28"/>
          <w:shd w:val="clear" w:color="auto" w:fill="FFFFFF"/>
        </w:rPr>
        <w:t xml:space="preserve">. </w:t>
      </w:r>
      <w:r w:rsidRPr="00372256">
        <w:rPr>
          <w:color w:val="202122"/>
          <w:sz w:val="28"/>
          <w:szCs w:val="28"/>
          <w:shd w:val="clear" w:color="auto" w:fill="FFFFFF"/>
        </w:rPr>
        <w:t>Под </w:t>
      </w:r>
      <w:r w:rsidRPr="00372256">
        <w:rPr>
          <w:rStyle w:val="mwe-math-mathml-inline"/>
          <w:rFonts w:ascii="Cambria Math" w:hAnsi="Cambria Math" w:cs="Cambria Math"/>
          <w:vanish/>
          <w:color w:val="202122"/>
          <w:sz w:val="28"/>
          <w:szCs w:val="28"/>
          <w:shd w:val="clear" w:color="auto" w:fill="FFFFFF"/>
        </w:rPr>
        <w:t>𝑝</w:t>
      </w:r>
      <m:oMath>
        <m:r>
          <w:rPr>
            <w:rStyle w:val="mwe-math-mathml-inline"/>
            <w:rFonts w:ascii="Cambria Math" w:hAnsi="Cambria Math" w:cs="Cambria Math"/>
            <w:vanish/>
            <w:color w:val="202122"/>
            <w:sz w:val="28"/>
            <w:szCs w:val="28"/>
            <w:shd w:val="clear" w:color="auto" w:fill="FFFFFF"/>
          </w:rPr>
          <m:t>p</m:t>
        </m:r>
        <m:r>
          <w:rPr>
            <w:rStyle w:val="mwe-math-mathml-inline"/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p</m:t>
        </m:r>
      </m:oMath>
      <w:r w:rsidRPr="00372256">
        <w:rPr>
          <w:color w:val="202122"/>
          <w:sz w:val="28"/>
          <w:szCs w:val="28"/>
          <w:shd w:val="clear" w:color="auto" w:fill="FFFFFF"/>
        </w:rPr>
        <w:t xml:space="preserve"> понимается порядок точности использованного численного метода. </w:t>
      </w:r>
    </w:p>
    <w:p w:rsidR="00E35D00" w:rsidRPr="00E35D00" w:rsidRDefault="00E35D00" w:rsidP="00453849">
      <w:pPr>
        <w:pStyle w:val="katex-block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Таблица</w:t>
      </w:r>
    </w:p>
    <w:p w:rsidR="00E35D00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  <w:lang w:val="en-US"/>
        </w:rPr>
      </w:pPr>
    </w:p>
    <w:tbl>
      <w:tblPr>
        <w:tblStyle w:val="TableGrid"/>
        <w:tblW w:w="7758" w:type="dxa"/>
        <w:tblInd w:w="142" w:type="dxa"/>
        <w:tblCellMar>
          <w:top w:w="5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01"/>
        <w:gridCol w:w="456"/>
        <w:gridCol w:w="1901"/>
        <w:gridCol w:w="1632"/>
        <w:gridCol w:w="1635"/>
        <w:gridCol w:w="1633"/>
      </w:tblGrid>
      <w:tr w:rsidR="004369BC" w:rsidTr="004369BC">
        <w:trPr>
          <w:trHeight w:val="288"/>
        </w:trPr>
        <w:tc>
          <w:tcPr>
            <w:tcW w:w="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00" w:rsidRDefault="00E35D00" w:rsidP="00E35D00">
            <w:pPr>
              <w:spacing w:line="259" w:lineRule="auto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00" w:rsidRDefault="00E35D00" w:rsidP="00E35D00">
            <w:pPr>
              <w:spacing w:line="259" w:lineRule="auto"/>
              <w:ind w:right="114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D00" w:rsidRDefault="00E35D00" w:rsidP="00E35D00">
            <w:pPr>
              <w:spacing w:line="259" w:lineRule="auto"/>
            </w:pPr>
            <w:r>
              <w:t xml:space="preserve">Точное решение </w:t>
            </w:r>
          </w:p>
        </w:tc>
        <w:tc>
          <w:tcPr>
            <w:tcW w:w="4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</w:pPr>
            <w:r>
              <w:t xml:space="preserve">Численное решение задачи Коши с шагом 0.1 </w:t>
            </w:r>
          </w:p>
        </w:tc>
      </w:tr>
      <w:tr w:rsidR="004369BC" w:rsidTr="00E35D00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3"/>
              <w:jc w:val="center"/>
            </w:pPr>
            <w:r>
              <w:t xml:space="preserve">Метод 1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6"/>
              <w:jc w:val="center"/>
            </w:pPr>
            <w:r>
              <w:t xml:space="preserve">Метод 2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3"/>
              <w:jc w:val="center"/>
            </w:pPr>
            <w:r>
              <w:t xml:space="preserve">Метод 3 </w:t>
            </w:r>
          </w:p>
        </w:tc>
      </w:tr>
      <w:tr w:rsidR="004369BC" w:rsidTr="00E35D00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after="160" w:line="259" w:lineRule="auto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63"/>
              <w:jc w:val="center"/>
            </w:pPr>
            <m:oMathPara>
              <m:oMath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111111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111111"/>
                    <w:sz w:val="28"/>
                    <w:szCs w:val="28"/>
                    <w:shd w:val="clear" w:color="auto" w:fill="FFFFFF"/>
                    <w:lang w:val="en-US"/>
                  </w:rPr>
                  <m:t>)</m:t>
                </m:r>
              </m:oMath>
            </m:oMathPara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4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4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E35D00" w:rsidP="00E35D00">
            <w:pPr>
              <w:spacing w:line="259" w:lineRule="auto"/>
              <w:ind w:right="4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11111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369BC" w:rsidTr="004369BC">
        <w:trPr>
          <w:trHeight w:val="286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4369BC">
            <w:pPr>
              <w:spacing w:line="259" w:lineRule="auto"/>
              <w:ind w:right="62"/>
            </w:pPr>
            <w:r>
              <w:rPr>
                <w:lang w:val="en-US"/>
              </w:rPr>
              <w:t xml:space="preserve">  </w:t>
            </w:r>
            <w:r w:rsidR="00E35D00"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Pr="004369BC" w:rsidRDefault="004369BC" w:rsidP="00E35D00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5D00"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ind w:right="1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5D00" w:rsidRDefault="004369BC" w:rsidP="00E35D00">
            <w:pPr>
              <w:spacing w:line="259" w:lineRule="auto"/>
              <w:ind w:right="1"/>
              <w:jc w:val="center"/>
            </w:pPr>
            <w:r>
              <w:rPr>
                <w:lang w:val="en-US"/>
              </w:rPr>
              <w:t>0.5</w:t>
            </w:r>
            <w:r w:rsidR="00E35D00">
              <w:t xml:space="preserve"> </w:t>
            </w:r>
          </w:p>
        </w:tc>
      </w:tr>
      <w:tr w:rsidR="004369BC" w:rsidTr="007E310F">
        <w:trPr>
          <w:trHeight w:val="29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Pr="004369BC" w:rsidRDefault="004369BC" w:rsidP="004369BC">
            <w:pPr>
              <w:spacing w:line="259" w:lineRule="auto"/>
              <w:ind w:left="9"/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1.1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 xml:space="preserve">0.455516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0.455207 </w:t>
            </w:r>
            <w:r>
              <w:t xml:space="preserve">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0.455516 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0.455516</w:t>
            </w:r>
            <w:r>
              <w:t xml:space="preserve"> 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0.419759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0.419279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0.419758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0.419758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1.3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0.390265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0.389688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0.390264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0.390264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1.4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0.365434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0.364803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0.365434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0.365423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1.5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0.344179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0.343518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0.344179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0.344162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1.6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0.325733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0.325056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0.325732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0.325713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</w:pPr>
            <w:r>
              <w:rPr>
                <w:lang w:val="en-US"/>
              </w:rPr>
              <w:t>7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1.7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 xml:space="preserve">0.309537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0.308855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0.309537 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0.309517</w:t>
            </w:r>
            <w:r>
              <w:t xml:space="preserve"> 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1.8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0.295178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0.294495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0.295178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0.295157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4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1.9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0.282338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0.281659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0.282338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0.282317</w:t>
            </w:r>
          </w:p>
        </w:tc>
      </w:tr>
      <w:tr w:rsidR="004369BC" w:rsidTr="007E310F">
        <w:trPr>
          <w:trHeight w:val="374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0.270772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0.270099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>0.270772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1"/>
              <w:jc w:val="center"/>
            </w:pPr>
            <w:r w:rsidRPr="004369BC">
              <w:t>0.270751</w:t>
            </w:r>
          </w:p>
        </w:tc>
      </w:tr>
      <w:tr w:rsidR="004369BC" w:rsidTr="007E310F">
        <w:trPr>
          <w:trHeight w:val="562"/>
        </w:trPr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113" w:right="113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|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|</m:t>
                            </m:r>
                          </m:e>
                        </m:d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i=0,N</m:t>
                            </m:r>
                          </m:e>
                        </m:d>
                      </m:sub>
                    </m:sSub>
                  </m:e>
                </m:func>
              </m:oMath>
            </m:oMathPara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4369BC" w:rsidP="004369BC">
            <w:pPr>
              <w:spacing w:line="259" w:lineRule="auto"/>
              <w:jc w:val="center"/>
            </w:pPr>
            <w:r w:rsidRPr="004369BC">
              <w:t xml:space="preserve">0.00068258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4369BC" w:rsidP="00E35D00">
            <w:pPr>
              <w:spacing w:line="259" w:lineRule="auto"/>
              <w:jc w:val="center"/>
            </w:pPr>
            <w:r w:rsidRPr="004369BC">
              <w:t xml:space="preserve">1.60202e-07 </w:t>
            </w:r>
            <w: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right="61"/>
              <w:jc w:val="center"/>
            </w:pPr>
            <w:r w:rsidRPr="004369BC">
              <w:t>2.10265e-05</w:t>
            </w:r>
            <w:r>
              <w:t xml:space="preserve"> </w:t>
            </w:r>
            <w:r>
              <w:t xml:space="preserve"> </w:t>
            </w:r>
          </w:p>
        </w:tc>
      </w:tr>
      <w:tr w:rsidR="004369BC" w:rsidTr="007E310F">
        <w:trPr>
          <w:trHeight w:val="562"/>
        </w:trPr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Default="004369BC" w:rsidP="00E35D00">
            <w:pPr>
              <w:spacing w:line="259" w:lineRule="auto"/>
              <w:ind w:left="113" w:right="113"/>
              <w:jc w:val="center"/>
            </w:pPr>
            <w:r>
              <w:t xml:space="preserve">Оценка погрешности по правилу Рунге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372256" w:rsidP="00372256">
            <w:pPr>
              <w:spacing w:line="259" w:lineRule="auto"/>
              <w:jc w:val="center"/>
            </w:pPr>
            <w:r w:rsidRPr="00372256">
              <w:t xml:space="preserve">0.000681733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9BC" w:rsidRDefault="00372256" w:rsidP="00E35D00">
            <w:pPr>
              <w:spacing w:line="259" w:lineRule="auto"/>
              <w:jc w:val="center"/>
            </w:pPr>
            <w:r w:rsidRPr="00372256">
              <w:t>1.62337e-07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9BC" w:rsidRPr="004369BC" w:rsidRDefault="00372256" w:rsidP="00372256">
            <w:pPr>
              <w:spacing w:line="259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35D00" w:rsidRPr="004369BC" w:rsidRDefault="00E35D00" w:rsidP="00453849">
      <w:pPr>
        <w:pStyle w:val="katex-block"/>
        <w:rPr>
          <w:i/>
          <w:color w:val="111111"/>
          <w:sz w:val="28"/>
          <w:szCs w:val="28"/>
          <w:shd w:val="clear" w:color="auto" w:fill="FFFFFF"/>
        </w:rPr>
      </w:pPr>
    </w:p>
    <w:p w:rsidR="00453849" w:rsidRPr="00453849" w:rsidRDefault="00453849" w:rsidP="002D15AC">
      <w:pPr>
        <w:pStyle w:val="katex-block"/>
        <w:rPr>
          <w:sz w:val="28"/>
          <w:szCs w:val="28"/>
        </w:rPr>
      </w:pPr>
    </w:p>
    <w:p w:rsidR="00023FD2" w:rsidRPr="00023FD2" w:rsidRDefault="00023FD2" w:rsidP="00023FD2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C71DD" w:rsidRDefault="00372256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были рассмотрены следующие методы: неявный метод трапеций (порядок 2), метод Рунге-Кутты 4-го порядка, предиктор-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корректорный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 Адамса 4-го порядка. Лучше всего проявил себя метод Рунге-Кутты, показав наилучшую точность. Хуже всего – неявный метод трапеций.</w:t>
      </w:r>
    </w:p>
    <w:p w:rsidR="00372256" w:rsidRPr="00372256" w:rsidRDefault="00372256" w:rsidP="001B6559">
      <w:pPr>
        <w:tabs>
          <w:tab w:val="left" w:pos="17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86A" w:rsidRPr="001D0C6E" w:rsidRDefault="0069386A" w:rsidP="0069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1D0C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023FD2" w:rsidRPr="001D0C6E" w:rsidRDefault="00023FD2" w:rsidP="0069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1;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0.1;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u0 = 0.5;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EPS = 1e-7;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log(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fproizv(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(2. *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log(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.) / </w:t>
      </w:r>
      <w:proofErr w:type="gramStart"/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1. / (log(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lastRenderedPageBreak/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simpTrapMethod(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y((b - a) /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u0;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(i - 1);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ystart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ynext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ystart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ynext;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ynext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ystart - (ystart -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 * (f(xi,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ystart))) / (1. - </w:t>
      </w:r>
      <w:proofErr w:type="gramStart"/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fproizv(xi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ystart) /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ynext - ystart) &gt; EPS);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ynext;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/ 2;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runge_cute(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y((b - a) /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u0;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(i - 1);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k1 = 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k2 =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k1 /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k3 =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k2 /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k4 = f(xi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k3);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37225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(1. / 6 * k1 + 2. / 6 * k2 + 2. / 6 * k3 + 1. / 6 * k4);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adams4()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y((b - a) / h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u0;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runge_cute(h)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runge_cute(h)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runge_cute(h)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4;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h * (i - 1);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yR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h / 24 * (55. * 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- 59. * f(xi -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37. * f(xi - 2. *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- 9. * f(xi - 3. *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- 4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h / 24 * (9. * f(xi + h, yR) + 19. * f(xi,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- 5. * f(xi -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f(xi - 2. * h, 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- 3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correctSolution()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y((b - a) / h + 1);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y.size();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xi = a + h * i;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solution(xi);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ios_base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::sync_with_stdio(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cin.tie(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cout.tie(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trapFile(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"trap.txt"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rungeFile(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"runge.txt"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adamsFile(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"adams.txt"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= correctSolution();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 = simpTrapMethod(h);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 = runge_cute(h);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 = adams4();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trap2 = simpTrapMethod(h *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runge2 = runge_cute(h * 2);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maxTrap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maxRunge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maxAdams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rungeTrap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rungeRunge = 0;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u.size();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maxTrap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max(abs(u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maxTrap);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maxRunge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max(abs(u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maxRunge);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maxAdams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max(abs(u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adams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maxAdams);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trapFile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rungeFile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adamsFile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+ h * i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adams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7225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u.size() / 2 + (u.size() % 2); i++)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rungeTrap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max(rungeTrap, abs(trap2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trap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* 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3);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rungeRunge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max(rungeRunge, abs(runge2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runge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* i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15);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"max(abs(u(xi) - yi)): 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maxTrap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maxRunge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maxAdams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P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"Runge rool: 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rungeTrap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rungeRunge </w:t>
      </w:r>
      <w:r w:rsidRPr="0037225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7225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- \n"</w:t>
      </w:r>
      <w:r w:rsidRPr="0037225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72256" w:rsidRDefault="00372256" w:rsidP="003722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A0E6A" w:rsidRPr="00023FD2" w:rsidRDefault="00BA0E6A" w:rsidP="00BA41B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BA0E6A" w:rsidRPr="00023FD2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36FF"/>
    <w:multiLevelType w:val="multilevel"/>
    <w:tmpl w:val="08E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F1"/>
    <w:rsid w:val="0000537E"/>
    <w:rsid w:val="00023FD2"/>
    <w:rsid w:val="000977B0"/>
    <w:rsid w:val="00136FC7"/>
    <w:rsid w:val="001B6559"/>
    <w:rsid w:val="001D0C6E"/>
    <w:rsid w:val="002400DD"/>
    <w:rsid w:val="002558D4"/>
    <w:rsid w:val="00265A08"/>
    <w:rsid w:val="00287FF7"/>
    <w:rsid w:val="002C71DD"/>
    <w:rsid w:val="002D15AC"/>
    <w:rsid w:val="003671F9"/>
    <w:rsid w:val="00372256"/>
    <w:rsid w:val="004369BC"/>
    <w:rsid w:val="00453849"/>
    <w:rsid w:val="00512943"/>
    <w:rsid w:val="00591549"/>
    <w:rsid w:val="00641187"/>
    <w:rsid w:val="0069386A"/>
    <w:rsid w:val="00702DE1"/>
    <w:rsid w:val="009577AB"/>
    <w:rsid w:val="00AD6DF1"/>
    <w:rsid w:val="00AD732C"/>
    <w:rsid w:val="00B3723D"/>
    <w:rsid w:val="00BA0E6A"/>
    <w:rsid w:val="00BA41B3"/>
    <w:rsid w:val="00DE2239"/>
    <w:rsid w:val="00E35D00"/>
    <w:rsid w:val="00F6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1885"/>
  <w15:chartTrackingRefBased/>
  <w15:docId w15:val="{E73B9B07-FEE9-4D6B-ABA6-7F7AAF0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FF7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386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mjx-char">
    <w:name w:val="mjx-char"/>
    <w:basedOn w:val="a0"/>
    <w:rsid w:val="0069386A"/>
  </w:style>
  <w:style w:type="character" w:styleId="a3">
    <w:name w:val="Placeholder Text"/>
    <w:basedOn w:val="a0"/>
    <w:uiPriority w:val="99"/>
    <w:semiHidden/>
    <w:rsid w:val="00AD732C"/>
    <w:rPr>
      <w:color w:val="808080"/>
    </w:rPr>
  </w:style>
  <w:style w:type="table" w:styleId="a4">
    <w:name w:val="Table Grid"/>
    <w:basedOn w:val="a1"/>
    <w:uiPriority w:val="39"/>
    <w:rsid w:val="00AD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23FD2"/>
  </w:style>
  <w:style w:type="character" w:customStyle="1" w:styleId="mi">
    <w:name w:val="mi"/>
    <w:basedOn w:val="a0"/>
    <w:rsid w:val="00023FD2"/>
  </w:style>
  <w:style w:type="paragraph" w:styleId="a5">
    <w:name w:val="Normal (Web)"/>
    <w:basedOn w:val="a"/>
    <w:uiPriority w:val="99"/>
    <w:unhideWhenUsed/>
    <w:rsid w:val="001D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atex-block">
    <w:name w:val="katex-block"/>
    <w:basedOn w:val="a"/>
    <w:rsid w:val="001D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1D0C6E"/>
  </w:style>
  <w:style w:type="character" w:customStyle="1" w:styleId="mopen">
    <w:name w:val="mopen"/>
    <w:basedOn w:val="a0"/>
    <w:rsid w:val="001D0C6E"/>
  </w:style>
  <w:style w:type="character" w:customStyle="1" w:styleId="vlist-s">
    <w:name w:val="vlist-s"/>
    <w:basedOn w:val="a0"/>
    <w:rsid w:val="001D0C6E"/>
  </w:style>
  <w:style w:type="character" w:customStyle="1" w:styleId="mclose">
    <w:name w:val="mclose"/>
    <w:basedOn w:val="a0"/>
    <w:rsid w:val="001D0C6E"/>
  </w:style>
  <w:style w:type="character" w:customStyle="1" w:styleId="mrel">
    <w:name w:val="mrel"/>
    <w:basedOn w:val="a0"/>
    <w:rsid w:val="001D0C6E"/>
  </w:style>
  <w:style w:type="character" w:customStyle="1" w:styleId="mpunct">
    <w:name w:val="mpunct"/>
    <w:basedOn w:val="a0"/>
    <w:rsid w:val="001D0C6E"/>
  </w:style>
  <w:style w:type="character" w:styleId="a6">
    <w:name w:val="Emphasis"/>
    <w:basedOn w:val="a0"/>
    <w:uiPriority w:val="20"/>
    <w:qFormat/>
    <w:rsid w:val="00641187"/>
    <w:rPr>
      <w:i/>
      <w:iCs/>
    </w:rPr>
  </w:style>
  <w:style w:type="table" w:customStyle="1" w:styleId="TableGrid">
    <w:name w:val="TableGrid"/>
    <w:rsid w:val="00E35D0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37225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15AB-2EA2-469A-9A92-B97E6DA4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2024-04-21T13:19:00Z</dcterms:created>
  <dcterms:modified xsi:type="dcterms:W3CDTF">2024-05-17T14:19:00Z</dcterms:modified>
</cp:coreProperties>
</file>