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6-Week Roadmap - Agentic Workflows App</w:t>
      </w:r>
    </w:p>
    <w:p>
      <w:r>
        <w:t>Generated: 2026-03-05</w:t>
      </w:r>
    </w:p>
    <w:p>
      <w:r>
        <w:t>Scope baseline: D:/source/prompts monorepo (agentic-workflows-v2, agentic-v2-eval, tools, docs, CI config).</w:t>
      </w:r>
    </w:p>
    <w:p>
      <w:pPr>
        <w:pStyle w:val="Heading1"/>
      </w:pPr>
      <w:r>
        <w:t>Roadmap Basis (Repo Signals)</w:t>
      </w:r>
    </w:p>
    <w:p>
      <w:pPr>
        <w:pStyle w:val="ListBullet"/>
      </w:pPr>
      <w:r>
        <w:t>Current shipped capability includes 10 YAML workflows, DAG execution, tiered model routing, FastAPI APIs, SSE/WebSocket streaming, and a React UI.</w:t>
      </w:r>
    </w:p>
    <w:p>
      <w:pPr>
        <w:pStyle w:val="ListBullet"/>
      </w:pPr>
      <w:r>
        <w:t>Backlog status in analysis/BACKLOG.md (updated 2026-03-05) shows major quick wins done, with remaining work concentrated in docs onboarding, cross-package integration testing, protocol typing hardening, and advanced agent quality loops.</w:t>
      </w:r>
    </w:p>
    <w:p>
      <w:pPr>
        <w:pStyle w:val="ListBullet"/>
      </w:pPr>
      <w:r>
        <w:t>CI currently enforces 70% coverage in .github/workflows/ci.yml while the package target is 80%, so quality gates need staged tightening.</w:t>
      </w:r>
    </w:p>
    <w:p>
      <w:pPr>
        <w:pStyle w:val="Heading1"/>
      </w:pPr>
      <w:r>
        <w:t>Architecture Constraints to Respect</w:t>
      </w:r>
    </w:p>
    <w:p>
      <w:pPr>
        <w:pStyle w:val="ListBullet"/>
      </w:pPr>
      <w:r>
        <w:t>Dual-engine model: LangChain/LangGraph is the primary runtime path and native DAG remains a secondary engine. Changes must preserve adapter parity.</w:t>
      </w:r>
    </w:p>
    <w:p>
      <w:pPr>
        <w:pStyle w:val="ListBullet"/>
      </w:pPr>
      <w:r>
        <w:t>Monorepo package isolation: agentic-workflows-v2, agentic-v2-eval, and tools are intentionally independent, so integration confidence must come from end-to-end tests rather than direct imports.</w:t>
      </w:r>
    </w:p>
    <w:p>
      <w:pPr>
        <w:pStyle w:val="ListBullet"/>
      </w:pPr>
      <w:r>
        <w:t>Feature delivery depends on optional extras (langchain, server, rag, claude, tracing); environment drift is a practical risk for dev and CI parity.</w:t>
      </w:r>
    </w:p>
    <w:p>
      <w:pPr>
        <w:pStyle w:val="ListBullet"/>
      </w:pPr>
      <w:r>
        <w:t>Workflow DSL has duplicated iterative sections (notably deep_research rounds), so iterate-style improvements must stay backward-compatible with existing YAML definitions.</w:t>
      </w:r>
    </w:p>
    <w:p>
      <w:pPr>
        <w:pStyle w:val="Heading1"/>
      </w:pPr>
      <w:r>
        <w:t>Milestones</w:t>
      </w:r>
    </w:p>
    <w:p>
      <w:pPr>
        <w:pStyle w:val="ListBullet"/>
      </w:pPr>
      <w:r>
        <w:t>Milestone 1 (end of Week 2): Foundation and DX uplift complete. Onboarding docs, workflow authoring guidance, pattern catalog, and CI hygiene improvements are merged.</w:t>
      </w:r>
    </w:p>
    <w:p>
      <w:pPr>
        <w:pStyle w:val="ListBullet"/>
      </w:pPr>
      <w:r>
        <w:t>Milestone 2 (end of Week 4): Architecture hardening complete. Protocol typing tightened, cross-package integration test spine running in CI, and retrieval quality baseline improved with reranking experiments.</w:t>
      </w:r>
    </w:p>
    <w:p>
      <w:pPr>
        <w:pStyle w:val="ListBullet"/>
      </w:pPr>
      <w:r>
        <w:t>Milestone 3 (end of Week 6): Intelligence and maintainability release candidate. Reflection loop, evaluation feedback hooks, DSL iteration improvements, and high-risk codebase cleanup delivered.</w:t>
      </w:r>
    </w:p>
    <w:p>
      <w:pPr>
        <w:pStyle w:val="Heading1"/>
      </w:pPr>
      <w:r>
        <w:t>Week-by-Week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</w:t>
            </w:r>
          </w:p>
        </w:tc>
        <w:tc>
          <w:tcPr>
            <w:tcW w:type="dxa" w:w="2160"/>
          </w:tcPr>
          <w:p>
            <w:r>
              <w:t>Primary goal</w:t>
            </w:r>
          </w:p>
        </w:tc>
        <w:tc>
          <w:tcPr>
            <w:tcW w:type="dxa" w:w="2160"/>
          </w:tcPr>
          <w:p>
            <w:r>
              <w:t>Deliverables</w:t>
            </w:r>
          </w:p>
        </w:tc>
        <w:tc>
          <w:tcPr>
            <w:tcW w:type="dxa" w:w="2160"/>
          </w:tcPr>
          <w:p>
            <w:r>
              <w:t>Exit criteria</w:t>
            </w:r>
          </w:p>
        </w:tc>
      </w:tr>
      <w:tr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Baseline hardening and execution hygiene</w:t>
            </w:r>
          </w:p>
        </w:tc>
        <w:tc>
          <w:tcPr>
            <w:tcW w:type="dxa" w:w="2160"/>
          </w:tcPr>
          <w:p>
            <w:r>
              <w:t>Implement CI updates for tools/eval test jobs; enforce docs reference checks; add issue/PR templates and concept glossary.</w:t>
            </w:r>
          </w:p>
        </w:tc>
        <w:tc>
          <w:tcPr>
            <w:tcW w:type="dxa" w:w="2160"/>
          </w:tcPr>
          <w:p>
            <w:r>
              <w:t>CI runs all core package test suites; docs/link checks are blocking; contribution templates live.</w:t>
            </w:r>
          </w:p>
        </w:tc>
      </w:tr>
      <w:tr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Developer onboarding and workflow documentation</w:t>
            </w:r>
          </w:p>
        </w:tc>
        <w:tc>
          <w:tcPr>
            <w:tcW w:type="dxa" w:w="2160"/>
          </w:tcPr>
          <w:p>
            <w:r>
              <w:t>Ship docs/ONBOARDING.md, workflow authoring guide, and pattern catalog; add 2-3 practical examples (RAG, custom agent, workflow authoring).</w:t>
            </w:r>
          </w:p>
        </w:tc>
        <w:tc>
          <w:tcPr>
            <w:tcW w:type="dxa" w:w="2160"/>
          </w:tcPr>
          <w:p>
            <w:r>
              <w:t>New contributor can run first workflow and first evaluation from docs without manual intervention.</w:t>
            </w:r>
          </w:p>
        </w:tc>
      </w:tr>
      <w:tr>
        <w:tc>
          <w:tcPr>
            <w:tcW w:type="dxa" w:w="2160"/>
          </w:tcPr>
          <w:p>
            <w:r>
              <w:t>Week 3</w:t>
            </w:r>
          </w:p>
        </w:tc>
        <w:tc>
          <w:tcPr>
            <w:tcW w:type="dxa" w:w="2160"/>
          </w:tcPr>
          <w:p>
            <w:r>
              <w:t>Protocol and integration test hardening</w:t>
            </w:r>
          </w:p>
        </w:tc>
        <w:tc>
          <w:tcPr>
            <w:tcW w:type="dxa" w:w="2160"/>
          </w:tcPr>
          <w:p>
            <w:r>
              <w:t>Tighten Any-heavy protocol signatures with bounded types where practical; add cross-package integration tests (tools -&gt; engine -&gt; eval).</w:t>
            </w:r>
          </w:p>
        </w:tc>
        <w:tc>
          <w:tcPr>
            <w:tcW w:type="dxa" w:w="2160"/>
          </w:tcPr>
          <w:p>
            <w:r>
              <w:t>Protocol conformance tests pass and integration suite is stable in CI.</w:t>
            </w:r>
          </w:p>
        </w:tc>
      </w:tr>
      <w:tr>
        <w:tc>
          <w:tcPr>
            <w:tcW w:type="dxa" w:w="2160"/>
          </w:tcPr>
          <w:p>
            <w:r>
              <w:t>Week 4</w:t>
            </w:r>
          </w:p>
        </w:tc>
        <w:tc>
          <w:tcPr>
            <w:tcW w:type="dxa" w:w="2160"/>
          </w:tcPr>
          <w:p>
            <w:r>
              <w:t>Retrieval quality and quality-gate ratchet</w:t>
            </w:r>
          </w:p>
        </w:tc>
        <w:tc>
          <w:tcPr>
            <w:tcW w:type="dxa" w:w="2160"/>
          </w:tcPr>
          <w:p>
            <w:r>
              <w:t>Add reranking prototype behind feature flag; benchmark against current RRF-only retrieval; raise coverage gate toward 80% with targeted test additions.</w:t>
            </w:r>
          </w:p>
        </w:tc>
        <w:tc>
          <w:tcPr>
            <w:tcW w:type="dxa" w:w="2160"/>
          </w:tcPr>
          <w:p>
            <w:r>
              <w:t>Benchmark report published and CI gate raised with no persistent red builds.</w:t>
            </w:r>
          </w:p>
        </w:tc>
      </w:tr>
      <w:tr>
        <w:tc>
          <w:tcPr>
            <w:tcW w:type="dxa" w:w="2160"/>
          </w:tcPr>
          <w:p>
            <w:r>
              <w:t>Week 5</w:t>
            </w:r>
          </w:p>
        </w:tc>
        <w:tc>
          <w:tcPr>
            <w:tcW w:type="dxa" w:w="2160"/>
          </w:tcPr>
          <w:p>
            <w:r>
              <w:t>Agent self-correction and feedback wiring</w:t>
            </w:r>
          </w:p>
        </w:tc>
        <w:tc>
          <w:tcPr>
            <w:tcW w:type="dxa" w:w="2160"/>
          </w:tcPr>
          <w:p>
            <w:r>
              <w:t>Implement BaseAgent reflection/revise loop behind config toggle; connect evaluation signals to execution feedback hooks (phase 1).</w:t>
            </w:r>
          </w:p>
        </w:tc>
        <w:tc>
          <w:tcPr>
            <w:tcW w:type="dxa" w:w="2160"/>
          </w:tcPr>
          <w:p>
            <w:r>
              <w:t>Controlled A/B runs show quality uplift or a clear stop/go decision with latency and cost data.</w:t>
            </w:r>
          </w:p>
        </w:tc>
      </w:tr>
      <w:tr>
        <w:tc>
          <w:tcPr>
            <w:tcW w:type="dxa" w:w="2160"/>
          </w:tcPr>
          <w:p>
            <w:r>
              <w:t>Week 6</w:t>
            </w:r>
          </w:p>
        </w:tc>
        <w:tc>
          <w:tcPr>
            <w:tcW w:type="dxa" w:w="2160"/>
          </w:tcPr>
          <w:p>
            <w:r>
              <w:t>DSL and maintainability consolidation</w:t>
            </w:r>
          </w:p>
        </w:tc>
        <w:tc>
          <w:tcPr>
            <w:tcW w:type="dxa" w:w="2160"/>
          </w:tcPr>
          <w:p>
            <w:r>
              <w:t>Introduce iterate-style workflow construct (or equivalent de-dup mechanism) for repeated deep_research rounds; modernize targeted tools modules and split one oversized hotspot file.</w:t>
            </w:r>
          </w:p>
        </w:tc>
        <w:tc>
          <w:tcPr>
            <w:tcW w:type="dxa" w:w="2160"/>
          </w:tcPr>
          <w:p>
            <w:r>
              <w:t>Release candidate branch cut with migration notes, risk log closure, and rollback path.</w:t>
            </w:r>
          </w:p>
        </w:tc>
      </w:tr>
    </w:tbl>
    <w:p>
      <w:pPr>
        <w:pStyle w:val="Heading1"/>
      </w:pPr>
      <w:r>
        <w:t>Dependencies</w:t>
      </w:r>
    </w:p>
    <w:p>
      <w:pPr>
        <w:pStyle w:val="ListBullet"/>
      </w:pPr>
      <w:r>
        <w:t>Consistent CI runners and dependency extras installation for all package paths (dev/server/langchain/rag/claude as needed).</w:t>
      </w:r>
    </w:p>
    <w:p>
      <w:pPr>
        <w:pStyle w:val="ListBullet"/>
      </w:pPr>
      <w:r>
        <w:t>Model/API credentials and evaluation datasets available in non-production test environments for benchmark weeks.</w:t>
      </w:r>
    </w:p>
    <w:p>
      <w:pPr>
        <w:pStyle w:val="ListBullet"/>
      </w:pPr>
      <w:r>
        <w:t>Dedicated maintainer time each week for architecture review plus one docs-focused reviewer for onboarding outputs.</w:t>
      </w:r>
    </w:p>
    <w:p>
      <w:pPr>
        <w:pStyle w:val="ListBullet"/>
      </w:pPr>
      <w:r>
        <w:t>Stable benchmark harness and representative workloads to evaluate reranking and reflection changes objectively.</w:t>
      </w:r>
    </w:p>
    <w:p>
      <w:pPr>
        <w:pStyle w:val="Heading1"/>
      </w:pPr>
      <w:r>
        <w:t>Risks and Mitigations</w:t>
      </w:r>
    </w:p>
    <w:p>
      <w:pPr>
        <w:pStyle w:val="ListBullet"/>
      </w:pPr>
      <w:r>
        <w:t>Risk: Dual-engine behavioral drift when protocol signatures change. Mitigation: adapter contract tests must run for both native and LangChain paths before merge.</w:t>
      </w:r>
    </w:p>
    <w:p>
      <w:pPr>
        <w:pStyle w:val="ListBullet"/>
      </w:pPr>
      <w:r>
        <w:t>Risk: CI instability from added suites and higher coverage gate. Mitigation: ratchet thresholds in staged increments and track flaky tests weekly.</w:t>
      </w:r>
    </w:p>
    <w:p>
      <w:pPr>
        <w:pStyle w:val="ListBullet"/>
      </w:pPr>
      <w:r>
        <w:t>Risk: Reranking and reflection loops increase latency/cost. Mitigation: ship behind toggles with explicit budget limits and benchmark-based go/no-go criteria.</w:t>
      </w:r>
    </w:p>
    <w:p>
      <w:pPr>
        <w:pStyle w:val="ListBullet"/>
      </w:pPr>
      <w:r>
        <w:t>Risk: DSL iterate changes break existing workflows. Mitigation: preserve backward compatibility and include fixture-based migration tests for all 10 shipped workflows.</w:t>
      </w:r>
    </w:p>
    <w:p>
      <w:pPr>
        <w:pStyle w:val="ListBullet"/>
      </w:pPr>
      <w:r>
        <w:t>Risk: Scope overload across docs + architecture + ML enhancements in 6 weeks. Mitigation: enforce milestone gates and defer lower-value backlog items when exit criteria are at risk.</w:t>
      </w:r>
    </w:p>
    <w:p>
      <w:pPr>
        <w:pStyle w:val="Heading1"/>
      </w:pPr>
      <w:r>
        <w:t>Definition of Done for Week 6</w:t>
      </w:r>
    </w:p>
    <w:p>
      <w:pPr>
        <w:pStyle w:val="ListBullet"/>
      </w:pPr>
      <w:r>
        <w:t>All Week 1-6 exit criteria met or explicitly re-scoped with documented rationale.</w:t>
      </w:r>
    </w:p>
    <w:p>
      <w:pPr>
        <w:pStyle w:val="ListBullet"/>
      </w:pPr>
      <w:r>
        <w:t>Open high-severity risks have owners and dated mitigation plans.</w:t>
      </w:r>
    </w:p>
    <w:p>
      <w:pPr>
        <w:pStyle w:val="ListBullet"/>
      </w:pPr>
      <w:r>
        <w:t>Roadmap outcomes are reflected in analysis/BACKLOG.md statuses and linked PRs.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