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addition</w:t>
      </w:r>
      <w:r>
        <w:t xml:space="preserve"> </w:t>
      </w:r>
      <w:r>
        <w:t xml:space="preserve">of</w:t>
      </w:r>
      <w:r>
        <w:t xml:space="preserve"> </w:t>
      </w:r>
      <w:r>
        <w:t xml:space="preserve">exponentials</w:t>
      </w:r>
    </w:p>
    <w:p>
      <w:pPr>
        <w:pStyle w:val="Author"/>
      </w:pPr>
      <w:r>
        <w:t xml:space="preserve">TomÃ¡s</w:t>
      </w:r>
      <w:r>
        <w:t xml:space="preserve"> </w:t>
      </w:r>
      <w:r>
        <w:t xml:space="preserve">Fuenzalida</w:t>
      </w:r>
    </w:p>
    <w:p>
      <w:pPr>
        <w:pStyle w:val="Date"/>
      </w:pPr>
      <w:r>
        <w:t xml:space="preserve">14</w:t>
      </w:r>
      <w:r>
        <w:t xml:space="preserve"> </w:t>
      </w:r>
      <w:r>
        <w:t xml:space="preserve">de</w:t>
      </w:r>
      <w:r>
        <w:t xml:space="preserve"> </w:t>
      </w:r>
      <w:r>
        <w:t xml:space="preserve">abril</w:t>
      </w:r>
      <w:r>
        <w:t xml:space="preserve"> </w:t>
      </w:r>
      <w:r>
        <w:t xml:space="preserve">de</w:t>
      </w:r>
      <w:r>
        <w:t xml:space="preserve"> </w:t>
      </w:r>
      <w:r>
        <w:t xml:space="preserve">2020</w:t>
      </w:r>
    </w:p>
    <w:p>
      <w:pPr>
        <w:pStyle w:val="SourceCode"/>
      </w:pPr>
      <w:r>
        <w:rPr>
          <w:rStyle w:val="KeywordTok"/>
        </w:rPr>
        <w:t xml:space="preserve">library</w:t>
      </w:r>
      <w:r>
        <w:rPr>
          <w:rStyle w:val="NormalTok"/>
        </w:rPr>
        <w:t xml:space="preserve">(ggplot2)</w:t>
      </w:r>
    </w:p>
    <w:p>
      <w:pPr>
        <w:pStyle w:val="Heading2"/>
      </w:pPr>
      <w:bookmarkStart w:id="21" w:name="simulation"/>
      <w:bookmarkEnd w:id="21"/>
      <w:r>
        <w:t xml:space="preserve">Simulation</w:t>
      </w:r>
    </w:p>
    <w:p>
      <w:pPr>
        <w:pStyle w:val="FirstParagraph"/>
      </w:pPr>
      <w:r>
        <w:t xml:space="preserve">In the following report, a thousand simulations of 40 exponentials each will be analyzed. With the result, we will compare the sample mean and variance with the theoretical one. Finally, it will be verified graphically if a normal distribution can adapt well to the sample.</w:t>
      </w:r>
    </w:p>
    <w:p>
      <w:pPr>
        <w:pStyle w:val="BodyText"/>
      </w:pPr>
      <w:r>
        <w:t xml:space="preserve">In the following code, a thousand simulations of 40 numbers are carried out that follow an exponential distribution with parameter lambda = 0.2. With this we will create a vector of a thousand numbers, each of these numbers corresponds to the mean of each simulation</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mexp =</w:t>
      </w:r>
      <w:r>
        <w:rPr>
          <w:rStyle w:val="StringTok"/>
        </w:rPr>
        <w:t xml:space="preserve"> </w:t>
      </w:r>
      <w:r>
        <w:rPr>
          <w:rStyle w:val="OtherTok"/>
        </w:rPr>
        <w:t xml:space="preserve">NULL</w:t>
      </w:r>
      <w:r>
        <w:br w:type="textWrapping"/>
      </w:r>
      <w:r>
        <w:rPr>
          <w:rStyle w:val="NormalTok"/>
        </w:rPr>
        <w:t xml:space="preserve">lambda =</w:t>
      </w:r>
      <w:r>
        <w:rPr>
          <w:rStyle w:val="StringTok"/>
        </w:rPr>
        <w:t xml:space="preserve"> </w:t>
      </w:r>
      <w:r>
        <w:rPr>
          <w:rStyle w:val="FloatTok"/>
        </w:rPr>
        <w:t xml:space="preserve">0.2</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        mexp =</w:t>
      </w:r>
      <w:r>
        <w:rPr>
          <w:rStyle w:val="StringTok"/>
        </w:rPr>
        <w:t xml:space="preserve"> </w:t>
      </w:r>
      <w:r>
        <w:rPr>
          <w:rStyle w:val="KeywordTok"/>
        </w:rPr>
        <w:t xml:space="preserve">c</w:t>
      </w:r>
      <w:r>
        <w:rPr>
          <w:rStyle w:val="NormalTok"/>
        </w:rPr>
        <w:t xml:space="preserve">(mexp, </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,lambda)))</w:t>
      </w:r>
      <w:r>
        <w:br w:type="textWrapping"/>
      </w:r>
      <w:r>
        <w:rPr>
          <w:rStyle w:val="NormalTok"/>
        </w:rPr>
        <w:t xml:space="preserve">}</w:t>
      </w:r>
    </w:p>
    <w:p>
      <w:pPr>
        <w:pStyle w:val="FirstParagraph"/>
      </w:pPr>
      <w:r>
        <w:t xml:space="preserve">Then we calculate the mean and variance of the sample.</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(mexp) ; </w:t>
      </w:r>
      <w:r>
        <w:rPr>
          <w:rStyle w:val="KeywordTok"/>
        </w:rPr>
        <w:t xml:space="preserve">setNames</w:t>
      </w:r>
      <w:r>
        <w:rPr>
          <w:rStyle w:val="NormalTok"/>
        </w:rPr>
        <w:t xml:space="preserve">(</w:t>
      </w:r>
      <w:r>
        <w:rPr>
          <w:rStyle w:val="KeywordTok"/>
        </w:rPr>
        <w:t xml:space="preserve">c</w:t>
      </w:r>
      <w:r>
        <w:rPr>
          <w:rStyle w:val="NormalTok"/>
        </w:rPr>
        <w:t xml:space="preserve">(sample_mean, </w:t>
      </w:r>
      <w:r>
        <w:rPr>
          <w:rStyle w:val="DecValTok"/>
        </w:rPr>
        <w:t xml:space="preserve">1</w:t>
      </w:r>
      <w:r>
        <w:rPr>
          <w:rStyle w:val="OperatorTok"/>
        </w:rPr>
        <w:t xml:space="preserve">/</w:t>
      </w:r>
      <w:r>
        <w:rPr>
          <w:rStyle w:val="NormalTok"/>
        </w:rPr>
        <w:t xml:space="preserve">lambda),</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"Theorical Mean"</w:t>
      </w:r>
      <w:r>
        <w:rPr>
          <w:rStyle w:val="NormalTok"/>
        </w:rPr>
        <w:t xml:space="preserve">))</w:t>
      </w:r>
    </w:p>
    <w:p>
      <w:pPr>
        <w:pStyle w:val="SourceCode"/>
      </w:pPr>
      <w:r>
        <w:rPr>
          <w:rStyle w:val="VerbatimChar"/>
        </w:rPr>
        <w:t xml:space="preserve">##    Sample Mean Theorical Mean </w:t>
      </w:r>
      <w:r>
        <w:br w:type="textWrapping"/>
      </w:r>
      <w:r>
        <w:rPr>
          <w:rStyle w:val="VerbatimChar"/>
        </w:rPr>
        <w:t xml:space="preserve">##       4.972512       5.000000</w:t>
      </w:r>
    </w:p>
    <w:p>
      <w:pPr>
        <w:pStyle w:val="SourceCode"/>
      </w:pPr>
      <w:r>
        <w:rPr>
          <w:rStyle w:val="NormalTok"/>
        </w:rPr>
        <w:t xml:space="preserve">sample_variance &lt;-</w:t>
      </w:r>
      <w:r>
        <w:rPr>
          <w:rStyle w:val="StringTok"/>
        </w:rPr>
        <w:t xml:space="preserve"> </w:t>
      </w:r>
      <w:r>
        <w:rPr>
          <w:rStyle w:val="KeywordTok"/>
        </w:rPr>
        <w:t xml:space="preserve">var</w:t>
      </w:r>
      <w:r>
        <w:rPr>
          <w:rStyle w:val="NormalTok"/>
        </w:rPr>
        <w:t xml:space="preserve">(mexp); </w:t>
      </w:r>
      <w:r>
        <w:rPr>
          <w:rStyle w:val="KeywordTok"/>
        </w:rPr>
        <w:t xml:space="preserve">setNames</w:t>
      </w:r>
      <w:r>
        <w:rPr>
          <w:rStyle w:val="NormalTok"/>
        </w:rPr>
        <w:t xml:space="preserve">(</w:t>
      </w:r>
      <w:r>
        <w:rPr>
          <w:rStyle w:val="KeywordTok"/>
        </w:rPr>
        <w:t xml:space="preserve">c</w:t>
      </w:r>
      <w:r>
        <w:rPr>
          <w:rStyle w:val="NormalTok"/>
        </w:rPr>
        <w:t xml:space="preserve">(sample_variance, (</w:t>
      </w:r>
      <w:r>
        <w:rPr>
          <w:rStyle w:val="DecValTok"/>
        </w:rPr>
        <w:t xml:space="preserve">1</w:t>
      </w:r>
      <w:r>
        <w:rPr>
          <w:rStyle w:val="OperatorTok"/>
        </w:rPr>
        <w:t xml:space="preserve">/</w:t>
      </w:r>
      <w:r>
        <w:rPr>
          <w:rStyle w:val="NormalTok"/>
        </w:rPr>
        <w:t xml:space="preserve">lambda)</w:t>
      </w:r>
      <w:r>
        <w:rPr>
          <w:rStyle w:val="OperatorTok"/>
        </w:rPr>
        <w:t xml:space="preserve">^</w:t>
      </w:r>
      <w:r>
        <w:rPr>
          <w:rStyle w:val="DecValTok"/>
        </w:rPr>
        <w:t xml:space="preserve">2</w:t>
      </w:r>
      <w:r>
        <w:rPr>
          <w:rStyle w:val="OperatorTok"/>
        </w:rPr>
        <w:t xml:space="preserve">/</w:t>
      </w:r>
      <w:r>
        <w:rPr>
          <w:rStyle w:val="DecValTok"/>
        </w:rPr>
        <w:t xml:space="preserve">40</w:t>
      </w:r>
      <w:r>
        <w:rPr>
          <w:rStyle w:val="NormalTok"/>
        </w:rPr>
        <w:t xml:space="preserve">),</w:t>
      </w:r>
      <w:r>
        <w:rPr>
          <w:rStyle w:val="KeywordTok"/>
        </w:rPr>
        <w:t xml:space="preserve">c</w:t>
      </w:r>
      <w:r>
        <w:rPr>
          <w:rStyle w:val="NormalTok"/>
        </w:rPr>
        <w:t xml:space="preserve">(</w:t>
      </w:r>
      <w:r>
        <w:rPr>
          <w:rStyle w:val="StringTok"/>
        </w:rPr>
        <w:t xml:space="preserve">"Sample Variance"</w:t>
      </w:r>
      <w:r>
        <w:rPr>
          <w:rStyle w:val="NormalTok"/>
        </w:rPr>
        <w:t xml:space="preserve">, </w:t>
      </w:r>
      <w:r>
        <w:rPr>
          <w:rStyle w:val="StringTok"/>
        </w:rPr>
        <w:t xml:space="preserve">"Theorical Variance"</w:t>
      </w:r>
      <w:r>
        <w:rPr>
          <w:rStyle w:val="NormalTok"/>
        </w:rPr>
        <w:t xml:space="preserve">))</w:t>
      </w:r>
    </w:p>
    <w:p>
      <w:pPr>
        <w:pStyle w:val="SourceCode"/>
      </w:pPr>
      <w:r>
        <w:rPr>
          <w:rStyle w:val="VerbatimChar"/>
        </w:rPr>
        <w:t xml:space="preserve">##    Sample Variance Theorical Variance </w:t>
      </w:r>
      <w:r>
        <w:br w:type="textWrapping"/>
      </w:r>
      <w:r>
        <w:rPr>
          <w:rStyle w:val="VerbatimChar"/>
        </w:rPr>
        <w:t xml:space="preserve">##          0.6231669          0.6250000</w:t>
      </w:r>
    </w:p>
    <w:p>
      <w:pPr>
        <w:pStyle w:val="FirstParagraph"/>
      </w:pPr>
      <w:r>
        <w:t xml:space="preserve">In the two previous tables it can be seen that both the mean and the variance fit the theoretical with the sample, obtaining values close to 5 and 0.65 respectively</w:t>
      </w:r>
    </w:p>
    <w:p>
      <w:pPr>
        <w:pStyle w:val="SourceCode"/>
      </w:pPr>
      <w:r>
        <w:rPr>
          <w:rStyle w:val="NormalTok"/>
        </w:rPr>
        <w:t xml:space="preserve">data1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"Theorical Mean"</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(sample_mean, </w:t>
      </w:r>
      <w:r>
        <w:rPr>
          <w:rStyle w:val="DecValTok"/>
        </w:rPr>
        <w:t xml:space="preserve">1</w:t>
      </w:r>
      <w:r>
        <w:rPr>
          <w:rStyle w:val="OperatorTok"/>
        </w:rPr>
        <w:t xml:space="preserve">/</w:t>
      </w:r>
      <w:r>
        <w:rPr>
          <w:rStyle w:val="NormalTok"/>
        </w:rPr>
        <w:t xml:space="preserve">lambda))</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aes</w:t>
      </w:r>
      <w:r>
        <w:rPr>
          <w:rStyle w:val="NormalTok"/>
        </w:rPr>
        <w:t xml:space="preserve">(mexp)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 (</w:t>
      </w:r>
      <w:r>
        <w:rPr>
          <w:rStyle w:val="DataTypeTok"/>
        </w:rPr>
        <w:t xml:space="preserve">y =</w:t>
      </w:r>
      <w:r>
        <w:rPr>
          <w:rStyle w:val="NormalTok"/>
        </w:rPr>
        <w:t xml:space="preserve"> ..density..),</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"dodgerblue"</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data1,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value,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"Sample_Mean"</w:t>
      </w:r>
      <w:r>
        <w:rPr>
          <w:rStyle w:val="NormalTok"/>
        </w:rPr>
        <w:t xml:space="preserve">, </w:t>
      </w:r>
      <w:r>
        <w:rPr>
          <w:rStyle w:val="StringTok"/>
        </w:rPr>
        <w:t xml:space="preserve">"Theorical_Mean"</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"Normal_Distribution"</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(mexp), </w:t>
      </w:r>
      <w:r>
        <w:rPr>
          <w:rStyle w:val="DataTypeTok"/>
        </w:rPr>
        <w:t xml:space="preserve">sd =</w:t>
      </w:r>
      <w:r>
        <w:rPr>
          <w:rStyle w:val="NormalTok"/>
        </w:rPr>
        <w:t xml:space="preserve"> </w:t>
      </w:r>
      <w:r>
        <w:rPr>
          <w:rStyle w:val="KeywordTok"/>
        </w:rPr>
        <w:t xml:space="preserve">sd</w:t>
      </w:r>
      <w:r>
        <w:rPr>
          <w:rStyle w:val="NormalTok"/>
        </w:rPr>
        <w:t xml:space="preserve">(mexp)),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"Legend"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ataTypeTok"/>
        </w:rPr>
        <w:t xml:space="preserve">Sample_Mean =</w:t>
      </w:r>
      <w:r>
        <w:rPr>
          <w:rStyle w:val="NormalTok"/>
        </w:rPr>
        <w:t xml:space="preserve"> </w:t>
      </w:r>
      <w:r>
        <w:rPr>
          <w:rStyle w:val="StringTok"/>
        </w:rPr>
        <w:t xml:space="preserve">"red"</w:t>
      </w:r>
      <w:r>
        <w:rPr>
          <w:rStyle w:val="NormalTok"/>
        </w:rPr>
        <w:t xml:space="preserve">, </w:t>
      </w:r>
      <w:r>
        <w:rPr>
          <w:rStyle w:val="DataTypeTok"/>
        </w:rPr>
        <w:t xml:space="preserve">Theorical_Mean =</w:t>
      </w:r>
      <w:r>
        <w:rPr>
          <w:rStyle w:val="NormalTok"/>
        </w:rPr>
        <w:t xml:space="preserve"> </w:t>
      </w:r>
      <w:r>
        <w:rPr>
          <w:rStyle w:val="StringTok"/>
        </w:rPr>
        <w:t xml:space="preserve">"black"</w:t>
      </w:r>
      <w:r>
        <w:rPr>
          <w:rStyle w:val="NormalTok"/>
        </w:rPr>
        <w:t xml:space="preserve">, </w:t>
      </w:r>
      <w:r>
        <w:rPr>
          <w:rStyle w:val="DataTypeTok"/>
        </w:rPr>
        <w:t xml:space="preserve">Normal_Distribution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imulation-addition-of-exponentials_files/figure-docx/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in the graph the green curve corresponds to a normal distribution of parameters mean = simulation mean and sd = simulation standard deviation. Visually it is possible to affirm that the normal distribution has a high relationship with the sum of exponentials, probably if infinite simulations were made it could better adjust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4f35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addition of exponentials</dc:title>
  <dc:creator>TomÃ¡s Fuenzalida</dc:creator>
  <dcterms:created xsi:type="dcterms:W3CDTF">2020-04-14T20:32:07Z</dcterms:created>
  <dcterms:modified xsi:type="dcterms:W3CDTF">2020-04-14T20:32:07Z</dcterms:modified>
</cp:coreProperties>
</file>