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7800"/>
      </w:tblGrid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946A41" w:rsidRDefault="00FA55BF" w:rsidP="00946A4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1. </w:t>
            </w:r>
            <w:proofErr w:type="spellStart"/>
            <w:r w:rsidR="00946A41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Обгрунтування</w:t>
            </w:r>
            <w:proofErr w:type="spellEnd"/>
            <w:r w:rsidR="00946A41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 доцільності проведення проекту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946A41" w:rsidP="00946A4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На підприємстві або при особистому користуванні часто виникає потреба перенести друковану</w:t>
            </w:r>
            <w:r w:rsidR="00567DA3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 або рукописну</w:t>
            </w: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 інформацію на електронний носій. Так як перенос інформації вручну, шляхом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перенабору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 тексту дуже трудомісткий і тривалий процес доцільним буде розробити програмне забезпечення яке буде аналізувати друкований текст та автоматично переносити його у електронний вид.</w:t>
            </w:r>
          </w:p>
          <w:p w:rsidR="00946A41" w:rsidRPr="00946A41" w:rsidRDefault="00946A41" w:rsidP="00946A4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Розроблене програмне забезпечення виключить </w:t>
            </w:r>
            <w:r w:rsidR="00A65BCC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ймовірність помилки при наборі тексту вручну, збільшить продуктивність праці користувача та швидкість переносу текстової інформації на електронні носії.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A65BCC" w:rsidRDefault="00FA55BF" w:rsidP="00A65BCC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2. </w:t>
            </w:r>
            <w:r w:rsidR="00A65BCC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Цілі проекту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567DA3" w:rsidRDefault="00A65BCC" w:rsidP="00A65BCC">
            <w:pPr>
              <w:pStyle w:val="a3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Підвищення продуктивності праці </w:t>
            </w:r>
            <w:r w:rsidR="00567DA3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при переносі рукописної та друкованої інформації на електронні носії</w:t>
            </w:r>
          </w:p>
          <w:p w:rsidR="00567DA3" w:rsidRDefault="00567DA3" w:rsidP="00A65BCC">
            <w:pPr>
              <w:pStyle w:val="a3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Зменшення часу на перенос інформації на електронні носії</w:t>
            </w:r>
          </w:p>
          <w:p w:rsidR="00567DA3" w:rsidRDefault="00567DA3" w:rsidP="00A65BCC">
            <w:pPr>
              <w:pStyle w:val="a3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Збільшення точності переносу інформації</w:t>
            </w:r>
          </w:p>
          <w:p w:rsidR="00AB2166" w:rsidRDefault="00AB2166" w:rsidP="00AB2166">
            <w:pPr>
              <w:pStyle w:val="a3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Розробити оригінальне ПЗ</w:t>
            </w:r>
            <w:r w:rsidRPr="00AB2166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 розпізнавання символів</w:t>
            </w:r>
          </w:p>
          <w:p w:rsidR="00567DA3" w:rsidRPr="00A65BCC" w:rsidRDefault="00AB2166" w:rsidP="00AB2166">
            <w:pPr>
              <w:pStyle w:val="a3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Максимізація доступності ПЗ розпізнавання символів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AB2166" w:rsidRDefault="00FA55BF" w:rsidP="00AB216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3. </w:t>
            </w:r>
            <w:r w:rsidR="00AB2166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Очікувані результати проекту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AB2166" w:rsidRDefault="00AB2166" w:rsidP="00AB2166">
            <w:pPr>
              <w:spacing w:before="100" w:beforeAutospacing="1"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Розпізнавання намальованого користувачем вхідного символу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AB216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4. Продукт проекту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AB2166" w:rsidRDefault="00AB2166" w:rsidP="00737C8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Програмне забезпечення</w:t>
            </w:r>
            <w:r w:rsidR="00737C81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 розпізнавання символів</w:t>
            </w: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 написане на мові </w:t>
            </w: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en-US" w:eastAsia="ru-RU"/>
              </w:rPr>
              <w:t>Python</w:t>
            </w:r>
            <w:r w:rsidRPr="00AB2166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</w:t>
            </w:r>
            <w:r w:rsidR="00737C81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з використанням машинного навчання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737C81" w:rsidRDefault="00737C81" w:rsidP="00737C8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5</w:t>
            </w:r>
            <w:r w:rsidR="00FA55BF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Зацікавлені в розвитку проекту сторони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737C81" w:rsidRDefault="00737C81" w:rsidP="00737C81">
            <w:pPr>
              <w:pStyle w:val="a3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Замовник проекту </w:t>
            </w:r>
          </w:p>
          <w:p w:rsidR="00737C81" w:rsidRPr="00737C81" w:rsidRDefault="00737C81" w:rsidP="00737C81">
            <w:pPr>
              <w:pStyle w:val="a3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Розробники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737C81" w:rsidRDefault="00737C81" w:rsidP="00737C8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6</w:t>
            </w:r>
            <w:r w:rsidR="00FA55BF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Очікування зацікавлених сторін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2555EC" w:rsidRDefault="00737C81">
            <w:pPr>
              <w:numPr>
                <w:ilvl w:val="0"/>
                <w:numId w:val="9"/>
              </w:numPr>
              <w:spacing w:before="100" w:beforeAutospacing="1"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Замовник проекту: </w:t>
            </w:r>
            <w:r w:rsidR="002555EC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досягнення цілей проекту у визначений термін та з мінімальними витратами</w:t>
            </w:r>
          </w:p>
          <w:p w:rsidR="002555EC" w:rsidRDefault="002555EC">
            <w:pPr>
              <w:numPr>
                <w:ilvl w:val="0"/>
                <w:numId w:val="9"/>
              </w:numPr>
              <w:spacing w:before="100" w:beforeAutospacing="1"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Розробники: Накопичення досвіду в розробці штучного інтелекту з використанням машинного навчання</w:t>
            </w:r>
          </w:p>
        </w:tc>
      </w:tr>
      <w:tr w:rsidR="00FA55BF" w:rsidTr="002555EC">
        <w:trPr>
          <w:trHeight w:val="1371"/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2555EC" w:rsidRDefault="002555EC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7. Ризики проекту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55EC" w:rsidRPr="002555EC" w:rsidRDefault="0003283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Нереалістичні терміни</w:t>
            </w:r>
          </w:p>
          <w:p w:rsidR="002555EC" w:rsidRPr="002555EC" w:rsidRDefault="002555E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Зміна вимог замовника</w:t>
            </w:r>
          </w:p>
          <w:p w:rsidR="002555EC" w:rsidRPr="002555EC" w:rsidRDefault="002555E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Зміна складу команди проекту</w:t>
            </w:r>
          </w:p>
          <w:p w:rsidR="002555EC" w:rsidRPr="002555EC" w:rsidRDefault="002555E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Низька швидкість прийняття рішень по проекту</w:t>
            </w:r>
          </w:p>
          <w:p w:rsidR="00FA55BF" w:rsidRPr="002555EC" w:rsidRDefault="002555EC" w:rsidP="002555E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Втрата очікуваного функціоналу проекту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104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2555EC" w:rsidRDefault="002555EC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val="uk-UA" w:eastAsia="ru-RU"/>
              </w:rPr>
              <w:t>Обмеження проекту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2555EC" w:rsidRDefault="00FA55BF" w:rsidP="002555EC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1. </w:t>
            </w:r>
            <w:r w:rsidR="002555EC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Час виконання проекту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5EA3" w:rsidRPr="00245EA3" w:rsidRDefault="00245EA3" w:rsidP="0003283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До 5 тижнів – аналіз предметної області та функціоналу проект</w:t>
            </w:r>
            <w:r w:rsidR="0003283E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у</w:t>
            </w: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, розробка плану проект</w:t>
            </w:r>
            <w:r w:rsidR="0003283E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у</w:t>
            </w: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. До 11 тижнів – розробка програмного продукту.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03283E" w:rsidRDefault="00FA55BF" w:rsidP="0003283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2. </w:t>
            </w:r>
            <w:r w:rsidR="0003283E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Витрати по проекту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245EA3" w:rsidRDefault="00245EA3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Не враховуються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03283E" w:rsidRDefault="00FA55BF" w:rsidP="0003283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3. </w:t>
            </w:r>
            <w:r w:rsidR="0003283E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Організаційні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03283E" w:rsidRDefault="0003283E" w:rsidP="0003283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Роботи по проекту здійснюються в тісному контакті з замовником проекту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4. Время команды проекта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283E" w:rsidRDefault="0003283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% робочого часу учасників проекту відрізняється на різних фазах проекту. </w:t>
            </w:r>
          </w:p>
          <w:p w:rsidR="0003283E" w:rsidRDefault="0003283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На фазах 1-3:</w:t>
            </w:r>
          </w:p>
          <w:p w:rsidR="0003283E" w:rsidRDefault="0003283E" w:rsidP="0003283E">
            <w:pPr>
              <w:pStyle w:val="a3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Технічний письменник 80% робочого часу</w:t>
            </w:r>
          </w:p>
          <w:p w:rsidR="0003283E" w:rsidRDefault="0003283E" w:rsidP="0003283E">
            <w:pPr>
              <w:pStyle w:val="a3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Програміст </w:t>
            </w:r>
            <w:r w:rsidR="001B0BC3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20% робочого часу</w:t>
            </w:r>
          </w:p>
          <w:p w:rsidR="001B0BC3" w:rsidRDefault="001B0BC3" w:rsidP="001B0BC3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На фазах 4-6: </w:t>
            </w:r>
          </w:p>
          <w:p w:rsidR="001B0BC3" w:rsidRDefault="001B0BC3" w:rsidP="001B0BC3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Програміст 80% робочого часу</w:t>
            </w:r>
          </w:p>
          <w:p w:rsidR="001B0BC3" w:rsidRPr="001B0BC3" w:rsidRDefault="001B0BC3" w:rsidP="001B0BC3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Технічний письменник 20% робочого часу</w:t>
            </w:r>
          </w:p>
          <w:p w:rsidR="00FA55BF" w:rsidRDefault="00FA55B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5. Критерии оценки успешности проекта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0BC3" w:rsidRPr="001B0BC3" w:rsidRDefault="001B0BC3" w:rsidP="001B0BC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Задоволеність </w:t>
            </w: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замовника</w:t>
            </w: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 результатами проекту</w:t>
            </w:r>
          </w:p>
          <w:p w:rsidR="001B0BC3" w:rsidRDefault="001B0BC3" w:rsidP="001B0BC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Збіг результатів проекту з очікуваними результатами</w:t>
            </w:r>
          </w:p>
          <w:p w:rsidR="00FA55BF" w:rsidRDefault="00FA55B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</w:p>
        </w:tc>
      </w:tr>
      <w:tr w:rsidR="00FA55BF" w:rsidTr="00FA55BF">
        <w:trPr>
          <w:tblCellSpacing w:w="0" w:type="dxa"/>
          <w:jc w:val="center"/>
        </w:trPr>
        <w:tc>
          <w:tcPr>
            <w:tcW w:w="104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Фазы жизненного цикла проекта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0BC3" w:rsidRPr="001B0BC3" w:rsidRDefault="001B0BC3" w:rsidP="001B0BC3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1. Ініціація та старт проекту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До 01.08.ХХг.</w:t>
            </w:r>
          </w:p>
          <w:p w:rsidR="001B0BC3" w:rsidRPr="001B0BC3" w:rsidRDefault="001B0BC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Рішення про доцільність проекту</w:t>
            </w:r>
          </w:p>
          <w:p w:rsidR="00FA55BF" w:rsidRPr="00D356C8" w:rsidRDefault="00D356C8" w:rsidP="00D356C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Рішення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про старт проекту 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D356C8" w:rsidRDefault="00D356C8" w:rsidP="00D356C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2.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Передпроектне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 xml:space="preserve"> дослідження і розробка технічного завдання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До 06.10.20ХХ г.</w:t>
            </w:r>
          </w:p>
          <w:p w:rsidR="00D356C8" w:rsidRPr="00D356C8" w:rsidRDefault="00D356C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lastRenderedPageBreak/>
              <w:t>Складання технічного завдання на проектування</w:t>
            </w:r>
          </w:p>
          <w:p w:rsidR="00D356C8" w:rsidRPr="00D356C8" w:rsidRDefault="00D356C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Вибір базової конфігурації</w:t>
            </w:r>
          </w:p>
          <w:p w:rsidR="00D356C8" w:rsidRPr="00D356C8" w:rsidRDefault="00D356C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Опис ризиків проекту та заходів щодо їх запобігання</w:t>
            </w:r>
          </w:p>
          <w:p w:rsidR="00FA55BF" w:rsidRPr="00D356C8" w:rsidRDefault="00D356C8" w:rsidP="00D356C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Розробка плану проекту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D356C8" w:rsidRDefault="00FA55BF" w:rsidP="00D356C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lastRenderedPageBreak/>
              <w:t xml:space="preserve">3. </w:t>
            </w:r>
            <w:r w:rsidR="00D356C8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Проектування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До 25.11.20XX г.</w:t>
            </w:r>
          </w:p>
          <w:p w:rsidR="00FA55BF" w:rsidRDefault="00CA1274" w:rsidP="00CA127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Розробка</w:t>
            </w:r>
            <w:r w:rsidR="00FA55BF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</w:t>
            </w:r>
            <w:r w:rsidR="00D356C8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технічного проекту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4. Реализация проекта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До 22.01.20XX+1 г.</w:t>
            </w:r>
          </w:p>
          <w:p w:rsidR="00FA55BF" w:rsidRDefault="00D356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Створення програмного забезпечення на основі технічного проекту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Pr="00D356C8" w:rsidRDefault="00FA55BF" w:rsidP="00D356C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5. </w:t>
            </w:r>
            <w:r w:rsidR="00D356C8"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Експлуатація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До 07.05.20XX+1 г.</w:t>
            </w:r>
          </w:p>
          <w:p w:rsidR="00CA1274" w:rsidRPr="00CA1274" w:rsidRDefault="00CA127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Виправлення помилок по результатам експлуатації</w:t>
            </w:r>
          </w:p>
          <w:p w:rsidR="00FA55BF" w:rsidRPr="00CA1274" w:rsidRDefault="00CA1274" w:rsidP="00CA127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val="uk-UA" w:eastAsia="ru-RU"/>
              </w:rPr>
              <w:t>Розробка інструкції користувача</w:t>
            </w:r>
          </w:p>
        </w:tc>
      </w:tr>
      <w:tr w:rsidR="00FA55BF" w:rsidTr="00FA55BF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6. Завершение проекта</w:t>
            </w:r>
          </w:p>
        </w:tc>
        <w:tc>
          <w:tcPr>
            <w:tcW w:w="7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55BF" w:rsidRDefault="00FA55B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До 04.06.20XX+1 г.</w:t>
            </w:r>
          </w:p>
          <w:p w:rsidR="00FA55BF" w:rsidRDefault="00FA55B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Переход в режим промышленной эксплуатации</w:t>
            </w:r>
          </w:p>
          <w:p w:rsidR="00FA55BF" w:rsidRDefault="00FA55B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Консультационная поддержка Пользователей в режиме «горячей линии»</w:t>
            </w:r>
          </w:p>
          <w:p w:rsidR="00FA55BF" w:rsidRDefault="00FA55B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Подведение итогов проекта, оценка достижения целей и задач проекта</w:t>
            </w:r>
          </w:p>
          <w:p w:rsidR="00FA55BF" w:rsidRDefault="00FA55B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Принятие решения о развитии ИС</w:t>
            </w:r>
          </w:p>
        </w:tc>
      </w:tr>
    </w:tbl>
    <w:p w:rsidR="00E449FA" w:rsidRDefault="00E449FA">
      <w:bookmarkStart w:id="0" w:name="_GoBack"/>
      <w:bookmarkEnd w:id="0"/>
    </w:p>
    <w:sectPr w:rsidR="00E449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432A"/>
    <w:multiLevelType w:val="multilevel"/>
    <w:tmpl w:val="DAD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679E1"/>
    <w:multiLevelType w:val="multilevel"/>
    <w:tmpl w:val="17F0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80B93"/>
    <w:multiLevelType w:val="multilevel"/>
    <w:tmpl w:val="807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F2607"/>
    <w:multiLevelType w:val="multilevel"/>
    <w:tmpl w:val="264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D1241"/>
    <w:multiLevelType w:val="multilevel"/>
    <w:tmpl w:val="1A54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787DC1"/>
    <w:multiLevelType w:val="multilevel"/>
    <w:tmpl w:val="503E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6A3DFA"/>
    <w:multiLevelType w:val="multilevel"/>
    <w:tmpl w:val="C8BC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76A3A"/>
    <w:multiLevelType w:val="multilevel"/>
    <w:tmpl w:val="1AF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73417D"/>
    <w:multiLevelType w:val="multilevel"/>
    <w:tmpl w:val="2F3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917AB6"/>
    <w:multiLevelType w:val="hybridMultilevel"/>
    <w:tmpl w:val="DB968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0520A"/>
    <w:multiLevelType w:val="multilevel"/>
    <w:tmpl w:val="2648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F8308F"/>
    <w:multiLevelType w:val="hybridMultilevel"/>
    <w:tmpl w:val="46187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D7863"/>
    <w:multiLevelType w:val="multilevel"/>
    <w:tmpl w:val="74A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D115D2"/>
    <w:multiLevelType w:val="multilevel"/>
    <w:tmpl w:val="BC14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912D64"/>
    <w:multiLevelType w:val="multilevel"/>
    <w:tmpl w:val="185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147FF6"/>
    <w:multiLevelType w:val="hybridMultilevel"/>
    <w:tmpl w:val="8410D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D11A0"/>
    <w:multiLevelType w:val="multilevel"/>
    <w:tmpl w:val="CDE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6E5C22"/>
    <w:multiLevelType w:val="multilevel"/>
    <w:tmpl w:val="BE4A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2968C5"/>
    <w:multiLevelType w:val="multilevel"/>
    <w:tmpl w:val="40D2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7503CD"/>
    <w:multiLevelType w:val="multilevel"/>
    <w:tmpl w:val="08B2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41144A"/>
    <w:multiLevelType w:val="hybridMultilevel"/>
    <w:tmpl w:val="359CE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945037"/>
    <w:multiLevelType w:val="hybridMultilevel"/>
    <w:tmpl w:val="38AEB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80FEB"/>
    <w:multiLevelType w:val="multilevel"/>
    <w:tmpl w:val="DBA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0211A7"/>
    <w:multiLevelType w:val="multilevel"/>
    <w:tmpl w:val="BEC4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F5119C"/>
    <w:multiLevelType w:val="hybridMultilevel"/>
    <w:tmpl w:val="DBC81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9"/>
  </w:num>
  <w:num w:numId="21">
    <w:abstractNumId w:val="11"/>
  </w:num>
  <w:num w:numId="22">
    <w:abstractNumId w:val="21"/>
  </w:num>
  <w:num w:numId="23">
    <w:abstractNumId w:val="15"/>
  </w:num>
  <w:num w:numId="24">
    <w:abstractNumId w:val="2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70"/>
    <w:rsid w:val="0003283E"/>
    <w:rsid w:val="00192B70"/>
    <w:rsid w:val="001B0BC3"/>
    <w:rsid w:val="00245EA3"/>
    <w:rsid w:val="002555EC"/>
    <w:rsid w:val="00567DA3"/>
    <w:rsid w:val="00737C81"/>
    <w:rsid w:val="00946A41"/>
    <w:rsid w:val="00A65BCC"/>
    <w:rsid w:val="00AB2166"/>
    <w:rsid w:val="00CA1274"/>
    <w:rsid w:val="00D356C8"/>
    <w:rsid w:val="00E449FA"/>
    <w:rsid w:val="00F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C2E2D-56D8-4BCB-BD7A-F0610AFF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B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Аме</dc:creator>
  <cp:keywords/>
  <dc:description/>
  <cp:lastModifiedBy>Аме</cp:lastModifiedBy>
  <cp:revision>2</cp:revision>
  <dcterms:created xsi:type="dcterms:W3CDTF">2018-12-13T19:19:00Z</dcterms:created>
  <dcterms:modified xsi:type="dcterms:W3CDTF">2018-12-13T21:45:00Z</dcterms:modified>
</cp:coreProperties>
</file>