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940" w:rsidRPr="007148CD" w:rsidRDefault="007148CD" w:rsidP="00B63208">
      <w:pPr>
        <w:pStyle w:val="a5"/>
        <w:rPr>
          <w:rFonts w:ascii="ふみゴシック" w:eastAsia="ふみゴシック"/>
          <w:b/>
        </w:rPr>
      </w:pPr>
      <w:r>
        <w:rPr>
          <w:rFonts w:ascii="ふみゴシック" w:eastAsia="ふみゴシック" w:hint="eastAsia"/>
          <w:b/>
        </w:rPr>
        <w:t>自分にとって大切なことば</w:t>
      </w:r>
      <w:r w:rsidR="00B63208">
        <w:rPr>
          <w:rFonts w:ascii="ふみゴシック" w:eastAsia="ふみゴシック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E4E94" wp14:editId="1E6973A3">
                <wp:simplePos x="0" y="0"/>
                <wp:positionH relativeFrom="column">
                  <wp:posOffset>4123750</wp:posOffset>
                </wp:positionH>
                <wp:positionV relativeFrom="paragraph">
                  <wp:posOffset>-77122</wp:posOffset>
                </wp:positionV>
                <wp:extent cx="1838325" cy="628650"/>
                <wp:effectExtent l="0" t="0" r="28575" b="1905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4940" w:rsidRPr="00ED3543" w:rsidRDefault="00B63208" w:rsidP="00834940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ことば</w:t>
                            </w:r>
                            <w:r w:rsidR="007148CD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、言語、コミュニケーション、身体、音、文化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2" o:spid="_x0000_s1026" style="position:absolute;left:0;text-align:left;margin-left:324.7pt;margin-top:-6.05pt;width:144.7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" filled="f" strokecolor="#243f60 [1604]" strokeweight="2pt">
                <v:textbox>
                  <w:txbxContent>
                    <w:p w:rsidR="00834940" w:rsidRPr="00ED3543" w:rsidRDefault="00B63208" w:rsidP="00834940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ことば</w:t>
                      </w:r>
                      <w:r w:rsidR="007148CD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、言語、コミュニケーション、身体、音、文化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1029" w:rsidRDefault="007148CD" w:rsidP="0029224C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 w:firstLineChars="100" w:firstLine="210"/>
        <w:jc w:val="left"/>
      </w:pPr>
      <w:r>
        <w:rPr>
          <w:rFonts w:hint="eastAsia"/>
        </w:rPr>
        <w:t>ことば・言語についての学習を進めてい</w:t>
      </w:r>
      <w:r w:rsidR="00B11029">
        <w:rPr>
          <w:rFonts w:hint="eastAsia"/>
        </w:rPr>
        <w:t>く上</w:t>
      </w:r>
      <w:r>
        <w:rPr>
          <w:rFonts w:hint="eastAsia"/>
        </w:rPr>
        <w:t>で、ことば・言語を多面的に捉えておくこと、そして</w:t>
      </w:r>
      <w:r w:rsidR="00453B11">
        <w:rPr>
          <w:rFonts w:hint="eastAsia"/>
        </w:rPr>
        <w:t>自分とことば・言語と</w:t>
      </w:r>
      <w:r>
        <w:rPr>
          <w:rFonts w:hint="eastAsia"/>
        </w:rPr>
        <w:t>の関わり</w:t>
      </w:r>
      <w:r w:rsidR="00B11029">
        <w:rPr>
          <w:rFonts w:hint="eastAsia"/>
        </w:rPr>
        <w:t>、</w:t>
      </w:r>
      <w:r w:rsidR="00453B11">
        <w:rPr>
          <w:rFonts w:hint="eastAsia"/>
        </w:rPr>
        <w:t>また他者とことば・言語との</w:t>
      </w:r>
      <w:r w:rsidR="00B11029">
        <w:rPr>
          <w:rFonts w:hint="eastAsia"/>
        </w:rPr>
        <w:t>関わりに気づくことは大切</w:t>
      </w:r>
      <w:r w:rsidR="0092509C">
        <w:rPr>
          <w:rFonts w:hint="eastAsia"/>
        </w:rPr>
        <w:t>で</w:t>
      </w:r>
      <w:r w:rsidR="00453B11">
        <w:rPr>
          <w:rFonts w:hint="eastAsia"/>
        </w:rPr>
        <w:t>ある</w:t>
      </w:r>
      <w:r w:rsidR="00B11029">
        <w:rPr>
          <w:rFonts w:hint="eastAsia"/>
        </w:rPr>
        <w:t>。この教材は、ことばの学習、ことばをとりまく問題の学習を進め</w:t>
      </w:r>
      <w:r w:rsidR="00453B11">
        <w:rPr>
          <w:rFonts w:hint="eastAsia"/>
        </w:rPr>
        <w:t>ていく</w:t>
      </w:r>
      <w:r w:rsidR="00B11029">
        <w:rPr>
          <w:rFonts w:hint="eastAsia"/>
        </w:rPr>
        <w:t>上での基礎教材としての使用が意図されてい</w:t>
      </w:r>
      <w:r w:rsidR="00453B11">
        <w:rPr>
          <w:rFonts w:hint="eastAsia"/>
        </w:rPr>
        <w:t>る</w:t>
      </w:r>
      <w:r w:rsidR="00B11029">
        <w:rPr>
          <w:rFonts w:hint="eastAsia"/>
        </w:rPr>
        <w:t>。</w:t>
      </w: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425"/>
        <w:gridCol w:w="8222"/>
      </w:tblGrid>
      <w:tr w:rsidR="00834940" w:rsidTr="00B32695">
        <w:tc>
          <w:tcPr>
            <w:tcW w:w="959" w:type="dxa"/>
          </w:tcPr>
          <w:p w:rsidR="00834940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ねらい</w:t>
            </w:r>
          </w:p>
        </w:tc>
        <w:tc>
          <w:tcPr>
            <w:tcW w:w="425" w:type="dxa"/>
          </w:tcPr>
          <w:p w:rsidR="00834940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：</w:t>
            </w:r>
          </w:p>
        </w:tc>
        <w:tc>
          <w:tcPr>
            <w:tcW w:w="8222" w:type="dxa"/>
          </w:tcPr>
          <w:p w:rsidR="009210AB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line="276" w:lineRule="auto"/>
              <w:ind w:left="210" w:right="-356" w:hangingChars="100" w:hanging="21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・</w:t>
            </w:r>
            <w:r w:rsidR="00453B11">
              <w:rPr>
                <w:rFonts w:asciiTheme="majorEastAsia" w:eastAsiaTheme="majorEastAsia" w:hAnsiTheme="majorEastAsia" w:hint="eastAsia"/>
              </w:rPr>
              <w:t>コミュニケーションの手段としてのことば</w:t>
            </w:r>
            <w:r w:rsidR="00B32695">
              <w:rPr>
                <w:rFonts w:asciiTheme="majorEastAsia" w:eastAsiaTheme="majorEastAsia" w:hAnsiTheme="majorEastAsia" w:hint="eastAsia"/>
              </w:rPr>
              <w:t>が多様であることに気づく。</w:t>
            </w:r>
          </w:p>
          <w:p w:rsidR="009210AB" w:rsidRDefault="00834940" w:rsidP="009210A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line="276" w:lineRule="auto"/>
              <w:ind w:left="210" w:right="-356" w:hangingChars="100" w:hanging="210"/>
              <w:jc w:val="left"/>
            </w:pPr>
            <w:r>
              <w:rPr>
                <w:rFonts w:hint="eastAsia"/>
              </w:rPr>
              <w:t>・</w:t>
            </w:r>
            <w:r w:rsidR="00B32695">
              <w:rPr>
                <w:rFonts w:hint="eastAsia"/>
              </w:rPr>
              <w:t>これまでの自分とことばとの関わりについて振り返る。</w:t>
            </w:r>
          </w:p>
          <w:p w:rsidR="00834940" w:rsidRPr="00B03319" w:rsidRDefault="00834940" w:rsidP="009210AB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line="276" w:lineRule="auto"/>
              <w:ind w:left="210" w:right="-356" w:hangingChars="100" w:hanging="210"/>
              <w:jc w:val="left"/>
              <w:rPr>
                <w:rFonts w:asciiTheme="majorEastAsia" w:eastAsiaTheme="majorEastAsia" w:hAnsiTheme="majorEastAsia"/>
                <w:b/>
              </w:rPr>
            </w:pPr>
            <w:r>
              <w:rPr>
                <w:rFonts w:hint="eastAsia"/>
              </w:rPr>
              <w:t>・</w:t>
            </w:r>
            <w:r w:rsidR="00B32695">
              <w:rPr>
                <w:rFonts w:hint="eastAsia"/>
              </w:rPr>
              <w:t>ことばとの関わりについて</w:t>
            </w:r>
            <w:r w:rsidR="009210AB">
              <w:rPr>
                <w:rFonts w:hint="eastAsia"/>
              </w:rPr>
              <w:t>自分</w:t>
            </w:r>
            <w:r w:rsidR="00B32695">
              <w:rPr>
                <w:rFonts w:hint="eastAsia"/>
              </w:rPr>
              <w:t>と他者との比較を通して、ひとりひとりがことばと多様な関わりをもっていることに気づく。</w:t>
            </w:r>
          </w:p>
        </w:tc>
      </w:tr>
      <w:tr w:rsidR="00834940" w:rsidTr="00B32695">
        <w:tc>
          <w:tcPr>
            <w:tcW w:w="959" w:type="dxa"/>
          </w:tcPr>
          <w:p w:rsidR="00834940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対象</w:t>
            </w:r>
          </w:p>
        </w:tc>
        <w:tc>
          <w:tcPr>
            <w:tcW w:w="425" w:type="dxa"/>
          </w:tcPr>
          <w:p w:rsidR="00834940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：</w:t>
            </w:r>
          </w:p>
        </w:tc>
        <w:tc>
          <w:tcPr>
            <w:tcW w:w="8222" w:type="dxa"/>
          </w:tcPr>
          <w:p w:rsidR="00834940" w:rsidRPr="00B03319" w:rsidRDefault="00B32695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小学生高学年</w:t>
            </w:r>
            <w:r w:rsidR="00F37074">
              <w:rPr>
                <w:rFonts w:hint="eastAsia"/>
              </w:rPr>
              <w:t>以上</w:t>
            </w:r>
          </w:p>
        </w:tc>
      </w:tr>
      <w:tr w:rsidR="00834940" w:rsidTr="00B32695">
        <w:tc>
          <w:tcPr>
            <w:tcW w:w="959" w:type="dxa"/>
          </w:tcPr>
          <w:p w:rsidR="00834940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所要時間</w:t>
            </w:r>
          </w:p>
        </w:tc>
        <w:tc>
          <w:tcPr>
            <w:tcW w:w="425" w:type="dxa"/>
          </w:tcPr>
          <w:p w:rsidR="00834940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</w:tcPr>
          <w:p w:rsidR="00834940" w:rsidRDefault="00F37074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３０</w:t>
            </w:r>
            <w:r w:rsidR="00834940">
              <w:rPr>
                <w:rFonts w:hint="eastAsia"/>
              </w:rPr>
              <w:t>分</w:t>
            </w:r>
            <w:r w:rsidR="00B63208">
              <w:rPr>
                <w:rFonts w:hint="eastAsia"/>
              </w:rPr>
              <w:t>～６０分</w:t>
            </w:r>
          </w:p>
        </w:tc>
      </w:tr>
      <w:tr w:rsidR="00834940" w:rsidTr="00B32695">
        <w:tc>
          <w:tcPr>
            <w:tcW w:w="959" w:type="dxa"/>
          </w:tcPr>
          <w:p w:rsidR="00834940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準備</w:t>
            </w:r>
          </w:p>
        </w:tc>
        <w:tc>
          <w:tcPr>
            <w:tcW w:w="425" w:type="dxa"/>
          </w:tcPr>
          <w:p w:rsidR="00834940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</w:tcPr>
          <w:p w:rsidR="00AE5E27" w:rsidRDefault="00B63208" w:rsidP="00B63208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ことば</w:t>
            </w:r>
            <w:r w:rsidR="00B32695">
              <w:rPr>
                <w:rFonts w:hint="eastAsia"/>
              </w:rPr>
              <w:t>、コミュニケーション</w:t>
            </w:r>
            <w:r>
              <w:rPr>
                <w:rFonts w:hint="eastAsia"/>
              </w:rPr>
              <w:t>への関心を高めておく</w:t>
            </w:r>
            <w:r w:rsidR="00AE5E27">
              <w:rPr>
                <w:rFonts w:hint="eastAsia"/>
              </w:rPr>
              <w:t>。</w:t>
            </w:r>
          </w:p>
          <w:p w:rsidR="00834940" w:rsidRDefault="00B32695" w:rsidP="00B63208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ワークシート「自分にとって大切なことば</w:t>
            </w:r>
            <w:r w:rsidR="00B63208">
              <w:rPr>
                <w:rFonts w:hint="eastAsia"/>
              </w:rPr>
              <w:t>」を人数分準備する。</w:t>
            </w:r>
          </w:p>
        </w:tc>
      </w:tr>
      <w:tr w:rsidR="00834940" w:rsidTr="00B32695">
        <w:tc>
          <w:tcPr>
            <w:tcW w:w="959" w:type="dxa"/>
          </w:tcPr>
          <w:p w:rsidR="00834940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 w:rsidRPr="00B03319">
              <w:rPr>
                <w:rFonts w:asciiTheme="majorEastAsia" w:eastAsiaTheme="majorEastAsia" w:hAnsiTheme="majorEastAsia" w:hint="eastAsia"/>
              </w:rPr>
              <w:t>進め方</w:t>
            </w:r>
          </w:p>
          <w:p w:rsidR="00834940" w:rsidRPr="00B03319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25" w:type="dxa"/>
          </w:tcPr>
          <w:p w:rsidR="00834940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</w:tcPr>
          <w:p w:rsidR="00F37074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１．</w:t>
            </w:r>
            <w:r w:rsidR="00F37074">
              <w:rPr>
                <w:rFonts w:hint="eastAsia"/>
              </w:rPr>
              <w:t>教師は「</w:t>
            </w:r>
            <w:r w:rsidR="00B32695">
              <w:rPr>
                <w:rFonts w:hint="eastAsia"/>
              </w:rPr>
              <w:t>自分にとって大切なことば</w:t>
            </w:r>
            <w:r w:rsidR="00F37074">
              <w:rPr>
                <w:rFonts w:hint="eastAsia"/>
              </w:rPr>
              <w:t>｣</w:t>
            </w:r>
            <w:r w:rsidR="00B63208">
              <w:rPr>
                <w:rFonts w:hint="eastAsia"/>
              </w:rPr>
              <w:t>ワーク</w:t>
            </w:r>
            <w:r w:rsidR="00F37074">
              <w:rPr>
                <w:rFonts w:hint="eastAsia"/>
              </w:rPr>
              <w:t>シートを配布し、それぞれの項目について簡単に解説する。</w:t>
            </w:r>
          </w:p>
          <w:p w:rsidR="00AE5E27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２．</w:t>
            </w:r>
            <w:r w:rsidR="00EE1F64">
              <w:rPr>
                <w:rFonts w:hint="eastAsia"/>
              </w:rPr>
              <w:t>学習者は、</w:t>
            </w:r>
            <w:r w:rsidR="00B32695">
              <w:rPr>
                <w:rFonts w:hint="eastAsia"/>
              </w:rPr>
              <w:t>今の</w:t>
            </w:r>
            <w:r w:rsidR="00EE1F64">
              <w:rPr>
                <w:rFonts w:hint="eastAsia"/>
              </w:rPr>
              <w:t>自分</w:t>
            </w:r>
            <w:r w:rsidR="00B32695">
              <w:rPr>
                <w:rFonts w:hint="eastAsia"/>
              </w:rPr>
              <w:t>にとっての大切さという視点から、</w:t>
            </w:r>
            <w:r w:rsidR="00453B11">
              <w:rPr>
                <w:rFonts w:hint="eastAsia"/>
              </w:rPr>
              <w:t>９</w:t>
            </w:r>
            <w:r w:rsidR="00B32695">
              <w:rPr>
                <w:rFonts w:hint="eastAsia"/>
              </w:rPr>
              <w:t>項目のことばをランキングする。</w:t>
            </w:r>
            <w:r w:rsidR="00F37074">
              <w:rPr>
                <w:rFonts w:hint="eastAsia"/>
              </w:rPr>
              <w:t>（</w:t>
            </w:r>
            <w:r w:rsidR="0029224C">
              <w:rPr>
                <w:rFonts w:hint="eastAsia"/>
              </w:rPr>
              <w:t>対象に応じて、必ずしもランキングにこだわる必要はなく、大切なもの</w:t>
            </w:r>
            <w:r w:rsidR="00453B11">
              <w:rPr>
                <w:rFonts w:hint="eastAsia"/>
              </w:rPr>
              <w:t>３</w:t>
            </w:r>
            <w:r w:rsidR="0029224C">
              <w:rPr>
                <w:rFonts w:hint="eastAsia"/>
              </w:rPr>
              <w:t>つを選ぶという方法</w:t>
            </w:r>
            <w:r w:rsidR="00F37074">
              <w:rPr>
                <w:rFonts w:hint="eastAsia"/>
              </w:rPr>
              <w:t>も可能</w:t>
            </w:r>
            <w:r w:rsidR="00EE1F64">
              <w:rPr>
                <w:rFonts w:hint="eastAsia"/>
              </w:rPr>
              <w:t>。</w:t>
            </w:r>
            <w:r w:rsidR="00F37074">
              <w:rPr>
                <w:rFonts w:hint="eastAsia"/>
              </w:rPr>
              <w:t>）</w:t>
            </w:r>
          </w:p>
          <w:p w:rsidR="00834940" w:rsidRDefault="0029224C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３．</w:t>
            </w:r>
            <w:r w:rsidR="00453B11">
              <w:rPr>
                <w:rFonts w:hint="eastAsia"/>
              </w:rPr>
              <w:t>ランキングや</w:t>
            </w:r>
            <w:r>
              <w:rPr>
                <w:rFonts w:hint="eastAsia"/>
              </w:rPr>
              <w:t>選択の結果についてグループで全体で</w:t>
            </w:r>
            <w:r w:rsidR="00EE1F64">
              <w:rPr>
                <w:rFonts w:hint="eastAsia"/>
              </w:rPr>
              <w:t>話し合う。</w:t>
            </w:r>
          </w:p>
        </w:tc>
      </w:tr>
      <w:tr w:rsidR="00834940" w:rsidTr="00B32695">
        <w:tc>
          <w:tcPr>
            <w:tcW w:w="959" w:type="dxa"/>
          </w:tcPr>
          <w:p w:rsidR="00834940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留意点</w:t>
            </w:r>
          </w:p>
        </w:tc>
        <w:tc>
          <w:tcPr>
            <w:tcW w:w="425" w:type="dxa"/>
          </w:tcPr>
          <w:p w:rsidR="00834940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</w:tcPr>
          <w:p w:rsidR="00834940" w:rsidRDefault="0029224C" w:rsidP="0029224C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「</w:t>
            </w:r>
            <w:r w:rsidR="00B63208">
              <w:rPr>
                <w:rFonts w:hint="eastAsia"/>
              </w:rPr>
              <w:t>ことば</w:t>
            </w:r>
            <w:r>
              <w:rPr>
                <w:rFonts w:hint="eastAsia"/>
              </w:rPr>
              <w:t>」「自分にとって大切なことば」</w:t>
            </w:r>
            <w:r w:rsidR="00B63208">
              <w:rPr>
                <w:rFonts w:hint="eastAsia"/>
              </w:rPr>
              <w:t>を多面的に</w:t>
            </w:r>
            <w:r>
              <w:rPr>
                <w:rFonts w:hint="eastAsia"/>
              </w:rPr>
              <w:t>感じ、</w:t>
            </w:r>
            <w:r w:rsidR="00B63208">
              <w:rPr>
                <w:rFonts w:hint="eastAsia"/>
              </w:rPr>
              <w:t>考え</w:t>
            </w:r>
            <w:r>
              <w:rPr>
                <w:rFonts w:hint="eastAsia"/>
              </w:rPr>
              <w:t>、表現</w:t>
            </w:r>
            <w:r w:rsidR="0092509C">
              <w:rPr>
                <w:rFonts w:hint="eastAsia"/>
              </w:rPr>
              <w:t>できるために</w:t>
            </w:r>
            <w:r>
              <w:rPr>
                <w:rFonts w:hint="eastAsia"/>
              </w:rPr>
              <w:t>、</w:t>
            </w:r>
            <w:r w:rsidR="0092509C">
              <w:rPr>
                <w:rFonts w:hint="eastAsia"/>
              </w:rPr>
              <w:t>学習者同士が</w:t>
            </w:r>
            <w:r>
              <w:rPr>
                <w:rFonts w:hint="eastAsia"/>
              </w:rPr>
              <w:t>自分の状況にとどまらず他者の状況</w:t>
            </w:r>
            <w:r w:rsidR="00B63208">
              <w:rPr>
                <w:rFonts w:hint="eastAsia"/>
              </w:rPr>
              <w:t>にも十分な関心を払えるような関係づくりに心がける。</w:t>
            </w:r>
          </w:p>
        </w:tc>
      </w:tr>
      <w:tr w:rsidR="00834940" w:rsidTr="00B32695">
        <w:tc>
          <w:tcPr>
            <w:tcW w:w="959" w:type="dxa"/>
          </w:tcPr>
          <w:p w:rsidR="00834940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発展</w:t>
            </w:r>
          </w:p>
        </w:tc>
        <w:tc>
          <w:tcPr>
            <w:tcW w:w="425" w:type="dxa"/>
          </w:tcPr>
          <w:p w:rsidR="00834940" w:rsidRDefault="00834940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：た</w:t>
            </w:r>
          </w:p>
        </w:tc>
        <w:tc>
          <w:tcPr>
            <w:tcW w:w="8222" w:type="dxa"/>
          </w:tcPr>
          <w:p w:rsidR="00834940" w:rsidRDefault="00B63208" w:rsidP="00BB3021">
            <w:pPr>
              <w:tabs>
                <w:tab w:val="left" w:pos="8662"/>
                <w:tab w:val="left" w:pos="8804"/>
              </w:tabs>
              <w:autoSpaceDE w:val="0"/>
              <w:autoSpaceDN w:val="0"/>
              <w:adjustRightInd w:val="0"/>
              <w:spacing w:before="240" w:after="240" w:line="276" w:lineRule="auto"/>
              <w:ind w:right="-356"/>
              <w:jc w:val="left"/>
            </w:pPr>
            <w:r>
              <w:rPr>
                <w:rFonts w:hint="eastAsia"/>
              </w:rPr>
              <w:t>とり上げた</w:t>
            </w:r>
            <w:r w:rsidR="0092509C">
              <w:rPr>
                <w:rFonts w:hint="eastAsia"/>
              </w:rPr>
              <w:t>９</w:t>
            </w:r>
            <w:r>
              <w:rPr>
                <w:rFonts w:hint="eastAsia"/>
              </w:rPr>
              <w:t>項目の中から、いくつかの項目を個別に</w:t>
            </w:r>
            <w:r w:rsidR="00AE5E27">
              <w:rPr>
                <w:rFonts w:hint="eastAsia"/>
              </w:rPr>
              <w:t>取り出し</w:t>
            </w:r>
            <w:r>
              <w:rPr>
                <w:rFonts w:hint="eastAsia"/>
              </w:rPr>
              <w:t>深めていくことができる。また</w:t>
            </w:r>
            <w:r w:rsidR="0092509C">
              <w:rPr>
                <w:rFonts w:hint="eastAsia"/>
              </w:rPr>
              <w:t>９</w:t>
            </w:r>
            <w:r w:rsidR="0029224C">
              <w:rPr>
                <w:rFonts w:hint="eastAsia"/>
              </w:rPr>
              <w:t>項目以外のことば</w:t>
            </w:r>
            <w:r>
              <w:rPr>
                <w:rFonts w:hint="eastAsia"/>
              </w:rPr>
              <w:t>について意見を出し合うこともできる。</w:t>
            </w:r>
          </w:p>
        </w:tc>
      </w:tr>
    </w:tbl>
    <w:p w:rsidR="00834940" w:rsidRDefault="00834940" w:rsidP="00834940">
      <w:pPr>
        <w:tabs>
          <w:tab w:val="left" w:pos="8662"/>
          <w:tab w:val="left" w:pos="8804"/>
        </w:tabs>
        <w:autoSpaceDE w:val="0"/>
        <w:autoSpaceDN w:val="0"/>
        <w:adjustRightInd w:val="0"/>
        <w:spacing w:line="276" w:lineRule="auto"/>
        <w:ind w:right="-356"/>
        <w:jc w:val="left"/>
        <w:rPr>
          <w:rFonts w:asciiTheme="majorEastAsia" w:eastAsiaTheme="majorEastAsia" w:hAnsiTheme="majorEastAsia"/>
        </w:rPr>
      </w:pPr>
    </w:p>
    <w:p w:rsidR="00EC666B" w:rsidRDefault="00EC666B" w:rsidP="00EC666B">
      <w:pPr>
        <w:rPr>
          <w:rFonts w:ascii="Century" w:eastAsia="ＭＳ 明朝" w:hAnsi="Century" w:cs="Times New Roman"/>
          <w:b/>
          <w:sz w:val="24"/>
          <w:szCs w:val="24"/>
        </w:rPr>
      </w:pPr>
    </w:p>
    <w:p w:rsidR="007148CD" w:rsidRDefault="007148CD" w:rsidP="007148CD">
      <w:pPr>
        <w:rPr>
          <w:rFonts w:ascii="Century" w:eastAsia="ＭＳ 明朝" w:hAnsi="Century" w:cs="Times New Roman"/>
          <w:b/>
          <w:sz w:val="24"/>
          <w:szCs w:val="24"/>
        </w:rPr>
      </w:pPr>
      <w:r>
        <w:rPr>
          <w:rFonts w:ascii="Century" w:eastAsia="ＭＳ 明朝" w:hAnsi="Century" w:cs="Times New Roman" w:hint="eastAsia"/>
          <w:b/>
          <w:sz w:val="24"/>
          <w:szCs w:val="24"/>
        </w:rPr>
        <w:t>＜ワークシート</w:t>
      </w:r>
      <w:r w:rsidRPr="007148CD">
        <w:rPr>
          <w:rFonts w:ascii="Century" w:eastAsia="ＭＳ 明朝" w:hAnsi="Century" w:cs="Times New Roman" w:hint="eastAsia"/>
          <w:b/>
          <w:sz w:val="24"/>
          <w:szCs w:val="24"/>
        </w:rPr>
        <w:t>＞</w:t>
      </w:r>
    </w:p>
    <w:p w:rsidR="007148CD" w:rsidRPr="007148CD" w:rsidRDefault="007148CD" w:rsidP="007148CD">
      <w:pPr>
        <w:rPr>
          <w:rFonts w:ascii="Century" w:eastAsia="ＭＳ 明朝" w:hAnsi="Century" w:cs="Times New Roman"/>
          <w:b/>
          <w:sz w:val="24"/>
          <w:szCs w:val="24"/>
        </w:rPr>
      </w:pPr>
    </w:p>
    <w:p w:rsidR="00FD1304" w:rsidRPr="00FD1304" w:rsidRDefault="00FD1304" w:rsidP="00FD1304">
      <w:pPr>
        <w:ind w:firstLineChars="300" w:firstLine="1084"/>
        <w:jc w:val="center"/>
        <w:rPr>
          <w:rFonts w:ascii="Century" w:eastAsia="ＭＳ 明朝" w:hAnsi="Century" w:cs="Times New Roman" w:hint="eastAsia"/>
          <w:b/>
          <w:sz w:val="36"/>
          <w:szCs w:val="36"/>
        </w:rPr>
      </w:pPr>
      <w:r w:rsidRPr="00FD1304">
        <w:rPr>
          <w:rFonts w:ascii="Century" w:eastAsia="ＭＳ 明朝" w:hAnsi="Century" w:cs="Times New Roman" w:hint="eastAsia"/>
          <w:b/>
          <w:sz w:val="36"/>
          <w:szCs w:val="36"/>
        </w:rPr>
        <w:t>自分にとって大切なことば</w:t>
      </w:r>
    </w:p>
    <w:p w:rsidR="007148CD" w:rsidRPr="00FD1304" w:rsidRDefault="00FD1304" w:rsidP="00FD1304">
      <w:pPr>
        <w:ind w:firstLineChars="300" w:firstLine="1084"/>
        <w:jc w:val="center"/>
        <w:rPr>
          <w:rFonts w:ascii="Century" w:eastAsia="ＭＳ 明朝" w:hAnsi="Century" w:cs="Times New Roman"/>
          <w:b/>
          <w:sz w:val="36"/>
          <w:szCs w:val="36"/>
        </w:rPr>
      </w:pPr>
      <w:r w:rsidRPr="00FD1304">
        <w:rPr>
          <w:rFonts w:ascii="Century" w:eastAsia="ＭＳ 明朝" w:hAnsi="Century" w:cs="Times New Roman" w:hint="eastAsia"/>
          <w:b/>
          <w:sz w:val="36"/>
          <w:szCs w:val="36"/>
        </w:rPr>
        <w:t>～</w:t>
      </w:r>
      <w:r w:rsidR="007148CD" w:rsidRPr="00FD1304">
        <w:rPr>
          <w:rFonts w:ascii="Century" w:eastAsia="ＭＳ 明朝" w:hAnsi="Century" w:cs="Times New Roman" w:hint="eastAsia"/>
          <w:b/>
          <w:sz w:val="36"/>
          <w:szCs w:val="36"/>
        </w:rPr>
        <w:t>ランキング</w:t>
      </w:r>
      <w:r w:rsidRPr="00FD1304">
        <w:rPr>
          <w:rFonts w:ascii="Century" w:eastAsia="ＭＳ 明朝" w:hAnsi="Century" w:cs="Times New Roman" w:hint="eastAsia"/>
          <w:b/>
          <w:sz w:val="36"/>
          <w:szCs w:val="36"/>
        </w:rPr>
        <w:t>～</w:t>
      </w:r>
    </w:p>
    <w:p w:rsidR="007148CD" w:rsidRPr="007148CD" w:rsidRDefault="007148CD" w:rsidP="007148CD">
      <w:pPr>
        <w:ind w:firstLineChars="500" w:firstLine="1606"/>
        <w:rPr>
          <w:rFonts w:ascii="Century" w:eastAsia="ＭＳ 明朝" w:hAnsi="Century" w:cs="Times New Roman"/>
          <w:b/>
          <w:sz w:val="32"/>
          <w:szCs w:val="24"/>
          <w:u w:val="single"/>
        </w:rPr>
      </w:pPr>
    </w:p>
    <w:p w:rsidR="007148CD" w:rsidRPr="007148CD" w:rsidRDefault="007148CD" w:rsidP="007148CD">
      <w:pPr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453B11" w:rsidRDefault="00453B11" w:rsidP="00453B11">
      <w:pPr>
        <w:pStyle w:val="a4"/>
        <w:numPr>
          <w:ilvl w:val="0"/>
          <w:numId w:val="2"/>
        </w:numPr>
        <w:ind w:leftChars="0"/>
        <w:rPr>
          <w:rFonts w:ascii="Century" w:eastAsia="ＭＳ 明朝" w:hAnsi="Century" w:cs="Times New Roman"/>
          <w:b/>
          <w:sz w:val="28"/>
          <w:szCs w:val="24"/>
        </w:rPr>
      </w:pPr>
      <w:r w:rsidRPr="00453B11">
        <w:rPr>
          <w:rFonts w:ascii="Century" w:eastAsia="ＭＳ 明朝" w:hAnsi="Century" w:cs="Times New Roman" w:hint="eastAsia"/>
          <w:b/>
          <w:sz w:val="28"/>
          <w:szCs w:val="24"/>
        </w:rPr>
        <w:t xml:space="preserve">準語　　　　　　　②ジェスチャー　　　　</w:t>
      </w:r>
      <w:r w:rsidR="007148CD" w:rsidRPr="00453B11">
        <w:rPr>
          <w:rFonts w:ascii="Century" w:eastAsia="ＭＳ 明朝" w:hAnsi="Century" w:cs="Times New Roman" w:hint="eastAsia"/>
          <w:b/>
          <w:sz w:val="28"/>
          <w:szCs w:val="24"/>
        </w:rPr>
        <w:t xml:space="preserve">　</w:t>
      </w:r>
      <w:r>
        <w:rPr>
          <w:rFonts w:ascii="Century" w:eastAsia="ＭＳ 明朝" w:hAnsi="Century" w:cs="Times New Roman" w:hint="eastAsia"/>
          <w:b/>
          <w:sz w:val="28"/>
          <w:szCs w:val="24"/>
        </w:rPr>
        <w:t xml:space="preserve">　　</w:t>
      </w:r>
      <w:r w:rsidR="007148CD" w:rsidRPr="00453B11">
        <w:rPr>
          <w:rFonts w:ascii="Century" w:eastAsia="ＭＳ 明朝" w:hAnsi="Century" w:cs="Times New Roman" w:hint="eastAsia"/>
          <w:b/>
          <w:sz w:val="28"/>
          <w:szCs w:val="24"/>
        </w:rPr>
        <w:t>③笑顔</w:t>
      </w:r>
    </w:p>
    <w:p w:rsidR="007148CD" w:rsidRPr="007148CD" w:rsidRDefault="007148CD" w:rsidP="007148CD">
      <w:pPr>
        <w:ind w:firstLineChars="500" w:firstLine="1405"/>
        <w:rPr>
          <w:rFonts w:ascii="Century" w:eastAsia="ＭＳ 明朝" w:hAnsi="Century" w:cs="Times New Roman"/>
          <w:b/>
          <w:sz w:val="28"/>
          <w:szCs w:val="24"/>
        </w:rPr>
      </w:pPr>
      <w:r w:rsidRPr="007148CD">
        <w:rPr>
          <w:rFonts w:ascii="Century" w:eastAsia="ＭＳ 明朝" w:hAnsi="Century" w:cs="Times New Roman" w:hint="eastAsia"/>
          <w:b/>
          <w:sz w:val="28"/>
          <w:szCs w:val="24"/>
        </w:rPr>
        <w:t xml:space="preserve">　　　　　　　　身体表現</w:t>
      </w:r>
    </w:p>
    <w:p w:rsidR="007148CD" w:rsidRPr="007148CD" w:rsidRDefault="007148CD" w:rsidP="007148CD">
      <w:pPr>
        <w:ind w:firstLineChars="500" w:firstLine="1405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500" w:firstLine="1405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500" w:firstLine="1405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500" w:firstLine="1405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500" w:firstLine="1405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453B11" w:rsidP="00453B11">
      <w:pPr>
        <w:ind w:firstLineChars="100" w:firstLine="281"/>
        <w:rPr>
          <w:rFonts w:ascii="Century" w:eastAsia="ＭＳ 明朝" w:hAnsi="Century" w:cs="Times New Roman"/>
          <w:b/>
          <w:sz w:val="28"/>
          <w:szCs w:val="24"/>
        </w:rPr>
      </w:pPr>
      <w:r>
        <w:rPr>
          <w:rFonts w:ascii="Century" w:eastAsia="ＭＳ 明朝" w:hAnsi="Century" w:cs="Times New Roman" w:hint="eastAsia"/>
          <w:b/>
          <w:sz w:val="28"/>
          <w:szCs w:val="24"/>
        </w:rPr>
        <w:t xml:space="preserve">④英語　　　　　　　　⑤音･音楽　　　　　　　　　</w:t>
      </w:r>
      <w:r w:rsidR="007148CD" w:rsidRPr="007148CD">
        <w:rPr>
          <w:rFonts w:ascii="Century" w:eastAsia="ＭＳ 明朝" w:hAnsi="Century" w:cs="Times New Roman" w:hint="eastAsia"/>
          <w:b/>
          <w:sz w:val="28"/>
          <w:szCs w:val="24"/>
        </w:rPr>
        <w:t>⑥方言</w:t>
      </w:r>
    </w:p>
    <w:p w:rsidR="007148CD" w:rsidRPr="007148CD" w:rsidRDefault="007148CD" w:rsidP="007148CD">
      <w:pPr>
        <w:ind w:firstLineChars="500" w:firstLine="1405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500" w:firstLine="1405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500" w:firstLine="1405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500" w:firstLine="1405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500" w:firstLine="1405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500" w:firstLine="1405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500" w:firstLine="1405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100" w:firstLine="281"/>
        <w:rPr>
          <w:rFonts w:ascii="Century" w:eastAsia="ＭＳ 明朝" w:hAnsi="Century" w:cs="Times New Roman"/>
          <w:b/>
          <w:sz w:val="28"/>
          <w:szCs w:val="24"/>
        </w:rPr>
      </w:pPr>
      <w:r w:rsidRPr="007148CD">
        <w:rPr>
          <w:rFonts w:ascii="Century" w:eastAsia="ＭＳ 明朝" w:hAnsi="Century" w:cs="Times New Roman" w:hint="eastAsia"/>
          <w:b/>
          <w:sz w:val="28"/>
          <w:szCs w:val="24"/>
        </w:rPr>
        <w:t>⑦その他の言語　　　　⑧アイコンタクト　　　⑨絵･造形表現</w:t>
      </w:r>
    </w:p>
    <w:p w:rsidR="007148CD" w:rsidRPr="007148CD" w:rsidRDefault="007148CD" w:rsidP="007148CD">
      <w:pPr>
        <w:ind w:firstLineChars="300" w:firstLine="843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300" w:firstLine="843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300" w:firstLine="843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300" w:firstLine="843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300" w:firstLine="843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300" w:firstLine="843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7148CD" w:rsidP="007148CD">
      <w:pPr>
        <w:ind w:firstLineChars="300" w:firstLine="843"/>
        <w:rPr>
          <w:rFonts w:ascii="Century" w:eastAsia="ＭＳ 明朝" w:hAnsi="Century" w:cs="Times New Roman"/>
          <w:b/>
          <w:sz w:val="28"/>
          <w:szCs w:val="24"/>
        </w:rPr>
      </w:pPr>
    </w:p>
    <w:p w:rsidR="007148CD" w:rsidRPr="007148CD" w:rsidRDefault="00453B11" w:rsidP="00FD1304">
      <w:pPr>
        <w:ind w:firstLineChars="600" w:firstLine="1687"/>
        <w:rPr>
          <w:rFonts w:ascii="Century" w:eastAsia="ＭＳ 明朝" w:hAnsi="Century" w:cs="Times New Roman"/>
          <w:b/>
          <w:sz w:val="28"/>
          <w:szCs w:val="24"/>
        </w:rPr>
      </w:pPr>
      <w:bookmarkStart w:id="0" w:name="_GoBack"/>
      <w:bookmarkEnd w:id="0"/>
      <w:r>
        <w:rPr>
          <w:rFonts w:ascii="Century" w:eastAsia="ＭＳ 明朝" w:hAnsi="Century" w:cs="Times New Roman" w:hint="eastAsia"/>
          <w:b/>
          <w:sz w:val="28"/>
          <w:szCs w:val="24"/>
        </w:rPr>
        <w:t>（</w:t>
      </w:r>
      <w:r w:rsidR="00FD1304">
        <w:rPr>
          <w:rFonts w:ascii="Century" w:eastAsia="ＭＳ 明朝" w:hAnsi="Century" w:cs="Times New Roman" w:hint="eastAsia"/>
          <w:b/>
          <w:sz w:val="28"/>
          <w:szCs w:val="24"/>
        </w:rPr>
        <w:t>＊ことば＝コミュニケーションのための道具・手段</w:t>
      </w:r>
      <w:r>
        <w:rPr>
          <w:rFonts w:ascii="Century" w:eastAsia="ＭＳ 明朝" w:hAnsi="Century" w:cs="Times New Roman" w:hint="eastAsia"/>
          <w:b/>
          <w:sz w:val="28"/>
          <w:szCs w:val="24"/>
        </w:rPr>
        <w:t>）</w:t>
      </w:r>
    </w:p>
    <w:p w:rsidR="007148CD" w:rsidRPr="007148CD" w:rsidRDefault="007148CD"/>
    <w:sectPr w:rsidR="007148CD" w:rsidRPr="007148CD" w:rsidSect="00834940">
      <w:pgSz w:w="11906" w:h="16838"/>
      <w:pgMar w:top="1021" w:right="1701" w:bottom="51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08E" w:rsidRDefault="00C2608E" w:rsidP="00834940">
      <w:r>
        <w:separator/>
      </w:r>
    </w:p>
  </w:endnote>
  <w:endnote w:type="continuationSeparator" w:id="0">
    <w:p w:rsidR="00C2608E" w:rsidRDefault="00C2608E" w:rsidP="00834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ふみゴシック">
    <w:altName w:val="ＭＳ Ｐ明朝"/>
    <w:charset w:val="80"/>
    <w:family w:val="script"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08E" w:rsidRDefault="00C2608E" w:rsidP="00834940">
      <w:r>
        <w:separator/>
      </w:r>
    </w:p>
  </w:footnote>
  <w:footnote w:type="continuationSeparator" w:id="0">
    <w:p w:rsidR="00C2608E" w:rsidRDefault="00C2608E" w:rsidP="00834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66C2F"/>
    <w:multiLevelType w:val="hybridMultilevel"/>
    <w:tmpl w:val="70C0141C"/>
    <w:lvl w:ilvl="0" w:tplc="D8A01A3A">
      <w:start w:val="1"/>
      <w:numFmt w:val="decimalEnclosedCircle"/>
      <w:lvlText w:val="%1"/>
      <w:lvlJc w:val="left"/>
      <w:pPr>
        <w:ind w:left="6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1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ind w:left="1961" w:hanging="420"/>
      </w:pPr>
    </w:lvl>
    <w:lvl w:ilvl="4" w:tplc="04090017" w:tentative="1">
      <w:start w:val="1"/>
      <w:numFmt w:val="aiueoFullWidth"/>
      <w:lvlText w:val="(%5)"/>
      <w:lvlJc w:val="left"/>
      <w:pPr>
        <w:ind w:left="23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ind w:left="3221" w:hanging="420"/>
      </w:pPr>
    </w:lvl>
    <w:lvl w:ilvl="7" w:tplc="04090017" w:tentative="1">
      <w:start w:val="1"/>
      <w:numFmt w:val="aiueoFullWidth"/>
      <w:lvlText w:val="(%8)"/>
      <w:lvlJc w:val="left"/>
      <w:pPr>
        <w:ind w:left="3641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1" w:hanging="420"/>
      </w:pPr>
    </w:lvl>
  </w:abstractNum>
  <w:abstractNum w:abstractNumId="1">
    <w:nsid w:val="5C2E17EE"/>
    <w:multiLevelType w:val="hybridMultilevel"/>
    <w:tmpl w:val="CD48FCEC"/>
    <w:lvl w:ilvl="0" w:tplc="8FB6AA72">
      <w:start w:val="1"/>
      <w:numFmt w:val="decimalEnclosedCircle"/>
      <w:lvlText w:val="%1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20"/>
        </w:tabs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80"/>
        </w:tabs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40"/>
        </w:tabs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60"/>
        </w:tabs>
        <w:ind w:left="39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0"/>
    <w:rsid w:val="000B3173"/>
    <w:rsid w:val="0029224C"/>
    <w:rsid w:val="00320444"/>
    <w:rsid w:val="003834BC"/>
    <w:rsid w:val="00453B11"/>
    <w:rsid w:val="005966C0"/>
    <w:rsid w:val="005D426C"/>
    <w:rsid w:val="00683284"/>
    <w:rsid w:val="007148CD"/>
    <w:rsid w:val="00834940"/>
    <w:rsid w:val="0083597B"/>
    <w:rsid w:val="009210AB"/>
    <w:rsid w:val="0092509C"/>
    <w:rsid w:val="00AE5E27"/>
    <w:rsid w:val="00B11029"/>
    <w:rsid w:val="00B32695"/>
    <w:rsid w:val="00B63208"/>
    <w:rsid w:val="00BB3021"/>
    <w:rsid w:val="00C2608E"/>
    <w:rsid w:val="00D13B1C"/>
    <w:rsid w:val="00EC666B"/>
    <w:rsid w:val="00ED3EA1"/>
    <w:rsid w:val="00EE15F6"/>
    <w:rsid w:val="00EE1F64"/>
    <w:rsid w:val="00F002B6"/>
    <w:rsid w:val="00F37074"/>
    <w:rsid w:val="00FC3037"/>
    <w:rsid w:val="00FD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9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4940"/>
    <w:pPr>
      <w:ind w:leftChars="400" w:left="840"/>
    </w:pPr>
  </w:style>
  <w:style w:type="paragraph" w:styleId="a5">
    <w:name w:val="Title"/>
    <w:basedOn w:val="a"/>
    <w:next w:val="a"/>
    <w:link w:val="a6"/>
    <w:uiPriority w:val="10"/>
    <w:qFormat/>
    <w:rsid w:val="0083494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834940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34940"/>
  </w:style>
  <w:style w:type="paragraph" w:styleId="a9">
    <w:name w:val="footer"/>
    <w:basedOn w:val="a"/>
    <w:link w:val="aa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349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9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49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34940"/>
    <w:pPr>
      <w:ind w:leftChars="400" w:left="840"/>
    </w:pPr>
  </w:style>
  <w:style w:type="paragraph" w:styleId="a5">
    <w:name w:val="Title"/>
    <w:basedOn w:val="a"/>
    <w:next w:val="a"/>
    <w:link w:val="a6"/>
    <w:uiPriority w:val="10"/>
    <w:qFormat/>
    <w:rsid w:val="0083494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834940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34940"/>
  </w:style>
  <w:style w:type="paragraph" w:styleId="a9">
    <w:name w:val="footer"/>
    <w:basedOn w:val="a"/>
    <w:link w:val="aa"/>
    <w:uiPriority w:val="99"/>
    <w:unhideWhenUsed/>
    <w:rsid w:val="0083494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3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7634C-8954-4AB8-927B-40ED5CB86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多言語多文化</dc:creator>
  <cp:lastModifiedBy>FJ-USER</cp:lastModifiedBy>
  <cp:revision>5</cp:revision>
  <dcterms:created xsi:type="dcterms:W3CDTF">2014-01-28T09:27:00Z</dcterms:created>
  <dcterms:modified xsi:type="dcterms:W3CDTF">2014-01-28T13:19:00Z</dcterms:modified>
</cp:coreProperties>
</file>