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9F3B9" w14:textId="7127FBA5" w:rsidR="00834940" w:rsidRPr="00101367" w:rsidRDefault="00313601" w:rsidP="00463E95">
      <w:pPr>
        <w:pStyle w:val="a5"/>
        <w:ind w:firstLineChars="400" w:firstLine="1218"/>
        <w:jc w:val="left"/>
        <w:rPr>
          <w:rFonts w:ascii="ふみゴシック" w:eastAsia="ふみゴシック"/>
          <w:b/>
        </w:rPr>
      </w:pPr>
      <w:r>
        <w:rPr>
          <w:rFonts w:ascii="ふみゴシック" w:eastAsia="ふみゴシック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B6860" wp14:editId="17A09BD1">
                <wp:simplePos x="0" y="0"/>
                <wp:positionH relativeFrom="column">
                  <wp:posOffset>4152900</wp:posOffset>
                </wp:positionH>
                <wp:positionV relativeFrom="paragraph">
                  <wp:posOffset>-3810</wp:posOffset>
                </wp:positionV>
                <wp:extent cx="1683049" cy="628650"/>
                <wp:effectExtent l="0" t="0" r="12700" b="1905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049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29E25" w14:textId="004AD810" w:rsidR="00FE77EC" w:rsidRDefault="001815A8" w:rsidP="0083494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談話</w:t>
                            </w:r>
                          </w:p>
                          <w:p w14:paraId="198AEF83" w14:textId="0944FDEC" w:rsidR="001F331A" w:rsidRPr="00EB32F8" w:rsidRDefault="001F331A" w:rsidP="0083494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断り・理由提示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1B6860" id="角丸四角形 2" o:spid="_x0000_s1026" style="position:absolute;left:0;text-align:left;margin-left:327pt;margin-top:-.3pt;width:132.5pt;height:4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" filled="f" strokecolor="#243f60 [1604]" strokeweight="2pt">
                <v:textbox>
                  <w:txbxContent>
                    <w:p w14:paraId="5B029E25" w14:textId="004AD810" w:rsidR="00FE77EC" w:rsidRDefault="001815A8" w:rsidP="00834940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談話</w:t>
                      </w:r>
                    </w:p>
                    <w:p w14:paraId="198AEF83" w14:textId="0944FDEC" w:rsidR="001F331A" w:rsidRPr="00EB32F8" w:rsidRDefault="001F331A" w:rsidP="00834940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断り・理由提示</w:t>
                      </w:r>
                    </w:p>
                  </w:txbxContent>
                </v:textbox>
              </v:roundrect>
            </w:pict>
          </mc:Fallback>
        </mc:AlternateContent>
      </w:r>
      <w:r w:rsidR="00215358">
        <w:rPr>
          <w:rFonts w:ascii="ふみゴシック" w:eastAsia="ふみゴシック" w:hint="eastAsia"/>
          <w:b/>
        </w:rPr>
        <w:t>３－６－</w:t>
      </w:r>
      <w:r w:rsidR="00EA518D">
        <w:rPr>
          <w:rFonts w:ascii="ふみゴシック" w:eastAsia="ふみゴシック" w:hint="eastAsia"/>
          <w:b/>
        </w:rPr>
        <w:t>１</w:t>
      </w:r>
      <w:r w:rsidR="00215358">
        <w:rPr>
          <w:rFonts w:ascii="ふみゴシック" w:eastAsia="ふみゴシック" w:hint="eastAsia"/>
          <w:b/>
        </w:rPr>
        <w:t xml:space="preserve">　</w:t>
      </w:r>
      <w:r>
        <w:rPr>
          <w:rFonts w:ascii="ふみゴシック" w:eastAsia="ふみゴシック" w:hint="eastAsia"/>
          <w:b/>
        </w:rPr>
        <w:t>断りが先？理由が先？</w:t>
      </w:r>
    </w:p>
    <w:p w14:paraId="4BE12068" w14:textId="77777777" w:rsidR="00207B27" w:rsidRDefault="00207B27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szCs w:val="21"/>
        </w:rPr>
      </w:pPr>
    </w:p>
    <w:p w14:paraId="6E57ED4D" w14:textId="3D9E5CCE" w:rsidR="00CC7D54" w:rsidRPr="00207B27" w:rsidRDefault="00CC7D54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szCs w:val="21"/>
        </w:rPr>
      </w:pPr>
      <w:r w:rsidRPr="00207B27">
        <w:rPr>
          <w:rFonts w:hint="eastAsia"/>
          <w:szCs w:val="21"/>
        </w:rPr>
        <w:t xml:space="preserve">リード文　</w:t>
      </w:r>
      <w:r w:rsidR="00FE77EC">
        <w:rPr>
          <w:rFonts w:hint="eastAsia"/>
          <w:szCs w:val="21"/>
        </w:rPr>
        <w:t>・日頃行っている理由の述べ方や断り方</w:t>
      </w:r>
      <w:r w:rsidR="00760231" w:rsidRPr="00207B27">
        <w:rPr>
          <w:rFonts w:hint="eastAsia"/>
          <w:szCs w:val="21"/>
        </w:rPr>
        <w:t>を客観的に捉えなおす。</w:t>
      </w:r>
    </w:p>
    <w:p w14:paraId="746DEA45" w14:textId="5D0E4F69" w:rsidR="00834940" w:rsidRPr="00207B27" w:rsidRDefault="00760231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szCs w:val="21"/>
        </w:rPr>
      </w:pPr>
      <w:r w:rsidRPr="00207B27">
        <w:rPr>
          <w:rFonts w:hint="eastAsia"/>
          <w:szCs w:val="21"/>
        </w:rPr>
        <w:t xml:space="preserve">　　　　　・</w:t>
      </w:r>
      <w:r w:rsidR="00FE77EC">
        <w:rPr>
          <w:rFonts w:hint="eastAsia"/>
          <w:szCs w:val="21"/>
        </w:rPr>
        <w:t>言語によって、内容の提出順序や述べ方が異なることに気づく。</w:t>
      </w:r>
    </w:p>
    <w:tbl>
      <w:tblPr>
        <w:tblStyle w:val="a3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3"/>
        <w:gridCol w:w="281"/>
        <w:gridCol w:w="7141"/>
      </w:tblGrid>
      <w:tr w:rsidR="00834940" w:rsidRPr="00207B27" w14:paraId="1F2A4104" w14:textId="77777777" w:rsidTr="00E035DE">
        <w:trPr>
          <w:trHeight w:val="663"/>
        </w:trPr>
        <w:tc>
          <w:tcPr>
            <w:tcW w:w="1333" w:type="dxa"/>
          </w:tcPr>
          <w:p w14:paraId="37C141D1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asciiTheme="majorEastAsia" w:eastAsiaTheme="majorEastAsia" w:hAnsiTheme="majorEastAsia" w:hint="eastAsia"/>
                <w:szCs w:val="21"/>
              </w:rPr>
              <w:t>ねらい</w:t>
            </w:r>
          </w:p>
        </w:tc>
        <w:tc>
          <w:tcPr>
            <w:tcW w:w="281" w:type="dxa"/>
          </w:tcPr>
          <w:p w14:paraId="0C06C65F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asciiTheme="majorEastAsia" w:eastAsiaTheme="majorEastAsia" w:hAnsiTheme="majorEastAsia" w:hint="eastAsia"/>
                <w:szCs w:val="21"/>
              </w:rPr>
              <w:t>：</w:t>
            </w:r>
          </w:p>
        </w:tc>
        <w:tc>
          <w:tcPr>
            <w:tcW w:w="7141" w:type="dxa"/>
          </w:tcPr>
          <w:p w14:paraId="1ECFA644" w14:textId="76F13D29" w:rsidR="00834940" w:rsidRPr="00207B27" w:rsidRDefault="00FE77EC" w:rsidP="00463E95">
            <w:pPr>
              <w:tabs>
                <w:tab w:val="left" w:pos="5651"/>
              </w:tabs>
              <w:autoSpaceDE w:val="0"/>
              <w:autoSpaceDN w:val="0"/>
              <w:adjustRightInd w:val="0"/>
              <w:spacing w:before="240" w:line="240" w:lineRule="exact"/>
              <w:ind w:left="193" w:right="-356" w:hangingChars="100" w:hanging="193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日本語と英語の談話構造の違いについて気づく。</w:t>
            </w:r>
            <w:r w:rsidR="00E035DE" w:rsidRPr="00207B27">
              <w:rPr>
                <w:szCs w:val="21"/>
              </w:rPr>
              <w:tab/>
            </w:r>
          </w:p>
        </w:tc>
      </w:tr>
      <w:tr w:rsidR="00834940" w:rsidRPr="00207B27" w14:paraId="591E5B50" w14:textId="77777777" w:rsidTr="00E035DE">
        <w:trPr>
          <w:trHeight w:val="846"/>
        </w:trPr>
        <w:tc>
          <w:tcPr>
            <w:tcW w:w="1333" w:type="dxa"/>
          </w:tcPr>
          <w:p w14:paraId="330D06C7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asciiTheme="majorEastAsia" w:eastAsiaTheme="majorEastAsia" w:hAnsiTheme="majorEastAsia" w:hint="eastAsia"/>
                <w:szCs w:val="21"/>
              </w:rPr>
              <w:t>対象</w:t>
            </w:r>
          </w:p>
        </w:tc>
        <w:tc>
          <w:tcPr>
            <w:tcW w:w="281" w:type="dxa"/>
          </w:tcPr>
          <w:p w14:paraId="15C9CF58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asciiTheme="majorEastAsia" w:eastAsiaTheme="majorEastAsia" w:hAnsiTheme="majorEastAsia" w:hint="eastAsia"/>
                <w:szCs w:val="21"/>
              </w:rPr>
              <w:t>：</w:t>
            </w:r>
          </w:p>
        </w:tc>
        <w:tc>
          <w:tcPr>
            <w:tcW w:w="7141" w:type="dxa"/>
          </w:tcPr>
          <w:p w14:paraId="7A242EA5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140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高学年以上／中学年／</w:t>
            </w:r>
            <w:r w:rsidRPr="00207B27">
              <w:rPr>
                <w:rFonts w:hint="eastAsia"/>
                <w:szCs w:val="21"/>
              </w:rPr>
              <w:t>N</w:t>
            </w:r>
            <w:r w:rsidRPr="00207B27">
              <w:rPr>
                <w:rFonts w:hint="eastAsia"/>
                <w:szCs w:val="21"/>
              </w:rPr>
              <w:t>１</w:t>
            </w:r>
            <w:r w:rsidR="00760231" w:rsidRPr="00207B27">
              <w:rPr>
                <w:rFonts w:hint="eastAsia"/>
                <w:szCs w:val="21"/>
              </w:rPr>
              <w:t>／指導者（地域日本語ボランティア・日本語教員養成講座学生</w:t>
            </w:r>
          </w:p>
        </w:tc>
      </w:tr>
      <w:tr w:rsidR="00834940" w:rsidRPr="00207B27" w14:paraId="010F2F9B" w14:textId="77777777" w:rsidTr="00E035DE">
        <w:trPr>
          <w:trHeight w:val="742"/>
        </w:trPr>
        <w:tc>
          <w:tcPr>
            <w:tcW w:w="1333" w:type="dxa"/>
          </w:tcPr>
          <w:p w14:paraId="7CA1F123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asciiTheme="majorEastAsia" w:eastAsiaTheme="majorEastAsia" w:hAnsiTheme="majorEastAsia" w:hint="eastAsia"/>
                <w:szCs w:val="21"/>
              </w:rPr>
              <w:t>所要時間</w:t>
            </w:r>
          </w:p>
        </w:tc>
        <w:tc>
          <w:tcPr>
            <w:tcW w:w="281" w:type="dxa"/>
          </w:tcPr>
          <w:p w14:paraId="6BACCD30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：</w:t>
            </w:r>
          </w:p>
        </w:tc>
        <w:tc>
          <w:tcPr>
            <w:tcW w:w="7141" w:type="dxa"/>
          </w:tcPr>
          <w:p w14:paraId="5F48A5D8" w14:textId="77777777" w:rsidR="00834940" w:rsidRPr="00207B27" w:rsidRDefault="005955F2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45</w:t>
            </w:r>
            <w:r w:rsidRPr="00207B27">
              <w:rPr>
                <w:rFonts w:hint="eastAsia"/>
                <w:szCs w:val="21"/>
              </w:rPr>
              <w:t>～</w:t>
            </w:r>
            <w:r w:rsidRPr="00207B27">
              <w:rPr>
                <w:rFonts w:hint="eastAsia"/>
                <w:szCs w:val="21"/>
              </w:rPr>
              <w:t>50</w:t>
            </w:r>
            <w:r w:rsidRPr="00207B27">
              <w:rPr>
                <w:rFonts w:hint="eastAsia"/>
                <w:szCs w:val="21"/>
              </w:rPr>
              <w:t>分</w:t>
            </w:r>
          </w:p>
        </w:tc>
      </w:tr>
      <w:tr w:rsidR="00834940" w:rsidRPr="00207B27" w14:paraId="7F324866" w14:textId="77777777" w:rsidTr="00E035DE">
        <w:trPr>
          <w:trHeight w:val="590"/>
        </w:trPr>
        <w:tc>
          <w:tcPr>
            <w:tcW w:w="1333" w:type="dxa"/>
          </w:tcPr>
          <w:p w14:paraId="3EA20282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asciiTheme="majorEastAsia" w:eastAsiaTheme="majorEastAsia" w:hAnsiTheme="majorEastAsia" w:hint="eastAsia"/>
                <w:szCs w:val="21"/>
              </w:rPr>
              <w:t>準備</w:t>
            </w:r>
          </w:p>
        </w:tc>
        <w:tc>
          <w:tcPr>
            <w:tcW w:w="281" w:type="dxa"/>
          </w:tcPr>
          <w:p w14:paraId="68470DB7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：</w:t>
            </w:r>
          </w:p>
        </w:tc>
        <w:tc>
          <w:tcPr>
            <w:tcW w:w="7141" w:type="dxa"/>
          </w:tcPr>
          <w:p w14:paraId="08E61EA5" w14:textId="77777777" w:rsidR="00834940" w:rsidRPr="00207B27" w:rsidRDefault="005955F2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プリント</w:t>
            </w:r>
          </w:p>
        </w:tc>
      </w:tr>
      <w:tr w:rsidR="00834940" w:rsidRPr="00207B27" w14:paraId="132001CC" w14:textId="77777777" w:rsidTr="00F417F9">
        <w:tc>
          <w:tcPr>
            <w:tcW w:w="1333" w:type="dxa"/>
          </w:tcPr>
          <w:p w14:paraId="4710748E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asciiTheme="majorEastAsia" w:eastAsiaTheme="majorEastAsia" w:hAnsiTheme="majorEastAsia" w:hint="eastAsia"/>
                <w:szCs w:val="21"/>
              </w:rPr>
              <w:t>進め方</w:t>
            </w:r>
          </w:p>
          <w:p w14:paraId="5D543D08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81" w:type="dxa"/>
          </w:tcPr>
          <w:p w14:paraId="03B646C2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：</w:t>
            </w:r>
          </w:p>
        </w:tc>
        <w:tc>
          <w:tcPr>
            <w:tcW w:w="7141" w:type="dxa"/>
          </w:tcPr>
          <w:p w14:paraId="02C534B5" w14:textId="63367D4A" w:rsidR="00834940" w:rsidRPr="00207B27" w:rsidRDefault="00F52798" w:rsidP="00463E95">
            <w:pPr>
              <w:pStyle w:val="a4"/>
              <w:numPr>
                <w:ilvl w:val="0"/>
                <w:numId w:val="3"/>
              </w:numPr>
              <w:tabs>
                <w:tab w:val="left" w:pos="6466"/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leftChars="0" w:left="387" w:rightChars="150" w:right="290" w:hangingChars="200" w:hanging="387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日頃何気なく使っている</w:t>
            </w:r>
            <w:r w:rsidR="007E7EA3" w:rsidRPr="00207B27">
              <w:rPr>
                <w:rFonts w:hint="eastAsia"/>
                <w:szCs w:val="21"/>
              </w:rPr>
              <w:t>ことばを客観的にとらえてみる</w:t>
            </w:r>
            <w:r w:rsidR="00A64D2A" w:rsidRPr="00207B27">
              <w:rPr>
                <w:rFonts w:hint="eastAsia"/>
                <w:szCs w:val="21"/>
              </w:rPr>
              <w:t>授業であることの説明をする</w:t>
            </w:r>
            <w:r w:rsidRPr="00207B27">
              <w:rPr>
                <w:rFonts w:hint="eastAsia"/>
                <w:szCs w:val="21"/>
              </w:rPr>
              <w:t>。</w:t>
            </w:r>
          </w:p>
          <w:p w14:paraId="2155AB60" w14:textId="71B255FB" w:rsidR="00000A6D" w:rsidRPr="00207B27" w:rsidRDefault="007E7EA3" w:rsidP="00463E95">
            <w:pPr>
              <w:pStyle w:val="a4"/>
              <w:numPr>
                <w:ilvl w:val="0"/>
                <w:numId w:val="3"/>
              </w:numPr>
              <w:tabs>
                <w:tab w:val="left" w:pos="6466"/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leftChars="0" w:left="387" w:right="176" w:hangingChars="200" w:hanging="387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プ</w:t>
            </w:r>
            <w:r w:rsidR="00BC1009">
              <w:rPr>
                <w:rFonts w:hint="eastAsia"/>
                <w:szCs w:val="21"/>
              </w:rPr>
              <w:t>リントにある「断り方</w:t>
            </w:r>
            <w:r w:rsidR="00A64D2A" w:rsidRPr="00207B27">
              <w:rPr>
                <w:rFonts w:hint="eastAsia"/>
                <w:szCs w:val="21"/>
              </w:rPr>
              <w:t>」</w:t>
            </w:r>
            <w:r w:rsidR="00BC1009">
              <w:rPr>
                <w:rFonts w:hint="eastAsia"/>
                <w:szCs w:val="21"/>
              </w:rPr>
              <w:t>に関して考え</w:t>
            </w:r>
            <w:r w:rsidR="00F50363">
              <w:rPr>
                <w:rFonts w:hint="eastAsia"/>
                <w:szCs w:val="21"/>
              </w:rPr>
              <w:t>てみよう</w:t>
            </w:r>
            <w:r w:rsidR="00CA3407" w:rsidRPr="00207B27">
              <w:rPr>
                <w:rFonts w:hint="eastAsia"/>
                <w:szCs w:val="21"/>
              </w:rPr>
              <w:t>。</w:t>
            </w:r>
            <w:r w:rsidR="00000A6D" w:rsidRPr="00207B27">
              <w:rPr>
                <w:rFonts w:hint="eastAsia"/>
                <w:szCs w:val="21"/>
              </w:rPr>
              <w:t xml:space="preserve">　　　　　　　</w:t>
            </w:r>
          </w:p>
          <w:p w14:paraId="515D13A7" w14:textId="6E9C490E" w:rsidR="00EB32F8" w:rsidRPr="00207B27" w:rsidRDefault="00EB32F8" w:rsidP="00463E95">
            <w:pPr>
              <w:pStyle w:val="a4"/>
              <w:tabs>
                <w:tab w:val="left" w:pos="6466"/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leftChars="0" w:left="425" w:right="34" w:firstLineChars="2700" w:firstLine="5218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活動１</w:t>
            </w:r>
          </w:p>
          <w:p w14:paraId="5C977915" w14:textId="131CE12A" w:rsidR="00000A6D" w:rsidRPr="00207B27" w:rsidRDefault="00F50363" w:rsidP="00463E95">
            <w:pPr>
              <w:pStyle w:val="a4"/>
              <w:numPr>
                <w:ilvl w:val="0"/>
                <w:numId w:val="3"/>
              </w:numPr>
              <w:tabs>
                <w:tab w:val="left" w:pos="6466"/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leftChars="0" w:left="387" w:right="176" w:hangingChars="200" w:hanging="38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日本語の断り方の構造の違いについて考えてみよう</w:t>
            </w:r>
            <w:r w:rsidR="00CA3407" w:rsidRPr="00207B27">
              <w:rPr>
                <w:rFonts w:hint="eastAsia"/>
                <w:szCs w:val="21"/>
              </w:rPr>
              <w:t>。</w:t>
            </w:r>
            <w:r w:rsidR="00000A6D" w:rsidRPr="00207B27">
              <w:rPr>
                <w:rFonts w:hint="eastAsia"/>
                <w:szCs w:val="21"/>
              </w:rPr>
              <w:t xml:space="preserve">　　　　　　　　　　　　</w:t>
            </w:r>
          </w:p>
          <w:p w14:paraId="25A3AB52" w14:textId="3A0D0A6C" w:rsidR="00EB32F8" w:rsidRPr="00207B27" w:rsidRDefault="00EB32F8" w:rsidP="00463E95">
            <w:pPr>
              <w:pStyle w:val="a4"/>
              <w:tabs>
                <w:tab w:val="left" w:pos="6466"/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leftChars="0" w:left="425" w:right="34" w:firstLineChars="2700" w:firstLine="5218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活動２</w:t>
            </w:r>
          </w:p>
          <w:p w14:paraId="6FD19E5C" w14:textId="4C27C25C" w:rsidR="00F417F9" w:rsidRPr="00207B27" w:rsidRDefault="003A5A59" w:rsidP="00463E95">
            <w:pPr>
              <w:pStyle w:val="a4"/>
              <w:numPr>
                <w:ilvl w:val="0"/>
                <w:numId w:val="3"/>
              </w:numPr>
              <w:tabs>
                <w:tab w:val="left" w:pos="2554"/>
                <w:tab w:val="left" w:pos="6466"/>
              </w:tabs>
              <w:autoSpaceDE w:val="0"/>
              <w:autoSpaceDN w:val="0"/>
              <w:adjustRightInd w:val="0"/>
              <w:spacing w:before="240" w:after="240" w:line="240" w:lineRule="exact"/>
              <w:ind w:leftChars="0" w:left="387" w:right="-356" w:hangingChars="200" w:hanging="38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日本語と英語で住所を書き、違いについて話し合おう</w:t>
            </w:r>
            <w:r w:rsidRPr="00207B27">
              <w:rPr>
                <w:rFonts w:hint="eastAsia"/>
                <w:szCs w:val="21"/>
              </w:rPr>
              <w:t>。</w:t>
            </w:r>
            <w:r w:rsidR="00A64D2A" w:rsidRPr="00207B27">
              <w:rPr>
                <w:rFonts w:hint="eastAsia"/>
                <w:szCs w:val="21"/>
              </w:rPr>
              <w:t xml:space="preserve">　　</w:t>
            </w:r>
            <w:r w:rsidR="0089535E" w:rsidRPr="00207B27">
              <w:rPr>
                <w:rFonts w:hint="eastAsia"/>
                <w:szCs w:val="21"/>
              </w:rPr>
              <w:t>活動３</w:t>
            </w:r>
          </w:p>
          <w:p w14:paraId="25F3C02B" w14:textId="47A59688" w:rsidR="00CA3407" w:rsidRPr="00207B27" w:rsidRDefault="00CA3407" w:rsidP="00F50363">
            <w:pPr>
              <w:pStyle w:val="a4"/>
              <w:tabs>
                <w:tab w:val="left" w:pos="2554"/>
                <w:tab w:val="left" w:pos="4469"/>
              </w:tabs>
              <w:autoSpaceDE w:val="0"/>
              <w:autoSpaceDN w:val="0"/>
              <w:adjustRightInd w:val="0"/>
              <w:spacing w:before="240" w:after="240" w:line="240" w:lineRule="exact"/>
              <w:ind w:leftChars="0" w:left="405" w:right="175"/>
              <w:jc w:val="left"/>
              <w:rPr>
                <w:szCs w:val="21"/>
              </w:rPr>
            </w:pPr>
          </w:p>
        </w:tc>
      </w:tr>
      <w:tr w:rsidR="00834940" w:rsidRPr="00207B27" w14:paraId="04CD9D70" w14:textId="77777777" w:rsidTr="00863326">
        <w:trPr>
          <w:trHeight w:val="827"/>
        </w:trPr>
        <w:tc>
          <w:tcPr>
            <w:tcW w:w="1333" w:type="dxa"/>
          </w:tcPr>
          <w:p w14:paraId="4DF1B039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留意点</w:t>
            </w:r>
          </w:p>
        </w:tc>
        <w:tc>
          <w:tcPr>
            <w:tcW w:w="281" w:type="dxa"/>
          </w:tcPr>
          <w:p w14:paraId="4C024EA0" w14:textId="77777777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：</w:t>
            </w:r>
          </w:p>
        </w:tc>
        <w:tc>
          <w:tcPr>
            <w:tcW w:w="7141" w:type="dxa"/>
          </w:tcPr>
          <w:p w14:paraId="22921052" w14:textId="77777777" w:rsidR="00463E95" w:rsidRDefault="00CA3407" w:rsidP="00463E95">
            <w:pPr>
              <w:tabs>
                <w:tab w:val="left" w:pos="6466"/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Chars="150" w:right="290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「すみません</w:t>
            </w:r>
            <w:r w:rsidR="005134EC">
              <w:rPr>
                <w:rFonts w:hint="eastAsia"/>
                <w:szCs w:val="21"/>
              </w:rPr>
              <w:t>」の代</w:t>
            </w:r>
            <w:r w:rsidR="00F52798" w:rsidRPr="00207B27">
              <w:rPr>
                <w:rFonts w:hint="eastAsia"/>
                <w:szCs w:val="21"/>
              </w:rPr>
              <w:t>わりに言う挨拶等についても考え、挨拶の多機能性に</w:t>
            </w:r>
          </w:p>
          <w:p w14:paraId="0F8F3AC0" w14:textId="5888E7DD" w:rsidR="00834940" w:rsidRPr="00207B27" w:rsidRDefault="00C73EA5" w:rsidP="00463E95">
            <w:pPr>
              <w:tabs>
                <w:tab w:val="left" w:pos="6466"/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Chars="150" w:right="290" w:firstLineChars="100" w:firstLine="193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気づくような工夫をする。</w:t>
            </w:r>
          </w:p>
        </w:tc>
      </w:tr>
      <w:tr w:rsidR="00834940" w:rsidRPr="00207B27" w14:paraId="7E13BDB6" w14:textId="77777777" w:rsidTr="00863326">
        <w:trPr>
          <w:trHeight w:val="572"/>
        </w:trPr>
        <w:tc>
          <w:tcPr>
            <w:tcW w:w="1333" w:type="dxa"/>
          </w:tcPr>
          <w:p w14:paraId="5F1D8250" w14:textId="77AE2108" w:rsidR="00834940" w:rsidRPr="00207B27" w:rsidRDefault="00834940" w:rsidP="00E035DE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発展</w:t>
            </w:r>
          </w:p>
        </w:tc>
        <w:tc>
          <w:tcPr>
            <w:tcW w:w="281" w:type="dxa"/>
          </w:tcPr>
          <w:p w14:paraId="0A1D32D9" w14:textId="0786584D" w:rsidR="00834940" w:rsidRPr="00207B27" w:rsidRDefault="00834940" w:rsidP="0031360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：</w:t>
            </w:r>
          </w:p>
        </w:tc>
        <w:tc>
          <w:tcPr>
            <w:tcW w:w="7141" w:type="dxa"/>
          </w:tcPr>
          <w:p w14:paraId="1D346502" w14:textId="78DD593E" w:rsidR="00834940" w:rsidRPr="00207B27" w:rsidRDefault="006463A7" w:rsidP="00E035DE">
            <w:pPr>
              <w:tabs>
                <w:tab w:val="left" w:pos="6466"/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40" w:lineRule="exact"/>
              <w:ind w:right="-356"/>
              <w:jc w:val="left"/>
              <w:rPr>
                <w:szCs w:val="21"/>
              </w:rPr>
            </w:pPr>
            <w:r w:rsidRPr="00207B27">
              <w:rPr>
                <w:rFonts w:hint="eastAsia"/>
                <w:szCs w:val="21"/>
              </w:rPr>
              <w:t>対象者に合わせた時間配分や表現を工夫する。</w:t>
            </w:r>
          </w:p>
        </w:tc>
      </w:tr>
    </w:tbl>
    <w:p w14:paraId="5661F3F7" w14:textId="4E24E735" w:rsidR="00834940" w:rsidRPr="00207B27" w:rsidRDefault="00E035DE" w:rsidP="00E035DE">
      <w:pPr>
        <w:tabs>
          <w:tab w:val="left" w:pos="5461"/>
        </w:tabs>
        <w:autoSpaceDE w:val="0"/>
        <w:autoSpaceDN w:val="0"/>
        <w:adjustRightInd w:val="0"/>
        <w:spacing w:line="276" w:lineRule="auto"/>
        <w:ind w:right="-356"/>
        <w:jc w:val="left"/>
        <w:rPr>
          <w:rFonts w:asciiTheme="majorEastAsia" w:eastAsiaTheme="majorEastAsia" w:hAnsiTheme="majorEastAsia"/>
          <w:szCs w:val="21"/>
        </w:rPr>
      </w:pPr>
      <w:r w:rsidRPr="00207B27">
        <w:rPr>
          <w:rFonts w:asciiTheme="majorEastAsia" w:eastAsiaTheme="majorEastAsia" w:hAnsiTheme="majorEastAsia"/>
          <w:szCs w:val="21"/>
        </w:rPr>
        <w:tab/>
      </w:r>
    </w:p>
    <w:p w14:paraId="06D92685" w14:textId="3B87856C" w:rsidR="00834940" w:rsidRDefault="00834940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rFonts w:asciiTheme="majorEastAsia" w:eastAsiaTheme="majorEastAsia" w:hAnsiTheme="majorEastAsia"/>
          <w:szCs w:val="21"/>
        </w:rPr>
      </w:pPr>
    </w:p>
    <w:p w14:paraId="1733ED78" w14:textId="78C6B4BE" w:rsidR="00463E95" w:rsidRPr="00207B27" w:rsidRDefault="00463E95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rFonts w:asciiTheme="majorEastAsia" w:eastAsiaTheme="majorEastAsia" w:hAnsiTheme="majorEastAsia"/>
          <w:szCs w:val="21"/>
        </w:rPr>
      </w:pPr>
      <w:r w:rsidRPr="00207B27"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A3CF6" wp14:editId="7A10CAB7">
                <wp:simplePos x="0" y="0"/>
                <wp:positionH relativeFrom="column">
                  <wp:posOffset>88900</wp:posOffset>
                </wp:positionH>
                <wp:positionV relativeFrom="paragraph">
                  <wp:posOffset>160655</wp:posOffset>
                </wp:positionV>
                <wp:extent cx="5468620" cy="822960"/>
                <wp:effectExtent l="19050" t="19050" r="36830" b="3429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620" cy="822960"/>
                        </a:xfrm>
                        <a:prstGeom prst="roundRect">
                          <a:avLst/>
                        </a:prstGeom>
                        <a:noFill/>
                        <a:ln w="47625" cmpd="thickThin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8845F" w14:textId="7C136DD4" w:rsidR="00FE77EC" w:rsidRDefault="00FE77EC" w:rsidP="006463A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ED3543">
                              <w:rPr>
                                <w:rFonts w:hint="eastAsia"/>
                                <w:color w:val="000000" w:themeColor="text1"/>
                              </w:rPr>
                              <w:t>コラム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 w:rsidR="00F50363">
                              <w:rPr>
                                <w:rFonts w:hint="eastAsia"/>
                                <w:color w:val="000000" w:themeColor="text1"/>
                              </w:rPr>
                              <w:t>中国語</w:t>
                            </w:r>
                            <w:r w:rsidR="00F50363">
                              <w:rPr>
                                <w:color w:val="000000" w:themeColor="text1"/>
                              </w:rPr>
                              <w:t>や韓国語など、英語以外の言語を用いた断り方</w:t>
                            </w:r>
                            <w:r w:rsidR="00F50363">
                              <w:rPr>
                                <w:rFonts w:hint="eastAsia"/>
                                <w:color w:val="000000" w:themeColor="text1"/>
                              </w:rPr>
                              <w:t>についても</w:t>
                            </w:r>
                            <w:r w:rsidR="00F50363">
                              <w:rPr>
                                <w:color w:val="000000" w:themeColor="text1"/>
                              </w:rPr>
                              <w:t>調べ</w:t>
                            </w:r>
                          </w:p>
                          <w:p w14:paraId="10694F63" w14:textId="4F93A5E3" w:rsidR="00F50363" w:rsidRPr="00F50363" w:rsidRDefault="00F50363" w:rsidP="006463A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日本語の場合と比較してみましょう。</w:t>
                            </w:r>
                          </w:p>
                          <w:p w14:paraId="4840F7C8" w14:textId="142450B2" w:rsidR="00FE77EC" w:rsidRPr="006463A7" w:rsidRDefault="00FE77EC" w:rsidP="006463A7">
                            <w:pPr>
                              <w:jc w:val="left"/>
                            </w:pPr>
                          </w:p>
                          <w:p w14:paraId="7F6E9C2D" w14:textId="77777777" w:rsidR="00FE77EC" w:rsidRPr="00CC7D54" w:rsidRDefault="00FE77EC" w:rsidP="00863326"/>
                          <w:p w14:paraId="516A7976" w14:textId="77777777" w:rsidR="00FE77EC" w:rsidRPr="00CC7D54" w:rsidRDefault="00FE77EC" w:rsidP="00863326">
                            <w:r w:rsidRPr="00CC7D54">
                              <w:rPr>
                                <w:rFonts w:hint="eastAsia"/>
                              </w:rPr>
                              <w:t>「ありがとう」を漢字で書くと？</w:t>
                            </w:r>
                          </w:p>
                          <w:p w14:paraId="7CC27B4E" w14:textId="77777777" w:rsidR="00FE77EC" w:rsidRPr="00863326" w:rsidRDefault="00FE77EC" w:rsidP="0083494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A3CF6" id="角丸四角形 1" o:spid="_x0000_s1027" style="position:absolute;margin-left:7pt;margin-top:12.65pt;width:430.6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" filled="f" strokecolor="#243f60 [1604]" strokeweight="3.75pt">
                <v:stroke linestyle="thickThin"/>
                <v:textbox>
                  <w:txbxContent>
                    <w:p w14:paraId="5038845F" w14:textId="7C136DD4" w:rsidR="00FE77EC" w:rsidRDefault="00FE77EC" w:rsidP="006463A7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ED3543">
                        <w:rPr>
                          <w:rFonts w:hint="eastAsia"/>
                          <w:color w:val="000000" w:themeColor="text1"/>
                        </w:rPr>
                        <w:t>コラム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 w:rsidR="00F50363">
                        <w:rPr>
                          <w:rFonts w:hint="eastAsia"/>
                          <w:color w:val="000000" w:themeColor="text1"/>
                        </w:rPr>
                        <w:t>中国語</w:t>
                      </w:r>
                      <w:r w:rsidR="00F50363">
                        <w:rPr>
                          <w:color w:val="000000" w:themeColor="text1"/>
                        </w:rPr>
                        <w:t>や韓国語など、英語以外の言語を用いた断り方</w:t>
                      </w:r>
                      <w:r w:rsidR="00F50363">
                        <w:rPr>
                          <w:rFonts w:hint="eastAsia"/>
                          <w:color w:val="000000" w:themeColor="text1"/>
                        </w:rPr>
                        <w:t>についても</w:t>
                      </w:r>
                      <w:r w:rsidR="00F50363">
                        <w:rPr>
                          <w:color w:val="000000" w:themeColor="text1"/>
                        </w:rPr>
                        <w:t>調べ</w:t>
                      </w:r>
                    </w:p>
                    <w:p w14:paraId="10694F63" w14:textId="4F93A5E3" w:rsidR="00F50363" w:rsidRPr="00F50363" w:rsidRDefault="00F50363" w:rsidP="006463A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日本語の場合と比較してみましょう。</w:t>
                      </w:r>
                    </w:p>
                    <w:p w14:paraId="4840F7C8" w14:textId="142450B2" w:rsidR="00FE77EC" w:rsidRPr="006463A7" w:rsidRDefault="00FE77EC" w:rsidP="006463A7">
                      <w:pPr>
                        <w:jc w:val="left"/>
                      </w:pPr>
                    </w:p>
                    <w:p w14:paraId="7F6E9C2D" w14:textId="77777777" w:rsidR="00FE77EC" w:rsidRPr="00CC7D54" w:rsidRDefault="00FE77EC" w:rsidP="00863326"/>
                    <w:p w14:paraId="516A7976" w14:textId="77777777" w:rsidR="00FE77EC" w:rsidRPr="00CC7D54" w:rsidRDefault="00FE77EC" w:rsidP="00863326">
                      <w:r w:rsidRPr="00CC7D54">
                        <w:rPr>
                          <w:rFonts w:hint="eastAsia"/>
                        </w:rPr>
                        <w:t>「ありがとう」を漢字で書くと？</w:t>
                      </w:r>
                    </w:p>
                    <w:p w14:paraId="7CC27B4E" w14:textId="77777777" w:rsidR="00FE77EC" w:rsidRPr="00863326" w:rsidRDefault="00FE77EC" w:rsidP="00834940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3A78359" w14:textId="77777777" w:rsidR="00CC7D54" w:rsidRPr="00207B27" w:rsidRDefault="00CC7D54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rFonts w:asciiTheme="majorEastAsia" w:eastAsiaTheme="majorEastAsia" w:hAnsiTheme="majorEastAsia"/>
          <w:szCs w:val="21"/>
        </w:rPr>
      </w:pPr>
    </w:p>
    <w:p w14:paraId="5C66CEAA" w14:textId="77777777" w:rsidR="00CC7D54" w:rsidRPr="00207B27" w:rsidRDefault="00CC7D54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rFonts w:asciiTheme="majorEastAsia" w:eastAsiaTheme="majorEastAsia" w:hAnsiTheme="majorEastAsia"/>
          <w:szCs w:val="21"/>
        </w:rPr>
      </w:pPr>
    </w:p>
    <w:p w14:paraId="7178DC8A" w14:textId="77777777" w:rsidR="00CE47FC" w:rsidRPr="00207B27" w:rsidRDefault="00CE47FC" w:rsidP="00CC7D54">
      <w:pPr>
        <w:tabs>
          <w:tab w:val="left" w:pos="2205"/>
        </w:tabs>
        <w:rPr>
          <w:szCs w:val="21"/>
        </w:rPr>
      </w:pPr>
    </w:p>
    <w:p w14:paraId="6E4FE46E" w14:textId="77777777" w:rsidR="00F50363" w:rsidRDefault="00F50363" w:rsidP="006463A7">
      <w:pPr>
        <w:tabs>
          <w:tab w:val="left" w:pos="2205"/>
        </w:tabs>
        <w:jc w:val="center"/>
        <w:rPr>
          <w:szCs w:val="21"/>
        </w:rPr>
      </w:pPr>
    </w:p>
    <w:p w14:paraId="09FB508B" w14:textId="77777777" w:rsidR="00F50363" w:rsidRDefault="00F50363" w:rsidP="006463A7">
      <w:pPr>
        <w:tabs>
          <w:tab w:val="left" w:pos="2205"/>
        </w:tabs>
        <w:jc w:val="center"/>
        <w:rPr>
          <w:szCs w:val="21"/>
        </w:rPr>
      </w:pPr>
    </w:p>
    <w:p w14:paraId="094D8C49" w14:textId="77777777" w:rsidR="00F50363" w:rsidRDefault="00F50363" w:rsidP="006463A7">
      <w:pPr>
        <w:tabs>
          <w:tab w:val="left" w:pos="2205"/>
        </w:tabs>
        <w:jc w:val="center"/>
        <w:rPr>
          <w:szCs w:val="21"/>
        </w:rPr>
      </w:pPr>
    </w:p>
    <w:p w14:paraId="7F0B914D" w14:textId="77777777" w:rsidR="00F50363" w:rsidRDefault="00F50363" w:rsidP="006463A7">
      <w:pPr>
        <w:tabs>
          <w:tab w:val="left" w:pos="2205"/>
        </w:tabs>
        <w:jc w:val="center"/>
        <w:rPr>
          <w:szCs w:val="21"/>
        </w:rPr>
      </w:pPr>
    </w:p>
    <w:p w14:paraId="79D22D6E" w14:textId="77777777" w:rsidR="00F50363" w:rsidRDefault="00F50363" w:rsidP="006463A7">
      <w:pPr>
        <w:tabs>
          <w:tab w:val="left" w:pos="2205"/>
        </w:tabs>
        <w:jc w:val="center"/>
        <w:rPr>
          <w:szCs w:val="21"/>
        </w:rPr>
      </w:pPr>
    </w:p>
    <w:p w14:paraId="4CE7C77D" w14:textId="6016174C" w:rsidR="00CC7D54" w:rsidRPr="003F45E2" w:rsidRDefault="006463A7" w:rsidP="006463A7">
      <w:pPr>
        <w:tabs>
          <w:tab w:val="left" w:pos="2205"/>
        </w:tabs>
        <w:jc w:val="center"/>
        <w:rPr>
          <w:sz w:val="28"/>
          <w:szCs w:val="28"/>
        </w:rPr>
      </w:pPr>
      <w:r w:rsidRPr="003F45E2">
        <w:rPr>
          <w:rFonts w:hint="eastAsia"/>
          <w:sz w:val="28"/>
          <w:szCs w:val="28"/>
        </w:rPr>
        <w:lastRenderedPageBreak/>
        <w:t>タスクシート</w:t>
      </w:r>
    </w:p>
    <w:p w14:paraId="044763BC" w14:textId="77777777" w:rsidR="006463A7" w:rsidRDefault="006463A7" w:rsidP="00463E95">
      <w:pPr>
        <w:tabs>
          <w:tab w:val="left" w:pos="2205"/>
        </w:tabs>
        <w:spacing w:line="240" w:lineRule="exact"/>
        <w:rPr>
          <w:szCs w:val="21"/>
        </w:rPr>
      </w:pPr>
    </w:p>
    <w:p w14:paraId="4AE61E95" w14:textId="77777777" w:rsidR="00EB32F8" w:rsidRDefault="006463A7" w:rsidP="00EB32F8">
      <w:pPr>
        <w:tabs>
          <w:tab w:val="left" w:pos="2205"/>
        </w:tabs>
        <w:jc w:val="left"/>
        <w:rPr>
          <w:szCs w:val="21"/>
        </w:rPr>
      </w:pPr>
      <w:r>
        <w:rPr>
          <w:rFonts w:hint="eastAsia"/>
          <w:szCs w:val="21"/>
        </w:rPr>
        <w:t>活動１</w:t>
      </w:r>
      <w:r w:rsidR="00EB32F8">
        <w:rPr>
          <w:rFonts w:hint="eastAsia"/>
          <w:szCs w:val="21"/>
        </w:rPr>
        <w:t>：</w:t>
      </w:r>
    </w:p>
    <w:p w14:paraId="5167E849" w14:textId="77777777" w:rsidR="00F50363" w:rsidRDefault="00F50363" w:rsidP="00EB32F8">
      <w:pPr>
        <w:tabs>
          <w:tab w:val="left" w:pos="2205"/>
        </w:tabs>
        <w:jc w:val="left"/>
        <w:rPr>
          <w:szCs w:val="21"/>
        </w:rPr>
      </w:pPr>
    </w:p>
    <w:p w14:paraId="15D46A0F" w14:textId="77777777" w:rsidR="00F50363" w:rsidRDefault="00F50363" w:rsidP="00F50363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次の場合、どのように断りますか。</w:t>
      </w:r>
    </w:p>
    <w:p w14:paraId="1336F6CF" w14:textId="77777777" w:rsidR="00F50363" w:rsidRDefault="00F50363" w:rsidP="00F50363">
      <w:pPr>
        <w:pStyle w:val="a4"/>
        <w:ind w:leftChars="0" w:left="420"/>
      </w:pPr>
    </w:p>
    <w:p w14:paraId="6DF15167" w14:textId="351AE4B4" w:rsidR="00F50363" w:rsidRDefault="00F50363" w:rsidP="00F50363">
      <w:pPr>
        <w:pStyle w:val="a4"/>
        <w:ind w:leftChars="0" w:left="420"/>
      </w:pPr>
      <w:r>
        <w:rPr>
          <w:rFonts w:hint="eastAsia"/>
        </w:rPr>
        <w:t>A</w:t>
      </w:r>
      <w:r>
        <w:rPr>
          <w:rFonts w:hint="eastAsia"/>
        </w:rPr>
        <w:t>さん：父親の先輩</w:t>
      </w:r>
    </w:p>
    <w:p w14:paraId="63C4AAF9" w14:textId="3B156DF2" w:rsidR="00F50363" w:rsidRDefault="00F50363" w:rsidP="00F50363">
      <w:pPr>
        <w:pStyle w:val="a4"/>
        <w:ind w:leftChars="0" w:left="420"/>
      </w:pPr>
      <w:r>
        <w:rPr>
          <w:rFonts w:hint="eastAsia"/>
        </w:rPr>
        <w:t>あなた：</w:t>
      </w:r>
      <w:r>
        <w:rPr>
          <w:rFonts w:hint="eastAsia"/>
        </w:rPr>
        <w:t>A</w:t>
      </w:r>
      <w:r>
        <w:rPr>
          <w:rFonts w:hint="eastAsia"/>
        </w:rPr>
        <w:t>さんに日頃からお世話になっている</w:t>
      </w:r>
    </w:p>
    <w:p w14:paraId="36B9BA26" w14:textId="0BA982A4" w:rsidR="004A2ED3" w:rsidRDefault="00F50363" w:rsidP="00F50363">
      <w:pPr>
        <w:pStyle w:val="a4"/>
        <w:ind w:leftChars="0" w:left="420"/>
      </w:pPr>
      <w:r>
        <w:rPr>
          <w:rFonts w:hint="eastAsia"/>
        </w:rPr>
        <w:t>状況：</w:t>
      </w:r>
      <w:r w:rsidR="004A2ED3">
        <w:rPr>
          <w:rFonts w:hint="eastAsia"/>
        </w:rPr>
        <w:t>あなたは、</w:t>
      </w:r>
      <w:r w:rsidR="004A2ED3">
        <w:rPr>
          <w:rFonts w:hint="eastAsia"/>
        </w:rPr>
        <w:t>A</w:t>
      </w:r>
      <w:r w:rsidR="004A2ED3">
        <w:rPr>
          <w:rFonts w:hint="eastAsia"/>
        </w:rPr>
        <w:t>さんから、次の日曜日の昼食会に誘われた。</w:t>
      </w:r>
    </w:p>
    <w:p w14:paraId="4ABAF91B" w14:textId="6D117015" w:rsidR="004A2ED3" w:rsidRDefault="005134EC" w:rsidP="00F50363">
      <w:pPr>
        <w:pStyle w:val="a4"/>
        <w:ind w:leftChars="0" w:left="420"/>
      </w:pPr>
      <w:r>
        <w:rPr>
          <w:rFonts w:hint="eastAsia"/>
        </w:rPr>
        <w:t xml:space="preserve">　　　あなたは、どうしても抜けられない用事があって</w:t>
      </w:r>
      <w:r w:rsidR="004A2ED3">
        <w:rPr>
          <w:rFonts w:hint="eastAsia"/>
        </w:rPr>
        <w:t>行けない。</w:t>
      </w:r>
    </w:p>
    <w:p w14:paraId="3E9630D8" w14:textId="09D7304A" w:rsidR="004A2ED3" w:rsidRDefault="004A2ED3" w:rsidP="00F50363">
      <w:pPr>
        <w:pStyle w:val="a4"/>
        <w:ind w:leftChars="0" w:left="420"/>
      </w:pPr>
    </w:p>
    <w:p w14:paraId="1F644633" w14:textId="77777777" w:rsidR="004A2ED3" w:rsidRDefault="004A2ED3" w:rsidP="00F50363">
      <w:pPr>
        <w:pStyle w:val="a4"/>
        <w:ind w:leftChars="0" w:left="420"/>
      </w:pPr>
    </w:p>
    <w:p w14:paraId="64E5D8A9" w14:textId="5E863967" w:rsidR="004A2ED3" w:rsidRDefault="004A2ED3" w:rsidP="00F50363">
      <w:pPr>
        <w:pStyle w:val="a4"/>
        <w:ind w:leftChars="0" w:left="420"/>
      </w:pPr>
      <w:r>
        <w:rPr>
          <w:rFonts w:hint="eastAsia"/>
        </w:rPr>
        <w:t>「どうしても抜けられない用事」については各自でその内容を考え、断る文章を</w:t>
      </w:r>
    </w:p>
    <w:p w14:paraId="5E5513AF" w14:textId="4960FFC1" w:rsidR="004A2ED3" w:rsidRDefault="004A2ED3" w:rsidP="00F50363">
      <w:pPr>
        <w:pStyle w:val="a4"/>
        <w:ind w:leftChars="0" w:left="420"/>
      </w:pPr>
      <w:r>
        <w:rPr>
          <w:rFonts w:hint="eastAsia"/>
        </w:rPr>
        <w:t>以下に書いてください。</w:t>
      </w:r>
    </w:p>
    <w:p w14:paraId="3F924275" w14:textId="77777777" w:rsidR="004A2ED3" w:rsidRDefault="004A2ED3" w:rsidP="00F50363">
      <w:pPr>
        <w:pStyle w:val="a4"/>
        <w:ind w:leftChars="0" w:left="420"/>
      </w:pPr>
    </w:p>
    <w:p w14:paraId="5EC96013" w14:textId="77777777" w:rsidR="005134EC" w:rsidRDefault="005134EC" w:rsidP="004A2ED3">
      <w:pPr>
        <w:pStyle w:val="a4"/>
        <w:ind w:leftChars="0" w:left="420"/>
      </w:pPr>
      <w:r>
        <w:rPr>
          <w:rFonts w:hint="eastAsia"/>
        </w:rPr>
        <w:t>A</w:t>
      </w:r>
      <w:r>
        <w:rPr>
          <w:rFonts w:hint="eastAsia"/>
        </w:rPr>
        <w:t>さん：次の日曜日、家族で食事に出かけるのだけれど、家族のみんなも</w:t>
      </w:r>
    </w:p>
    <w:p w14:paraId="5A307EE1" w14:textId="40B3DB4F" w:rsidR="005134EC" w:rsidRDefault="005134EC" w:rsidP="00463E95">
      <w:pPr>
        <w:pStyle w:val="a4"/>
        <w:ind w:leftChars="0" w:left="420" w:firstLineChars="400" w:firstLine="773"/>
      </w:pPr>
      <w:r>
        <w:rPr>
          <w:rFonts w:hint="eastAsia"/>
        </w:rPr>
        <w:t>○○さん（あなた）に会いたがっているので、ぜひ一緒にどうですか。</w:t>
      </w:r>
    </w:p>
    <w:p w14:paraId="30FCB99E" w14:textId="77777777" w:rsidR="003F45E2" w:rsidRDefault="003F45E2" w:rsidP="00463E95">
      <w:pPr>
        <w:pStyle w:val="a4"/>
        <w:ind w:leftChars="0" w:left="420" w:firstLineChars="400" w:firstLine="773"/>
      </w:pPr>
    </w:p>
    <w:p w14:paraId="069B1C71" w14:textId="3F39CE18" w:rsidR="004A2ED3" w:rsidRDefault="005134EC" w:rsidP="004A2ED3">
      <w:pPr>
        <w:pStyle w:val="a4"/>
        <w:ind w:leftChars="0" w:left="420"/>
        <w:rPr>
          <w:u w:val="single"/>
        </w:rPr>
      </w:pPr>
      <w:r>
        <w:rPr>
          <w:rFonts w:hint="eastAsia"/>
        </w:rPr>
        <w:t>あなた：</w:t>
      </w:r>
      <w:r w:rsidR="004A2ED3" w:rsidRPr="004A2ED3">
        <w:rPr>
          <w:rFonts w:hint="eastAsia"/>
          <w:u w:val="single"/>
        </w:rPr>
        <w:t xml:space="preserve">　　　　　　　　　　　　　　　　　　　　　　　　　　　　　　</w:t>
      </w:r>
    </w:p>
    <w:p w14:paraId="747F6A87" w14:textId="77777777" w:rsidR="004A2ED3" w:rsidRDefault="004A2ED3" w:rsidP="004A2ED3">
      <w:pPr>
        <w:pStyle w:val="a4"/>
        <w:ind w:leftChars="0" w:left="420"/>
        <w:rPr>
          <w:u w:val="single"/>
        </w:rPr>
      </w:pPr>
    </w:p>
    <w:p w14:paraId="26FA30E9" w14:textId="77777777" w:rsidR="004A2ED3" w:rsidRDefault="004A2ED3" w:rsidP="004A2ED3">
      <w:pPr>
        <w:pStyle w:val="a4"/>
        <w:ind w:leftChars="0" w:left="420"/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2D8C031B" w14:textId="77777777" w:rsidR="004A2ED3" w:rsidRDefault="004A2ED3" w:rsidP="004A2ED3">
      <w:pPr>
        <w:pStyle w:val="a4"/>
        <w:ind w:leftChars="0" w:left="420"/>
        <w:rPr>
          <w:u w:val="single"/>
        </w:rPr>
      </w:pPr>
    </w:p>
    <w:p w14:paraId="7BA58BF2" w14:textId="77777777" w:rsidR="004A2ED3" w:rsidRDefault="004A2ED3" w:rsidP="004A2ED3">
      <w:pPr>
        <w:pStyle w:val="a4"/>
        <w:ind w:leftChars="0" w:left="420"/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4C71B59D" w14:textId="77777777" w:rsidR="004A2ED3" w:rsidRDefault="004A2ED3" w:rsidP="004A2ED3">
      <w:pPr>
        <w:pStyle w:val="a4"/>
        <w:ind w:leftChars="0" w:left="420"/>
        <w:rPr>
          <w:u w:val="single"/>
        </w:rPr>
      </w:pPr>
    </w:p>
    <w:p w14:paraId="7CF75F6A" w14:textId="41056A63" w:rsidR="004A2ED3" w:rsidRPr="00FD6BAE" w:rsidRDefault="004A2ED3" w:rsidP="004A2ED3">
      <w:pPr>
        <w:pStyle w:val="a4"/>
        <w:ind w:leftChars="0" w:left="420"/>
      </w:pP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  <w:r w:rsidR="00FD6BAE">
        <w:rPr>
          <w:rFonts w:hint="eastAsia"/>
          <w:u w:val="single"/>
        </w:rPr>
        <w:t>。</w:t>
      </w:r>
      <w:r w:rsidRPr="00FD6BAE">
        <w:rPr>
          <w:rFonts w:hint="eastAsia"/>
        </w:rPr>
        <w:t xml:space="preserve">　　　　　　　　　　　　　　　　　　　　　　　　　　　　　　</w:t>
      </w:r>
    </w:p>
    <w:p w14:paraId="1D52C29D" w14:textId="77777777" w:rsidR="004A2ED3" w:rsidRDefault="004A2ED3" w:rsidP="004A2ED3">
      <w:pPr>
        <w:pStyle w:val="a4"/>
        <w:ind w:leftChars="0" w:left="420"/>
      </w:pPr>
    </w:p>
    <w:p w14:paraId="0037F4A5" w14:textId="77777777" w:rsidR="00F50363" w:rsidRDefault="00F50363" w:rsidP="00F50363"/>
    <w:p w14:paraId="041548B0" w14:textId="77777777" w:rsidR="004A2ED3" w:rsidRDefault="004A2ED3" w:rsidP="00F50363"/>
    <w:p w14:paraId="4EF129E2" w14:textId="40118377" w:rsidR="005134EC" w:rsidRDefault="009B1550" w:rsidP="00F50363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あなたは、どのように断りましたか。まず理由</w:t>
      </w:r>
      <w:r w:rsidR="00233CF3">
        <w:rPr>
          <w:rFonts w:hint="eastAsia"/>
        </w:rPr>
        <w:t>を述べましたか。それとも、</w:t>
      </w:r>
      <w:r w:rsidR="00F50363">
        <w:rPr>
          <w:rFonts w:hint="eastAsia"/>
        </w:rPr>
        <w:t>最初に</w:t>
      </w:r>
    </w:p>
    <w:p w14:paraId="7DB10A55" w14:textId="14E0A82F" w:rsidR="00F50363" w:rsidRDefault="00F50363" w:rsidP="005134EC">
      <w:pPr>
        <w:pStyle w:val="a4"/>
        <w:ind w:leftChars="0" w:left="420"/>
      </w:pPr>
      <w:r>
        <w:rPr>
          <w:rFonts w:hint="eastAsia"/>
        </w:rPr>
        <w:t>断りましたか。</w:t>
      </w:r>
    </w:p>
    <w:p w14:paraId="2CDEB07E" w14:textId="77777777" w:rsidR="00FD6BAE" w:rsidRDefault="00FD6BAE" w:rsidP="00FD6BAE"/>
    <w:p w14:paraId="5D65363F" w14:textId="77777777" w:rsidR="00FD6BAE" w:rsidRDefault="00FD6BAE" w:rsidP="00FD6BAE">
      <w:bookmarkStart w:id="0" w:name="_GoBack"/>
      <w:bookmarkEnd w:id="0"/>
    </w:p>
    <w:p w14:paraId="0BE663C5" w14:textId="77777777" w:rsidR="00F50363" w:rsidRDefault="00F50363" w:rsidP="00463E95">
      <w:pPr>
        <w:pStyle w:val="a4"/>
        <w:ind w:left="773"/>
      </w:pPr>
    </w:p>
    <w:p w14:paraId="0EDF01E8" w14:textId="2A037394" w:rsidR="00FD6BAE" w:rsidRDefault="005134EC" w:rsidP="00FD6BA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日本語・</w:t>
      </w:r>
      <w:r w:rsidR="00F50363">
        <w:rPr>
          <w:rFonts w:hint="eastAsia"/>
        </w:rPr>
        <w:t>英語</w:t>
      </w:r>
      <w:r>
        <w:rPr>
          <w:rFonts w:hint="eastAsia"/>
        </w:rPr>
        <w:t>・中国語</w:t>
      </w:r>
      <w:r w:rsidR="00F50363">
        <w:rPr>
          <w:rFonts w:hint="eastAsia"/>
        </w:rPr>
        <w:t>では「断る」「参加できない理由を伝える」のどちらが先に来ることが多いでしょう。</w:t>
      </w:r>
    </w:p>
    <w:p w14:paraId="21360EE3" w14:textId="77777777" w:rsidR="00FD6BAE" w:rsidRDefault="00FD6BAE" w:rsidP="00FD6BAE"/>
    <w:p w14:paraId="67E1CA3C" w14:textId="77777777" w:rsidR="00FD6BAE" w:rsidRDefault="00FD6BAE" w:rsidP="00FD6BAE"/>
    <w:p w14:paraId="09ECE6A3" w14:textId="77777777" w:rsidR="00F50363" w:rsidRDefault="00F50363" w:rsidP="00463E95">
      <w:pPr>
        <w:pStyle w:val="a4"/>
        <w:ind w:left="773"/>
      </w:pPr>
    </w:p>
    <w:p w14:paraId="6058B3A2" w14:textId="2652EBCD" w:rsidR="00F50363" w:rsidRDefault="005134EC" w:rsidP="00F50363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日本語と英語</w:t>
      </w:r>
      <w:r w:rsidR="00F50363">
        <w:rPr>
          <w:rFonts w:hint="eastAsia"/>
        </w:rPr>
        <w:t>で、自分の住所を書いてみましょう。どんなことに気づきますか。</w:t>
      </w:r>
    </w:p>
    <w:p w14:paraId="5C184878" w14:textId="77777777" w:rsidR="00FD6BAE" w:rsidRDefault="00FD6BAE" w:rsidP="00FD6BAE"/>
    <w:p w14:paraId="62788408" w14:textId="77777777" w:rsidR="00FD6BAE" w:rsidRDefault="00FD6BAE" w:rsidP="00FD6BAE"/>
    <w:p w14:paraId="446E1CC5" w14:textId="77777777" w:rsidR="00FD6BAE" w:rsidRDefault="00FD6BAE" w:rsidP="00FD6BAE"/>
    <w:p w14:paraId="45F04570" w14:textId="77777777" w:rsidR="00F50363" w:rsidRDefault="00F50363" w:rsidP="00463E95">
      <w:pPr>
        <w:pStyle w:val="a4"/>
        <w:ind w:left="773"/>
      </w:pPr>
    </w:p>
    <w:p w14:paraId="2DA4AFA2" w14:textId="797F4FD5" w:rsidR="00F50363" w:rsidRDefault="00F50363" w:rsidP="00F50363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言語によって、</w:t>
      </w:r>
      <w:r w:rsidR="00FD6BAE">
        <w:rPr>
          <w:rFonts w:hint="eastAsia"/>
        </w:rPr>
        <w:t>断り方の特徴はどのようなものかを調べ、日本語と比較してみましょう。</w:t>
      </w:r>
    </w:p>
    <w:p w14:paraId="508B8B3D" w14:textId="77777777" w:rsidR="00FD6BAE" w:rsidRDefault="00FD6BAE" w:rsidP="00FD6BAE"/>
    <w:p w14:paraId="01CB74FC" w14:textId="77777777" w:rsidR="00233CF3" w:rsidRDefault="00233CF3" w:rsidP="00463E95"/>
    <w:p w14:paraId="7553867D" w14:textId="77777777" w:rsidR="00233CF3" w:rsidRDefault="00233CF3" w:rsidP="00463E95"/>
    <w:p w14:paraId="205B6A4B" w14:textId="77777777" w:rsidR="00233CF3" w:rsidRDefault="00233CF3" w:rsidP="00463E95"/>
    <w:p w14:paraId="6E09739E" w14:textId="77777777" w:rsidR="00233CF3" w:rsidRDefault="00FD6BAE" w:rsidP="00463E95">
      <w:pPr>
        <w:rPr>
          <w:rFonts w:ascii="ＭＳ 明朝" w:eastAsia="ＭＳ 明朝" w:hAnsi="ＭＳ 明朝"/>
          <w:szCs w:val="21"/>
        </w:rPr>
      </w:pPr>
      <w:r w:rsidRPr="00A61B93">
        <w:rPr>
          <w:rFonts w:ascii="ＭＳ 明朝" w:eastAsia="ＭＳ 明朝" w:hAnsi="ＭＳ 明朝" w:hint="eastAsia"/>
          <w:szCs w:val="21"/>
        </w:rPr>
        <w:lastRenderedPageBreak/>
        <w:t>（参考）</w:t>
      </w:r>
    </w:p>
    <w:p w14:paraId="713DCBAF" w14:textId="7BA57353" w:rsidR="00463E95" w:rsidRPr="00A61B93" w:rsidRDefault="004754B5" w:rsidP="00463E95">
      <w:pPr>
        <w:rPr>
          <w:rFonts w:ascii="ＭＳ 明朝" w:eastAsia="ＭＳ 明朝" w:hAnsi="ＭＳ 明朝" w:cs="ＭＳ Ｐゴシック"/>
          <w:kern w:val="0"/>
          <w:szCs w:val="21"/>
        </w:rPr>
      </w:pPr>
      <w:r w:rsidRPr="00A61B93">
        <w:rPr>
          <w:rFonts w:ascii="ＭＳ 明朝" w:eastAsia="ＭＳ 明朝" w:hAnsi="ＭＳ 明朝" w:cs="ＭＳ Ｐゴシック"/>
          <w:kern w:val="0"/>
          <w:szCs w:val="21"/>
        </w:rPr>
        <w:t>中国語と日本語の断り比較</w:t>
      </w:r>
      <w:r w:rsidR="00463E95" w:rsidRPr="00A61B93">
        <w:rPr>
          <w:rFonts w:ascii="ＭＳ 明朝" w:eastAsia="ＭＳ 明朝" w:hAnsi="ＭＳ 明朝" w:cs="ＭＳ Ｐゴシック" w:hint="eastAsia"/>
          <w:kern w:val="0"/>
          <w:szCs w:val="21"/>
        </w:rPr>
        <w:t>の場合、</w:t>
      </w:r>
      <w:r w:rsidRPr="00A61B93">
        <w:rPr>
          <w:rFonts w:ascii="ＭＳ 明朝" w:eastAsia="ＭＳ 明朝" w:hAnsi="ＭＳ 明朝" w:cs="ＭＳ Ｐゴシック"/>
          <w:kern w:val="0"/>
          <w:szCs w:val="21"/>
        </w:rPr>
        <w:t>日本人は８割が理由から、中国人は８割が実質的な</w:t>
      </w:r>
    </w:p>
    <w:p w14:paraId="7339A465" w14:textId="64203ED4" w:rsidR="00876A09" w:rsidRDefault="004754B5" w:rsidP="00876A09">
      <w:pPr>
        <w:rPr>
          <w:rFonts w:ascii="ＭＳ 明朝" w:eastAsia="ＭＳ 明朝" w:hAnsi="ＭＳ 明朝" w:cs="ＭＳ Ｐゴシック"/>
          <w:kern w:val="0"/>
          <w:szCs w:val="21"/>
        </w:rPr>
      </w:pPr>
      <w:r w:rsidRPr="00A61B93">
        <w:rPr>
          <w:rFonts w:ascii="ＭＳ 明朝" w:eastAsia="ＭＳ 明朝" w:hAnsi="ＭＳ 明朝" w:cs="ＭＳ Ｐゴシック"/>
          <w:kern w:val="0"/>
          <w:szCs w:val="21"/>
        </w:rPr>
        <w:t>断りから</w:t>
      </w:r>
      <w:r w:rsidR="00A61B93" w:rsidRPr="00A61B93">
        <w:rPr>
          <w:rFonts w:ascii="ＭＳ 明朝" w:eastAsia="ＭＳ 明朝" w:hAnsi="ＭＳ 明朝" w:cs="ＭＳ Ｐゴシック" w:hint="eastAsia"/>
          <w:kern w:val="0"/>
          <w:szCs w:val="21"/>
        </w:rPr>
        <w:t>という研究がある</w:t>
      </w:r>
      <w:r w:rsidR="00876A09" w:rsidRPr="00876A09">
        <w:rPr>
          <w:rFonts w:ascii="ＭＳ 明朝" w:eastAsia="ＭＳ 明朝" w:hAnsi="ＭＳ 明朝" w:cs="ＭＳ Ｐゴシック" w:hint="eastAsia"/>
          <w:kern w:val="0"/>
          <w:szCs w:val="21"/>
        </w:rPr>
        <w:t>(</w:t>
      </w:r>
      <w:r w:rsidR="00876A09" w:rsidRPr="00876A09">
        <w:rPr>
          <w:rFonts w:ascii="ＭＳ 明朝" w:eastAsia="ＭＳ 明朝" w:hAnsi="ＭＳ 明朝" w:cs="ＭＳ Ｐゴシック"/>
          <w:bCs/>
          <w:kern w:val="0"/>
          <w:szCs w:val="21"/>
        </w:rPr>
        <w:t>彭飛 1999)</w:t>
      </w:r>
      <w:r w:rsidR="00A61B93" w:rsidRPr="00A61B93">
        <w:rPr>
          <w:rFonts w:ascii="ＭＳ 明朝" w:eastAsia="ＭＳ 明朝" w:hAnsi="ＭＳ 明朝" w:cs="ＭＳ Ｐゴシック" w:hint="eastAsia"/>
          <w:kern w:val="0"/>
          <w:szCs w:val="21"/>
        </w:rPr>
        <w:t>。また、</w:t>
      </w:r>
      <w:r w:rsidR="00876A09">
        <w:rPr>
          <w:rFonts w:ascii="ＭＳ 明朝" w:eastAsia="ＭＳ 明朝" w:hAnsi="ＭＳ 明朝" w:cs="ＭＳ Ｐゴシック" w:hint="eastAsia"/>
          <w:kern w:val="0"/>
          <w:szCs w:val="21"/>
        </w:rPr>
        <w:t>中国人日本語学習者は</w:t>
      </w:r>
      <w:r w:rsidR="00876A09" w:rsidRPr="00876A09">
        <w:rPr>
          <w:rFonts w:ascii="ＭＳ 明朝" w:eastAsia="ＭＳ 明朝" w:hAnsi="ＭＳ 明朝" w:cs="ＭＳ Ｐゴシック" w:hint="eastAsia"/>
          <w:kern w:val="0"/>
          <w:szCs w:val="21"/>
        </w:rPr>
        <w:t>代案を積極的に提示</w:t>
      </w:r>
      <w:r w:rsidR="00876A09">
        <w:rPr>
          <w:rFonts w:ascii="ＭＳ 明朝" w:eastAsia="ＭＳ 明朝" w:hAnsi="ＭＳ 明朝" w:cs="ＭＳ Ｐゴシック" w:hint="eastAsia"/>
          <w:kern w:val="0"/>
          <w:szCs w:val="21"/>
        </w:rPr>
        <w:t>して断ったり、</w:t>
      </w:r>
      <w:r w:rsidR="00876A09" w:rsidRPr="00876A09">
        <w:rPr>
          <w:rFonts w:ascii="ＭＳ 明朝" w:eastAsia="ＭＳ 明朝" w:hAnsi="ＭＳ 明朝" w:cs="ＭＳ Ｐゴシック" w:hint="eastAsia"/>
          <w:kern w:val="0"/>
          <w:szCs w:val="21"/>
        </w:rPr>
        <w:t>弁明</w:t>
      </w:r>
      <w:r w:rsidR="00876A09">
        <w:rPr>
          <w:rFonts w:ascii="ＭＳ 明朝" w:eastAsia="ＭＳ 明朝" w:hAnsi="ＭＳ 明朝" w:cs="ＭＳ Ｐゴシック" w:hint="eastAsia"/>
          <w:kern w:val="0"/>
          <w:szCs w:val="21"/>
        </w:rPr>
        <w:t>を多用する（藤森1994、</w:t>
      </w:r>
      <w:r w:rsidR="00876A09" w:rsidRPr="00876A09">
        <w:rPr>
          <w:rFonts w:ascii="ＭＳ 明朝" w:eastAsia="ＭＳ 明朝" w:hAnsi="ＭＳ 明朝" w:cs="ＭＳ Ｐゴシック" w:hint="eastAsia"/>
          <w:kern w:val="0"/>
          <w:szCs w:val="21"/>
        </w:rPr>
        <w:t>1995</w:t>
      </w:r>
      <w:r w:rsidR="00876A09">
        <w:rPr>
          <w:rFonts w:ascii="ＭＳ 明朝" w:eastAsia="ＭＳ 明朝" w:hAnsi="ＭＳ 明朝" w:cs="ＭＳ Ｐゴシック"/>
          <w:kern w:val="0"/>
          <w:szCs w:val="21"/>
        </w:rPr>
        <w:t>）</w:t>
      </w:r>
      <w:r w:rsidR="00876A09">
        <w:rPr>
          <w:rFonts w:ascii="ＭＳ 明朝" w:eastAsia="ＭＳ 明朝" w:hAnsi="ＭＳ 明朝" w:cs="ＭＳ Ｐゴシック" w:hint="eastAsia"/>
          <w:kern w:val="0"/>
          <w:szCs w:val="21"/>
        </w:rPr>
        <w:t>という研究や、メールで断りを述べる際に</w:t>
      </w:r>
      <w:r w:rsidR="00463E95" w:rsidRPr="00A61B93">
        <w:rPr>
          <w:rFonts w:ascii="ＭＳ 明朝" w:eastAsia="ＭＳ 明朝" w:hAnsi="ＭＳ 明朝" w:cs="ＭＳ Ｐゴシック" w:hint="eastAsia"/>
          <w:kern w:val="0"/>
          <w:szCs w:val="21"/>
        </w:rPr>
        <w:t>中国人留</w:t>
      </w:r>
      <w:r w:rsidR="00876A09">
        <w:rPr>
          <w:rFonts w:ascii="ＭＳ 明朝" w:eastAsia="ＭＳ 明朝" w:hAnsi="ＭＳ 明朝" w:cs="ＭＳ Ｐゴシック" w:hint="eastAsia"/>
          <w:kern w:val="0"/>
          <w:szCs w:val="21"/>
        </w:rPr>
        <w:t>学生のほうが謝罪</w:t>
      </w:r>
      <w:r w:rsidR="00A61B93" w:rsidRPr="00A61B93">
        <w:rPr>
          <w:rFonts w:ascii="ＭＳ 明朝" w:eastAsia="ＭＳ 明朝" w:hAnsi="ＭＳ 明朝" w:cs="ＭＳ Ｐゴシック" w:hint="eastAsia"/>
          <w:kern w:val="0"/>
          <w:szCs w:val="21"/>
        </w:rPr>
        <w:t>を繰り返し述べて</w:t>
      </w:r>
      <w:r w:rsidR="00876A09">
        <w:rPr>
          <w:rFonts w:ascii="ＭＳ 明朝" w:eastAsia="ＭＳ 明朝" w:hAnsi="ＭＳ 明朝" w:cs="ＭＳ Ｐゴシック" w:hint="eastAsia"/>
          <w:kern w:val="0"/>
          <w:szCs w:val="21"/>
        </w:rPr>
        <w:t>言い訳する(濱田・古本他2013)という研究もある。また、</w:t>
      </w:r>
      <w:r w:rsidR="00876A09" w:rsidRPr="00876A09">
        <w:rPr>
          <w:rFonts w:ascii="ＭＳ 明朝" w:eastAsia="ＭＳ 明朝" w:hAnsi="ＭＳ 明朝" w:cs="ＭＳ Ｐゴシック" w:hint="eastAsia"/>
          <w:kern w:val="0"/>
          <w:szCs w:val="21"/>
        </w:rPr>
        <w:t>日本人会社員が</w:t>
      </w:r>
      <w:r w:rsidR="00876A09" w:rsidRPr="00876A09">
        <w:rPr>
          <w:rFonts w:ascii="ＭＳ 明朝" w:eastAsia="ＭＳ 明朝" w:hAnsi="ＭＳ 明朝" w:cs="ＭＳ Ｐゴシック" w:hint="eastAsia"/>
          <w:kern w:val="0"/>
          <w:szCs w:val="21"/>
        </w:rPr>
        <w:t>ポジティブ・ポライトネス・ストラテジー</w:t>
      </w:r>
      <w:r w:rsidR="00876A09">
        <w:rPr>
          <w:rFonts w:ascii="ＭＳ 明朝" w:eastAsia="ＭＳ 明朝" w:hAnsi="ＭＳ 明朝" w:cs="ＭＳ Ｐゴシック" w:hint="eastAsia"/>
          <w:kern w:val="0"/>
          <w:szCs w:val="21"/>
        </w:rPr>
        <w:t>として用いる</w:t>
      </w:r>
      <w:r w:rsidR="00876A09" w:rsidRPr="00876A09">
        <w:rPr>
          <w:rFonts w:ascii="ＭＳ 明朝" w:eastAsia="ＭＳ 明朝" w:hAnsi="ＭＳ 明朝" w:cs="ＭＳ Ｐゴシック" w:hint="eastAsia"/>
          <w:kern w:val="0"/>
          <w:szCs w:val="21"/>
        </w:rPr>
        <w:t>理由</w:t>
      </w:r>
      <w:r w:rsidR="00876A09">
        <w:rPr>
          <w:rFonts w:ascii="ＭＳ 明朝" w:eastAsia="ＭＳ 明朝" w:hAnsi="ＭＳ 明朝" w:cs="ＭＳ Ｐゴシック" w:hint="eastAsia"/>
          <w:kern w:val="0"/>
          <w:szCs w:val="21"/>
        </w:rPr>
        <w:t>は内容が曖昧な</w:t>
      </w:r>
      <w:r w:rsidR="00876A09" w:rsidRPr="00876A09">
        <w:rPr>
          <w:rFonts w:ascii="ＭＳ 明朝" w:eastAsia="ＭＳ 明朝" w:hAnsi="ＭＳ 明朝" w:cs="ＭＳ Ｐゴシック" w:hint="eastAsia"/>
          <w:kern w:val="0"/>
          <w:szCs w:val="21"/>
        </w:rPr>
        <w:t>のに対して、中国人会社員の用いる</w:t>
      </w:r>
      <w:r w:rsidR="00876A09">
        <w:rPr>
          <w:rFonts w:ascii="ＭＳ 明朝" w:eastAsia="ＭＳ 明朝" w:hAnsi="ＭＳ 明朝" w:cs="ＭＳ Ｐゴシック" w:hint="eastAsia"/>
          <w:kern w:val="0"/>
          <w:szCs w:val="21"/>
        </w:rPr>
        <w:t>理由</w:t>
      </w:r>
      <w:r w:rsidR="00876A09" w:rsidRPr="00876A09">
        <w:rPr>
          <w:rFonts w:ascii="ＭＳ 明朝" w:eastAsia="ＭＳ 明朝" w:hAnsi="ＭＳ 明朝" w:cs="ＭＳ Ｐゴシック" w:hint="eastAsia"/>
          <w:kern w:val="0"/>
          <w:szCs w:val="21"/>
        </w:rPr>
        <w:t>は具体的で種類が多い</w:t>
      </w:r>
      <w:r w:rsidR="00876A09">
        <w:rPr>
          <w:rFonts w:ascii="ＭＳ 明朝" w:eastAsia="ＭＳ 明朝" w:hAnsi="ＭＳ 明朝" w:cs="ＭＳ Ｐゴシック" w:hint="eastAsia"/>
          <w:kern w:val="0"/>
          <w:szCs w:val="21"/>
        </w:rPr>
        <w:t>という研究結果(蒙</w:t>
      </w:r>
      <w:r w:rsidR="00876A09" w:rsidRPr="00876A09">
        <w:rPr>
          <w:rFonts w:ascii="PMingLiU" w:eastAsia="PMingLiU" w:hAnsi="PMingLiU" w:cs="PMingLiU" w:hint="eastAsia"/>
          <w:kern w:val="0"/>
          <w:szCs w:val="21"/>
        </w:rPr>
        <w:t>韫</w:t>
      </w:r>
      <w:r w:rsidR="00876A09" w:rsidRPr="00876A09">
        <w:rPr>
          <w:rFonts w:ascii="ＭＳ 明朝" w:eastAsia="ＭＳ 明朝" w:hAnsi="ＭＳ 明朝" w:cs="ＭＳ Ｐゴシック" w:hint="eastAsia"/>
          <w:kern w:val="0"/>
          <w:szCs w:val="21"/>
        </w:rPr>
        <w:t>2010)</w:t>
      </w:r>
      <w:r w:rsidR="00876A09">
        <w:rPr>
          <w:rFonts w:ascii="ＭＳ 明朝" w:eastAsia="ＭＳ 明朝" w:hAnsi="ＭＳ 明朝" w:cs="ＭＳ Ｐゴシック" w:hint="eastAsia"/>
          <w:kern w:val="0"/>
          <w:szCs w:val="21"/>
        </w:rPr>
        <w:t>も示されている。</w:t>
      </w:r>
    </w:p>
    <w:p w14:paraId="22048A98" w14:textId="77777777" w:rsidR="00876A09" w:rsidRDefault="00876A09" w:rsidP="00876A09">
      <w:pPr>
        <w:ind w:firstLineChars="400" w:firstLine="773"/>
        <w:rPr>
          <w:rFonts w:ascii="ＭＳ 明朝" w:eastAsia="ＭＳ 明朝" w:hAnsi="ＭＳ 明朝" w:cs="ＭＳ Ｐゴシック" w:hint="eastAsia"/>
          <w:kern w:val="0"/>
          <w:szCs w:val="21"/>
        </w:rPr>
      </w:pPr>
    </w:p>
    <w:p w14:paraId="0564ADAE" w14:textId="64D90A50" w:rsidR="00876A09" w:rsidRDefault="00876A09" w:rsidP="00876A09">
      <w:pPr>
        <w:rPr>
          <w:rFonts w:ascii="ＭＳ 明朝" w:eastAsia="ＭＳ 明朝" w:hAnsi="ＭＳ 明朝" w:cs="ＭＳ Ｐゴシック"/>
          <w:kern w:val="0"/>
          <w:szCs w:val="21"/>
        </w:rPr>
      </w:pPr>
      <w:r>
        <w:rPr>
          <w:rFonts w:ascii="ＭＳ 明朝" w:eastAsia="ＭＳ 明朝" w:hAnsi="ＭＳ 明朝" w:cs="ＭＳ Ｐゴシック" w:hint="eastAsia"/>
          <w:kern w:val="0"/>
          <w:szCs w:val="21"/>
        </w:rPr>
        <w:t>（参考文献）</w:t>
      </w:r>
    </w:p>
    <w:p w14:paraId="050276E0" w14:textId="77777777" w:rsidR="00876A09" w:rsidRPr="00876A09" w:rsidRDefault="00876A09" w:rsidP="00876A09">
      <w:pPr>
        <w:ind w:left="387" w:hangingChars="200" w:hanging="387"/>
        <w:rPr>
          <w:rFonts w:ascii="ＭＳ 明朝" w:eastAsia="ＭＳ 明朝" w:hAnsi="ＭＳ 明朝" w:cs="ＭＳ Ｐゴシック"/>
          <w:kern w:val="0"/>
          <w:szCs w:val="21"/>
        </w:rPr>
      </w:pPr>
      <w:r w:rsidRPr="00876A09">
        <w:rPr>
          <w:rFonts w:ascii="ＭＳ 明朝" w:eastAsia="ＭＳ 明朝" w:hAnsi="ＭＳ 明朝" w:cs="ＭＳ Ｐゴシック" w:hint="eastAsia"/>
          <w:kern w:val="0"/>
          <w:szCs w:val="21"/>
        </w:rPr>
        <w:t>濱田美和・古本裕子・桑原陽子・深澤のぞみ(2013)　「中国人留学生と日本人大学生の断りのＥメールの比較」『富山大学人間発達科学部紀要』第</w:t>
      </w:r>
      <w:r w:rsidRPr="00876A09">
        <w:rPr>
          <w:rFonts w:ascii="ＭＳ 明朝" w:eastAsia="ＭＳ 明朝" w:hAnsi="ＭＳ 明朝" w:cs="ＭＳ Ｐゴシック"/>
          <w:kern w:val="0"/>
          <w:szCs w:val="21"/>
        </w:rPr>
        <w:t>8</w:t>
      </w:r>
      <w:r w:rsidRPr="00876A09">
        <w:rPr>
          <w:rFonts w:ascii="ＭＳ 明朝" w:eastAsia="ＭＳ 明朝" w:hAnsi="ＭＳ 明朝" w:cs="ＭＳ Ｐゴシック" w:hint="eastAsia"/>
          <w:kern w:val="0"/>
          <w:szCs w:val="21"/>
        </w:rPr>
        <w:t>巻第</w:t>
      </w:r>
      <w:r w:rsidRPr="00876A09">
        <w:rPr>
          <w:rFonts w:ascii="ＭＳ 明朝" w:eastAsia="ＭＳ 明朝" w:hAnsi="ＭＳ 明朝" w:cs="ＭＳ Ｐゴシック"/>
          <w:kern w:val="0"/>
          <w:szCs w:val="21"/>
        </w:rPr>
        <w:t>1</w:t>
      </w:r>
      <w:r w:rsidRPr="00876A09">
        <w:rPr>
          <w:rFonts w:ascii="ＭＳ 明朝" w:eastAsia="ＭＳ 明朝" w:hAnsi="ＭＳ 明朝" w:cs="ＭＳ Ｐゴシック" w:hint="eastAsia"/>
          <w:kern w:val="0"/>
          <w:szCs w:val="21"/>
        </w:rPr>
        <w:t>号、</w:t>
      </w:r>
      <w:r w:rsidRPr="00876A09">
        <w:rPr>
          <w:rFonts w:ascii="ＭＳ 明朝" w:eastAsia="ＭＳ 明朝" w:hAnsi="ＭＳ 明朝" w:cs="ＭＳ Ｐゴシック"/>
          <w:kern w:val="0"/>
          <w:szCs w:val="21"/>
        </w:rPr>
        <w:t>221</w:t>
      </w:r>
      <w:r w:rsidRPr="00876A09">
        <w:rPr>
          <w:rFonts w:ascii="ＭＳ 明朝" w:eastAsia="ＭＳ 明朝" w:hAnsi="ＭＳ 明朝" w:cs="ＭＳ Ｐゴシック" w:hint="eastAsia"/>
          <w:kern w:val="0"/>
          <w:szCs w:val="21"/>
        </w:rPr>
        <w:t>－</w:t>
      </w:r>
      <w:r w:rsidRPr="00876A09">
        <w:rPr>
          <w:rFonts w:ascii="ＭＳ 明朝" w:eastAsia="ＭＳ 明朝" w:hAnsi="ＭＳ 明朝" w:cs="ＭＳ Ｐゴシック"/>
          <w:kern w:val="0"/>
          <w:szCs w:val="21"/>
        </w:rPr>
        <w:t>23</w:t>
      </w:r>
    </w:p>
    <w:p w14:paraId="49D68148" w14:textId="77777777" w:rsidR="00876A09" w:rsidRPr="00876A09" w:rsidRDefault="00876A09" w:rsidP="00876A09">
      <w:pPr>
        <w:ind w:left="387" w:hangingChars="200" w:hanging="387"/>
        <w:rPr>
          <w:rFonts w:ascii="ＭＳ 明朝" w:eastAsia="ＭＳ 明朝" w:hAnsi="ＭＳ 明朝" w:cs="ＭＳ Ｐゴシック"/>
          <w:kern w:val="0"/>
          <w:szCs w:val="21"/>
        </w:rPr>
      </w:pPr>
      <w:r w:rsidRPr="00876A09">
        <w:rPr>
          <w:rFonts w:ascii="ＭＳ 明朝" w:eastAsia="ＭＳ 明朝" w:hAnsi="ＭＳ 明朝" w:cs="ＭＳ Ｐゴシック" w:hint="eastAsia"/>
          <w:kern w:val="0"/>
          <w:szCs w:val="21"/>
        </w:rPr>
        <w:t>藤森弘子（</w:t>
      </w:r>
      <w:r w:rsidRPr="00876A09">
        <w:rPr>
          <w:rFonts w:ascii="ＭＳ 明朝" w:eastAsia="ＭＳ 明朝" w:hAnsi="ＭＳ 明朝" w:cs="ＭＳ Ｐゴシック"/>
          <w:kern w:val="0"/>
          <w:szCs w:val="21"/>
        </w:rPr>
        <w:t>1994</w:t>
      </w:r>
      <w:r w:rsidRPr="00876A09">
        <w:rPr>
          <w:rFonts w:ascii="ＭＳ 明朝" w:eastAsia="ＭＳ 明朝" w:hAnsi="ＭＳ 明朝" w:cs="ＭＳ Ｐゴシック" w:hint="eastAsia"/>
          <w:kern w:val="0"/>
          <w:szCs w:val="21"/>
        </w:rPr>
        <w:t>）：日本語学習者に見られるプラグマティック・トランスファー－「断り」行為の場合－．名古屋学院大学日本語学・日本語教育論集、</w:t>
      </w:r>
      <w:r w:rsidRPr="00876A09">
        <w:rPr>
          <w:rFonts w:ascii="ＭＳ 明朝" w:eastAsia="ＭＳ 明朝" w:hAnsi="ＭＳ 明朝" w:cs="ＭＳ Ｐゴシック"/>
          <w:kern w:val="0"/>
          <w:szCs w:val="21"/>
        </w:rPr>
        <w:t>1</w:t>
      </w:r>
      <w:r w:rsidRPr="00876A09">
        <w:rPr>
          <w:rFonts w:ascii="ＭＳ 明朝" w:eastAsia="ＭＳ 明朝" w:hAnsi="ＭＳ 明朝" w:cs="ＭＳ Ｐゴシック" w:hint="eastAsia"/>
          <w:kern w:val="0"/>
          <w:szCs w:val="21"/>
        </w:rPr>
        <w:t>、</w:t>
      </w:r>
      <w:r w:rsidRPr="00876A09">
        <w:rPr>
          <w:rFonts w:ascii="ＭＳ 明朝" w:eastAsia="ＭＳ 明朝" w:hAnsi="ＭＳ 明朝" w:cs="ＭＳ Ｐゴシック"/>
          <w:kern w:val="0"/>
          <w:szCs w:val="21"/>
        </w:rPr>
        <w:t>1-19</w:t>
      </w:r>
    </w:p>
    <w:p w14:paraId="452A8CC2" w14:textId="77777777" w:rsidR="00876A09" w:rsidRPr="00876A09" w:rsidRDefault="00876A09" w:rsidP="00876A09">
      <w:pPr>
        <w:ind w:left="387" w:hangingChars="200" w:hanging="387"/>
        <w:rPr>
          <w:rFonts w:ascii="ＭＳ 明朝" w:eastAsia="ＭＳ 明朝" w:hAnsi="ＭＳ 明朝" w:cs="ＭＳ Ｐゴシック"/>
          <w:kern w:val="0"/>
          <w:szCs w:val="21"/>
        </w:rPr>
      </w:pPr>
      <w:r w:rsidRPr="00876A09">
        <w:rPr>
          <w:rFonts w:ascii="ＭＳ 明朝" w:eastAsia="ＭＳ 明朝" w:hAnsi="ＭＳ 明朝" w:cs="ＭＳ Ｐゴシック" w:hint="eastAsia"/>
          <w:kern w:val="0"/>
          <w:szCs w:val="21"/>
        </w:rPr>
        <w:t>藤森弘子（</w:t>
      </w:r>
      <w:r w:rsidRPr="00876A09">
        <w:rPr>
          <w:rFonts w:ascii="ＭＳ 明朝" w:eastAsia="ＭＳ 明朝" w:hAnsi="ＭＳ 明朝" w:cs="ＭＳ Ｐゴシック"/>
          <w:kern w:val="0"/>
          <w:szCs w:val="21"/>
        </w:rPr>
        <w:t>1995</w:t>
      </w:r>
      <w:r w:rsidRPr="00876A09">
        <w:rPr>
          <w:rFonts w:ascii="ＭＳ 明朝" w:eastAsia="ＭＳ 明朝" w:hAnsi="ＭＳ 明朝" w:cs="ＭＳ Ｐゴシック" w:hint="eastAsia"/>
          <w:kern w:val="0"/>
          <w:szCs w:val="21"/>
        </w:rPr>
        <w:t>）：日本語学習者にみられる「弁明」意味公式の形式と使用－中国人・韓国人学習者の場合－．日本語教育、</w:t>
      </w:r>
      <w:r w:rsidRPr="00876A09">
        <w:rPr>
          <w:rFonts w:ascii="ＭＳ 明朝" w:eastAsia="ＭＳ 明朝" w:hAnsi="ＭＳ 明朝" w:cs="ＭＳ Ｐゴシック"/>
          <w:kern w:val="0"/>
          <w:szCs w:val="21"/>
        </w:rPr>
        <w:t>87</w:t>
      </w:r>
      <w:r w:rsidRPr="00876A09">
        <w:rPr>
          <w:rFonts w:ascii="ＭＳ 明朝" w:eastAsia="ＭＳ 明朝" w:hAnsi="ＭＳ 明朝" w:cs="ＭＳ Ｐゴシック" w:hint="eastAsia"/>
          <w:kern w:val="0"/>
          <w:szCs w:val="21"/>
        </w:rPr>
        <w:t>、</w:t>
      </w:r>
      <w:r w:rsidRPr="00876A09">
        <w:rPr>
          <w:rFonts w:ascii="ＭＳ 明朝" w:eastAsia="ＭＳ 明朝" w:hAnsi="ＭＳ 明朝" w:cs="ＭＳ Ｐゴシック"/>
          <w:kern w:val="0"/>
          <w:szCs w:val="21"/>
        </w:rPr>
        <w:t>79-90</w:t>
      </w:r>
    </w:p>
    <w:p w14:paraId="39593C9C" w14:textId="5A4ECB99" w:rsidR="00876A09" w:rsidRPr="00876A09" w:rsidRDefault="00876A09" w:rsidP="00876A09">
      <w:pPr>
        <w:rPr>
          <w:rFonts w:ascii="ＭＳ 明朝" w:eastAsia="ＭＳ 明朝" w:hAnsi="ＭＳ 明朝" w:cs="ＭＳ Ｐゴシック"/>
          <w:kern w:val="0"/>
          <w:szCs w:val="21"/>
        </w:rPr>
      </w:pPr>
      <w:r w:rsidRPr="00876A09">
        <w:rPr>
          <w:rFonts w:ascii="ＭＳ 明朝" w:eastAsia="ＭＳ 明朝" w:hAnsi="ＭＳ 明朝" w:cs="ＭＳ Ｐゴシック"/>
          <w:kern w:val="0"/>
          <w:szCs w:val="21"/>
        </w:rPr>
        <w:t>彭</w:t>
      </w:r>
      <w:r w:rsidR="00CE55C5">
        <w:rPr>
          <w:rFonts w:ascii="ＭＳ 明朝" w:eastAsia="ＭＳ 明朝" w:hAnsi="ＭＳ 明朝" w:cs="ＭＳ Ｐゴシック" w:hint="eastAsia"/>
          <w:kern w:val="0"/>
          <w:szCs w:val="21"/>
        </w:rPr>
        <w:t xml:space="preserve">　</w:t>
      </w:r>
      <w:r w:rsidRPr="00876A09">
        <w:rPr>
          <w:rFonts w:ascii="ＭＳ 明朝" w:eastAsia="ＭＳ 明朝" w:hAnsi="ＭＳ 明朝" w:cs="ＭＳ Ｐゴシック"/>
          <w:kern w:val="0"/>
          <w:szCs w:val="21"/>
        </w:rPr>
        <w:t>飛 (1999)『ポンフェイ博士の知れば知るほど「はてな?」のニッポン』　祥伝社</w:t>
      </w:r>
    </w:p>
    <w:p w14:paraId="2F76F534" w14:textId="53A13E05" w:rsidR="00876A09" w:rsidRDefault="00876A09" w:rsidP="00876A09">
      <w:pPr>
        <w:ind w:left="387" w:hangingChars="200" w:hanging="387"/>
        <w:rPr>
          <w:rFonts w:ascii="ＭＳ 明朝" w:eastAsia="ＭＳ 明朝" w:hAnsi="ＭＳ 明朝" w:cs="ＭＳ Ｐゴシック"/>
          <w:kern w:val="0"/>
          <w:szCs w:val="21"/>
        </w:rPr>
      </w:pPr>
      <w:r w:rsidRPr="00876A09">
        <w:rPr>
          <w:rFonts w:ascii="ＭＳ 明朝" w:eastAsia="ＭＳ 明朝" w:hAnsi="ＭＳ 明朝" w:cs="ＭＳ Ｐゴシック"/>
          <w:kern w:val="0"/>
          <w:szCs w:val="21"/>
        </w:rPr>
        <w:t>彭</w:t>
      </w:r>
      <w:r w:rsidR="00CE55C5">
        <w:rPr>
          <w:rFonts w:ascii="ＭＳ 明朝" w:eastAsia="ＭＳ 明朝" w:hAnsi="ＭＳ 明朝" w:cs="ＭＳ Ｐゴシック" w:hint="eastAsia"/>
          <w:kern w:val="0"/>
          <w:szCs w:val="21"/>
        </w:rPr>
        <w:t xml:space="preserve">　</w:t>
      </w:r>
      <w:r w:rsidRPr="00876A09">
        <w:rPr>
          <w:rFonts w:ascii="ＭＳ 明朝" w:eastAsia="ＭＳ 明朝" w:hAnsi="ＭＳ 明朝" w:cs="ＭＳ Ｐゴシック"/>
          <w:kern w:val="0"/>
          <w:szCs w:val="21"/>
        </w:rPr>
        <w:t>飛 (2006)『日本人と中国人とのコミュニケーション―「ちょっと」はちょっと…ポンフェイ博士の日本語の不思議』和泉書院</w:t>
      </w:r>
    </w:p>
    <w:p w14:paraId="61B85A5A" w14:textId="6C5FA85A" w:rsidR="00876A09" w:rsidRPr="00876A09" w:rsidRDefault="00876A09" w:rsidP="00876A09">
      <w:pPr>
        <w:ind w:left="387" w:hangingChars="200" w:hanging="387"/>
        <w:rPr>
          <w:rFonts w:hint="eastAsia"/>
        </w:rPr>
      </w:pPr>
      <w:r>
        <w:rPr>
          <w:rFonts w:hint="eastAsia"/>
        </w:rPr>
        <w:t>蒙</w:t>
      </w:r>
      <w:r w:rsidR="00CE55C5">
        <w:rPr>
          <w:rFonts w:hint="eastAsia"/>
        </w:rPr>
        <w:t xml:space="preserve">　</w:t>
      </w:r>
      <w:r w:rsidRPr="007735CC">
        <w:rPr>
          <w:rFonts w:ascii="PMingLiU" w:eastAsia="PMingLiU" w:hAnsi="PMingLiU" w:cs="PMingLiU" w:hint="eastAsia"/>
        </w:rPr>
        <w:t>韫</w:t>
      </w:r>
      <w:r w:rsidRPr="007735CC">
        <w:rPr>
          <w:rFonts w:hint="eastAsia"/>
        </w:rPr>
        <w:t>(2010)</w:t>
      </w:r>
      <w:r w:rsidRPr="007735CC">
        <w:rPr>
          <w:rFonts w:hint="eastAsia"/>
        </w:rPr>
        <w:t>「日中断りにおけるポライトネス・ストラテジーの一考察―日本人会社員と中国人会社員の比較を通して―」『異文化コミュニケーション研究』第</w:t>
      </w:r>
      <w:r w:rsidRPr="007735CC">
        <w:t xml:space="preserve">22 </w:t>
      </w:r>
      <w:r w:rsidRPr="007735CC">
        <w:rPr>
          <w:rFonts w:hint="eastAsia"/>
        </w:rPr>
        <w:t>号</w:t>
      </w:r>
    </w:p>
    <w:p w14:paraId="756D9479" w14:textId="77777777" w:rsidR="00876A09" w:rsidRPr="00876A09" w:rsidRDefault="00876A09" w:rsidP="00876A09">
      <w:pPr>
        <w:rPr>
          <w:rFonts w:ascii="ＭＳ 明朝" w:eastAsia="ＭＳ 明朝" w:hAnsi="ＭＳ 明朝" w:cs="ＭＳ Ｐゴシック" w:hint="eastAsia"/>
          <w:kern w:val="0"/>
          <w:szCs w:val="21"/>
        </w:rPr>
      </w:pPr>
    </w:p>
    <w:sectPr w:rsidR="00876A09" w:rsidRPr="00876A09" w:rsidSect="00463E95">
      <w:footerReference w:type="default" r:id="rId8"/>
      <w:pgSz w:w="11906" w:h="16838"/>
      <w:pgMar w:top="1021" w:right="1701" w:bottom="510" w:left="1701" w:header="851" w:footer="992" w:gutter="0"/>
      <w:cols w:space="425"/>
      <w:docGrid w:type="linesAndChars" w:linePitch="288" w:charSpace="-34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D1683" w14:textId="77777777" w:rsidR="004C5FA2" w:rsidRDefault="004C5FA2" w:rsidP="00834940">
      <w:r>
        <w:separator/>
      </w:r>
    </w:p>
  </w:endnote>
  <w:endnote w:type="continuationSeparator" w:id="0">
    <w:p w14:paraId="370594CD" w14:textId="77777777" w:rsidR="004C5FA2" w:rsidRDefault="004C5FA2" w:rsidP="00834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ふみゴシック">
    <w:altName w:val="ＭＳ Ｐ明朝"/>
    <w:charset w:val="80"/>
    <w:family w:val="script"/>
    <w:pitch w:val="fixed"/>
    <w:sig w:usb0="00000000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9559727"/>
      <w:docPartObj>
        <w:docPartGallery w:val="Page Numbers (Bottom of Page)"/>
        <w:docPartUnique/>
      </w:docPartObj>
    </w:sdtPr>
    <w:sdtEndPr/>
    <w:sdtContent>
      <w:p w14:paraId="2CEC477A" w14:textId="4112A9F3" w:rsidR="00FE77EC" w:rsidRDefault="00FE77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CF3" w:rsidRPr="00233CF3">
          <w:rPr>
            <w:noProof/>
            <w:lang w:val="ja-JP"/>
          </w:rPr>
          <w:t>3</w:t>
        </w:r>
        <w:r>
          <w:fldChar w:fldCharType="end"/>
        </w:r>
      </w:p>
    </w:sdtContent>
  </w:sdt>
  <w:p w14:paraId="46255E21" w14:textId="77777777" w:rsidR="00FE77EC" w:rsidRDefault="00FE77E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629C6" w14:textId="77777777" w:rsidR="004C5FA2" w:rsidRDefault="004C5FA2" w:rsidP="00834940">
      <w:r>
        <w:separator/>
      </w:r>
    </w:p>
  </w:footnote>
  <w:footnote w:type="continuationSeparator" w:id="0">
    <w:p w14:paraId="4F7E2E22" w14:textId="77777777" w:rsidR="004C5FA2" w:rsidRDefault="004C5FA2" w:rsidP="00834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33D65"/>
    <w:multiLevelType w:val="hybridMultilevel"/>
    <w:tmpl w:val="7FB82CB2"/>
    <w:lvl w:ilvl="0" w:tplc="C98236F4">
      <w:numFmt w:val="bullet"/>
      <w:suff w:val="space"/>
      <w:lvlText w:val="○"/>
      <w:lvlJc w:val="left"/>
      <w:pPr>
        <w:ind w:left="240" w:hanging="24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834C26"/>
    <w:multiLevelType w:val="hybridMultilevel"/>
    <w:tmpl w:val="000C47A6"/>
    <w:lvl w:ilvl="0" w:tplc="F8A80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C5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8D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CE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AD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A3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6B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00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65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4983CA3"/>
    <w:multiLevelType w:val="hybridMultilevel"/>
    <w:tmpl w:val="F278A980"/>
    <w:lvl w:ilvl="0" w:tplc="3168E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CC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6A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AB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2D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05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83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8B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A3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50B725F"/>
    <w:multiLevelType w:val="hybridMultilevel"/>
    <w:tmpl w:val="C8AE692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0831D2D"/>
    <w:multiLevelType w:val="hybridMultilevel"/>
    <w:tmpl w:val="FA3EB5DE"/>
    <w:lvl w:ilvl="0" w:tplc="64380F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A0A1F11"/>
    <w:multiLevelType w:val="hybridMultilevel"/>
    <w:tmpl w:val="7CF43792"/>
    <w:lvl w:ilvl="0" w:tplc="54FA65F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93"/>
  <w:drawingGridVerticalSpacing w:val="14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0"/>
    <w:rsid w:val="00000A6D"/>
    <w:rsid w:val="000A506C"/>
    <w:rsid w:val="000C315A"/>
    <w:rsid w:val="000F4D8D"/>
    <w:rsid w:val="0016517E"/>
    <w:rsid w:val="001815A8"/>
    <w:rsid w:val="001B276B"/>
    <w:rsid w:val="001B5E10"/>
    <w:rsid w:val="001C6DEC"/>
    <w:rsid w:val="001C7CF6"/>
    <w:rsid w:val="001F331A"/>
    <w:rsid w:val="00207B27"/>
    <w:rsid w:val="00215358"/>
    <w:rsid w:val="00233CF3"/>
    <w:rsid w:val="002C265B"/>
    <w:rsid w:val="002C53F2"/>
    <w:rsid w:val="00313601"/>
    <w:rsid w:val="00320444"/>
    <w:rsid w:val="0034395F"/>
    <w:rsid w:val="003A5A59"/>
    <w:rsid w:val="003D7309"/>
    <w:rsid w:val="003F1E5B"/>
    <w:rsid w:val="003F45E2"/>
    <w:rsid w:val="00463E95"/>
    <w:rsid w:val="004754B5"/>
    <w:rsid w:val="004A2ED3"/>
    <w:rsid w:val="004A77FA"/>
    <w:rsid w:val="004B3C05"/>
    <w:rsid w:val="004C5FA2"/>
    <w:rsid w:val="004F19AC"/>
    <w:rsid w:val="004F2A28"/>
    <w:rsid w:val="004F7D45"/>
    <w:rsid w:val="005134EC"/>
    <w:rsid w:val="00524789"/>
    <w:rsid w:val="00547D0D"/>
    <w:rsid w:val="00552D16"/>
    <w:rsid w:val="005955F2"/>
    <w:rsid w:val="005D39AF"/>
    <w:rsid w:val="006456C8"/>
    <w:rsid w:val="006463A7"/>
    <w:rsid w:val="0067469A"/>
    <w:rsid w:val="00683284"/>
    <w:rsid w:val="006B21F3"/>
    <w:rsid w:val="006B2B5D"/>
    <w:rsid w:val="006B60F4"/>
    <w:rsid w:val="00760231"/>
    <w:rsid w:val="007A51F9"/>
    <w:rsid w:val="007E7EA3"/>
    <w:rsid w:val="00834940"/>
    <w:rsid w:val="00863326"/>
    <w:rsid w:val="00876A09"/>
    <w:rsid w:val="00893ECD"/>
    <w:rsid w:val="0089535E"/>
    <w:rsid w:val="008F0D19"/>
    <w:rsid w:val="009237C1"/>
    <w:rsid w:val="009B1550"/>
    <w:rsid w:val="009B6E7C"/>
    <w:rsid w:val="00A04A90"/>
    <w:rsid w:val="00A562DB"/>
    <w:rsid w:val="00A61B93"/>
    <w:rsid w:val="00A64D2A"/>
    <w:rsid w:val="00B42B7E"/>
    <w:rsid w:val="00B47EE0"/>
    <w:rsid w:val="00B94BCD"/>
    <w:rsid w:val="00BC1009"/>
    <w:rsid w:val="00C33A91"/>
    <w:rsid w:val="00C73EA5"/>
    <w:rsid w:val="00CA3407"/>
    <w:rsid w:val="00CB3338"/>
    <w:rsid w:val="00CC7D54"/>
    <w:rsid w:val="00CE47FC"/>
    <w:rsid w:val="00CE55C5"/>
    <w:rsid w:val="00DA23BA"/>
    <w:rsid w:val="00DF587A"/>
    <w:rsid w:val="00E035DE"/>
    <w:rsid w:val="00E27091"/>
    <w:rsid w:val="00E80EDC"/>
    <w:rsid w:val="00E810DF"/>
    <w:rsid w:val="00EA41E1"/>
    <w:rsid w:val="00EA518D"/>
    <w:rsid w:val="00EB32F8"/>
    <w:rsid w:val="00ED3EA1"/>
    <w:rsid w:val="00F168AC"/>
    <w:rsid w:val="00F417F9"/>
    <w:rsid w:val="00F50363"/>
    <w:rsid w:val="00F51822"/>
    <w:rsid w:val="00F52798"/>
    <w:rsid w:val="00FD6BAE"/>
    <w:rsid w:val="00FE62F3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42AA97"/>
  <w15:docId w15:val="{5D0AA623-A6D3-46EA-817C-3AF3A03C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94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940"/>
    <w:pPr>
      <w:ind w:leftChars="400" w:left="840"/>
    </w:pPr>
  </w:style>
  <w:style w:type="paragraph" w:styleId="a5">
    <w:name w:val="Title"/>
    <w:basedOn w:val="a"/>
    <w:next w:val="a"/>
    <w:link w:val="a6"/>
    <w:uiPriority w:val="10"/>
    <w:qFormat/>
    <w:rsid w:val="0083494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834940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34940"/>
  </w:style>
  <w:style w:type="paragraph" w:styleId="a9">
    <w:name w:val="footer"/>
    <w:basedOn w:val="a"/>
    <w:link w:val="aa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34940"/>
  </w:style>
  <w:style w:type="character" w:styleId="ab">
    <w:name w:val="Hyperlink"/>
    <w:basedOn w:val="a0"/>
    <w:uiPriority w:val="99"/>
    <w:unhideWhenUsed/>
    <w:rsid w:val="00893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0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0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0209">
                                          <w:marLeft w:val="0"/>
                                          <w:marRight w:val="-49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54601">
                                              <w:marLeft w:val="0"/>
                                              <w:marRight w:val="45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20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12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53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624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CCCCC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134658">
                                                                      <w:marLeft w:val="255"/>
                                                                      <w:marRight w:val="255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0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A8841-1099-4574-A346-F2FCD53D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多言語多文化</dc:creator>
  <cp:lastModifiedBy>keiko hattori</cp:lastModifiedBy>
  <cp:revision>4</cp:revision>
  <cp:lastPrinted>2013-10-26T01:49:00Z</cp:lastPrinted>
  <dcterms:created xsi:type="dcterms:W3CDTF">2014-04-20T13:49:00Z</dcterms:created>
  <dcterms:modified xsi:type="dcterms:W3CDTF">2014-04-20T14:10:00Z</dcterms:modified>
</cp:coreProperties>
</file>