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cs="B Nazanin" w:hint="cs"/>
          <w:b/>
          <w:bCs/>
          <w:rtl/>
        </w:rPr>
      </w:pPr>
      <w:r>
        <w:rPr>
          <w:rFonts w:cs="B Nazanin" w:hint="cs"/>
          <w:b/>
          <w:bCs/>
          <w:rtl/>
        </w:rPr>
        <w:t>به نام خدا</w:t>
      </w:r>
    </w:p>
    <w:p>
      <w:pPr>
        <w:jc w:val="center"/>
        <w:rPr>
          <w:rFonts w:cs="B Zar"/>
          <w:b/>
          <w:bCs/>
          <w:sz w:val="28"/>
          <w:szCs w:val="28"/>
          <w:rtl/>
        </w:rPr>
      </w:pPr>
      <w:r>
        <w:rPr>
          <w:rFonts w:cs="B Zar" w:hint="cs"/>
          <w:b/>
          <w:bCs/>
          <w:sz w:val="28"/>
          <w:szCs w:val="28"/>
          <w:rtl/>
        </w:rPr>
        <w:t>صورتجلسه اولین نشست کارشناسی شناسایی، هماهنگی، شبکه سازی، توان افزایی و کارسپاری به دانشجویان بین</w:t>
      </w:r>
      <w:r>
        <w:rPr>
          <w:rFonts w:cs="B Zar"/>
          <w:b/>
          <w:bCs/>
          <w:sz w:val="28"/>
          <w:szCs w:val="28"/>
          <w:rtl/>
        </w:rPr>
        <w:softHyphen/>
      </w:r>
      <w:r>
        <w:rPr>
          <w:rFonts w:cs="B Zar" w:hint="cs"/>
          <w:b/>
          <w:bCs/>
          <w:sz w:val="28"/>
          <w:szCs w:val="28"/>
          <w:rtl/>
        </w:rPr>
        <w:t>المللی مقیم ایران</w:t>
      </w:r>
    </w:p>
    <w:p>
      <w:pPr>
        <w:jc w:val="center"/>
        <w:rPr>
          <w:rFonts w:cs="B Nazanin"/>
          <w:b/>
          <w:bCs/>
          <w:sz w:val="28"/>
          <w:szCs w:val="28"/>
          <w:rtl/>
        </w:rPr>
      </w:pPr>
    </w:p>
    <w:p>
      <w:pPr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حاضرین در جلسه:</w:t>
      </w:r>
    </w:p>
    <w:p>
      <w:pPr>
        <w:pStyle w:val="ListParagraph"/>
        <w:numPr>
          <w:ilvl w:val="0"/>
          <w:numId w:val="1"/>
        </w:numPr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آقای ابوالحسن خلج منفرد، مدیرکل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علمی و دانشگاهی</w:t>
      </w:r>
    </w:p>
    <w:p>
      <w:pPr>
        <w:pStyle w:val="ListParagraph"/>
        <w:numPr>
          <w:ilvl w:val="0"/>
          <w:numId w:val="1"/>
        </w:numPr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آقای دکتر امیری، معاون اداره کل بورسیه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سازمان امور دانشجویان</w:t>
      </w:r>
    </w:p>
    <w:p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آقای مهندس حمیدرضا آزادی، </w:t>
      </w:r>
      <w:r>
        <w:rPr>
          <w:rFonts w:cs="B Nazanin" w:hint="cs"/>
          <w:sz w:val="28"/>
          <w:szCs w:val="28"/>
          <w:rtl/>
        </w:rPr>
        <w:t>مدیرکل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رسانه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ای و فضای مجاری</w:t>
      </w:r>
    </w:p>
    <w:p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آقای عبدالمجید ابوالقاسمی، معاون </w:t>
      </w:r>
      <w:r>
        <w:rPr>
          <w:rFonts w:cs="B Nazanin" w:hint="cs"/>
          <w:sz w:val="28"/>
          <w:szCs w:val="28"/>
          <w:rtl/>
        </w:rPr>
        <w:t>مدیرکل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علمی و دانشگاهی</w:t>
      </w:r>
    </w:p>
    <w:p>
      <w:pPr>
        <w:pStyle w:val="ListParagraph"/>
        <w:numPr>
          <w:ilvl w:val="0"/>
          <w:numId w:val="1"/>
        </w:numPr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آقای مجلسین، </w:t>
      </w:r>
      <w:r>
        <w:rPr>
          <w:rFonts w:cs="B Nazanin" w:hint="cs"/>
          <w:sz w:val="28"/>
          <w:szCs w:val="28"/>
          <w:rtl/>
        </w:rPr>
        <w:t>مشاور علمی اداره 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علمی و دانشگاهی</w:t>
      </w:r>
    </w:p>
    <w:p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خانم الهام فراهانی، کارشناس مسئول امور علمی، آموزشی و دانشگاهی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زمان:</w:t>
      </w:r>
      <w:r>
        <w:rPr>
          <w:rFonts w:cs="B Nazanin" w:hint="cs"/>
          <w:sz w:val="28"/>
          <w:szCs w:val="28"/>
          <w:rtl/>
        </w:rPr>
        <w:t xml:space="preserve"> چهارشنبه مورخ 1/4/1401 ساعت 11-12:30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مکان: </w:t>
      </w:r>
      <w:r>
        <w:rPr>
          <w:rFonts w:cs="B Nazanin" w:hint="cs"/>
          <w:sz w:val="28"/>
          <w:szCs w:val="28"/>
          <w:rtl/>
        </w:rPr>
        <w:t>سازمان فرهنگ و ارتباطات اسلامی، اداره کل همکاری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 xml:space="preserve">های علمی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دانشگاهی</w:t>
      </w:r>
    </w:p>
    <w:p>
      <w:pPr>
        <w:rPr>
          <w:rFonts w:cs="B Nazanin"/>
          <w:sz w:val="28"/>
          <w:szCs w:val="28"/>
          <w:rtl/>
        </w:rPr>
      </w:pP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پیرو اولین نشست مشترک معاونت علمی فرهنگی سازمان متبوع با جناب آقای دکتر سلمان پور و مدیران کل زیرمجموعه ایشان، جهت تبادل نظر و بررسی روند کارشناسی اقدامات مشترک فیمابین، این جلسه برگزار شد.</w:t>
      </w:r>
    </w:p>
    <w:p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این نشست مجلسین، موارد یازده گانه اقدامات مشترک با سازمان امور دانشجویان را تبیین و توضیح داد و خواسته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هایی را درخصوص تسریع در روند جذب و پذیرش دانشجو و تقلیل فرایند پذیرش حداکثر به مدت 30 روز را از سازمان امور دانشجویان خواستار شد.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همچنین درخواست تخصیص اعتبارات لازم برای اعطای 100 مورد فرصت مطالعاتی برای دوره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تکمیلی، تخصصی و پسادکترا به متقاضیان خارج از کشور با همکاری و حمایت رایزنی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فرهنگی را مطرح نمود.</w:t>
      </w:r>
    </w:p>
    <w:p>
      <w:pPr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از دیگر موارد:</w:t>
      </w:r>
    </w:p>
    <w:p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تأسیس کانون دانش آموختگان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برای 5 کشور افغانستان، سوریه، عراق، ترکیه و لبنان با همکاری و مشارکت سازمان امور دانشجویان، نهاد نمایندگی ولی فقیه در دانشگاه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 و معاونت فرهنگی وزارت علوم را خواستار شد.</w:t>
      </w:r>
    </w:p>
    <w:p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تأسیس پنج انجمن مستقل فرهنگی برای دانشجویان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افغانستان، عراق، ترکیه، لبنان و سوریه در داخل کشور و ایجاد بانک اطلاعات دانشجویان به صورت مشترک</w:t>
      </w:r>
    </w:p>
    <w:p>
      <w:pPr>
        <w:pStyle w:val="ListParagraph"/>
        <w:numPr>
          <w:ilvl w:val="0"/>
          <w:numId w:val="2"/>
        </w:numPr>
        <w:jc w:val="both"/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درخواست بانک اطلاعات دانش آموختگان در پنج کشور مذکور برای تأسیس کانون دانش آموختگان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المللی در کشورهای هدف</w:t>
      </w:r>
    </w:p>
    <w:p>
      <w:pPr>
        <w:pStyle w:val="ListParagraph"/>
        <w:numPr>
          <w:ilvl w:val="0"/>
          <w:numId w:val="2"/>
        </w:numP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درخواست همکاری مشترک با سازمان امور دانشجویان و نهاد نمایندگی ولی فقیه در دانشگاه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 به منظور پویش «از سرزمین ایران بگو» به زبان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خارجی با تصدی گری انجمن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فرهنگی دانشجویان در داخل</w:t>
      </w:r>
    </w:p>
    <w:p>
      <w:pPr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پیشنهادها مورد بحث قرار گرفت، درخصوص موارد یاد شده جناب آقای دکتر امیری با استقبال از برنامه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مشترک توضیحاتی در راستای تعدیل و اصلاح زیرساخت الکترونیک پذیرش دانشجویان بورسیه و هزینه شخصی (شهریه پرداز) از مبدأ دانشگاه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 و راه اندازی سامانه فرایند جذب دانشجو تا اوایل شهریوره ماه سال جاری را مطرح و تبیین نمود و پیشنهاد حمایت در تسریع پروسه پذیرش و جذب دانشجو را بیان داشت. همچنین نامبرده از نمایندگان سازمان فرهنگ و ارتباطات برای مشارکت در رویدادهای فرهنگی دانشجویان غیرایرانی در دانشگاه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مختلف دعوت به مشارکت و همکاری نمود و اختصاص غرفه و فضایی برای معرفی ظرفیت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سازمان و دعوت به همکاری دانشجویان نخبه در امور فرهنگی سازمان در حوزه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الملل، که منجر به تشکیل شبکه سازی نخبگان می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شود.</w:t>
      </w:r>
    </w:p>
    <w:p>
      <w:pPr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درخصوص واسپاری و اشتغال به کار دانشجویان غیرایرانی از همکاری سازمان فرهنگ و ارتباطات استقبال نمود و مقدمات اخذ مجوزهای لازم از وزارت کار و اداره مهاجرت برای اشتغال دانشجویان غیرایرانی در دوران تحصیل را مطرح نمود.</w:t>
      </w:r>
    </w:p>
    <w:p>
      <w:pPr>
        <w:ind w:left="360"/>
        <w:jc w:val="both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انتظاراتی که سازمان امور دانشجویان جهت برنامه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مشترک در حوزه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 xml:space="preserve"> بین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الملل از سازمان فرهنگ و ارتباطات اسلامی دارد به صورت مکتوب ارائه شود.</w:t>
      </w:r>
      <w:bookmarkStart w:id="0" w:name="_GoBack"/>
      <w:bookmarkEnd w:id="0"/>
    </w:p>
    <w:p>
      <w:pPr>
        <w:ind w:left="360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در پایان بنا بر این شد که جلسه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 به صورت مستمر و حداکثر به صورت هفتگی مشترکاً جهت پیشرفت عنوان برنامه</w:t>
      </w:r>
      <w:r>
        <w:rPr>
          <w:rFonts w:cs="B Nazanin"/>
          <w:sz w:val="28"/>
          <w:szCs w:val="28"/>
          <w:rtl/>
        </w:rPr>
        <w:softHyphen/>
      </w:r>
      <w:r>
        <w:rPr>
          <w:rFonts w:cs="B Nazanin" w:hint="cs"/>
          <w:sz w:val="28"/>
          <w:szCs w:val="28"/>
          <w:rtl/>
        </w:rPr>
        <w:t>های ذکر شده برگزار گردد.</w:t>
      </w:r>
    </w:p>
    <w:p>
      <w:pPr>
        <w:ind w:left="360"/>
        <w:jc w:val="both"/>
        <w:rPr>
          <w:rFonts w:cs="B Nazanin"/>
          <w:sz w:val="28"/>
          <w:szCs w:val="28"/>
          <w:rtl/>
        </w:rPr>
      </w:pPr>
    </w:p>
    <w:p>
      <w:pPr>
        <w:spacing w:after="0" w:line="240" w:lineRule="auto"/>
        <w:ind w:left="5761"/>
        <w:jc w:val="center"/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مجلسین</w:t>
      </w:r>
    </w:p>
    <w:p>
      <w:pPr>
        <w:spacing w:after="0" w:line="240" w:lineRule="auto"/>
        <w:ind w:left="5761"/>
        <w:jc w:val="center"/>
        <w:rPr>
          <w:rFonts w:cs="B Nazanin" w:hint="cs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دبیر جلسه</w:t>
      </w:r>
    </w:p>
    <w:p>
      <w:pPr>
        <w:jc w:val="center"/>
        <w:rPr>
          <w:rFonts w:cs="B Nazanin" w:hint="cs"/>
          <w:b/>
          <w:bCs/>
          <w:sz w:val="28"/>
          <w:szCs w:val="28"/>
          <w:rtl/>
        </w:rPr>
      </w:pPr>
    </w:p>
    <w:p>
      <w:pPr>
        <w:jc w:val="both"/>
        <w:rPr>
          <w:rFonts w:cs="B Nazanin" w:hint="cs"/>
          <w:sz w:val="28"/>
          <w:szCs w:val="28"/>
          <w:rtl/>
        </w:rPr>
      </w:pPr>
    </w:p>
    <w:p>
      <w:pPr>
        <w:rPr>
          <w:rFonts w:cs="B Nazani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51520833-94DB-4643-BB1F-16EF87680769}"/>
    <w:embedBold r:id="rId2" w:fontKey="{22C3C6CE-CECF-460D-A9FA-135E620DBA17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Bold r:id="rId3" w:subsetted="1" w:fontKey="{0B8C9486-A718-481B-BBEF-987EBFF60F62}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  <w:embedRegular r:id="rId4" w:subsetted="1" w:fontKey="{BEDFB492-8CCA-4095-AEB0-1A6CA5F3E8ED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64318"/>
    <w:multiLevelType w:val="hybridMultilevel"/>
    <w:tmpl w:val="5A5ABD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12E57"/>
    <w:multiLevelType w:val="hybridMultilevel"/>
    <w:tmpl w:val="4830D338"/>
    <w:lvl w:ilvl="0" w:tplc="F03CC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28E69D-621C-4CD6-8A7E-B3F1A480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Farahani</dc:creator>
  <cp:keywords/>
  <dc:description/>
  <cp:lastModifiedBy>Elham Farahani</cp:lastModifiedBy>
  <cp:revision>9</cp:revision>
  <dcterms:created xsi:type="dcterms:W3CDTF">2022-06-22T07:55:00Z</dcterms:created>
  <dcterms:modified xsi:type="dcterms:W3CDTF">2022-06-22T08:38:00Z</dcterms:modified>
</cp:coreProperties>
</file>