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71D" w:rsidRPr="00B129FD" w:rsidRDefault="00875149" w:rsidP="00B129FD">
      <w:pPr>
        <w:bidi/>
        <w:spacing w:after="0"/>
        <w:rPr>
          <w:rFonts w:ascii="IRCompset" w:hAnsi="IRCompset" w:cs="IRCompset"/>
          <w:sz w:val="24"/>
          <w:szCs w:val="24"/>
          <w:rtl/>
          <w:lang w:bidi="fa-IR"/>
        </w:rPr>
      </w:pPr>
      <w:r w:rsidRPr="00875149">
        <w:rPr>
          <w:rFonts w:ascii="IRCompset" w:hAnsi="IRCompset" w:cs="IRCompset" w:hint="cs"/>
          <w:b/>
          <w:bCs/>
          <w:sz w:val="36"/>
          <w:szCs w:val="36"/>
          <w:rtl/>
          <w:lang w:bidi="fa-IR"/>
        </w:rPr>
        <w:t>عرفان شرق</w:t>
      </w:r>
      <w:r w:rsidR="00B129FD">
        <w:rPr>
          <w:rFonts w:ascii="IRCompset" w:hAnsi="IRCompset" w:cs="IRCompset" w:hint="cs"/>
          <w:b/>
          <w:bCs/>
          <w:sz w:val="36"/>
          <w:szCs w:val="36"/>
          <w:rtl/>
          <w:lang w:bidi="fa-IR"/>
        </w:rPr>
        <w:t>ی</w:t>
      </w:r>
      <w:r w:rsidRPr="00875149">
        <w:rPr>
          <w:rFonts w:ascii="IRCompset" w:hAnsi="IRCompset" w:cs="IRCompset" w:hint="cs"/>
          <w:b/>
          <w:bCs/>
          <w:sz w:val="36"/>
          <w:szCs w:val="36"/>
          <w:rtl/>
          <w:lang w:bidi="fa-IR"/>
        </w:rPr>
        <w:t xml:space="preserve"> و گذار به همگرایی  منطقه‌ای</w:t>
      </w:r>
      <w:r>
        <w:rPr>
          <w:rFonts w:ascii="IRCompset" w:hAnsi="IRCompset" w:cs="IRCompset" w:hint="cs"/>
          <w:sz w:val="36"/>
          <w:szCs w:val="36"/>
          <w:rtl/>
          <w:lang w:bidi="fa-IR"/>
        </w:rPr>
        <w:br/>
      </w:r>
    </w:p>
    <w:p w:rsidR="00B129FD" w:rsidRPr="0037368F" w:rsidRDefault="00B129FD" w:rsidP="00B129FD">
      <w:pPr>
        <w:bidi/>
        <w:spacing w:after="0"/>
        <w:jc w:val="right"/>
        <w:rPr>
          <w:rFonts w:ascii="IRCompset" w:hAnsi="IRCompset" w:cs="IRCompset"/>
          <w:b/>
          <w:bCs/>
          <w:sz w:val="24"/>
          <w:szCs w:val="24"/>
          <w:rtl/>
          <w:lang w:bidi="fa-IR"/>
        </w:rPr>
      </w:pPr>
      <w:r w:rsidRPr="0037368F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>دکتر ذبیح الله اسدی</w:t>
      </w:r>
    </w:p>
    <w:p w:rsidR="00B129FD" w:rsidRPr="0037368F" w:rsidRDefault="00B129FD" w:rsidP="00B129FD">
      <w:pPr>
        <w:bidi/>
        <w:spacing w:after="0"/>
        <w:jc w:val="right"/>
        <w:rPr>
          <w:rFonts w:ascii="IRCompset" w:hAnsi="IRCompset" w:cs="IRCompset"/>
          <w:b/>
          <w:bCs/>
          <w:sz w:val="24"/>
          <w:szCs w:val="24"/>
          <w:rtl/>
          <w:lang w:bidi="fa-IR"/>
        </w:rPr>
      </w:pPr>
      <w:r w:rsidRPr="0037368F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>رئیس عمومی دانشگاه  تعلیم و تربیه شهید استاد ربانی</w:t>
      </w:r>
    </w:p>
    <w:p w:rsidR="00B129FD" w:rsidRPr="00736540" w:rsidRDefault="00B129FD" w:rsidP="00B129FD">
      <w:pPr>
        <w:bidi/>
        <w:jc w:val="right"/>
        <w:rPr>
          <w:rFonts w:ascii="IRCompset" w:hAnsi="IRCompset" w:cs="IRCompset"/>
          <w:sz w:val="36"/>
          <w:szCs w:val="36"/>
          <w:rtl/>
          <w:lang w:bidi="fa-IR"/>
        </w:rPr>
      </w:pPr>
    </w:p>
    <w:p w:rsidR="007C5B67" w:rsidRPr="00736540" w:rsidRDefault="007C5B67" w:rsidP="00E82F03">
      <w:pPr>
        <w:bidi/>
        <w:rPr>
          <w:rFonts w:ascii="IRCompset" w:hAnsi="IRCompset" w:cs="IRCompset"/>
          <w:sz w:val="36"/>
          <w:szCs w:val="36"/>
          <w:rtl/>
          <w:lang w:bidi="fa-IR"/>
        </w:rPr>
      </w:pPr>
      <w:r w:rsidRPr="00736540">
        <w:rPr>
          <w:rFonts w:ascii="IRCompset" w:hAnsi="IRCompset" w:cs="IRCompset"/>
          <w:sz w:val="36"/>
          <w:szCs w:val="36"/>
          <w:rtl/>
          <w:lang w:bidi="fa-IR"/>
        </w:rPr>
        <w:t>چکیده</w:t>
      </w:r>
    </w:p>
    <w:p w:rsidR="007C5B67" w:rsidRPr="00736540" w:rsidRDefault="00E82F03" w:rsidP="008A212C">
      <w:pPr>
        <w:bidi/>
        <w:jc w:val="both"/>
        <w:rPr>
          <w:rFonts w:ascii="IRCompset" w:hAnsi="IRCompset" w:cs="IRCompset"/>
          <w:sz w:val="28"/>
          <w:szCs w:val="28"/>
          <w:rtl/>
          <w:lang w:bidi="fa-IR"/>
        </w:rPr>
      </w:pPr>
      <w:r w:rsidRPr="00736540">
        <w:rPr>
          <w:rFonts w:ascii="IRCompset" w:hAnsi="IRCompset" w:cs="IRCompset"/>
          <w:sz w:val="28"/>
          <w:szCs w:val="28"/>
          <w:rtl/>
          <w:lang w:bidi="fa-IR"/>
        </w:rPr>
        <w:t>با پایان هزارۀ دوم میلادی و آغاز هزارۀ سوم، بشریت در آستانۀ دور</w:t>
      </w:r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>ۀ تاری</w:t>
      </w:r>
      <w:r w:rsidR="00327B04" w:rsidRPr="00736540">
        <w:rPr>
          <w:rFonts w:ascii="IRCompset" w:hAnsi="IRCompset" w:cs="IRCompset"/>
          <w:sz w:val="28"/>
          <w:szCs w:val="28"/>
          <w:rtl/>
          <w:lang w:bidi="fa-IR"/>
        </w:rPr>
        <w:t>خی تازه‌یی قرار گرفته است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>. حوزه</w:t>
      </w:r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>‌های گونه‌گون زیست بشری و شکل‌بندی سیاسی، اجتما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>عی و فرهنگی جوامع دستخوش تغییرات</w:t>
      </w:r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و دگرگونی‌های</w:t>
      </w:r>
      <w:bookmarkStart w:id="0" w:name="_GoBack"/>
      <w:bookmarkEnd w:id="0"/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عمده 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>و اساسی شده است.</w:t>
      </w:r>
      <w:r w:rsidR="00327B04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این تحولات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ابتدا</w:t>
      </w:r>
      <w:r w:rsidR="00327B04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در مغرب‌زمین ظهور کرد و رفته رفته کشورهای آسیایی را درنوردید. 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کثرت‌گرایی فرهنگی چیزی نیست که ملت‌های آسیایی از ملت‌های دیگر به عاریت گرفته شده باشند، شما همین که چشم به کشورهای آسیایی باز کیند، به تنوع فرهنگی، قومی و نژادی، زبانی بر می‌خورید. 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>بی‌گمان آسیا مهد فرهنگ‌ها و تمدن‌های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گوناگون بوده است، از ادیان سماوی گرفته تا ادیان زمینی همه در 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>همین جغرافیای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ظهور کرد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>ه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و به جهان عرضه گردید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>ه است</w:t>
      </w:r>
      <w:r w:rsidR="00687CB3" w:rsidRPr="00736540">
        <w:rPr>
          <w:rFonts w:ascii="IRCompset" w:hAnsi="IRCompset" w:cs="IRCompset"/>
          <w:sz w:val="28"/>
          <w:szCs w:val="28"/>
          <w:rtl/>
          <w:lang w:bidi="fa-IR"/>
        </w:rPr>
        <w:t>.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از این</w:t>
      </w:r>
      <w:r w:rsidR="00481B00" w:rsidRPr="00736540">
        <w:rPr>
          <w:rFonts w:ascii="IRCompset" w:hAnsi="IRCompset" w:cs="IRCompset"/>
          <w:sz w:val="28"/>
          <w:szCs w:val="28"/>
          <w:rtl/>
          <w:cs/>
          <w:lang w:bidi="fa-IR"/>
        </w:rPr>
        <w:t>‎رو جهانی که ما زندگی می‌کنیم، جهانی متنوع و متکثر است، لازم</w:t>
      </w:r>
      <w:r w:rsidR="00481B00" w:rsidRPr="00736540">
        <w:rPr>
          <w:rFonts w:ascii="IRCompset" w:hAnsi="IRCompset" w:cs="IRCompset"/>
          <w:sz w:val="28"/>
          <w:szCs w:val="28"/>
          <w:rtl/>
          <w:lang w:bidi="fa-IR"/>
        </w:rPr>
        <w:t>ۀ زیستن در متن چنین جهانی تن دادن به کثرت‌گرایی فرهنگی و ارج‌نهادن به تنوعات سیاسی، فرهنگی، قومی و مذهبی است.</w:t>
      </w:r>
      <w:r w:rsidR="001C6D06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مردم‌سالاری به همین دلیل پا به عرصۀ زندگی بشر گذاشت تا به آن‌ها خاطرنشان کند که یکه‌سالاری در جهان کنو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>ن</w:t>
      </w:r>
      <w:r w:rsidR="001C6D06" w:rsidRPr="00736540">
        <w:rPr>
          <w:rFonts w:ascii="IRCompset" w:hAnsi="IRCompset" w:cs="IRCompset"/>
          <w:sz w:val="28"/>
          <w:szCs w:val="28"/>
          <w:rtl/>
          <w:lang w:bidi="fa-IR"/>
        </w:rPr>
        <w:t>ی اقناع کننده نیست.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</w:t>
      </w:r>
      <w:r w:rsidR="001C6D06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این تحولات ژرف و بنیادین یکی پی‌دیگر رونما شده و </w:t>
      </w:r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>مولفه‌های اصلی نظم موجود را به چالش طلبییده و در صدد ایجاد نظ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>م</w:t>
      </w:r>
      <w:r w:rsidR="00100BF8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ی نوین جهانی است. 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>اگر قرار باشد که ملت‌ها و کشورهای آسیایی راهِ همگرایی را در پیش گیرند، راهی نیست، مگر این که به تنوعات فرهنگی و اجتماعی احترام نموده و آن را جرءِ از واقعیت‌های زندگی کنونی بپذیرند. رسیدن به وحدت ملت‌ها و فرهنگ‌ها، به تبعِ پذیرش کثرت‌ها به میان می‌آید.</w:t>
      </w:r>
    </w:p>
    <w:p w:rsidR="001C6D06" w:rsidRPr="00736540" w:rsidRDefault="007C5B67" w:rsidP="008A212C">
      <w:pPr>
        <w:bidi/>
        <w:jc w:val="both"/>
        <w:rPr>
          <w:rFonts w:ascii="IRCompset" w:hAnsi="IRCompset" w:cs="IRCompset"/>
          <w:sz w:val="28"/>
          <w:szCs w:val="28"/>
          <w:rtl/>
          <w:lang w:bidi="fa-IR"/>
        </w:rPr>
      </w:pPr>
      <w:r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در این مقاله </w:t>
      </w:r>
      <w:r w:rsidR="001C6D06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تلاش می‌شود تا تنوع فرهنگی کشورها و ملت‌های آسیایی را در چارچوب گفتمان مردم‌سالاری، حقوق بشر و جهانی شدن </w:t>
      </w:r>
      <w:r w:rsidR="008A212C" w:rsidRPr="00736540">
        <w:rPr>
          <w:rFonts w:ascii="IRCompset" w:hAnsi="IRCompset" w:cs="IRCompset"/>
          <w:sz w:val="28"/>
          <w:szCs w:val="28"/>
          <w:rtl/>
          <w:lang w:bidi="fa-IR"/>
        </w:rPr>
        <w:t>به بررسی گرفته شود.</w:t>
      </w:r>
      <w:r w:rsidR="001C6D06" w:rsidRPr="00736540">
        <w:rPr>
          <w:rFonts w:ascii="IRCompset" w:hAnsi="IRCompset" w:cs="IRCompset"/>
          <w:sz w:val="28"/>
          <w:szCs w:val="28"/>
          <w:rtl/>
          <w:lang w:bidi="fa-IR"/>
        </w:rPr>
        <w:t xml:space="preserve"> </w:t>
      </w:r>
    </w:p>
    <w:p w:rsidR="007C5B67" w:rsidRPr="00736540" w:rsidRDefault="007C5B67" w:rsidP="001C6D06">
      <w:pPr>
        <w:bidi/>
        <w:rPr>
          <w:rFonts w:ascii="IRCompset" w:hAnsi="IRCompset" w:cs="IRCompset"/>
          <w:b/>
          <w:bCs/>
          <w:sz w:val="28"/>
          <w:szCs w:val="28"/>
          <w:rtl/>
          <w:lang w:bidi="fa-IR"/>
        </w:rPr>
      </w:pPr>
      <w:r w:rsidRPr="00736540">
        <w:rPr>
          <w:rFonts w:ascii="IRCompset" w:hAnsi="IRCompset" w:cs="IRCompset"/>
          <w:b/>
          <w:bCs/>
          <w:sz w:val="28"/>
          <w:szCs w:val="28"/>
          <w:rtl/>
          <w:lang w:bidi="fa-IR"/>
        </w:rPr>
        <w:t>کلیدواژه</w:t>
      </w:r>
      <w:r w:rsidR="00327B04" w:rsidRPr="00736540">
        <w:rPr>
          <w:rFonts w:ascii="IRCompset" w:hAnsi="IRCompset" w:cs="IRCompset"/>
          <w:b/>
          <w:bCs/>
          <w:sz w:val="28"/>
          <w:szCs w:val="28"/>
          <w:rtl/>
          <w:lang w:bidi="fa-IR"/>
        </w:rPr>
        <w:t>‌</w:t>
      </w:r>
      <w:r w:rsidRPr="00736540">
        <w:rPr>
          <w:rFonts w:ascii="IRCompset" w:hAnsi="IRCompset" w:cs="IRCompset"/>
          <w:b/>
          <w:bCs/>
          <w:sz w:val="28"/>
          <w:szCs w:val="28"/>
          <w:rtl/>
          <w:lang w:bidi="fa-IR"/>
        </w:rPr>
        <w:t>ها</w:t>
      </w:r>
    </w:p>
    <w:p w:rsidR="007C5B67" w:rsidRPr="00B129FD" w:rsidRDefault="00875149" w:rsidP="00E82F03">
      <w:pPr>
        <w:bidi/>
        <w:rPr>
          <w:rFonts w:ascii="IRCompset" w:hAnsi="IRCompset" w:cs="IRCompset"/>
          <w:b/>
          <w:bCs/>
          <w:sz w:val="24"/>
          <w:szCs w:val="24"/>
          <w:lang w:bidi="fa-IR"/>
        </w:rPr>
      </w:pPr>
      <w:r w:rsidRPr="00B129FD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 xml:space="preserve">عرفان، </w:t>
      </w:r>
      <w:r w:rsidR="00327B04" w:rsidRPr="00B129FD">
        <w:rPr>
          <w:rFonts w:ascii="IRCompset" w:hAnsi="IRCompset" w:cs="IRCompset"/>
          <w:b/>
          <w:bCs/>
          <w:sz w:val="24"/>
          <w:szCs w:val="24"/>
          <w:rtl/>
          <w:lang w:bidi="fa-IR"/>
        </w:rPr>
        <w:t xml:space="preserve">کثرت‌گرایی فرهنگی، </w:t>
      </w:r>
      <w:r w:rsidR="007C5B67" w:rsidRPr="00B129FD">
        <w:rPr>
          <w:rFonts w:ascii="IRCompset" w:hAnsi="IRCompset" w:cs="IRCompset"/>
          <w:b/>
          <w:bCs/>
          <w:sz w:val="24"/>
          <w:szCs w:val="24"/>
          <w:rtl/>
          <w:lang w:bidi="fa-IR"/>
        </w:rPr>
        <w:t xml:space="preserve"> </w:t>
      </w:r>
      <w:r w:rsidRPr="00B129FD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 xml:space="preserve">دموکراسی، </w:t>
      </w:r>
      <w:r w:rsidRPr="00B129FD">
        <w:rPr>
          <w:rFonts w:ascii="IRCompset" w:hAnsi="IRCompset" w:cs="IRCompset"/>
          <w:b/>
          <w:bCs/>
          <w:sz w:val="24"/>
          <w:szCs w:val="24"/>
          <w:rtl/>
          <w:lang w:bidi="fa-IR"/>
        </w:rPr>
        <w:t xml:space="preserve">حقوق شهروندی؛ </w:t>
      </w:r>
      <w:r w:rsidRPr="00B129FD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>مدارا</w:t>
      </w:r>
      <w:r w:rsidR="007C5B67" w:rsidRPr="00B129FD">
        <w:rPr>
          <w:rFonts w:ascii="IRCompset" w:hAnsi="IRCompset" w:cs="IRCompset"/>
          <w:b/>
          <w:bCs/>
          <w:sz w:val="24"/>
          <w:szCs w:val="24"/>
          <w:rtl/>
          <w:lang w:bidi="fa-IR"/>
        </w:rPr>
        <w:t>؛</w:t>
      </w:r>
      <w:r w:rsidRPr="00B129FD">
        <w:rPr>
          <w:rFonts w:ascii="IRCompset" w:hAnsi="IRCompset" w:cs="IRCompset" w:hint="cs"/>
          <w:b/>
          <w:bCs/>
          <w:sz w:val="24"/>
          <w:szCs w:val="24"/>
          <w:rtl/>
          <w:lang w:bidi="fa-IR"/>
        </w:rPr>
        <w:t xml:space="preserve"> </w:t>
      </w:r>
      <w:r w:rsidR="00327B04" w:rsidRPr="00B129FD">
        <w:rPr>
          <w:rFonts w:ascii="IRCompset" w:hAnsi="IRCompset" w:cs="IRCompset"/>
          <w:b/>
          <w:bCs/>
          <w:sz w:val="24"/>
          <w:szCs w:val="24"/>
          <w:rtl/>
          <w:lang w:bidi="fa-IR"/>
        </w:rPr>
        <w:t xml:space="preserve"> تنوعات فرهنگی آسیایی</w:t>
      </w:r>
    </w:p>
    <w:sectPr w:rsidR="007C5B67" w:rsidRPr="00B129F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RCompset">
    <w:altName w:val="Segoe UI"/>
    <w:charset w:val="00"/>
    <w:family w:val="auto"/>
    <w:pitch w:val="variable"/>
    <w:sig w:usb0="00000000" w:usb1="00000000" w:usb2="00000000" w:usb3="00000000" w:csb0="0000004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B67"/>
    <w:rsid w:val="00004DDD"/>
    <w:rsid w:val="00100BF8"/>
    <w:rsid w:val="001C6D06"/>
    <w:rsid w:val="002D309A"/>
    <w:rsid w:val="00310F07"/>
    <w:rsid w:val="00327B04"/>
    <w:rsid w:val="00366FB7"/>
    <w:rsid w:val="0037368F"/>
    <w:rsid w:val="0047216F"/>
    <w:rsid w:val="00481B00"/>
    <w:rsid w:val="00687CB3"/>
    <w:rsid w:val="00736540"/>
    <w:rsid w:val="007C5B67"/>
    <w:rsid w:val="00875149"/>
    <w:rsid w:val="008A212C"/>
    <w:rsid w:val="00B129FD"/>
    <w:rsid w:val="00B92F0E"/>
    <w:rsid w:val="00CF30CC"/>
    <w:rsid w:val="00E82F03"/>
    <w:rsid w:val="00EE571D"/>
    <w:rsid w:val="00F4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DD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66FB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DD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66F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asmar tallash</dc:creator>
  <cp:lastModifiedBy>Alireza Birjandi</cp:lastModifiedBy>
  <cp:revision>2</cp:revision>
  <cp:lastPrinted>2017-12-12T11:12:00Z</cp:lastPrinted>
  <dcterms:created xsi:type="dcterms:W3CDTF">2017-12-17T06:19:00Z</dcterms:created>
  <dcterms:modified xsi:type="dcterms:W3CDTF">2017-12-17T06:19:00Z</dcterms:modified>
</cp:coreProperties>
</file>