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05C" w:rsidRPr="00B0059C" w:rsidRDefault="00E2005C" w:rsidP="00DB6022">
      <w:pPr>
        <w:spacing w:line="36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B0059C">
        <w:rPr>
          <w:rFonts w:cs="B Nazanin" w:hint="cs"/>
          <w:b/>
          <w:bCs/>
          <w:sz w:val="28"/>
          <w:szCs w:val="28"/>
          <w:rtl/>
        </w:rPr>
        <w:t>فراخوان مقاله</w:t>
      </w:r>
    </w:p>
    <w:p w:rsidR="00E2005C" w:rsidRDefault="00E2005C" w:rsidP="00DB6022">
      <w:pPr>
        <w:spacing w:line="360" w:lineRule="auto"/>
        <w:jc w:val="center"/>
        <w:rPr>
          <w:rFonts w:cs="B Nazanin" w:hint="cs"/>
          <w:b/>
          <w:bCs/>
          <w:sz w:val="32"/>
          <w:szCs w:val="32"/>
          <w:rtl/>
        </w:rPr>
      </w:pPr>
      <w:r w:rsidRPr="00B0059C">
        <w:rPr>
          <w:rFonts w:cs="B Nazanin" w:hint="cs"/>
          <w:b/>
          <w:bCs/>
          <w:sz w:val="32"/>
          <w:szCs w:val="32"/>
          <w:rtl/>
        </w:rPr>
        <w:t>گفت</w:t>
      </w:r>
      <w:r w:rsidR="00743223" w:rsidRPr="00B0059C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B0059C">
        <w:rPr>
          <w:rFonts w:cs="B Nazanin" w:hint="cs"/>
          <w:b/>
          <w:bCs/>
          <w:sz w:val="32"/>
          <w:szCs w:val="32"/>
          <w:rtl/>
        </w:rPr>
        <w:t>و</w:t>
      </w:r>
      <w:r w:rsidR="00743223" w:rsidRPr="00B0059C">
        <w:rPr>
          <w:rFonts w:cs="B Nazanin" w:hint="cs"/>
          <w:b/>
          <w:bCs/>
          <w:sz w:val="32"/>
          <w:szCs w:val="32"/>
          <w:rtl/>
        </w:rPr>
        <w:t>گو</w:t>
      </w:r>
      <w:r w:rsidRPr="00B0059C">
        <w:rPr>
          <w:rFonts w:cs="B Nazanin" w:hint="cs"/>
          <w:b/>
          <w:bCs/>
          <w:sz w:val="32"/>
          <w:szCs w:val="32"/>
          <w:rtl/>
        </w:rPr>
        <w:t>هاي</w:t>
      </w:r>
      <w:r w:rsidRPr="00B0059C">
        <w:rPr>
          <w:rFonts w:cs="B Nazanin"/>
          <w:b/>
          <w:bCs/>
          <w:sz w:val="32"/>
          <w:szCs w:val="32"/>
          <w:rtl/>
        </w:rPr>
        <w:t xml:space="preserve"> </w:t>
      </w:r>
      <w:r w:rsidRPr="00B0059C">
        <w:rPr>
          <w:rFonts w:cs="B Nazanin" w:hint="cs"/>
          <w:b/>
          <w:bCs/>
          <w:sz w:val="32"/>
          <w:szCs w:val="32"/>
          <w:rtl/>
        </w:rPr>
        <w:t>فرهنگي</w:t>
      </w:r>
      <w:r w:rsidRPr="00B0059C">
        <w:rPr>
          <w:rFonts w:cs="B Nazanin"/>
          <w:b/>
          <w:bCs/>
          <w:sz w:val="32"/>
          <w:szCs w:val="32"/>
          <w:rtl/>
        </w:rPr>
        <w:t xml:space="preserve"> </w:t>
      </w:r>
      <w:r w:rsidRPr="00B0059C">
        <w:rPr>
          <w:rFonts w:cs="B Nazanin" w:hint="cs"/>
          <w:b/>
          <w:bCs/>
          <w:sz w:val="32"/>
          <w:szCs w:val="32"/>
          <w:rtl/>
        </w:rPr>
        <w:t>آسيايي</w:t>
      </w:r>
    </w:p>
    <w:p w:rsidR="00B0059C" w:rsidRPr="00B0059C" w:rsidRDefault="00B0059C" w:rsidP="00DB6022">
      <w:pPr>
        <w:spacing w:line="360" w:lineRule="auto"/>
        <w:jc w:val="center"/>
        <w:rPr>
          <w:rFonts w:cs="B Nazanin"/>
          <w:sz w:val="28"/>
          <w:szCs w:val="28"/>
          <w:rtl/>
        </w:rPr>
      </w:pPr>
      <w:r w:rsidRPr="00B0059C">
        <w:rPr>
          <w:rFonts w:cs="B Nazanin" w:hint="cs"/>
          <w:sz w:val="28"/>
          <w:szCs w:val="28"/>
          <w:rtl/>
        </w:rPr>
        <w:t>تنوع فرهنگي و همگرايي آسيايي</w:t>
      </w:r>
    </w:p>
    <w:p w:rsidR="00E2005C" w:rsidRPr="00B0059C" w:rsidRDefault="00E2005C" w:rsidP="00DB6022">
      <w:pPr>
        <w:spacing w:line="360" w:lineRule="auto"/>
        <w:jc w:val="center"/>
        <w:rPr>
          <w:rFonts w:cs="B Nazanin"/>
          <w:sz w:val="24"/>
          <w:szCs w:val="24"/>
          <w:rtl/>
        </w:rPr>
      </w:pPr>
      <w:r w:rsidRPr="00B0059C">
        <w:rPr>
          <w:rFonts w:cs="B Nazanin" w:hint="cs"/>
          <w:sz w:val="24"/>
          <w:szCs w:val="24"/>
          <w:rtl/>
        </w:rPr>
        <w:t>تهران، 25</w:t>
      </w:r>
      <w:r w:rsidRPr="00B0059C">
        <w:rPr>
          <w:rFonts w:cs="B Nazanin"/>
          <w:sz w:val="24"/>
          <w:szCs w:val="24"/>
          <w:rtl/>
        </w:rPr>
        <w:t xml:space="preserve"> 2</w:t>
      </w:r>
      <w:r w:rsidRPr="00B0059C">
        <w:rPr>
          <w:rFonts w:cs="B Nazanin" w:hint="cs"/>
          <w:sz w:val="24"/>
          <w:szCs w:val="24"/>
          <w:rtl/>
        </w:rPr>
        <w:t>3</w:t>
      </w:r>
      <w:r w:rsidRPr="00B0059C">
        <w:rPr>
          <w:rFonts w:cs="B Nazanin"/>
          <w:sz w:val="24"/>
          <w:szCs w:val="24"/>
          <w:rtl/>
        </w:rPr>
        <w:t xml:space="preserve"> </w:t>
      </w:r>
      <w:r w:rsidRPr="00B0059C">
        <w:rPr>
          <w:rFonts w:cs="B Nazanin" w:hint="cs"/>
          <w:sz w:val="24"/>
          <w:szCs w:val="24"/>
          <w:rtl/>
        </w:rPr>
        <w:t>دي ماه</w:t>
      </w:r>
      <w:r w:rsidRPr="00B0059C">
        <w:rPr>
          <w:rFonts w:cs="B Nazanin"/>
          <w:sz w:val="24"/>
          <w:szCs w:val="24"/>
          <w:rtl/>
        </w:rPr>
        <w:t xml:space="preserve"> </w:t>
      </w:r>
      <w:r w:rsidRPr="00B0059C">
        <w:rPr>
          <w:rFonts w:cs="B Nazanin" w:hint="cs"/>
          <w:sz w:val="24"/>
          <w:szCs w:val="24"/>
          <w:rtl/>
        </w:rPr>
        <w:t>1396</w:t>
      </w:r>
      <w:r w:rsidRPr="00B0059C">
        <w:rPr>
          <w:rFonts w:cs="B Nazanin"/>
          <w:sz w:val="24"/>
          <w:szCs w:val="24"/>
          <w:rtl/>
        </w:rPr>
        <w:t xml:space="preserve"> </w:t>
      </w:r>
    </w:p>
    <w:p w:rsidR="00B0059C" w:rsidRDefault="00B0059C" w:rsidP="00B0059C">
      <w:pPr>
        <w:spacing w:line="360" w:lineRule="auto"/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تنوع فرهنگي ، سنت هاي ديرين و تمدن هاي كهن آسيا </w:t>
      </w:r>
      <w:r w:rsidR="00E2005C" w:rsidRPr="00743223">
        <w:rPr>
          <w:rFonts w:cs="B Nazanin" w:hint="cs"/>
          <w:sz w:val="28"/>
          <w:szCs w:val="28"/>
          <w:rtl/>
        </w:rPr>
        <w:t>منبعی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الهام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بخش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برای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 xml:space="preserve">همگرايي </w:t>
      </w:r>
      <w:r>
        <w:rPr>
          <w:rFonts w:cs="B Nazanin" w:hint="cs"/>
          <w:sz w:val="28"/>
          <w:szCs w:val="28"/>
          <w:rtl/>
        </w:rPr>
        <w:t>ملت ها در اين قاره بزرگ است.</w:t>
      </w:r>
      <w:r w:rsidR="00E2005C" w:rsidRPr="00743223">
        <w:rPr>
          <w:rFonts w:cs="B Nazanin" w:hint="cs"/>
          <w:sz w:val="28"/>
          <w:szCs w:val="28"/>
          <w:rtl/>
        </w:rPr>
        <w:t xml:space="preserve"> تقويت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پيوندهاي تاريخي ،فرهنگي و </w:t>
      </w:r>
      <w:r w:rsidR="00E2005C" w:rsidRPr="00743223">
        <w:rPr>
          <w:rFonts w:cs="B Nazanin" w:hint="cs"/>
          <w:sz w:val="28"/>
          <w:szCs w:val="28"/>
          <w:rtl/>
        </w:rPr>
        <w:t>علقه‌های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مشترك </w:t>
      </w:r>
      <w:r w:rsidR="00E2005C" w:rsidRPr="00743223">
        <w:rPr>
          <w:rFonts w:cs="B Nazanin" w:hint="cs"/>
          <w:sz w:val="28"/>
          <w:szCs w:val="28"/>
          <w:rtl/>
        </w:rPr>
        <w:t>اجتماعی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میان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ملت</w:t>
      </w:r>
      <w:r w:rsidR="00743223" w:rsidRPr="00743223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ها و دولت</w:t>
      </w:r>
      <w:r w:rsidR="00743223" w:rsidRPr="00743223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هاي منطقه مي</w:t>
      </w:r>
      <w:r w:rsidR="006A42B9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 xml:space="preserve">تواند در </w:t>
      </w:r>
      <w:r>
        <w:rPr>
          <w:rFonts w:cs="B Nazanin" w:hint="cs"/>
          <w:sz w:val="28"/>
          <w:szCs w:val="28"/>
          <w:rtl/>
        </w:rPr>
        <w:t xml:space="preserve">اعتلاي </w:t>
      </w:r>
      <w:r w:rsidR="00E2005C" w:rsidRPr="00743223">
        <w:rPr>
          <w:rFonts w:cs="B Nazanin" w:hint="cs"/>
          <w:sz w:val="28"/>
          <w:szCs w:val="28"/>
          <w:rtl/>
        </w:rPr>
        <w:t>ارزش</w:t>
      </w:r>
      <w:r w:rsidR="00743223" w:rsidRPr="00743223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 xml:space="preserve">هاي </w:t>
      </w:r>
      <w:r>
        <w:rPr>
          <w:rFonts w:cs="B Nazanin" w:hint="cs"/>
          <w:sz w:val="28"/>
          <w:szCs w:val="28"/>
          <w:rtl/>
        </w:rPr>
        <w:t xml:space="preserve">آسيايي </w:t>
      </w:r>
      <w:r w:rsidR="00E2005C" w:rsidRPr="00743223">
        <w:rPr>
          <w:rFonts w:cs="B Nazanin" w:hint="cs"/>
          <w:sz w:val="28"/>
          <w:szCs w:val="28"/>
          <w:rtl/>
        </w:rPr>
        <w:t>و تحكيم همگرايي جوامع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آنها</w:t>
      </w:r>
      <w:r w:rsidR="00E2005C" w:rsidRPr="00743223">
        <w:rPr>
          <w:rFonts w:cs="B Nazanin" w:hint="cs"/>
          <w:sz w:val="28"/>
          <w:szCs w:val="28"/>
          <w:rtl/>
        </w:rPr>
        <w:t xml:space="preserve"> نقش مثبت داشته باشد. </w:t>
      </w:r>
      <w:r>
        <w:rPr>
          <w:rFonts w:cs="B Nazanin" w:hint="cs"/>
          <w:sz w:val="28"/>
          <w:szCs w:val="28"/>
          <w:rtl/>
        </w:rPr>
        <w:t>سازمان فرهنگ و ارتباطات اسلامي به منظور پيگيري اين هدف ارزشمند «</w:t>
      </w:r>
      <w:r w:rsidR="00E2005C" w:rsidRPr="00743223">
        <w:rPr>
          <w:rFonts w:cs="B Nazanin" w:hint="cs"/>
          <w:sz w:val="28"/>
          <w:szCs w:val="28"/>
          <w:rtl/>
        </w:rPr>
        <w:t>کنفرانس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بین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المللی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گفت</w:t>
      </w:r>
      <w:r w:rsidR="006A42B9">
        <w:rPr>
          <w:rFonts w:cs="B Nazanin" w:hint="cs"/>
          <w:sz w:val="28"/>
          <w:szCs w:val="28"/>
          <w:rtl/>
        </w:rPr>
        <w:t xml:space="preserve"> و</w:t>
      </w:r>
      <w:r w:rsidR="00E2005C" w:rsidRPr="00743223">
        <w:rPr>
          <w:rFonts w:cs="B Nazanin" w:hint="cs"/>
          <w:sz w:val="28"/>
          <w:szCs w:val="28"/>
          <w:rtl/>
        </w:rPr>
        <w:t>گوی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ادیان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و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فرهنگ</w:t>
      </w:r>
      <w:r w:rsidR="006A42B9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ها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در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آسیا</w:t>
      </w:r>
      <w:r w:rsidR="00E2005C" w:rsidRPr="00743223">
        <w:rPr>
          <w:rFonts w:cs="B Nazanin" w:hint="eastAsia"/>
          <w:sz w:val="28"/>
          <w:szCs w:val="28"/>
          <w:rtl/>
        </w:rPr>
        <w:t>»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را </w:t>
      </w:r>
      <w:r w:rsidR="00E2005C" w:rsidRPr="00743223">
        <w:rPr>
          <w:rFonts w:cs="B Nazanin"/>
          <w:sz w:val="28"/>
          <w:szCs w:val="28"/>
          <w:rtl/>
        </w:rPr>
        <w:t>(</w:t>
      </w:r>
      <w:r w:rsidR="00E2005C" w:rsidRPr="00743223">
        <w:rPr>
          <w:rFonts w:cs="B Nazanin" w:hint="cs"/>
          <w:sz w:val="28"/>
          <w:szCs w:val="28"/>
          <w:rtl/>
        </w:rPr>
        <w:t>تهران،</w:t>
      </w:r>
      <w:r w:rsidR="00E2005C" w:rsidRPr="00743223">
        <w:rPr>
          <w:rFonts w:cs="B Nazanin"/>
          <w:sz w:val="28"/>
          <w:szCs w:val="28"/>
          <w:rtl/>
        </w:rPr>
        <w:t xml:space="preserve"> 20-19 </w:t>
      </w:r>
      <w:r w:rsidR="00E2005C" w:rsidRPr="00743223">
        <w:rPr>
          <w:rFonts w:cs="B Nazanin" w:hint="cs"/>
          <w:sz w:val="28"/>
          <w:szCs w:val="28"/>
          <w:rtl/>
        </w:rPr>
        <w:t>شهریور</w:t>
      </w:r>
      <w:r w:rsidR="00E2005C" w:rsidRPr="00743223">
        <w:rPr>
          <w:rFonts w:cs="B Nazanin"/>
          <w:sz w:val="28"/>
          <w:szCs w:val="28"/>
          <w:rtl/>
        </w:rPr>
        <w:t xml:space="preserve"> 1390/21-11 </w:t>
      </w:r>
      <w:r w:rsidR="00E2005C" w:rsidRPr="00743223">
        <w:rPr>
          <w:rFonts w:cs="B Nazanin" w:hint="cs"/>
          <w:sz w:val="28"/>
          <w:szCs w:val="28"/>
          <w:rtl/>
        </w:rPr>
        <w:t>سپتامبر</w:t>
      </w:r>
      <w:r w:rsidR="00E2005C" w:rsidRPr="00743223">
        <w:rPr>
          <w:rFonts w:cs="B Nazanin"/>
          <w:sz w:val="28"/>
          <w:szCs w:val="28"/>
          <w:rtl/>
        </w:rPr>
        <w:t xml:space="preserve"> 2011) </w:t>
      </w:r>
      <w:r>
        <w:rPr>
          <w:rFonts w:cs="B Nazanin" w:hint="cs"/>
          <w:sz w:val="28"/>
          <w:szCs w:val="28"/>
          <w:rtl/>
        </w:rPr>
        <w:t>با همكاري مجلس شوراي اسلامي ايران و مجمع مجالس آسيايي برگزار كرد. طي ساليان گذشته نيز در اجراي مفاد قطعنامه پاياني آن اجلاس و بيانيه تهران براي گفت وگوي اديان و فرهنگ ها در آسيا اقدامات مختلفي را در مناطق مختلف آسيا صورت داد . از جلمه اين اقدامات تاسيس دبيرخانه گفت و گوي فرهنگي بين المللي است تا ابتكارها و طرح هاي دولت هاي عضو را پيگيري نمايد.</w:t>
      </w:r>
    </w:p>
    <w:p w:rsidR="00E2005C" w:rsidRPr="00743223" w:rsidRDefault="00B0059C" w:rsidP="0030057B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اينك به خواست خداوند متعال ، دبيرخانه گفت و گوهاي فرهنگي بين المللي در نظر دارد به منظور تقويت تفاهم و همگرايي آسيايي و مقابله با تهديدهاي فزاينده </w:t>
      </w:r>
      <w:r w:rsidR="0030057B">
        <w:rPr>
          <w:rFonts w:cs="B Nazanin" w:hint="cs"/>
          <w:sz w:val="28"/>
          <w:szCs w:val="28"/>
          <w:rtl/>
        </w:rPr>
        <w:t xml:space="preserve">خشونت و افراطي گري گفت و گوي فرهنگي آسيايي را با حضور شخصيت هاي علمي و فرهيخته دانشگاهي ، چهره هاي فرهنگي و متفكران برجسته آسيايي در روزهاي 15-18 ژانويه 2018 </w:t>
      </w:r>
      <w:r w:rsidR="00E2005C" w:rsidRPr="00743223">
        <w:rPr>
          <w:rFonts w:cs="B Nazanin"/>
          <w:sz w:val="28"/>
          <w:szCs w:val="28"/>
          <w:rtl/>
        </w:rPr>
        <w:t>(2</w:t>
      </w:r>
      <w:r w:rsidR="0030057B">
        <w:rPr>
          <w:rFonts w:cs="B Nazanin" w:hint="cs"/>
          <w:sz w:val="28"/>
          <w:szCs w:val="28"/>
          <w:rtl/>
        </w:rPr>
        <w:t>5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ascii="Sakkal Majalla" w:hAnsi="Sakkal Majalla" w:cs="Sakkal Majalla" w:hint="cs"/>
          <w:sz w:val="28"/>
          <w:szCs w:val="28"/>
          <w:rtl/>
        </w:rPr>
        <w:t>–</w:t>
      </w:r>
      <w:r w:rsidR="00E2005C" w:rsidRPr="00743223">
        <w:rPr>
          <w:rFonts w:cs="B Nazanin"/>
          <w:sz w:val="28"/>
          <w:szCs w:val="28"/>
          <w:rtl/>
        </w:rPr>
        <w:t xml:space="preserve"> 2</w:t>
      </w:r>
      <w:r w:rsidR="0030057B">
        <w:rPr>
          <w:rFonts w:cs="B Nazanin" w:hint="cs"/>
          <w:sz w:val="28"/>
          <w:szCs w:val="28"/>
          <w:rtl/>
        </w:rPr>
        <w:t>3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دي ماه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1396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هـ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ش</w:t>
      </w:r>
      <w:r w:rsidR="00E2005C" w:rsidRPr="00743223">
        <w:rPr>
          <w:rFonts w:cs="B Nazanin"/>
          <w:sz w:val="28"/>
          <w:szCs w:val="28"/>
          <w:rtl/>
        </w:rPr>
        <w:t>)</w:t>
      </w:r>
      <w:r w:rsidR="00E2005C" w:rsidRPr="00743223">
        <w:rPr>
          <w:rFonts w:cs="B Nazanin" w:hint="cs"/>
          <w:sz w:val="28"/>
          <w:szCs w:val="28"/>
          <w:rtl/>
        </w:rPr>
        <w:t xml:space="preserve"> در تهران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 xml:space="preserve">برگزار نمايد. بدين وسيله </w:t>
      </w:r>
      <w:r w:rsidR="00743223" w:rsidRPr="00743223">
        <w:rPr>
          <w:rFonts w:cs="B Nazanin" w:hint="cs"/>
          <w:sz w:val="28"/>
          <w:szCs w:val="28"/>
          <w:rtl/>
        </w:rPr>
        <w:t xml:space="preserve">از پژوهشگران، علاقمندان و صاحبنظران </w:t>
      </w:r>
      <w:r w:rsidR="00E2005C" w:rsidRPr="00743223">
        <w:rPr>
          <w:rFonts w:cs="B Nazanin" w:hint="cs"/>
          <w:sz w:val="28"/>
          <w:szCs w:val="28"/>
          <w:rtl/>
        </w:rPr>
        <w:t xml:space="preserve">دعوت مي شود مقالة علمي خود را در يكي از </w:t>
      </w:r>
      <w:r w:rsidR="00743223" w:rsidRPr="00743223">
        <w:rPr>
          <w:rFonts w:cs="B Nazanin" w:hint="cs"/>
          <w:sz w:val="28"/>
          <w:szCs w:val="28"/>
          <w:rtl/>
        </w:rPr>
        <w:t>موضوعات و</w:t>
      </w:r>
      <w:r w:rsidR="00E2005C" w:rsidRPr="00743223">
        <w:rPr>
          <w:rFonts w:cs="B Nazanin" w:hint="cs"/>
          <w:sz w:val="28"/>
          <w:szCs w:val="28"/>
          <w:rtl/>
        </w:rPr>
        <w:t xml:space="preserve">محورهاي ذيل </w:t>
      </w:r>
      <w:r w:rsidR="00743223" w:rsidRPr="00743223">
        <w:rPr>
          <w:rFonts w:cs="B Nazanin" w:hint="cs"/>
          <w:sz w:val="28"/>
          <w:szCs w:val="28"/>
          <w:rtl/>
        </w:rPr>
        <w:t xml:space="preserve">تهيه و به دبيرخانه </w:t>
      </w:r>
      <w:r w:rsidR="00E2005C" w:rsidRPr="00743223">
        <w:rPr>
          <w:rFonts w:cs="B Nazanin" w:hint="cs"/>
          <w:sz w:val="28"/>
          <w:szCs w:val="28"/>
          <w:rtl/>
        </w:rPr>
        <w:t>ارائه نماييد:</w:t>
      </w:r>
    </w:p>
    <w:p w:rsidR="00E2005C" w:rsidRPr="00743223" w:rsidRDefault="00E2005C" w:rsidP="00DB6022">
      <w:pPr>
        <w:spacing w:line="360" w:lineRule="auto"/>
        <w:rPr>
          <w:rFonts w:cs="B Nazanin"/>
          <w:sz w:val="28"/>
          <w:szCs w:val="28"/>
          <w:rtl/>
        </w:rPr>
      </w:pPr>
      <w:r w:rsidRPr="00743223">
        <w:rPr>
          <w:rFonts w:cs="B Nazanin" w:hint="cs"/>
          <w:sz w:val="28"/>
          <w:szCs w:val="28"/>
          <w:rtl/>
        </w:rPr>
        <w:t>محورها</w:t>
      </w:r>
      <w:r w:rsidR="00743223" w:rsidRPr="00743223">
        <w:rPr>
          <w:rFonts w:cs="B Nazanin" w:hint="cs"/>
          <w:sz w:val="28"/>
          <w:szCs w:val="28"/>
          <w:rtl/>
        </w:rPr>
        <w:t>و موضوعات</w:t>
      </w:r>
    </w:p>
    <w:p w:rsidR="00E2005C" w:rsidRPr="00743223" w:rsidRDefault="00E2005C" w:rsidP="00DB6022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743223">
        <w:rPr>
          <w:rFonts w:cs="B Nazanin" w:hint="cs"/>
          <w:b/>
          <w:bCs/>
          <w:sz w:val="28"/>
          <w:szCs w:val="28"/>
          <w:rtl/>
        </w:rPr>
        <w:lastRenderedPageBreak/>
        <w:t>الف) تنوع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فرهنگي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="00743223">
        <w:rPr>
          <w:rFonts w:cs="B Nazanin" w:hint="cs"/>
          <w:b/>
          <w:bCs/>
          <w:sz w:val="28"/>
          <w:szCs w:val="28"/>
          <w:rtl/>
        </w:rPr>
        <w:t>در آسيا</w:t>
      </w:r>
      <w:r w:rsidRPr="00743223">
        <w:rPr>
          <w:rFonts w:cs="B Nazanin" w:hint="cs"/>
          <w:b/>
          <w:bCs/>
          <w:sz w:val="28"/>
          <w:szCs w:val="28"/>
          <w:rtl/>
        </w:rPr>
        <w:t>،فرصت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ها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و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ظرفيت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هاي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تعامل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و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همگرايي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</w:p>
    <w:p w:rsidR="00E2005C" w:rsidRPr="00743223" w:rsidRDefault="00E2005C" w:rsidP="00DB6022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  <w:rtl/>
        </w:rPr>
      </w:pPr>
      <w:r w:rsidRPr="00743223">
        <w:rPr>
          <w:rFonts w:cs="B Nazanin" w:hint="cs"/>
          <w:sz w:val="28"/>
          <w:szCs w:val="28"/>
          <w:rtl/>
        </w:rPr>
        <w:t xml:space="preserve">تنوع </w:t>
      </w:r>
      <w:r w:rsidR="00FD20FF">
        <w:rPr>
          <w:rFonts w:cs="B Nazanin" w:hint="cs"/>
          <w:sz w:val="28"/>
          <w:szCs w:val="28"/>
          <w:rtl/>
        </w:rPr>
        <w:t xml:space="preserve">وتكثر </w:t>
      </w:r>
      <w:r w:rsidRPr="00743223">
        <w:rPr>
          <w:rFonts w:cs="B Nazanin" w:hint="cs"/>
          <w:sz w:val="28"/>
          <w:szCs w:val="28"/>
          <w:rtl/>
        </w:rPr>
        <w:t>اقوام و فرهنگ</w:t>
      </w:r>
      <w:r w:rsidR="00743223">
        <w:rPr>
          <w:rFonts w:cs="B Nazanin" w:hint="cs"/>
          <w:sz w:val="28"/>
          <w:szCs w:val="28"/>
          <w:rtl/>
        </w:rPr>
        <w:t xml:space="preserve"> </w:t>
      </w:r>
      <w:r w:rsidRPr="00743223">
        <w:rPr>
          <w:rFonts w:cs="B Nazanin" w:hint="cs"/>
          <w:sz w:val="28"/>
          <w:szCs w:val="28"/>
          <w:rtl/>
        </w:rPr>
        <w:t xml:space="preserve">ها، </w:t>
      </w:r>
      <w:r w:rsidR="00743223">
        <w:rPr>
          <w:rFonts w:cs="B Nazanin" w:hint="cs"/>
          <w:sz w:val="28"/>
          <w:szCs w:val="28"/>
          <w:rtl/>
        </w:rPr>
        <w:t xml:space="preserve">ظرفيتي </w:t>
      </w:r>
      <w:r w:rsidRPr="00743223">
        <w:rPr>
          <w:rFonts w:cs="B Nazanin" w:hint="cs"/>
          <w:sz w:val="28"/>
          <w:szCs w:val="28"/>
          <w:rtl/>
        </w:rPr>
        <w:t xml:space="preserve">براي </w:t>
      </w:r>
      <w:r w:rsidR="00FD20FF">
        <w:rPr>
          <w:rFonts w:cs="B Nazanin" w:hint="cs"/>
          <w:sz w:val="28"/>
          <w:szCs w:val="28"/>
          <w:rtl/>
        </w:rPr>
        <w:t xml:space="preserve">مقابله با افراط گرايي و دست يابي به </w:t>
      </w:r>
      <w:r w:rsidRPr="00743223">
        <w:rPr>
          <w:rFonts w:cs="B Nazanin" w:hint="cs"/>
          <w:sz w:val="28"/>
          <w:szCs w:val="28"/>
          <w:rtl/>
        </w:rPr>
        <w:t>صلح و همگرايي</w:t>
      </w:r>
    </w:p>
    <w:p w:rsidR="00FD20FF" w:rsidRDefault="00FD20FF" w:rsidP="00FD20FF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FD20FF">
        <w:rPr>
          <w:rFonts w:cs="B Nazanin" w:hint="cs"/>
          <w:sz w:val="28"/>
          <w:szCs w:val="28"/>
          <w:rtl/>
        </w:rPr>
        <w:t xml:space="preserve">فرصت ها و ظرفيت هاي فرهنگ آسيايي در مواجهه با با چالش هاي منطقه اي و بين المللي </w:t>
      </w:r>
    </w:p>
    <w:p w:rsidR="00FD20FF" w:rsidRPr="00D607EE" w:rsidRDefault="00FD20FF" w:rsidP="00FD20FF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موانع و چالش هاي همگرايي فرهنگي در آسيا </w:t>
      </w:r>
    </w:p>
    <w:p w:rsidR="00FD20FF" w:rsidRPr="00D607EE" w:rsidRDefault="00FD20FF" w:rsidP="00FD20FF">
      <w:pPr>
        <w:pStyle w:val="ListParagraph"/>
        <w:numPr>
          <w:ilvl w:val="0"/>
          <w:numId w:val="1"/>
        </w:numPr>
        <w:spacing w:line="360" w:lineRule="auto"/>
        <w:rPr>
          <w:rFonts w:cs="B Nazanin" w:hint="cs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تاثير روند جهاني شدن بر تنوع فرهنگي در آسيا </w:t>
      </w:r>
    </w:p>
    <w:p w:rsidR="00FD20FF" w:rsidRPr="00D607EE" w:rsidRDefault="00FD20FF" w:rsidP="00FD20FF">
      <w:pPr>
        <w:pStyle w:val="ListParagraph"/>
        <w:numPr>
          <w:ilvl w:val="0"/>
          <w:numId w:val="1"/>
        </w:numPr>
        <w:spacing w:line="360" w:lineRule="auto"/>
        <w:rPr>
          <w:rFonts w:cs="B Nazanin" w:hint="cs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تنوع فرهنگي ، ارزش هاي آسيايي و همگرايي منطقه اي </w:t>
      </w:r>
    </w:p>
    <w:p w:rsidR="00E2005C" w:rsidRPr="00D607EE" w:rsidRDefault="00FD20FF" w:rsidP="00E46C47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تجارب و راهكارهاي تحكيم انسجام اجتماعي در جوامع چند فرهنگي </w:t>
      </w:r>
    </w:p>
    <w:p w:rsidR="00E2005C" w:rsidRPr="00DB6022" w:rsidRDefault="00E2005C" w:rsidP="00DB6022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DB6022">
        <w:rPr>
          <w:rFonts w:cs="B Nazanin" w:hint="cs"/>
          <w:b/>
          <w:bCs/>
          <w:sz w:val="28"/>
          <w:szCs w:val="28"/>
          <w:rtl/>
        </w:rPr>
        <w:t>ب) گفت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گوي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فرهنگي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ايران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شبه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قاره: عرفان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تصوف،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ظرفيت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ها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فرصت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ها</w:t>
      </w:r>
    </w:p>
    <w:p w:rsidR="00E2005C" w:rsidRPr="00DB6022" w:rsidRDefault="00DB6022" w:rsidP="00DB6022">
      <w:pPr>
        <w:spacing w:line="360" w:lineRule="auto"/>
        <w:ind w:left="36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1-</w:t>
      </w:r>
      <w:r w:rsidR="00E2005C" w:rsidRPr="00DB6022">
        <w:rPr>
          <w:rFonts w:cs="B Nazanin" w:hint="cs"/>
          <w:sz w:val="28"/>
          <w:szCs w:val="28"/>
          <w:rtl/>
        </w:rPr>
        <w:t>عرفان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و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 xml:space="preserve">تصوف، </w:t>
      </w:r>
      <w:r w:rsidRPr="00DB6022">
        <w:rPr>
          <w:rFonts w:cs="B Nazanin" w:hint="cs"/>
          <w:sz w:val="28"/>
          <w:szCs w:val="28"/>
          <w:rtl/>
        </w:rPr>
        <w:t xml:space="preserve">فرصتي براي </w:t>
      </w:r>
      <w:r w:rsidR="00E2005C" w:rsidRPr="00DB6022">
        <w:rPr>
          <w:rFonts w:cs="B Nazanin" w:hint="cs"/>
          <w:sz w:val="28"/>
          <w:szCs w:val="28"/>
          <w:rtl/>
        </w:rPr>
        <w:t xml:space="preserve">گسترش تعاملات فرهنگي و تقويت همگرايي </w:t>
      </w:r>
    </w:p>
    <w:p w:rsidR="00DB6022" w:rsidRPr="00DB6022" w:rsidRDefault="00DB6022" w:rsidP="00D607EE">
      <w:pPr>
        <w:spacing w:line="360" w:lineRule="auto"/>
        <w:ind w:left="36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2-</w:t>
      </w:r>
      <w:r w:rsidRPr="00DB6022">
        <w:rPr>
          <w:rFonts w:cs="B Nazanin" w:hint="cs"/>
          <w:sz w:val="28"/>
          <w:szCs w:val="28"/>
          <w:rtl/>
        </w:rPr>
        <w:t xml:space="preserve">نقش </w:t>
      </w:r>
      <w:r w:rsidR="00E2005C" w:rsidRPr="00DB6022">
        <w:rPr>
          <w:rFonts w:cs="B Nazanin" w:hint="cs"/>
          <w:sz w:val="28"/>
          <w:szCs w:val="28"/>
          <w:rtl/>
        </w:rPr>
        <w:t>عرفان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و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تصوف</w:t>
      </w:r>
      <w:r w:rsidRPr="00DB6022">
        <w:rPr>
          <w:rFonts w:cs="B Nazanin" w:hint="cs"/>
          <w:sz w:val="28"/>
          <w:szCs w:val="28"/>
          <w:rtl/>
        </w:rPr>
        <w:t xml:space="preserve"> در 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 xml:space="preserve">مقابله با </w:t>
      </w:r>
      <w:r w:rsidR="00D607EE">
        <w:rPr>
          <w:rFonts w:cs="B Nazanin" w:hint="cs"/>
          <w:sz w:val="28"/>
          <w:szCs w:val="28"/>
          <w:rtl/>
        </w:rPr>
        <w:t xml:space="preserve">خشونت و </w:t>
      </w:r>
      <w:r w:rsidR="00E2005C" w:rsidRPr="00DB6022">
        <w:rPr>
          <w:rFonts w:cs="B Nazanin" w:hint="cs"/>
          <w:sz w:val="28"/>
          <w:szCs w:val="28"/>
          <w:rtl/>
        </w:rPr>
        <w:t xml:space="preserve">افراطي گري </w:t>
      </w:r>
    </w:p>
    <w:p w:rsidR="00E2005C" w:rsidRDefault="00DB6022" w:rsidP="00D607EE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نقش </w:t>
      </w:r>
      <w:r w:rsidR="00E2005C" w:rsidRPr="00DB6022">
        <w:rPr>
          <w:rFonts w:cs="B Nazanin" w:hint="cs"/>
          <w:sz w:val="28"/>
          <w:szCs w:val="28"/>
          <w:rtl/>
        </w:rPr>
        <w:t>عرفان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و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تصوف</w:t>
      </w:r>
      <w:r>
        <w:rPr>
          <w:rFonts w:cs="B Nazanin" w:hint="cs"/>
          <w:sz w:val="28"/>
          <w:szCs w:val="28"/>
          <w:rtl/>
        </w:rPr>
        <w:t xml:space="preserve"> در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گسترش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 xml:space="preserve">فرهنگ صلح و </w:t>
      </w:r>
      <w:r w:rsidR="00D607EE">
        <w:rPr>
          <w:rFonts w:cs="B Nazanin" w:hint="cs"/>
          <w:sz w:val="28"/>
          <w:szCs w:val="28"/>
          <w:rtl/>
        </w:rPr>
        <w:t>مدارا</w:t>
      </w:r>
      <w:r w:rsidR="00E2005C" w:rsidRPr="00DB6022">
        <w:rPr>
          <w:rFonts w:cs="B Nazanin" w:hint="cs"/>
          <w:sz w:val="28"/>
          <w:szCs w:val="28"/>
          <w:rtl/>
        </w:rPr>
        <w:t xml:space="preserve"> در آسيا</w:t>
      </w:r>
    </w:p>
    <w:p w:rsidR="00DB6022" w:rsidRDefault="00DB6022" w:rsidP="00DB6022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جايگاه عرفان وتصوف در پيوندهاي تاريخي و تمدني (يا پيوند هاي تاريخي و تمدني ايران و تصوف)</w:t>
      </w:r>
    </w:p>
    <w:p w:rsidR="00DB6022" w:rsidRDefault="00DB6022" w:rsidP="00DB6022">
      <w:pPr>
        <w:pStyle w:val="ListParagraph"/>
        <w:numPr>
          <w:ilvl w:val="0"/>
          <w:numId w:val="2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نقش عرفان وتصوف در توسعه گردشگري </w:t>
      </w:r>
      <w:r w:rsidR="00D607EE">
        <w:rPr>
          <w:rFonts w:cs="B Nazanin" w:hint="cs"/>
          <w:sz w:val="28"/>
          <w:szCs w:val="28"/>
          <w:rtl/>
        </w:rPr>
        <w:t xml:space="preserve">و گسترش مبادلات فرهنگي </w:t>
      </w:r>
    </w:p>
    <w:p w:rsidR="00D607EE" w:rsidRDefault="00D607EE" w:rsidP="00DB6022">
      <w:pPr>
        <w:pStyle w:val="ListParagraph"/>
        <w:numPr>
          <w:ilvl w:val="0"/>
          <w:numId w:val="2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سهم زبان و ادب فارسي در پيوندهاي فرهنگي ايران و شبه قاره </w:t>
      </w:r>
    </w:p>
    <w:p w:rsidR="00D607EE" w:rsidRDefault="00D607EE" w:rsidP="00D607EE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نقش عارفان ومكاتب عرفاني در توسعه و تحكيم پيوندهاي فرهنگي ايران وشبه قاره </w:t>
      </w:r>
    </w:p>
    <w:p w:rsidR="00E2005C" w:rsidRPr="00E728B9" w:rsidRDefault="00E2005C" w:rsidP="00DB6022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E728B9">
        <w:rPr>
          <w:rFonts w:cs="B Nazanin" w:hint="cs"/>
          <w:b/>
          <w:bCs/>
          <w:sz w:val="28"/>
          <w:szCs w:val="28"/>
          <w:rtl/>
        </w:rPr>
        <w:t>ج) گفت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گوي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ايران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شرق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آسيا: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پيوندهاي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ascii="Sakkal Majalla" w:hAnsi="Sakkal Majalla" w:cs="Sakkal Majalla" w:hint="cs"/>
          <w:b/>
          <w:bCs/>
          <w:sz w:val="28"/>
          <w:szCs w:val="28"/>
          <w:rtl/>
        </w:rPr>
        <w:t>–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 xml:space="preserve">تاريخي </w:t>
      </w:r>
    </w:p>
    <w:p w:rsidR="00E728B9" w:rsidRDefault="00E728B9" w:rsidP="00E728B9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ميراث مشترك فرهنگي ، زمينه اي براي گفت و گوي فرهنگي </w:t>
      </w:r>
    </w:p>
    <w:p w:rsidR="00E728B9" w:rsidRDefault="00E728B9" w:rsidP="00E46C47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پيوند هاي </w:t>
      </w:r>
      <w:r w:rsidR="00E46C47">
        <w:rPr>
          <w:rFonts w:cs="B Nazanin" w:hint="cs"/>
          <w:sz w:val="28"/>
          <w:szCs w:val="28"/>
          <w:rtl/>
        </w:rPr>
        <w:t>تاريخي و</w:t>
      </w:r>
      <w:r>
        <w:rPr>
          <w:rFonts w:cs="B Nazanin" w:hint="cs"/>
          <w:sz w:val="28"/>
          <w:szCs w:val="28"/>
          <w:rtl/>
        </w:rPr>
        <w:t>فرهنگي و نقش آن در گسترش مناسبات ايران و شرق آسيا</w:t>
      </w:r>
    </w:p>
    <w:p w:rsidR="00E728B9" w:rsidRDefault="00E728B9" w:rsidP="00E46C47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پيوند هاي تاريخي </w:t>
      </w:r>
      <w:r w:rsidR="00E46C47">
        <w:rPr>
          <w:rFonts w:cs="B Nazanin" w:hint="cs"/>
          <w:sz w:val="28"/>
          <w:szCs w:val="28"/>
          <w:rtl/>
        </w:rPr>
        <w:t xml:space="preserve">و فرهنگي </w:t>
      </w:r>
      <w:r w:rsidR="006A42B9">
        <w:rPr>
          <w:rFonts w:cs="B Nazani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 xml:space="preserve">بستر و زمينه ايي براي مقابله با </w:t>
      </w:r>
      <w:r w:rsidR="00E46C47">
        <w:rPr>
          <w:rFonts w:cs="B Nazanin" w:hint="cs"/>
          <w:sz w:val="28"/>
          <w:szCs w:val="28"/>
          <w:rtl/>
        </w:rPr>
        <w:t xml:space="preserve">خشونت و </w:t>
      </w:r>
      <w:r>
        <w:rPr>
          <w:rFonts w:cs="B Nazanin" w:hint="cs"/>
          <w:sz w:val="28"/>
          <w:szCs w:val="28"/>
          <w:rtl/>
        </w:rPr>
        <w:t>افراط گرايي</w:t>
      </w:r>
    </w:p>
    <w:p w:rsidR="00E728B9" w:rsidRDefault="00E728B9" w:rsidP="00E728B9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پيوند هاي فرهنگي و تاريخي و نقش آن در توسعه گردشگري </w:t>
      </w:r>
    </w:p>
    <w:p w:rsidR="00E46C47" w:rsidRDefault="00E46C47" w:rsidP="00E728B9">
      <w:pPr>
        <w:pStyle w:val="ListParagraph"/>
        <w:numPr>
          <w:ilvl w:val="0"/>
          <w:numId w:val="1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سهم شخصيت ها ي فرهيخته و عرقا در توسعه روابط ايران وكشورهاي شرق آسيا</w:t>
      </w:r>
    </w:p>
    <w:p w:rsidR="00E2005C" w:rsidRDefault="00E2005C" w:rsidP="00E46C47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743223">
        <w:rPr>
          <w:rFonts w:cs="B Nazanin" w:hint="cs"/>
          <w:sz w:val="28"/>
          <w:szCs w:val="28"/>
          <w:rtl/>
        </w:rPr>
        <w:t xml:space="preserve">نقش ميراث مشترك فرهنگي در تقويت همگرايي </w:t>
      </w:r>
      <w:r w:rsidR="00E728B9">
        <w:rPr>
          <w:rFonts w:cs="B Nazanin" w:hint="cs"/>
          <w:sz w:val="28"/>
          <w:szCs w:val="28"/>
          <w:rtl/>
        </w:rPr>
        <w:t>ايران و</w:t>
      </w:r>
      <w:r w:rsidR="00E46C47">
        <w:rPr>
          <w:rFonts w:cs="B Nazanin" w:hint="cs"/>
          <w:sz w:val="28"/>
          <w:szCs w:val="28"/>
          <w:rtl/>
        </w:rPr>
        <w:t xml:space="preserve">كشورهاي </w:t>
      </w:r>
      <w:r w:rsidR="00E728B9">
        <w:rPr>
          <w:rFonts w:cs="B Nazanin" w:hint="cs"/>
          <w:sz w:val="28"/>
          <w:szCs w:val="28"/>
          <w:rtl/>
        </w:rPr>
        <w:t>شرق آسيا</w:t>
      </w:r>
    </w:p>
    <w:p w:rsidR="00E46C47" w:rsidRPr="00743223" w:rsidRDefault="00E46C47" w:rsidP="00E46C47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موانع و چالش هاي توسعه همگرايي و همكاري ايران وكشورهاي شرق آسيا </w:t>
      </w:r>
    </w:p>
    <w:p w:rsidR="00E2005C" w:rsidRPr="00E728B9" w:rsidRDefault="00E2005C" w:rsidP="00E46C47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E728B9">
        <w:rPr>
          <w:rFonts w:cs="B Nazanin" w:hint="cs"/>
          <w:b/>
          <w:bCs/>
          <w:sz w:val="28"/>
          <w:szCs w:val="28"/>
          <w:rtl/>
        </w:rPr>
        <w:t>د) گفت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گوي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ايران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="00E46C47">
        <w:rPr>
          <w:rFonts w:cs="B Nazanin" w:hint="cs"/>
          <w:b/>
          <w:bCs/>
          <w:sz w:val="28"/>
          <w:szCs w:val="28"/>
          <w:rtl/>
        </w:rPr>
        <w:t>،</w:t>
      </w:r>
      <w:r w:rsidRPr="00E728B9">
        <w:rPr>
          <w:rFonts w:cs="B Nazanin" w:hint="cs"/>
          <w:b/>
          <w:bCs/>
          <w:sz w:val="28"/>
          <w:szCs w:val="28"/>
          <w:rtl/>
        </w:rPr>
        <w:t>آسياي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ميانه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قفقاز: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ميراث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مشترك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- </w:t>
      </w:r>
      <w:r w:rsidRPr="00E728B9">
        <w:rPr>
          <w:rFonts w:cs="B Nazanin" w:hint="cs"/>
          <w:b/>
          <w:bCs/>
          <w:sz w:val="28"/>
          <w:szCs w:val="28"/>
          <w:rtl/>
        </w:rPr>
        <w:t>تاريخي</w:t>
      </w:r>
    </w:p>
    <w:p w:rsidR="00E728B9" w:rsidRDefault="00E728B9" w:rsidP="00F679D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ميراث مشترك فرهنگي ، </w:t>
      </w:r>
      <w:r w:rsidR="00F679D1">
        <w:rPr>
          <w:rFonts w:cs="B Nazanin" w:hint="cs"/>
          <w:sz w:val="28"/>
          <w:szCs w:val="28"/>
          <w:rtl/>
        </w:rPr>
        <w:t xml:space="preserve">ظرفيتي </w:t>
      </w:r>
      <w:r>
        <w:rPr>
          <w:rFonts w:cs="B Nazanin" w:hint="cs"/>
          <w:sz w:val="28"/>
          <w:szCs w:val="28"/>
          <w:rtl/>
        </w:rPr>
        <w:t xml:space="preserve">براي تقويت همگرايي آسيايي </w:t>
      </w:r>
    </w:p>
    <w:p w:rsidR="00E728B9" w:rsidRDefault="00E728B9" w:rsidP="00E728B9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نقش نمادها و شخصيت هاي تاريخي و فرهنگي منطقه در تقويت همكاريي منطقه اي </w:t>
      </w:r>
    </w:p>
    <w:p w:rsidR="00E728B9" w:rsidRDefault="00E2005C" w:rsidP="007514F5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 w:rsidRPr="00E728B9">
        <w:rPr>
          <w:rFonts w:cs="B Nazanin" w:hint="cs"/>
          <w:sz w:val="28"/>
          <w:szCs w:val="28"/>
          <w:rtl/>
        </w:rPr>
        <w:t xml:space="preserve"> سياست</w:t>
      </w:r>
      <w:r w:rsidR="00E728B9" w:rsidRPr="00E728B9">
        <w:rPr>
          <w:rFonts w:cs="B Nazanin" w:hint="cs"/>
          <w:sz w:val="28"/>
          <w:szCs w:val="28"/>
          <w:rtl/>
        </w:rPr>
        <w:t xml:space="preserve"> </w:t>
      </w:r>
      <w:r w:rsidRPr="00E728B9">
        <w:rPr>
          <w:rFonts w:cs="B Nazanin" w:hint="cs"/>
          <w:sz w:val="28"/>
          <w:szCs w:val="28"/>
          <w:rtl/>
        </w:rPr>
        <w:t>ها</w:t>
      </w:r>
      <w:r w:rsidR="00F679D1">
        <w:rPr>
          <w:rFonts w:cs="B Nazanin" w:hint="cs"/>
          <w:sz w:val="28"/>
          <w:szCs w:val="28"/>
          <w:rtl/>
        </w:rPr>
        <w:t>ورويكردها</w:t>
      </w:r>
      <w:r w:rsidRPr="00E728B9">
        <w:rPr>
          <w:rFonts w:cs="B Nazanin" w:hint="cs"/>
          <w:sz w:val="28"/>
          <w:szCs w:val="28"/>
          <w:rtl/>
        </w:rPr>
        <w:t>ي</w:t>
      </w:r>
      <w:r w:rsidR="007514F5">
        <w:rPr>
          <w:rFonts w:cs="B Nazanin" w:hint="cs"/>
          <w:sz w:val="28"/>
          <w:szCs w:val="28"/>
          <w:rtl/>
        </w:rPr>
        <w:t xml:space="preserve"> حفاظت از ميراث فرهنگي </w:t>
      </w:r>
      <w:r w:rsidRPr="00E728B9">
        <w:rPr>
          <w:rFonts w:cs="B Nazanin" w:hint="cs"/>
          <w:sz w:val="28"/>
          <w:szCs w:val="28"/>
          <w:rtl/>
        </w:rPr>
        <w:t xml:space="preserve">و نقش </w:t>
      </w:r>
      <w:r w:rsidR="00E728B9" w:rsidRPr="00E728B9">
        <w:rPr>
          <w:rFonts w:cs="B Nazanin" w:hint="cs"/>
          <w:sz w:val="28"/>
          <w:szCs w:val="28"/>
          <w:rtl/>
        </w:rPr>
        <w:t>آن در</w:t>
      </w:r>
      <w:r w:rsidR="007514F5">
        <w:rPr>
          <w:rFonts w:cs="B Nazanin" w:hint="cs"/>
          <w:sz w:val="28"/>
          <w:szCs w:val="28"/>
          <w:rtl/>
        </w:rPr>
        <w:t xml:space="preserve">گسترش مبادلات </w:t>
      </w:r>
      <w:r w:rsidR="00E728B9" w:rsidRPr="00E728B9">
        <w:rPr>
          <w:rFonts w:cs="B Nazanin" w:hint="cs"/>
          <w:sz w:val="28"/>
          <w:szCs w:val="28"/>
          <w:rtl/>
        </w:rPr>
        <w:t xml:space="preserve">فرهنگي </w:t>
      </w:r>
    </w:p>
    <w:p w:rsidR="007514F5" w:rsidRDefault="007514F5" w:rsidP="007514F5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سهم هنر ومعماري در پيوندهاي تاريخي ايران وآسياي ميانه </w:t>
      </w:r>
    </w:p>
    <w:p w:rsidR="00E728B9" w:rsidRDefault="00E728B9" w:rsidP="00E728B9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زبان و ادب فارسي ونقش آن در پيوندهاي فرهنگي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تاريخي منطقه </w:t>
      </w:r>
    </w:p>
    <w:p w:rsidR="00E728B9" w:rsidRPr="00E728B9" w:rsidRDefault="007514F5" w:rsidP="007514F5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تجارب وسياست هاي فرهنگي حفاظت از ميراث فرهنگي و راهكارهاي همكاري جمعي براي مبازره با قاچاق و تخريب ميراث فرهنگي </w:t>
      </w:r>
    </w:p>
    <w:p w:rsidR="00E728B9" w:rsidRPr="00E728B9" w:rsidRDefault="00E728B9" w:rsidP="00E728B9">
      <w:pPr>
        <w:pStyle w:val="ListParagraph"/>
        <w:spacing w:line="360" w:lineRule="auto"/>
        <w:ind w:left="785"/>
        <w:rPr>
          <w:rFonts w:cs="B Nazanin"/>
          <w:sz w:val="28"/>
          <w:szCs w:val="28"/>
          <w:highlight w:val="yellow"/>
        </w:rPr>
      </w:pPr>
    </w:p>
    <w:p w:rsidR="00B46EB3" w:rsidRDefault="00E728B9" w:rsidP="00B46EB3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</w:t>
      </w:r>
      <w:r w:rsidRPr="00E728B9">
        <w:rPr>
          <w:rFonts w:cs="B Nazanin" w:hint="cs"/>
          <w:b/>
          <w:bCs/>
          <w:sz w:val="28"/>
          <w:szCs w:val="28"/>
          <w:rtl/>
        </w:rPr>
        <w:t>)</w:t>
      </w:r>
      <w:r w:rsidR="00B46EB3">
        <w:rPr>
          <w:rFonts w:cs="B Nazanin" w:hint="cs"/>
          <w:b/>
          <w:bCs/>
          <w:sz w:val="28"/>
          <w:szCs w:val="28"/>
          <w:rtl/>
        </w:rPr>
        <w:t xml:space="preserve">جايگاه سازمان هاي منطقه اي در همگرايي آسيايي ، همكاري هاي علمي و آموزشي در حوزه </w:t>
      </w:r>
      <w:r w:rsidR="00BA22A2">
        <w:rPr>
          <w:rFonts w:cs="B Nazanin" w:hint="cs"/>
          <w:b/>
          <w:bCs/>
          <w:sz w:val="28"/>
          <w:szCs w:val="28"/>
          <w:rtl/>
        </w:rPr>
        <w:t xml:space="preserve">اكو </w:t>
      </w:r>
    </w:p>
    <w:p w:rsidR="00297D23" w:rsidRDefault="00B46EB3" w:rsidP="00B46EB3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1- </w:t>
      </w:r>
      <w:r w:rsidR="00297D23">
        <w:rPr>
          <w:rFonts w:cs="B Nazanin" w:hint="cs"/>
          <w:sz w:val="28"/>
          <w:szCs w:val="28"/>
          <w:rtl/>
        </w:rPr>
        <w:t xml:space="preserve">نقش سازمان فرهنگي اكو در گسترش مبادلات علمي وآموزشي </w:t>
      </w:r>
    </w:p>
    <w:p w:rsidR="00B46EB3" w:rsidRDefault="00B46EB3" w:rsidP="00B46EB3">
      <w:pPr>
        <w:spacing w:line="36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2- سهم اكو در توسعه گفت و گوها و تعاملات فرهنگي كشورهاي عضو</w:t>
      </w:r>
    </w:p>
    <w:p w:rsidR="00B46EB3" w:rsidRDefault="00B46EB3" w:rsidP="00B46EB3">
      <w:pPr>
        <w:spacing w:line="36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3- </w:t>
      </w:r>
      <w:r w:rsidRPr="00BA22A2">
        <w:rPr>
          <w:rFonts w:cs="B Nazanin" w:hint="cs"/>
          <w:sz w:val="28"/>
          <w:szCs w:val="28"/>
          <w:rtl/>
        </w:rPr>
        <w:t xml:space="preserve">نقش سازمان فرهنگي اكو در </w:t>
      </w:r>
      <w:r>
        <w:rPr>
          <w:rFonts w:cs="B Nazanin" w:hint="cs"/>
          <w:sz w:val="28"/>
          <w:szCs w:val="28"/>
          <w:rtl/>
        </w:rPr>
        <w:t>ايجاد هماهنگي ميان سياست هاي حفاظت از ميراث فرهنگي مشترك</w:t>
      </w:r>
    </w:p>
    <w:p w:rsidR="00B46EB3" w:rsidRDefault="00B46EB3" w:rsidP="00B46EB3">
      <w:pPr>
        <w:spacing w:line="36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4-جايگاه بيناد دانشنامه هاي ملي درتقويت همكاري هاي علمي و فرهنگي در منطقه </w:t>
      </w:r>
    </w:p>
    <w:p w:rsidR="00B46EB3" w:rsidRDefault="00B46EB3" w:rsidP="00B46EB3">
      <w:pPr>
        <w:spacing w:line="36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5-نقش دانشنامه هاي ملي در ايجاد انسجام ميان سياست هاي مربوط به ميراث فرهنگي مشترك</w:t>
      </w:r>
    </w:p>
    <w:p w:rsidR="00B46EB3" w:rsidRDefault="00B46EB3" w:rsidP="00B46EB3">
      <w:pPr>
        <w:spacing w:line="36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6-ظرفيت هاي گردشگري در كشورهاي اكو ، فرصتي براي گفت و گو و همكاري </w:t>
      </w:r>
    </w:p>
    <w:p w:rsidR="00B46EB3" w:rsidRPr="00B46EB3" w:rsidRDefault="00B46EB3" w:rsidP="00B46EB3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7-موانع و چالش هاي توسعه همگرايي و همكاري فرهنگي كشورهاي عضو اكو</w:t>
      </w:r>
      <w:bookmarkStart w:id="0" w:name="_GoBack"/>
      <w:bookmarkEnd w:id="0"/>
    </w:p>
    <w:p w:rsidR="00B46EB3" w:rsidRDefault="00B46EB3" w:rsidP="00B46EB3">
      <w:pPr>
        <w:spacing w:line="360" w:lineRule="auto"/>
        <w:rPr>
          <w:rFonts w:cs="B Nazanin"/>
          <w:sz w:val="28"/>
          <w:szCs w:val="28"/>
          <w:rtl/>
        </w:rPr>
      </w:pPr>
    </w:p>
    <w:p w:rsidR="00B46EB3" w:rsidRDefault="00B46EB3" w:rsidP="00B46EB3">
      <w:pPr>
        <w:spacing w:line="360" w:lineRule="auto"/>
        <w:rPr>
          <w:rFonts w:cs="B Nazanin" w:hint="cs"/>
          <w:sz w:val="28"/>
          <w:szCs w:val="28"/>
          <w:rtl/>
        </w:rPr>
      </w:pPr>
    </w:p>
    <w:p w:rsidR="00297D23" w:rsidRDefault="00297D23" w:rsidP="00E728B9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2- سهم اكو در توسعه گفت و گو هاو تعاملات فرهنگي كشورهاي عضو</w:t>
      </w:r>
    </w:p>
    <w:p w:rsidR="00E2005C" w:rsidRPr="00B46EB3" w:rsidRDefault="00297D23" w:rsidP="00B46EB3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3-  </w:t>
      </w:r>
      <w:r w:rsidR="00E2005C" w:rsidRPr="00B46EB3">
        <w:rPr>
          <w:rFonts w:cs="B Nazanin" w:hint="cs"/>
          <w:sz w:val="28"/>
          <w:szCs w:val="28"/>
          <w:rtl/>
        </w:rPr>
        <w:t>تحكيم همكاري</w:t>
      </w:r>
      <w:r w:rsidR="00BA22A2" w:rsidRPr="00B46EB3">
        <w:rPr>
          <w:rFonts w:cs="B Nazanin" w:hint="cs"/>
          <w:sz w:val="28"/>
          <w:szCs w:val="28"/>
          <w:rtl/>
        </w:rPr>
        <w:t xml:space="preserve"> </w:t>
      </w:r>
      <w:r w:rsidR="00E2005C" w:rsidRPr="00B46EB3">
        <w:rPr>
          <w:rFonts w:cs="B Nazanin" w:hint="cs"/>
          <w:sz w:val="28"/>
          <w:szCs w:val="28"/>
          <w:rtl/>
        </w:rPr>
        <w:t>هاي جمعي در حفاظت از ميراث فرهنگي مشترك</w:t>
      </w:r>
    </w:p>
    <w:p w:rsidR="00BA22A2" w:rsidRPr="00BA22A2" w:rsidRDefault="00BA22A2" w:rsidP="00E728B9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2- همكاري علمي ودانشگاهي در تدوين دانشنامه آسيايي</w:t>
      </w:r>
    </w:p>
    <w:p w:rsidR="00C57AB3" w:rsidRPr="00743223" w:rsidRDefault="00C57AB3" w:rsidP="00DB6022">
      <w:pPr>
        <w:spacing w:line="360" w:lineRule="auto"/>
        <w:rPr>
          <w:rFonts w:cs="B Nazanin"/>
          <w:sz w:val="28"/>
          <w:szCs w:val="28"/>
        </w:rPr>
      </w:pPr>
    </w:p>
    <w:sectPr w:rsidR="00C57AB3" w:rsidRPr="00743223" w:rsidSect="008920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B7F" w:rsidRDefault="00DF0B7F" w:rsidP="008A6AEA">
      <w:pPr>
        <w:spacing w:after="0" w:line="240" w:lineRule="auto"/>
      </w:pPr>
      <w:r>
        <w:separator/>
      </w:r>
    </w:p>
  </w:endnote>
  <w:endnote w:type="continuationSeparator" w:id="0">
    <w:p w:rsidR="00DF0B7F" w:rsidRDefault="00DF0B7F" w:rsidP="008A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B7F" w:rsidRDefault="00DF0B7F" w:rsidP="008A6AEA">
      <w:pPr>
        <w:spacing w:after="0" w:line="240" w:lineRule="auto"/>
      </w:pPr>
      <w:r>
        <w:separator/>
      </w:r>
    </w:p>
  </w:footnote>
  <w:footnote w:type="continuationSeparator" w:id="0">
    <w:p w:rsidR="00DF0B7F" w:rsidRDefault="00DF0B7F" w:rsidP="008A6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DE3077"/>
    <w:multiLevelType w:val="hybridMultilevel"/>
    <w:tmpl w:val="B24693CE"/>
    <w:lvl w:ilvl="0" w:tplc="B62C2D2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4C96F2C"/>
    <w:multiLevelType w:val="hybridMultilevel"/>
    <w:tmpl w:val="8E06F70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77035"/>
    <w:multiLevelType w:val="hybridMultilevel"/>
    <w:tmpl w:val="A11AF742"/>
    <w:lvl w:ilvl="0" w:tplc="D91EDEE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5B8A79B4"/>
    <w:multiLevelType w:val="hybridMultilevel"/>
    <w:tmpl w:val="BBA2CB16"/>
    <w:lvl w:ilvl="0" w:tplc="59545C8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05C"/>
    <w:rsid w:val="00297D23"/>
    <w:rsid w:val="002C4370"/>
    <w:rsid w:val="0030057B"/>
    <w:rsid w:val="006A42B9"/>
    <w:rsid w:val="00743223"/>
    <w:rsid w:val="007514F5"/>
    <w:rsid w:val="0089205D"/>
    <w:rsid w:val="008A152D"/>
    <w:rsid w:val="008A6AEA"/>
    <w:rsid w:val="00B0059C"/>
    <w:rsid w:val="00B46EB3"/>
    <w:rsid w:val="00BA22A2"/>
    <w:rsid w:val="00C57AB3"/>
    <w:rsid w:val="00D607EE"/>
    <w:rsid w:val="00DB6022"/>
    <w:rsid w:val="00DF0B7F"/>
    <w:rsid w:val="00E2005C"/>
    <w:rsid w:val="00E46C47"/>
    <w:rsid w:val="00E728B9"/>
    <w:rsid w:val="00F679D1"/>
    <w:rsid w:val="00FD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51E85C9-619B-44F2-A1F9-459C57F1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05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0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6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A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A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A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A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A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AEA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AE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A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A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74BCF-7E54-4474-B020-B01B6A8E0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Zahra Sobhani</cp:lastModifiedBy>
  <cp:revision>11</cp:revision>
  <dcterms:created xsi:type="dcterms:W3CDTF">2017-07-31T06:32:00Z</dcterms:created>
  <dcterms:modified xsi:type="dcterms:W3CDTF">2017-08-12T04:52:00Z</dcterms:modified>
</cp:coreProperties>
</file>