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A73" w:rsidRPr="00C62B8E" w:rsidRDefault="00214A73" w:rsidP="00214A73">
      <w:pPr>
        <w:bidi w:val="0"/>
        <w:spacing w:after="0" w:line="240" w:lineRule="auto"/>
        <w:contextualSpacing/>
        <w:jc w:val="center"/>
        <w:rPr>
          <w:rFonts w:asciiTheme="majorBidi" w:hAnsiTheme="majorBidi" w:cstheme="majorBidi"/>
          <w:b/>
          <w:sz w:val="28"/>
          <w:szCs w:val="28"/>
          <w:u w:val="single"/>
        </w:rPr>
      </w:pPr>
      <w:bookmarkStart w:id="0" w:name="_GoBack"/>
      <w:bookmarkEnd w:id="0"/>
      <w:r w:rsidRPr="00C62B8E">
        <w:rPr>
          <w:rFonts w:asciiTheme="majorBidi" w:hAnsiTheme="majorBidi" w:cstheme="majorBidi"/>
          <w:b/>
          <w:sz w:val="28"/>
          <w:szCs w:val="28"/>
          <w:u w:val="single"/>
        </w:rPr>
        <w:t>International Conference</w:t>
      </w:r>
    </w:p>
    <w:p w:rsidR="00214A73" w:rsidRPr="00C62B8E" w:rsidRDefault="00214A73" w:rsidP="00214A73">
      <w:pPr>
        <w:bidi w:val="0"/>
        <w:spacing w:after="0" w:line="240" w:lineRule="auto"/>
        <w:contextualSpacing/>
        <w:jc w:val="center"/>
        <w:rPr>
          <w:rFonts w:asciiTheme="majorBidi" w:hAnsiTheme="majorBidi" w:cstheme="majorBidi"/>
          <w:b/>
          <w:sz w:val="28"/>
          <w:szCs w:val="28"/>
          <w:u w:val="single"/>
        </w:rPr>
      </w:pPr>
      <w:r w:rsidRPr="00C62B8E">
        <w:rPr>
          <w:rFonts w:asciiTheme="majorBidi" w:hAnsiTheme="majorBidi" w:cstheme="majorBidi"/>
          <w:b/>
          <w:sz w:val="28"/>
          <w:szCs w:val="28"/>
        </w:rPr>
        <w:t>“</w:t>
      </w:r>
      <w:r w:rsidRPr="00C62B8E">
        <w:rPr>
          <w:rFonts w:asciiTheme="majorBidi" w:hAnsiTheme="majorBidi" w:cstheme="majorBidi"/>
          <w:b/>
          <w:sz w:val="28"/>
          <w:szCs w:val="28"/>
          <w:u w:val="single"/>
        </w:rPr>
        <w:t>MYSTICISM and SUFISM: An Opportunity for Expanding Cultural Interactions</w:t>
      </w:r>
      <w:r>
        <w:rPr>
          <w:rFonts w:asciiTheme="majorBidi" w:hAnsiTheme="majorBidi" w:cstheme="majorBidi"/>
          <w:b/>
          <w:sz w:val="28"/>
          <w:szCs w:val="28"/>
          <w:u w:val="single"/>
        </w:rPr>
        <w:t xml:space="preserve"> </w:t>
      </w:r>
      <w:r w:rsidRPr="00C62B8E">
        <w:rPr>
          <w:rFonts w:asciiTheme="majorBidi" w:hAnsiTheme="majorBidi" w:cstheme="majorBidi"/>
          <w:b/>
          <w:sz w:val="28"/>
          <w:szCs w:val="28"/>
          <w:u w:val="single"/>
        </w:rPr>
        <w:t>and Strengthening Cooperation</w:t>
      </w:r>
      <w:r w:rsidRPr="00C62B8E">
        <w:rPr>
          <w:rFonts w:asciiTheme="majorBidi" w:hAnsiTheme="majorBidi" w:cstheme="majorBidi"/>
          <w:b/>
          <w:sz w:val="28"/>
          <w:szCs w:val="28"/>
        </w:rPr>
        <w:t>”</w:t>
      </w:r>
      <w:r w:rsidRPr="00C62B8E">
        <w:rPr>
          <w:rFonts w:asciiTheme="majorBidi" w:hAnsiTheme="majorBidi" w:cstheme="majorBidi"/>
          <w:b/>
          <w:sz w:val="28"/>
          <w:szCs w:val="28"/>
          <w:u w:val="single"/>
        </w:rPr>
        <w:t xml:space="preserve"> </w:t>
      </w:r>
    </w:p>
    <w:p w:rsidR="00214A73" w:rsidRPr="00C62B8E" w:rsidRDefault="00214A73" w:rsidP="00214A73">
      <w:pPr>
        <w:bidi w:val="0"/>
        <w:spacing w:after="0" w:line="240" w:lineRule="auto"/>
        <w:contextualSpacing/>
        <w:jc w:val="center"/>
        <w:rPr>
          <w:rFonts w:asciiTheme="majorBidi" w:hAnsiTheme="majorBidi" w:cstheme="majorBidi"/>
          <w:b/>
          <w:sz w:val="28"/>
          <w:szCs w:val="28"/>
        </w:rPr>
      </w:pPr>
      <w:r w:rsidRPr="00C62B8E">
        <w:rPr>
          <w:rFonts w:asciiTheme="majorBidi" w:hAnsiTheme="majorBidi" w:cstheme="majorBidi"/>
          <w:b/>
          <w:sz w:val="28"/>
          <w:szCs w:val="28"/>
        </w:rPr>
        <w:t>[</w:t>
      </w:r>
      <w:r w:rsidRPr="00C62B8E">
        <w:rPr>
          <w:rFonts w:asciiTheme="majorBidi" w:hAnsiTheme="majorBidi" w:cstheme="majorBidi"/>
          <w:b/>
          <w:sz w:val="28"/>
          <w:szCs w:val="28"/>
          <w:u w:val="single"/>
        </w:rPr>
        <w:t>TEHRAN, Islamic Republic of IRAN – 10</w:t>
      </w:r>
      <w:r w:rsidRPr="00C62B8E">
        <w:rPr>
          <w:rFonts w:asciiTheme="majorBidi" w:hAnsiTheme="majorBidi" w:cstheme="majorBidi"/>
          <w:b/>
          <w:sz w:val="28"/>
          <w:szCs w:val="28"/>
          <w:u w:val="single"/>
          <w:vertAlign w:val="superscript"/>
        </w:rPr>
        <w:t>th</w:t>
      </w:r>
      <w:r w:rsidRPr="00C62B8E">
        <w:rPr>
          <w:rFonts w:asciiTheme="majorBidi" w:hAnsiTheme="majorBidi" w:cstheme="majorBidi"/>
          <w:b/>
          <w:sz w:val="28"/>
          <w:szCs w:val="28"/>
          <w:u w:val="single"/>
        </w:rPr>
        <w:t xml:space="preserve"> JANUARY, 2018</w:t>
      </w:r>
      <w:r w:rsidRPr="00C62B8E">
        <w:rPr>
          <w:rFonts w:asciiTheme="majorBidi" w:hAnsiTheme="majorBidi" w:cstheme="majorBidi"/>
          <w:b/>
          <w:sz w:val="28"/>
          <w:szCs w:val="28"/>
        </w:rPr>
        <w:t>]</w:t>
      </w:r>
    </w:p>
    <w:p w:rsidR="00214A73" w:rsidRDefault="00214A73" w:rsidP="00214A73">
      <w:pPr>
        <w:bidi w:val="0"/>
        <w:spacing w:after="0" w:line="240" w:lineRule="auto"/>
        <w:contextualSpacing/>
        <w:jc w:val="center"/>
        <w:rPr>
          <w:rFonts w:asciiTheme="majorBidi" w:hAnsiTheme="majorBidi" w:cstheme="majorBidi"/>
          <w:b/>
          <w:sz w:val="24"/>
          <w:szCs w:val="24"/>
        </w:rPr>
      </w:pPr>
    </w:p>
    <w:p w:rsidR="00214A73" w:rsidRPr="00BC3CF5" w:rsidRDefault="00214A73" w:rsidP="00214A73">
      <w:pPr>
        <w:pStyle w:val="NormalWeb"/>
        <w:spacing w:before="0" w:beforeAutospacing="0" w:after="324" w:afterAutospacing="0" w:line="255" w:lineRule="atLeast"/>
        <w:jc w:val="center"/>
        <w:rPr>
          <w:rFonts w:ascii="Times New Roman" w:hAnsi="Times New Roman"/>
          <w:b/>
          <w:color w:val="2A2A2A"/>
          <w:sz w:val="28"/>
          <w:szCs w:val="28"/>
          <w:u w:val="single"/>
          <w:shd w:val="clear" w:color="auto" w:fill="FFFFFF"/>
        </w:rPr>
      </w:pPr>
      <w:r>
        <w:rPr>
          <w:rFonts w:ascii="Times New Roman" w:hAnsi="Times New Roman"/>
          <w:b/>
          <w:color w:val="2A2A2A"/>
          <w:sz w:val="28"/>
          <w:szCs w:val="28"/>
          <w:u w:val="single"/>
          <w:shd w:val="clear" w:color="auto" w:fill="FFFFFF"/>
        </w:rPr>
        <w:t>A B S T R A C T</w:t>
      </w:r>
    </w:p>
    <w:p w:rsidR="007E1418" w:rsidRDefault="00214A73" w:rsidP="007E1418">
      <w:pPr>
        <w:pStyle w:val="NormalWeb"/>
        <w:spacing w:before="0" w:beforeAutospacing="0" w:after="324" w:afterAutospacing="0" w:line="255" w:lineRule="atLeast"/>
        <w:jc w:val="both"/>
        <w:rPr>
          <w:rFonts w:ascii="Times New Roman" w:hAnsi="Times New Roman"/>
          <w:color w:val="2A2A2A"/>
          <w:sz w:val="28"/>
          <w:szCs w:val="28"/>
          <w:shd w:val="clear" w:color="auto" w:fill="FFFFFF"/>
        </w:rPr>
      </w:pPr>
      <w:r w:rsidRPr="001D3431">
        <w:rPr>
          <w:rFonts w:ascii="Times New Roman" w:hAnsi="Times New Roman"/>
          <w:color w:val="2A2A2A"/>
          <w:sz w:val="28"/>
          <w:szCs w:val="28"/>
          <w:shd w:val="clear" w:color="auto" w:fill="FFFFFF"/>
        </w:rPr>
        <w:t>The mobility of population is as old as the history</w:t>
      </w:r>
      <w:r w:rsidR="007E1418">
        <w:rPr>
          <w:rFonts w:ascii="Times New Roman" w:hAnsi="Times New Roman"/>
          <w:color w:val="2A2A2A"/>
          <w:sz w:val="28"/>
          <w:szCs w:val="28"/>
          <w:shd w:val="clear" w:color="auto" w:fill="FFFFFF"/>
        </w:rPr>
        <w:t xml:space="preserve"> of humanity itself. The s</w:t>
      </w:r>
      <w:r w:rsidRPr="001D3431">
        <w:rPr>
          <w:rFonts w:ascii="Times New Roman" w:hAnsi="Times New Roman"/>
          <w:color w:val="2A2A2A"/>
          <w:sz w:val="28"/>
          <w:szCs w:val="28"/>
          <w:shd w:val="clear" w:color="auto" w:fill="FFFFFF"/>
        </w:rPr>
        <w:t>tates and nations in the past have always had to confront the problems arising from the diversity of groups within one polity. Military conquests and sub</w:t>
      </w:r>
      <w:r w:rsidR="007E1418">
        <w:rPr>
          <w:rFonts w:ascii="Times New Roman" w:hAnsi="Times New Roman"/>
          <w:color w:val="2A2A2A"/>
          <w:sz w:val="28"/>
          <w:szCs w:val="28"/>
          <w:shd w:val="clear" w:color="auto" w:fill="FFFFFF"/>
        </w:rPr>
        <w:t>sequent territorial expansions were the ways most familiar</w:t>
      </w:r>
      <w:r w:rsidRPr="001D3431">
        <w:rPr>
          <w:rFonts w:ascii="Times New Roman" w:hAnsi="Times New Roman"/>
          <w:color w:val="2A2A2A"/>
          <w:sz w:val="28"/>
          <w:szCs w:val="28"/>
          <w:shd w:val="clear" w:color="auto" w:fill="FFFFFF"/>
        </w:rPr>
        <w:t xml:space="preserve"> during the times of empires </w:t>
      </w:r>
      <w:r w:rsidR="007E1418">
        <w:rPr>
          <w:rFonts w:ascii="Times New Roman" w:hAnsi="Times New Roman"/>
          <w:color w:val="2A2A2A"/>
          <w:sz w:val="28"/>
          <w:szCs w:val="28"/>
          <w:shd w:val="clear" w:color="auto" w:fill="FFFFFF"/>
        </w:rPr>
        <w:t>through which ethnic groups had</w:t>
      </w:r>
      <w:r w:rsidRPr="001D3431">
        <w:rPr>
          <w:rFonts w:ascii="Times New Roman" w:hAnsi="Times New Roman"/>
          <w:color w:val="2A2A2A"/>
          <w:sz w:val="28"/>
          <w:szCs w:val="28"/>
          <w:shd w:val="clear" w:color="auto" w:fill="FFFFFF"/>
        </w:rPr>
        <w:t xml:space="preserve"> spread their cultural influence. Military </w:t>
      </w:r>
      <w:r w:rsidR="007E1418">
        <w:rPr>
          <w:rFonts w:ascii="Times New Roman" w:hAnsi="Times New Roman"/>
          <w:color w:val="2A2A2A"/>
          <w:sz w:val="28"/>
          <w:szCs w:val="28"/>
          <w:shd w:val="clear" w:color="auto" w:fill="FFFFFF"/>
        </w:rPr>
        <w:t>conquest by an ethnic group did</w:t>
      </w:r>
      <w:r w:rsidRPr="001D3431">
        <w:rPr>
          <w:rFonts w:ascii="Times New Roman" w:hAnsi="Times New Roman"/>
          <w:color w:val="2A2A2A"/>
          <w:sz w:val="28"/>
          <w:szCs w:val="28"/>
          <w:shd w:val="clear" w:color="auto" w:fill="FFFFFF"/>
        </w:rPr>
        <w:t xml:space="preserve"> not, however, necessarily mean</w:t>
      </w:r>
      <w:r w:rsidR="007E1418">
        <w:rPr>
          <w:rFonts w:ascii="Times New Roman" w:hAnsi="Times New Roman"/>
          <w:color w:val="2A2A2A"/>
          <w:sz w:val="28"/>
          <w:szCs w:val="28"/>
          <w:shd w:val="clear" w:color="auto" w:fill="FFFFFF"/>
        </w:rPr>
        <w:t>t</w:t>
      </w:r>
      <w:r w:rsidRPr="001D3431">
        <w:rPr>
          <w:rFonts w:ascii="Times New Roman" w:hAnsi="Times New Roman"/>
          <w:color w:val="2A2A2A"/>
          <w:sz w:val="28"/>
          <w:szCs w:val="28"/>
          <w:shd w:val="clear" w:color="auto" w:fill="FFFFFF"/>
        </w:rPr>
        <w:t xml:space="preserve"> that the cultural outlook of the conqueror </w:t>
      </w:r>
      <w:r w:rsidR="007E1418">
        <w:rPr>
          <w:rFonts w:ascii="Times New Roman" w:hAnsi="Times New Roman"/>
          <w:color w:val="2A2A2A"/>
          <w:sz w:val="28"/>
          <w:szCs w:val="28"/>
          <w:shd w:val="clear" w:color="auto" w:fill="FFFFFF"/>
        </w:rPr>
        <w:t xml:space="preserve">is to </w:t>
      </w:r>
      <w:r w:rsidRPr="001D3431">
        <w:rPr>
          <w:rFonts w:ascii="Times New Roman" w:hAnsi="Times New Roman"/>
          <w:color w:val="2A2A2A"/>
          <w:sz w:val="28"/>
          <w:szCs w:val="28"/>
          <w:shd w:val="clear" w:color="auto" w:fill="FFFFFF"/>
        </w:rPr>
        <w:t>inevitably</w:t>
      </w:r>
      <w:r w:rsidR="007E1418">
        <w:rPr>
          <w:rFonts w:ascii="Times New Roman" w:hAnsi="Times New Roman"/>
          <w:color w:val="2A2A2A"/>
          <w:sz w:val="28"/>
          <w:szCs w:val="28"/>
          <w:shd w:val="clear" w:color="auto" w:fill="FFFFFF"/>
        </w:rPr>
        <w:t xml:space="preserve"> impose</w:t>
      </w:r>
      <w:r>
        <w:rPr>
          <w:rFonts w:ascii="Times New Roman" w:hAnsi="Times New Roman"/>
          <w:color w:val="2A2A2A"/>
          <w:sz w:val="28"/>
          <w:szCs w:val="28"/>
          <w:shd w:val="clear" w:color="auto" w:fill="FFFFFF"/>
        </w:rPr>
        <w:t xml:space="preserve"> itself on the other. </w:t>
      </w:r>
      <w:r w:rsidRPr="001D3431">
        <w:rPr>
          <w:rFonts w:ascii="Times New Roman" w:hAnsi="Times New Roman"/>
          <w:color w:val="2A2A2A"/>
          <w:sz w:val="28"/>
          <w:szCs w:val="28"/>
          <w:shd w:val="clear" w:color="auto" w:fill="FFFFFF"/>
        </w:rPr>
        <w:t>At the end of the 19</w:t>
      </w:r>
      <w:r w:rsidRPr="001D3431">
        <w:rPr>
          <w:rFonts w:ascii="Times New Roman" w:hAnsi="Times New Roman"/>
          <w:color w:val="2A2A2A"/>
          <w:sz w:val="28"/>
          <w:szCs w:val="28"/>
          <w:shd w:val="clear" w:color="auto" w:fill="FFFFFF"/>
          <w:vertAlign w:val="superscript"/>
        </w:rPr>
        <w:t>th</w:t>
      </w:r>
      <w:r w:rsidRPr="001D3431">
        <w:rPr>
          <w:rFonts w:ascii="Times New Roman" w:hAnsi="Times New Roman"/>
          <w:color w:val="2A2A2A"/>
          <w:sz w:val="28"/>
          <w:szCs w:val="28"/>
          <w:shd w:val="clear" w:color="auto" w:fill="FFFFFF"/>
        </w:rPr>
        <w:t xml:space="preserve"> Century, despite the appearance of a unified British culture and a strong sen</w:t>
      </w:r>
      <w:r>
        <w:rPr>
          <w:rFonts w:ascii="Times New Roman" w:hAnsi="Times New Roman"/>
          <w:color w:val="2A2A2A"/>
          <w:sz w:val="28"/>
          <w:szCs w:val="28"/>
          <w:shd w:val="clear" w:color="auto" w:fill="FFFFFF"/>
        </w:rPr>
        <w:t xml:space="preserve">se of British identity, fueled </w:t>
      </w:r>
      <w:r w:rsidRPr="001D3431">
        <w:rPr>
          <w:rFonts w:ascii="Times New Roman" w:hAnsi="Times New Roman"/>
          <w:color w:val="2A2A2A"/>
          <w:sz w:val="28"/>
          <w:szCs w:val="28"/>
          <w:shd w:val="clear" w:color="auto" w:fill="FFFFFF"/>
        </w:rPr>
        <w:t>by the successful pursuit of a colonial empire overseas and the consolidation of the industrial revolution at home, there were clearly differences in the ways in which the population of the count</w:t>
      </w:r>
      <w:r>
        <w:rPr>
          <w:rFonts w:ascii="Times New Roman" w:hAnsi="Times New Roman"/>
          <w:color w:val="2A2A2A"/>
          <w:sz w:val="28"/>
          <w:szCs w:val="28"/>
          <w:shd w:val="clear" w:color="auto" w:fill="FFFFFF"/>
        </w:rPr>
        <w:t>ry experienced that Britishness</w:t>
      </w:r>
      <w:r w:rsidRPr="001D3431">
        <w:rPr>
          <w:rFonts w:ascii="Times New Roman" w:hAnsi="Times New Roman"/>
          <w:color w:val="2A2A2A"/>
          <w:sz w:val="28"/>
          <w:szCs w:val="28"/>
          <w:shd w:val="clear" w:color="auto" w:fill="FFFFFF"/>
        </w:rPr>
        <w:t xml:space="preserve"> and felt themselves part of the nation. </w:t>
      </w:r>
      <w:r>
        <w:rPr>
          <w:rFonts w:ascii="Times New Roman" w:hAnsi="Times New Roman"/>
          <w:color w:val="2A2A2A"/>
          <w:sz w:val="28"/>
          <w:szCs w:val="28"/>
          <w:shd w:val="clear" w:color="auto" w:fill="FFFFFF"/>
        </w:rPr>
        <w:t xml:space="preserve">In this scenario, President Muhammad Khatami of Iran has given a concept of ‘Dialogue among Civilizations’ countering the Western concept of ‘Clash of Civilizations’ put forward by the American scholar, Samuel Huntington. Mr. Khatami’s emphasis reflects on how Iran can interact effectively with the wider world as Iran is an ancient civilization which has benefitted from Islamic civilization and subsequently engaged with Western Civilization. </w:t>
      </w:r>
    </w:p>
    <w:p w:rsidR="00214A73" w:rsidRPr="007E1418" w:rsidRDefault="00214A73" w:rsidP="00214A73">
      <w:pPr>
        <w:pStyle w:val="NormalWeb"/>
        <w:spacing w:before="0" w:beforeAutospacing="0" w:after="0" w:afterAutospacing="0" w:line="240" w:lineRule="auto"/>
        <w:contextualSpacing/>
        <w:jc w:val="both"/>
        <w:rPr>
          <w:rFonts w:ascii="Times New Roman" w:hAnsi="Times New Roman"/>
          <w:b/>
          <w:sz w:val="28"/>
          <w:szCs w:val="28"/>
          <w:lang w:val="en-GB"/>
        </w:rPr>
      </w:pPr>
      <w:r w:rsidRPr="00705A9C">
        <w:rPr>
          <w:rFonts w:ascii="Times New Roman" w:hAnsi="Times New Roman"/>
          <w:i/>
          <w:sz w:val="28"/>
          <w:szCs w:val="28"/>
          <w:lang w:val="en-GB"/>
        </w:rPr>
        <w:t>Sufism</w:t>
      </w:r>
      <w:r w:rsidRPr="00705A9C">
        <w:rPr>
          <w:rFonts w:ascii="Times New Roman" w:hAnsi="Times New Roman"/>
          <w:sz w:val="28"/>
          <w:szCs w:val="28"/>
          <w:lang w:val="en-GB"/>
        </w:rPr>
        <w:t xml:space="preserve"> is</w:t>
      </w:r>
      <w:r>
        <w:rPr>
          <w:rFonts w:ascii="Times New Roman" w:hAnsi="Times New Roman"/>
          <w:sz w:val="28"/>
          <w:szCs w:val="28"/>
          <w:lang w:val="en-GB"/>
        </w:rPr>
        <w:t xml:space="preserve"> the name given to the m</w:t>
      </w:r>
      <w:r w:rsidR="007E1418">
        <w:rPr>
          <w:rFonts w:ascii="Times New Roman" w:hAnsi="Times New Roman"/>
          <w:sz w:val="28"/>
          <w:szCs w:val="28"/>
          <w:lang w:val="en-GB"/>
        </w:rPr>
        <w:t>ystical movement within Islam. A</w:t>
      </w:r>
      <w:r>
        <w:rPr>
          <w:rFonts w:ascii="Times New Roman" w:hAnsi="Times New Roman"/>
          <w:sz w:val="28"/>
          <w:szCs w:val="28"/>
          <w:lang w:val="en-GB"/>
        </w:rPr>
        <w:t xml:space="preserve"> </w:t>
      </w:r>
      <w:r>
        <w:rPr>
          <w:rFonts w:ascii="Times New Roman" w:hAnsi="Times New Roman"/>
          <w:i/>
          <w:sz w:val="28"/>
          <w:szCs w:val="28"/>
          <w:lang w:val="en-GB"/>
        </w:rPr>
        <w:t>Sufi</w:t>
      </w:r>
      <w:r w:rsidRPr="00705A9C">
        <w:rPr>
          <w:rFonts w:ascii="Times New Roman" w:hAnsi="Times New Roman"/>
          <w:sz w:val="28"/>
          <w:szCs w:val="28"/>
          <w:lang w:val="en-GB"/>
        </w:rPr>
        <w:t xml:space="preserve"> is</w:t>
      </w:r>
      <w:r>
        <w:rPr>
          <w:rFonts w:ascii="Times New Roman" w:hAnsi="Times New Roman"/>
          <w:sz w:val="28"/>
          <w:szCs w:val="28"/>
          <w:lang w:val="en-GB"/>
        </w:rPr>
        <w:t xml:space="preserve"> a Muslim who dedicates himself to the quest after mystical union (or, better said, reunion) with his Creator. Mystical awareness was certainly present in the Prophet Muhammad’s (Peace be Upon Him) attitude to </w:t>
      </w:r>
      <w:r>
        <w:rPr>
          <w:rFonts w:ascii="Times New Roman" w:hAnsi="Times New Roman"/>
          <w:i/>
          <w:sz w:val="28"/>
          <w:szCs w:val="28"/>
          <w:lang w:val="en-GB"/>
        </w:rPr>
        <w:t xml:space="preserve">Allah </w:t>
      </w:r>
      <w:r>
        <w:rPr>
          <w:rFonts w:ascii="Times New Roman" w:hAnsi="Times New Roman"/>
          <w:sz w:val="28"/>
          <w:szCs w:val="28"/>
          <w:lang w:val="en-GB"/>
        </w:rPr>
        <w:t>and “mystical” is an entirely appropriate adjective to describe his many experiences of a supernatural presence making contact through him with a new message to mankind. T</w:t>
      </w:r>
      <w:r w:rsidRPr="00705A9C">
        <w:rPr>
          <w:rFonts w:ascii="Times New Roman" w:hAnsi="Times New Roman"/>
          <w:sz w:val="28"/>
          <w:szCs w:val="28"/>
          <w:lang w:val="en-GB"/>
        </w:rPr>
        <w:t xml:space="preserve">he basis of </w:t>
      </w:r>
      <w:r w:rsidRPr="00705A9C">
        <w:rPr>
          <w:rFonts w:ascii="Times New Roman" w:hAnsi="Times New Roman"/>
          <w:i/>
          <w:sz w:val="28"/>
          <w:szCs w:val="28"/>
          <w:lang w:val="en-GB"/>
        </w:rPr>
        <w:t>Sufism</w:t>
      </w:r>
      <w:r w:rsidRPr="00705A9C">
        <w:rPr>
          <w:rFonts w:ascii="Times New Roman" w:hAnsi="Times New Roman"/>
          <w:sz w:val="28"/>
          <w:szCs w:val="28"/>
          <w:lang w:val="en-GB"/>
        </w:rPr>
        <w:t xml:space="preserve"> is the purification of the “heart” and safeguarding it from any affliction and that its end product is the correct and harmonious relationship between man and his Creator.</w:t>
      </w:r>
      <w:r>
        <w:rPr>
          <w:rFonts w:ascii="Times New Roman" w:hAnsi="Times New Roman"/>
          <w:b/>
          <w:sz w:val="28"/>
          <w:szCs w:val="28"/>
          <w:lang w:val="en-GB"/>
        </w:rPr>
        <w:t xml:space="preserve"> </w:t>
      </w:r>
      <w:r>
        <w:rPr>
          <w:rFonts w:ascii="Times New Roman" w:hAnsi="Times New Roman"/>
          <w:sz w:val="28"/>
          <w:szCs w:val="28"/>
          <w:lang w:val="en-GB"/>
        </w:rPr>
        <w:t xml:space="preserve">The mystic is not someone whose very person disappears. He or she retains the same character, history, even the same brilliance and everything that makes the person unique and loveable.  </w:t>
      </w:r>
      <w:r w:rsidRPr="007B7A99">
        <w:rPr>
          <w:rFonts w:ascii="Times New Roman" w:hAnsi="Times New Roman"/>
          <w:color w:val="2A2A2A"/>
          <w:sz w:val="28"/>
          <w:szCs w:val="28"/>
          <w:shd w:val="clear" w:color="auto" w:fill="FFFFFF"/>
        </w:rPr>
        <w:t xml:space="preserve">Hence, Mysticism and </w:t>
      </w:r>
      <w:r w:rsidRPr="007B7A99">
        <w:rPr>
          <w:rFonts w:ascii="Times New Roman" w:hAnsi="Times New Roman"/>
          <w:i/>
          <w:color w:val="2A2A2A"/>
          <w:sz w:val="28"/>
          <w:szCs w:val="28"/>
          <w:shd w:val="clear" w:color="auto" w:fill="FFFFFF"/>
        </w:rPr>
        <w:t xml:space="preserve">Sufism </w:t>
      </w:r>
      <w:r w:rsidRPr="007B7A99">
        <w:rPr>
          <w:rFonts w:ascii="Times New Roman" w:hAnsi="Times New Roman"/>
          <w:color w:val="2A2A2A"/>
          <w:sz w:val="28"/>
          <w:szCs w:val="28"/>
          <w:shd w:val="clear" w:color="auto" w:fill="FFFFFF"/>
        </w:rPr>
        <w:t>provides an opportunity for expanding cultural</w:t>
      </w:r>
      <w:r>
        <w:rPr>
          <w:rFonts w:ascii="Times New Roman" w:hAnsi="Times New Roman"/>
          <w:color w:val="2A2A2A"/>
          <w:sz w:val="28"/>
          <w:szCs w:val="28"/>
          <w:shd w:val="clear" w:color="auto" w:fill="FFFFFF"/>
        </w:rPr>
        <w:t xml:space="preserve"> interactions and strengthening cooperation among peoples and nations of the world. </w:t>
      </w:r>
    </w:p>
    <w:p w:rsidR="00214A73" w:rsidRDefault="00214A73" w:rsidP="00214A73">
      <w:pPr>
        <w:pStyle w:val="NormalWeb"/>
        <w:spacing w:before="0" w:beforeAutospacing="0" w:after="0" w:afterAutospacing="0" w:line="240" w:lineRule="auto"/>
        <w:contextualSpacing/>
        <w:rPr>
          <w:rFonts w:ascii="Times New Roman" w:hAnsi="Times New Roman"/>
          <w:b/>
          <w:color w:val="2A2A2A"/>
          <w:sz w:val="28"/>
          <w:szCs w:val="28"/>
          <w:u w:val="single"/>
          <w:shd w:val="clear" w:color="auto" w:fill="FFFFFF"/>
        </w:rPr>
      </w:pPr>
    </w:p>
    <w:p w:rsidR="00214A73" w:rsidRDefault="00214A73" w:rsidP="00214A73"/>
    <w:p w:rsidR="00D10961" w:rsidRDefault="00E77426"/>
    <w:sectPr w:rsidR="00D10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A73"/>
    <w:rsid w:val="00214A73"/>
    <w:rsid w:val="00317C19"/>
    <w:rsid w:val="006F3A23"/>
    <w:rsid w:val="007E1418"/>
    <w:rsid w:val="007F3D8E"/>
    <w:rsid w:val="00E7742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4A73"/>
    <w:pPr>
      <w:bidi/>
    </w:pPr>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214A73"/>
    <w:pPr>
      <w:bidi w:val="0"/>
      <w:spacing w:before="100" w:beforeAutospacing="1" w:after="100" w:afterAutospacing="1" w:line="360" w:lineRule="auto"/>
    </w:pPr>
    <w:rPr>
      <w:rFonts w:ascii="Verdana" w:eastAsia="Times New Roman" w:hAnsi="Verdana" w:cs="Times New Roman"/>
      <w:sz w:val="19"/>
      <w:szCs w:val="19"/>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4A73"/>
    <w:pPr>
      <w:bidi/>
    </w:pPr>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214A73"/>
    <w:pPr>
      <w:bidi w:val="0"/>
      <w:spacing w:before="100" w:beforeAutospacing="1" w:after="100" w:afterAutospacing="1" w:line="360" w:lineRule="auto"/>
    </w:pPr>
    <w:rPr>
      <w:rFonts w:ascii="Verdana" w:eastAsia="Times New Roman" w:hAnsi="Verdana" w:cs="Times New Roman"/>
      <w:sz w:val="19"/>
      <w:szCs w:val="19"/>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dc:creator>
  <cp:lastModifiedBy>Alireza Birjandi</cp:lastModifiedBy>
  <cp:revision>2</cp:revision>
  <dcterms:created xsi:type="dcterms:W3CDTF">2017-12-03T10:34:00Z</dcterms:created>
  <dcterms:modified xsi:type="dcterms:W3CDTF">2017-12-03T10:34:00Z</dcterms:modified>
</cp:coreProperties>
</file>