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0F9" w:rsidRDefault="000E3A22" w:rsidP="00891F6C">
      <w:pPr>
        <w:jc w:val="right"/>
        <w:rPr>
          <w:rFonts w:cs="B Badr"/>
          <w:b/>
          <w:bCs/>
          <w:sz w:val="36"/>
          <w:szCs w:val="36"/>
          <w:rtl/>
          <w:lang w:bidi="fa-IR"/>
        </w:rPr>
      </w:pPr>
      <w:r>
        <w:rPr>
          <w:rFonts w:cs="B Badr" w:hint="cs"/>
          <w:b/>
          <w:bCs/>
          <w:sz w:val="36"/>
          <w:szCs w:val="36"/>
          <w:rtl/>
          <w:lang w:bidi="fa-IR"/>
        </w:rPr>
        <w:t xml:space="preserve">                       </w:t>
      </w:r>
      <w:r w:rsidR="00891F6C" w:rsidRPr="000E3A22">
        <w:rPr>
          <w:rFonts w:cs="B Badr" w:hint="cs"/>
          <w:b/>
          <w:bCs/>
          <w:sz w:val="36"/>
          <w:szCs w:val="36"/>
          <w:rtl/>
          <w:lang w:bidi="fa-IR"/>
        </w:rPr>
        <w:t xml:space="preserve"> مراقبت معنوی برای التیام جهان</w:t>
      </w:r>
      <w:r>
        <w:rPr>
          <w:rFonts w:cs="B Badr" w:hint="cs"/>
          <w:b/>
          <w:bCs/>
          <w:sz w:val="36"/>
          <w:szCs w:val="36"/>
          <w:rtl/>
          <w:lang w:bidi="fa-IR"/>
        </w:rPr>
        <w:t xml:space="preserve"> </w:t>
      </w:r>
    </w:p>
    <w:p w:rsidR="000E3A22" w:rsidRPr="000E3A22" w:rsidRDefault="000E3A22" w:rsidP="00891F6C">
      <w:pPr>
        <w:jc w:val="right"/>
        <w:rPr>
          <w:rFonts w:cs="B Badr"/>
          <w:sz w:val="32"/>
          <w:szCs w:val="32"/>
          <w:rtl/>
          <w:lang w:bidi="fa-IR"/>
        </w:rPr>
      </w:pPr>
      <w:r w:rsidRPr="000E3A22">
        <w:rPr>
          <w:rFonts w:cs="B Badr" w:hint="cs"/>
          <w:sz w:val="32"/>
          <w:szCs w:val="32"/>
          <w:rtl/>
          <w:lang w:bidi="fa-IR"/>
        </w:rPr>
        <w:t xml:space="preserve">                                                                                   احمد رضا مفتاح</w:t>
      </w:r>
    </w:p>
    <w:p w:rsidR="00891F6C" w:rsidRDefault="00891F6C" w:rsidP="00891F6C">
      <w:pPr>
        <w:jc w:val="right"/>
        <w:rPr>
          <w:rFonts w:cs="B Badr"/>
          <w:sz w:val="32"/>
          <w:szCs w:val="32"/>
          <w:rtl/>
          <w:lang w:bidi="fa-IR"/>
        </w:rPr>
      </w:pPr>
      <w:r>
        <w:rPr>
          <w:rFonts w:cs="B Badr" w:hint="cs"/>
          <w:sz w:val="32"/>
          <w:szCs w:val="32"/>
          <w:rtl/>
          <w:lang w:bidi="fa-IR"/>
        </w:rPr>
        <w:t xml:space="preserve">امروزه بشر در چهار ساحت زندگی نیاز به التیام دارد: جسمی، ذهنی، عاطفی و معنوی. ساحت جسمی مربوط به نیازهای جسمی و مراقبت از سلامت بدن است. ساحت ذهنی مربوط به بعد تفکر و اندیشه و عقلانیت می شود. ساحت عاطفی به نحوه ارتباط با دیگران، از جمله مسائل مربوط به خانواده مربوط می شود. ساحت معنوی به بعد </w:t>
      </w:r>
      <w:proofErr w:type="spellStart"/>
      <w:r>
        <w:rPr>
          <w:rFonts w:cs="B Badr" w:hint="cs"/>
          <w:sz w:val="32"/>
          <w:szCs w:val="32"/>
          <w:rtl/>
          <w:lang w:bidi="fa-IR"/>
        </w:rPr>
        <w:t>فرامادی</w:t>
      </w:r>
      <w:proofErr w:type="spellEnd"/>
      <w:r>
        <w:rPr>
          <w:rFonts w:cs="B Badr" w:hint="cs"/>
          <w:sz w:val="32"/>
          <w:szCs w:val="32"/>
          <w:rtl/>
          <w:lang w:bidi="fa-IR"/>
        </w:rPr>
        <w:t xml:space="preserve">، </w:t>
      </w:r>
      <w:proofErr w:type="spellStart"/>
      <w:r>
        <w:rPr>
          <w:rFonts w:cs="B Badr" w:hint="cs"/>
          <w:sz w:val="32"/>
          <w:szCs w:val="32"/>
          <w:rtl/>
          <w:lang w:bidi="fa-IR"/>
        </w:rPr>
        <w:t>خداباوری</w:t>
      </w:r>
      <w:proofErr w:type="spellEnd"/>
      <w:r>
        <w:rPr>
          <w:rFonts w:cs="B Badr" w:hint="cs"/>
          <w:sz w:val="32"/>
          <w:szCs w:val="32"/>
          <w:rtl/>
          <w:lang w:bidi="fa-IR"/>
        </w:rPr>
        <w:t xml:space="preserve"> ، معنای زندگی و ارزشها و فضایل اخلاقی مربوط می شود. برای رهایی بشر از بحران ها و چالش های معاصر، هر چهار ساحت نیاز به التیام دارد، اما در مقاله حاضر</w:t>
      </w:r>
      <w:r w:rsidR="000E3A22">
        <w:rPr>
          <w:rFonts w:cs="B Badr" w:hint="cs"/>
          <w:sz w:val="32"/>
          <w:szCs w:val="32"/>
          <w:rtl/>
          <w:lang w:bidi="fa-IR"/>
        </w:rPr>
        <w:t xml:space="preserve"> بنا داریم</w:t>
      </w:r>
      <w:r w:rsidR="00F67B31">
        <w:rPr>
          <w:rFonts w:cs="B Badr" w:hint="cs"/>
          <w:sz w:val="32"/>
          <w:szCs w:val="32"/>
          <w:rtl/>
          <w:lang w:bidi="fa-IR"/>
        </w:rPr>
        <w:t xml:space="preserve"> به ساحت معنوی بپردازیم و نقش </w:t>
      </w:r>
      <w:proofErr w:type="spellStart"/>
      <w:r w:rsidR="00F67B31">
        <w:rPr>
          <w:rFonts w:cs="B Badr" w:hint="cs"/>
          <w:sz w:val="32"/>
          <w:szCs w:val="32"/>
          <w:rtl/>
          <w:lang w:bidi="fa-IR"/>
        </w:rPr>
        <w:t>ایماندا</w:t>
      </w:r>
      <w:r w:rsidR="005F3B58">
        <w:rPr>
          <w:rFonts w:cs="B Badr" w:hint="cs"/>
          <w:sz w:val="32"/>
          <w:szCs w:val="32"/>
          <w:rtl/>
          <w:lang w:bidi="fa-IR"/>
        </w:rPr>
        <w:t>ران</w:t>
      </w:r>
      <w:proofErr w:type="spellEnd"/>
      <w:r w:rsidR="005F3B58">
        <w:rPr>
          <w:rFonts w:cs="B Badr" w:hint="cs"/>
          <w:sz w:val="32"/>
          <w:szCs w:val="32"/>
          <w:rtl/>
          <w:lang w:bidi="fa-IR"/>
        </w:rPr>
        <w:t xml:space="preserve"> در التیام جهان، از حیث </w:t>
      </w:r>
      <w:r w:rsidR="00F67B31">
        <w:rPr>
          <w:rFonts w:cs="B Badr" w:hint="cs"/>
          <w:sz w:val="32"/>
          <w:szCs w:val="32"/>
          <w:rtl/>
          <w:lang w:bidi="fa-IR"/>
        </w:rPr>
        <w:t xml:space="preserve"> مراقبت معنوی را مورد بررسی قرار دهیم.</w:t>
      </w:r>
    </w:p>
    <w:p w:rsidR="00F67B31" w:rsidRDefault="00F67B31" w:rsidP="00891F6C">
      <w:pPr>
        <w:jc w:val="right"/>
        <w:rPr>
          <w:rFonts w:cs="B Badr"/>
          <w:sz w:val="32"/>
          <w:szCs w:val="32"/>
          <w:lang w:bidi="fa-IR"/>
        </w:rPr>
      </w:pPr>
      <w:r>
        <w:rPr>
          <w:rFonts w:cs="B Badr" w:hint="cs"/>
          <w:sz w:val="32"/>
          <w:szCs w:val="32"/>
          <w:rtl/>
          <w:lang w:bidi="fa-IR"/>
        </w:rPr>
        <w:t>در اسلام و مسیحیت آموزه ها و راهکارهای متعددی برای رشد و مراقبت معنوی</w:t>
      </w:r>
      <w:r w:rsidR="00725C78">
        <w:rPr>
          <w:rFonts w:cs="B Badr" w:hint="cs"/>
          <w:sz w:val="32"/>
          <w:szCs w:val="32"/>
          <w:rtl/>
          <w:lang w:bidi="fa-IR"/>
        </w:rPr>
        <w:t>، از جمله دعا، تهذیب نفس</w:t>
      </w:r>
      <w:r>
        <w:rPr>
          <w:rFonts w:cs="B Badr" w:hint="cs"/>
          <w:sz w:val="32"/>
          <w:szCs w:val="32"/>
          <w:rtl/>
          <w:lang w:bidi="fa-IR"/>
        </w:rPr>
        <w:t xml:space="preserve"> وجود دارد. منتهی </w:t>
      </w:r>
      <w:r w:rsidR="00B41433">
        <w:rPr>
          <w:rFonts w:cs="B Badr" w:hint="cs"/>
          <w:sz w:val="32"/>
          <w:szCs w:val="32"/>
          <w:rtl/>
          <w:lang w:bidi="fa-IR"/>
        </w:rPr>
        <w:t xml:space="preserve">توصیه ها و راهکارهای مربوط به </w:t>
      </w:r>
      <w:r>
        <w:rPr>
          <w:rFonts w:cs="B Badr" w:hint="cs"/>
          <w:sz w:val="32"/>
          <w:szCs w:val="32"/>
          <w:rtl/>
          <w:lang w:bidi="fa-IR"/>
        </w:rPr>
        <w:t xml:space="preserve">مراقبت های معنوی در </w:t>
      </w:r>
      <w:r w:rsidR="00725C78">
        <w:rPr>
          <w:rFonts w:cs="B Badr" w:hint="cs"/>
          <w:sz w:val="32"/>
          <w:szCs w:val="32"/>
          <w:rtl/>
          <w:lang w:bidi="fa-IR"/>
        </w:rPr>
        <w:t xml:space="preserve">متون دینی و </w:t>
      </w:r>
      <w:r>
        <w:rPr>
          <w:rFonts w:cs="B Badr" w:hint="cs"/>
          <w:sz w:val="32"/>
          <w:szCs w:val="32"/>
          <w:rtl/>
          <w:lang w:bidi="fa-IR"/>
        </w:rPr>
        <w:t>مکاتب عرفانی و سیر و سلوک اولا بیشتر جنبه فردی دارد و ثانیا ناظر به خواص اهل ا</w:t>
      </w:r>
      <w:r w:rsidR="00725C78">
        <w:rPr>
          <w:rFonts w:cs="B Badr" w:hint="cs"/>
          <w:sz w:val="32"/>
          <w:szCs w:val="32"/>
          <w:rtl/>
          <w:lang w:bidi="fa-IR"/>
        </w:rPr>
        <w:t xml:space="preserve">یمان و نخبگان جامعه ایمانی است و توده مردم کمتر به </w:t>
      </w:r>
      <w:proofErr w:type="spellStart"/>
      <w:r w:rsidR="00725C78">
        <w:rPr>
          <w:rFonts w:cs="B Badr" w:hint="cs"/>
          <w:sz w:val="32"/>
          <w:szCs w:val="32"/>
          <w:rtl/>
          <w:lang w:bidi="fa-IR"/>
        </w:rPr>
        <w:t>لذات</w:t>
      </w:r>
      <w:proofErr w:type="spellEnd"/>
      <w:r w:rsidR="00725C78">
        <w:rPr>
          <w:rFonts w:cs="B Badr" w:hint="cs"/>
          <w:sz w:val="32"/>
          <w:szCs w:val="32"/>
          <w:rtl/>
          <w:lang w:bidi="fa-IR"/>
        </w:rPr>
        <w:t xml:space="preserve"> معنوی دست یافته </w:t>
      </w:r>
      <w:proofErr w:type="spellStart"/>
      <w:r w:rsidR="00725C78">
        <w:rPr>
          <w:rFonts w:cs="B Badr" w:hint="cs"/>
          <w:sz w:val="32"/>
          <w:szCs w:val="32"/>
          <w:rtl/>
          <w:lang w:bidi="fa-IR"/>
        </w:rPr>
        <w:t>اند</w:t>
      </w:r>
      <w:proofErr w:type="spellEnd"/>
      <w:r w:rsidR="00B41433">
        <w:rPr>
          <w:rFonts w:cs="B Badr" w:hint="cs"/>
          <w:sz w:val="32"/>
          <w:szCs w:val="32"/>
          <w:rtl/>
          <w:lang w:bidi="fa-IR"/>
        </w:rPr>
        <w:t xml:space="preserve"> و  </w:t>
      </w:r>
      <w:r w:rsidR="00725C78">
        <w:rPr>
          <w:rFonts w:cs="B Badr" w:hint="cs"/>
          <w:sz w:val="32"/>
          <w:szCs w:val="32"/>
          <w:rtl/>
          <w:lang w:bidi="fa-IR"/>
        </w:rPr>
        <w:t xml:space="preserve">شاید به همین خاطر است که </w:t>
      </w:r>
      <w:r w:rsidR="00B41433">
        <w:rPr>
          <w:rFonts w:cs="B Badr" w:hint="cs"/>
          <w:sz w:val="32"/>
          <w:szCs w:val="32"/>
          <w:rtl/>
          <w:lang w:bidi="fa-IR"/>
        </w:rPr>
        <w:t xml:space="preserve">جریان های معنویت گرای جدید توانسته </w:t>
      </w:r>
      <w:proofErr w:type="spellStart"/>
      <w:r w:rsidR="00B41433">
        <w:rPr>
          <w:rFonts w:cs="B Badr" w:hint="cs"/>
          <w:sz w:val="32"/>
          <w:szCs w:val="32"/>
          <w:rtl/>
          <w:lang w:bidi="fa-IR"/>
        </w:rPr>
        <w:t>اند</w:t>
      </w:r>
      <w:proofErr w:type="spellEnd"/>
      <w:r w:rsidR="00B41433">
        <w:rPr>
          <w:rFonts w:cs="B Badr" w:hint="cs"/>
          <w:sz w:val="32"/>
          <w:szCs w:val="32"/>
          <w:rtl/>
          <w:lang w:bidi="fa-IR"/>
        </w:rPr>
        <w:t xml:space="preserve"> در میان مردم نفوذ و گسترش پیدا کنند.</w:t>
      </w:r>
      <w:bookmarkStart w:id="0" w:name="_GoBack"/>
      <w:bookmarkEnd w:id="0"/>
      <w:r>
        <w:rPr>
          <w:rFonts w:cs="B Badr" w:hint="cs"/>
          <w:sz w:val="32"/>
          <w:szCs w:val="32"/>
          <w:rtl/>
          <w:lang w:bidi="fa-IR"/>
        </w:rPr>
        <w:t xml:space="preserve"> مراقبت معنوی </w:t>
      </w:r>
      <w:r w:rsidR="00B41433">
        <w:rPr>
          <w:rFonts w:cs="B Badr" w:hint="cs"/>
          <w:sz w:val="32"/>
          <w:szCs w:val="32"/>
          <w:rtl/>
          <w:lang w:bidi="fa-IR"/>
        </w:rPr>
        <w:t xml:space="preserve">و </w:t>
      </w:r>
      <w:proofErr w:type="spellStart"/>
      <w:r w:rsidR="00B41433">
        <w:rPr>
          <w:rFonts w:cs="B Badr" w:hint="cs"/>
          <w:sz w:val="32"/>
          <w:szCs w:val="32"/>
          <w:rtl/>
          <w:lang w:bidi="fa-IR"/>
        </w:rPr>
        <w:t>معنابخشی</w:t>
      </w:r>
      <w:proofErr w:type="spellEnd"/>
      <w:r w:rsidR="00B41433">
        <w:rPr>
          <w:rFonts w:cs="B Badr" w:hint="cs"/>
          <w:sz w:val="32"/>
          <w:szCs w:val="32"/>
          <w:rtl/>
          <w:lang w:bidi="fa-IR"/>
        </w:rPr>
        <w:t xml:space="preserve"> به زندگی </w:t>
      </w:r>
      <w:r w:rsidR="000E3A22">
        <w:rPr>
          <w:rFonts w:cs="B Badr" w:hint="cs"/>
          <w:sz w:val="32"/>
          <w:szCs w:val="32"/>
          <w:rtl/>
          <w:lang w:bidi="fa-IR"/>
        </w:rPr>
        <w:t>عموم مردم و نیز زمینه سازی و ایجاد</w:t>
      </w:r>
      <w:r>
        <w:rPr>
          <w:rFonts w:cs="B Badr" w:hint="cs"/>
          <w:sz w:val="32"/>
          <w:szCs w:val="32"/>
          <w:rtl/>
          <w:lang w:bidi="fa-IR"/>
        </w:rPr>
        <w:t xml:space="preserve"> معنویت در میان </w:t>
      </w:r>
      <w:proofErr w:type="spellStart"/>
      <w:r>
        <w:rPr>
          <w:rFonts w:cs="B Badr" w:hint="cs"/>
          <w:sz w:val="32"/>
          <w:szCs w:val="32"/>
          <w:rtl/>
          <w:lang w:bidi="fa-IR"/>
        </w:rPr>
        <w:t>غیرخداباوران</w:t>
      </w:r>
      <w:proofErr w:type="spellEnd"/>
      <w:r w:rsidR="00B41433">
        <w:rPr>
          <w:rFonts w:cs="B Badr" w:hint="cs"/>
          <w:sz w:val="32"/>
          <w:szCs w:val="32"/>
          <w:rtl/>
          <w:lang w:bidi="fa-IR"/>
        </w:rPr>
        <w:t xml:space="preserve"> نیاز به چاره اندیشی دارد، تا آرامش و نشاط با خدا بودن التیام بخش آشفتگی ها و اضطراب ها و دردهای بشری شود.</w:t>
      </w:r>
    </w:p>
    <w:p w:rsidR="00F14B01" w:rsidRDefault="00F14B01" w:rsidP="00725C78">
      <w:pPr>
        <w:bidi/>
        <w:rPr>
          <w:rFonts w:cs="B Badr"/>
          <w:color w:val="000000" w:themeColor="text1"/>
          <w:sz w:val="32"/>
          <w:szCs w:val="32"/>
        </w:rPr>
      </w:pPr>
      <w:r w:rsidRPr="00F14B01">
        <w:rPr>
          <w:rFonts w:cs="B Badr" w:hint="cs"/>
          <w:sz w:val="32"/>
          <w:szCs w:val="32"/>
          <w:rtl/>
          <w:lang w:bidi="fa-IR"/>
        </w:rPr>
        <w:lastRenderedPageBreak/>
        <w:t xml:space="preserve">به نظر میرسد زیبایی </w:t>
      </w:r>
      <w:proofErr w:type="spellStart"/>
      <w:r w:rsidRPr="00F14B01">
        <w:rPr>
          <w:rFonts w:cs="B Badr" w:hint="cs"/>
          <w:sz w:val="32"/>
          <w:szCs w:val="32"/>
          <w:rtl/>
          <w:lang w:bidi="fa-IR"/>
        </w:rPr>
        <w:t>شناسی</w:t>
      </w:r>
      <w:proofErr w:type="spellEnd"/>
      <w:r w:rsidRPr="00F14B01">
        <w:rPr>
          <w:rFonts w:cs="B Badr" w:hint="cs"/>
          <w:sz w:val="32"/>
          <w:szCs w:val="32"/>
          <w:rtl/>
          <w:lang w:bidi="fa-IR"/>
        </w:rPr>
        <w:t xml:space="preserve"> </w:t>
      </w:r>
      <w:proofErr w:type="spellStart"/>
      <w:r w:rsidRPr="00F14B01">
        <w:rPr>
          <w:rFonts w:cs="B Badr" w:hint="cs"/>
          <w:sz w:val="32"/>
          <w:szCs w:val="32"/>
          <w:rtl/>
          <w:lang w:bidi="fa-IR"/>
        </w:rPr>
        <w:t>الاهیاتی</w:t>
      </w:r>
      <w:proofErr w:type="spellEnd"/>
      <w:r w:rsidRPr="00F14B01">
        <w:rPr>
          <w:rFonts w:cs="B Badr" w:hint="cs"/>
          <w:sz w:val="32"/>
          <w:szCs w:val="32"/>
          <w:rtl/>
          <w:lang w:bidi="fa-IR"/>
        </w:rPr>
        <w:t xml:space="preserve"> </w:t>
      </w:r>
      <w:r w:rsidRPr="00F14B01">
        <w:rPr>
          <w:rFonts w:cs="B Badr"/>
          <w:color w:val="000000" w:themeColor="text1"/>
          <w:sz w:val="32"/>
          <w:szCs w:val="32"/>
          <w:rtl/>
        </w:rPr>
        <w:t>هانس اورس فون بالتازار</w:t>
      </w:r>
      <w:r w:rsidR="00725C78">
        <w:rPr>
          <w:rStyle w:val="FootnoteReference"/>
          <w:rFonts w:cs="B Badr"/>
          <w:color w:val="000000" w:themeColor="text1"/>
          <w:sz w:val="32"/>
          <w:szCs w:val="32"/>
          <w:rtl/>
        </w:rPr>
        <w:footnoteReference w:id="1"/>
      </w:r>
      <w:r w:rsidRPr="00F14B01">
        <w:rPr>
          <w:rFonts w:cs="B Badr" w:hint="cs"/>
          <w:color w:val="000000" w:themeColor="text1"/>
          <w:sz w:val="32"/>
          <w:szCs w:val="32"/>
          <w:rtl/>
        </w:rPr>
        <w:t xml:space="preserve"> یکی از راهکارهای توجه دادن به معنویت است. از نظر </w:t>
      </w:r>
      <w:r w:rsidRPr="00F14B01">
        <w:rPr>
          <w:rFonts w:cs="B Badr" w:hint="eastAsia"/>
          <w:color w:val="000000" w:themeColor="text1"/>
          <w:sz w:val="32"/>
          <w:szCs w:val="32"/>
          <w:rtl/>
        </w:rPr>
        <w:t>بالتازار</w:t>
      </w:r>
      <w:r w:rsidRPr="00F14B01">
        <w:rPr>
          <w:rFonts w:cs="B Badr"/>
          <w:color w:val="000000" w:themeColor="text1"/>
          <w:sz w:val="32"/>
          <w:szCs w:val="32"/>
          <w:rtl/>
        </w:rPr>
        <w:t xml:space="preserve"> ‌زیبایی‌شناسی</w:t>
      </w:r>
      <w:r w:rsidRPr="00F14B01">
        <w:rPr>
          <w:rFonts w:cs="B Badr" w:hint="cs"/>
          <w:color w:val="000000" w:themeColor="text1"/>
          <w:sz w:val="32"/>
          <w:szCs w:val="32"/>
          <w:rtl/>
        </w:rPr>
        <w:t xml:space="preserve"> </w:t>
      </w:r>
      <w:r w:rsidRPr="00F14B01">
        <w:rPr>
          <w:rFonts w:cs="B Badr"/>
          <w:color w:val="000000" w:themeColor="text1"/>
          <w:sz w:val="32"/>
          <w:szCs w:val="32"/>
          <w:rtl/>
        </w:rPr>
        <w:t>راه</w:t>
      </w:r>
      <w:r w:rsidRPr="00F14B01">
        <w:rPr>
          <w:rFonts w:cs="B Badr" w:hint="cs"/>
          <w:color w:val="000000" w:themeColor="text1"/>
          <w:sz w:val="32"/>
          <w:szCs w:val="32"/>
          <w:rtl/>
        </w:rPr>
        <w:t>کاری</w:t>
      </w:r>
      <w:r w:rsidRPr="00F14B01">
        <w:rPr>
          <w:rFonts w:cs="B Badr"/>
          <w:color w:val="000000" w:themeColor="text1"/>
          <w:sz w:val="32"/>
          <w:szCs w:val="32"/>
          <w:rtl/>
        </w:rPr>
        <w:t xml:space="preserve"> </w:t>
      </w:r>
      <w:r w:rsidRPr="00F14B01">
        <w:rPr>
          <w:rFonts w:cs="B Badr" w:hint="cs"/>
          <w:color w:val="000000" w:themeColor="text1"/>
          <w:sz w:val="32"/>
          <w:szCs w:val="32"/>
          <w:rtl/>
        </w:rPr>
        <w:t xml:space="preserve">برای </w:t>
      </w:r>
      <w:r w:rsidRPr="00F14B01">
        <w:rPr>
          <w:rFonts w:cs="B Badr"/>
          <w:color w:val="000000" w:themeColor="text1"/>
          <w:sz w:val="32"/>
          <w:szCs w:val="32"/>
          <w:rtl/>
        </w:rPr>
        <w:t>رها</w:t>
      </w:r>
      <w:r w:rsidRPr="00F14B01">
        <w:rPr>
          <w:rFonts w:cs="B Badr" w:hint="cs"/>
          <w:color w:val="000000" w:themeColor="text1"/>
          <w:sz w:val="32"/>
          <w:szCs w:val="32"/>
          <w:rtl/>
        </w:rPr>
        <w:t>یی</w:t>
      </w:r>
      <w:r w:rsidRPr="00F14B01">
        <w:rPr>
          <w:rFonts w:cs="B Badr"/>
          <w:color w:val="000000" w:themeColor="text1"/>
          <w:sz w:val="32"/>
          <w:szCs w:val="32"/>
          <w:rtl/>
        </w:rPr>
        <w:t xml:space="preserve"> </w:t>
      </w:r>
      <w:r w:rsidR="000E3A22">
        <w:rPr>
          <w:rFonts w:cs="B Badr" w:hint="cs"/>
          <w:color w:val="000000" w:themeColor="text1"/>
          <w:sz w:val="32"/>
          <w:szCs w:val="32"/>
          <w:rtl/>
        </w:rPr>
        <w:t>از برخی</w:t>
      </w:r>
      <w:r w:rsidRPr="00F14B01">
        <w:rPr>
          <w:rFonts w:cs="B Badr" w:hint="cs"/>
          <w:color w:val="000000" w:themeColor="text1"/>
          <w:sz w:val="32"/>
          <w:szCs w:val="32"/>
          <w:rtl/>
        </w:rPr>
        <w:t xml:space="preserve"> </w:t>
      </w:r>
      <w:r w:rsidRPr="00F14B01">
        <w:rPr>
          <w:rFonts w:cs="B Badr"/>
          <w:color w:val="000000" w:themeColor="text1"/>
          <w:sz w:val="32"/>
          <w:szCs w:val="32"/>
          <w:rtl/>
        </w:rPr>
        <w:t>مشکل</w:t>
      </w:r>
      <w:r w:rsidRPr="00F14B01">
        <w:rPr>
          <w:rFonts w:cs="B Badr" w:hint="cs"/>
          <w:color w:val="000000" w:themeColor="text1"/>
          <w:sz w:val="32"/>
          <w:szCs w:val="32"/>
          <w:rtl/>
        </w:rPr>
        <w:t xml:space="preserve">ات بشر است. از نگاه او درک زیبایی باعث می‌شود انسان اخلاق‌مدارانه زندگی کند و </w:t>
      </w:r>
      <w:r w:rsidRPr="00F14B01">
        <w:rPr>
          <w:rFonts w:cs="B Badr"/>
          <w:color w:val="000000" w:themeColor="text1"/>
          <w:sz w:val="32"/>
          <w:szCs w:val="32"/>
          <w:rtl/>
        </w:rPr>
        <w:t>به ه</w:t>
      </w:r>
      <w:r w:rsidRPr="00F14B01">
        <w:rPr>
          <w:rFonts w:cs="B Badr" w:hint="cs"/>
          <w:color w:val="000000" w:themeColor="text1"/>
          <w:sz w:val="32"/>
          <w:szCs w:val="32"/>
          <w:rtl/>
        </w:rPr>
        <w:t>م</w:t>
      </w:r>
      <w:r w:rsidRPr="00F14B01">
        <w:rPr>
          <w:rFonts w:cs="B Badr"/>
          <w:color w:val="000000" w:themeColor="text1"/>
          <w:sz w:val="32"/>
          <w:szCs w:val="32"/>
          <w:rtl/>
        </w:rPr>
        <w:t>نوع</w:t>
      </w:r>
      <w:r w:rsidRPr="00F14B01">
        <w:rPr>
          <w:rFonts w:cs="B Badr" w:hint="cs"/>
          <w:color w:val="000000" w:themeColor="text1"/>
          <w:sz w:val="32"/>
          <w:szCs w:val="32"/>
          <w:rtl/>
        </w:rPr>
        <w:t>ان</w:t>
      </w:r>
      <w:r w:rsidRPr="00F14B01">
        <w:rPr>
          <w:rFonts w:cs="B Badr"/>
          <w:color w:val="000000" w:themeColor="text1"/>
          <w:sz w:val="32"/>
          <w:szCs w:val="32"/>
          <w:rtl/>
        </w:rPr>
        <w:t xml:space="preserve"> خود</w:t>
      </w:r>
      <w:r w:rsidRPr="00F14B01">
        <w:rPr>
          <w:rFonts w:cs="B Badr" w:hint="cs"/>
          <w:color w:val="000000" w:themeColor="text1"/>
          <w:sz w:val="32"/>
          <w:szCs w:val="32"/>
          <w:rtl/>
        </w:rPr>
        <w:t xml:space="preserve"> </w:t>
      </w:r>
      <w:r w:rsidRPr="00F14B01">
        <w:rPr>
          <w:rFonts w:cs="B Badr"/>
          <w:color w:val="000000" w:themeColor="text1"/>
          <w:sz w:val="32"/>
          <w:szCs w:val="32"/>
          <w:rtl/>
        </w:rPr>
        <w:t>کمک کن</w:t>
      </w:r>
      <w:r w:rsidRPr="00F14B01">
        <w:rPr>
          <w:rFonts w:cs="B Badr" w:hint="eastAsia"/>
          <w:color w:val="000000" w:themeColor="text1"/>
          <w:sz w:val="32"/>
          <w:szCs w:val="32"/>
          <w:rtl/>
        </w:rPr>
        <w:t>د</w:t>
      </w:r>
      <w:r w:rsidRPr="00F14B01">
        <w:rPr>
          <w:rFonts w:cs="B Badr"/>
          <w:color w:val="000000" w:themeColor="text1"/>
          <w:sz w:val="32"/>
          <w:szCs w:val="32"/>
          <w:rtl/>
        </w:rPr>
        <w:t xml:space="preserve"> تا </w:t>
      </w:r>
      <w:r w:rsidRPr="00F14B01">
        <w:rPr>
          <w:rFonts w:cs="B Badr" w:hint="cs"/>
          <w:color w:val="000000" w:themeColor="text1"/>
          <w:sz w:val="32"/>
          <w:szCs w:val="32"/>
          <w:rtl/>
        </w:rPr>
        <w:t xml:space="preserve">آنها هم بتوانند </w:t>
      </w:r>
      <w:r w:rsidRPr="00F14B01">
        <w:rPr>
          <w:rFonts w:cs="B Badr"/>
          <w:color w:val="000000" w:themeColor="text1"/>
          <w:sz w:val="32"/>
          <w:szCs w:val="32"/>
          <w:rtl/>
        </w:rPr>
        <w:t>ز</w:t>
      </w:r>
      <w:r w:rsidRPr="00F14B01">
        <w:rPr>
          <w:rFonts w:cs="B Badr" w:hint="cs"/>
          <w:color w:val="000000" w:themeColor="text1"/>
          <w:sz w:val="32"/>
          <w:szCs w:val="32"/>
          <w:rtl/>
        </w:rPr>
        <w:t>ی</w:t>
      </w:r>
      <w:r w:rsidRPr="00F14B01">
        <w:rPr>
          <w:rFonts w:cs="B Badr" w:hint="eastAsia"/>
          <w:color w:val="000000" w:themeColor="text1"/>
          <w:sz w:val="32"/>
          <w:szCs w:val="32"/>
          <w:rtl/>
        </w:rPr>
        <w:t>با</w:t>
      </w:r>
      <w:r w:rsidRPr="00F14B01">
        <w:rPr>
          <w:rFonts w:cs="B Badr" w:hint="cs"/>
          <w:color w:val="000000" w:themeColor="text1"/>
          <w:sz w:val="32"/>
          <w:szCs w:val="32"/>
          <w:rtl/>
        </w:rPr>
        <w:t>یی‌</w:t>
      </w:r>
      <w:r w:rsidRPr="00F14B01">
        <w:rPr>
          <w:rFonts w:cs="B Badr" w:hint="eastAsia"/>
          <w:color w:val="000000" w:themeColor="text1"/>
          <w:sz w:val="32"/>
          <w:szCs w:val="32"/>
          <w:rtl/>
        </w:rPr>
        <w:t>ها</w:t>
      </w:r>
      <w:r w:rsidRPr="00F14B01">
        <w:rPr>
          <w:rFonts w:cs="B Badr" w:hint="cs"/>
          <w:color w:val="000000" w:themeColor="text1"/>
          <w:sz w:val="32"/>
          <w:szCs w:val="32"/>
          <w:rtl/>
        </w:rPr>
        <w:t>ی</w:t>
      </w:r>
      <w:r w:rsidRPr="00F14B01">
        <w:rPr>
          <w:rFonts w:cs="B Badr"/>
          <w:color w:val="000000" w:themeColor="text1"/>
          <w:sz w:val="32"/>
          <w:szCs w:val="32"/>
          <w:rtl/>
        </w:rPr>
        <w:t xml:space="preserve"> زندگ</w:t>
      </w:r>
      <w:r w:rsidRPr="00F14B01">
        <w:rPr>
          <w:rFonts w:cs="B Badr" w:hint="cs"/>
          <w:color w:val="000000" w:themeColor="text1"/>
          <w:sz w:val="32"/>
          <w:szCs w:val="32"/>
          <w:rtl/>
        </w:rPr>
        <w:t>ی</w:t>
      </w:r>
      <w:r w:rsidRPr="00F14B01">
        <w:rPr>
          <w:rFonts w:cs="B Badr"/>
          <w:color w:val="000000" w:themeColor="text1"/>
          <w:sz w:val="32"/>
          <w:szCs w:val="32"/>
          <w:rtl/>
        </w:rPr>
        <w:t xml:space="preserve"> خود را تشخ</w:t>
      </w:r>
      <w:r w:rsidRPr="00F14B01">
        <w:rPr>
          <w:rFonts w:cs="B Badr" w:hint="cs"/>
          <w:color w:val="000000" w:themeColor="text1"/>
          <w:sz w:val="32"/>
          <w:szCs w:val="32"/>
          <w:rtl/>
        </w:rPr>
        <w:t>ی</w:t>
      </w:r>
      <w:r w:rsidRPr="00F14B01">
        <w:rPr>
          <w:rFonts w:cs="B Badr" w:hint="eastAsia"/>
          <w:color w:val="000000" w:themeColor="text1"/>
          <w:sz w:val="32"/>
          <w:szCs w:val="32"/>
          <w:rtl/>
        </w:rPr>
        <w:t>ص</w:t>
      </w:r>
      <w:r w:rsidRPr="00F14B01">
        <w:rPr>
          <w:rFonts w:cs="B Badr"/>
          <w:color w:val="000000" w:themeColor="text1"/>
          <w:sz w:val="32"/>
          <w:szCs w:val="32"/>
          <w:rtl/>
        </w:rPr>
        <w:t xml:space="preserve"> ده</w:t>
      </w:r>
      <w:r w:rsidRPr="00F14B01">
        <w:rPr>
          <w:rFonts w:cs="B Badr" w:hint="cs"/>
          <w:color w:val="000000" w:themeColor="text1"/>
          <w:sz w:val="32"/>
          <w:szCs w:val="32"/>
          <w:rtl/>
        </w:rPr>
        <w:t>ن</w:t>
      </w:r>
      <w:r w:rsidRPr="00F14B01">
        <w:rPr>
          <w:rFonts w:cs="B Badr"/>
          <w:color w:val="000000" w:themeColor="text1"/>
          <w:sz w:val="32"/>
          <w:szCs w:val="32"/>
          <w:rtl/>
        </w:rPr>
        <w:t>د.</w:t>
      </w:r>
      <w:r w:rsidRPr="00F14B01">
        <w:rPr>
          <w:rFonts w:cs="B Badr" w:hint="cs"/>
          <w:color w:val="000000" w:themeColor="text1"/>
          <w:sz w:val="32"/>
          <w:szCs w:val="32"/>
          <w:rtl/>
        </w:rPr>
        <w:t xml:space="preserve"> او بر این باور است </w:t>
      </w:r>
      <w:r w:rsidRPr="00F14B01">
        <w:rPr>
          <w:rFonts w:cs="B Badr"/>
          <w:color w:val="000000" w:themeColor="text1"/>
          <w:sz w:val="32"/>
          <w:szCs w:val="32"/>
          <w:rtl/>
        </w:rPr>
        <w:t>م</w:t>
      </w:r>
      <w:r w:rsidRPr="00F14B01">
        <w:rPr>
          <w:rFonts w:cs="B Badr" w:hint="cs"/>
          <w:color w:val="000000" w:themeColor="text1"/>
          <w:sz w:val="32"/>
          <w:szCs w:val="32"/>
          <w:rtl/>
        </w:rPr>
        <w:t>ی‌</w:t>
      </w:r>
      <w:r w:rsidRPr="00F14B01">
        <w:rPr>
          <w:rFonts w:cs="B Badr" w:hint="eastAsia"/>
          <w:color w:val="000000" w:themeColor="text1"/>
          <w:sz w:val="32"/>
          <w:szCs w:val="32"/>
          <w:rtl/>
        </w:rPr>
        <w:t>توان</w:t>
      </w:r>
      <w:r w:rsidRPr="00F14B01">
        <w:rPr>
          <w:rFonts w:cs="B Badr"/>
          <w:color w:val="000000" w:themeColor="text1"/>
          <w:sz w:val="32"/>
          <w:szCs w:val="32"/>
          <w:rtl/>
        </w:rPr>
        <w:t xml:space="preserve"> با </w:t>
      </w:r>
      <w:r w:rsidRPr="00B53A52">
        <w:rPr>
          <w:rFonts w:cs="B Badr"/>
          <w:color w:val="000000" w:themeColor="text1"/>
          <w:sz w:val="32"/>
          <w:szCs w:val="32"/>
          <w:rtl/>
        </w:rPr>
        <w:t xml:space="preserve">پرورش </w:t>
      </w:r>
      <w:r w:rsidRPr="00B53A52">
        <w:rPr>
          <w:rFonts w:cs="B Badr" w:hint="cs"/>
          <w:color w:val="000000" w:themeColor="text1"/>
          <w:sz w:val="32"/>
          <w:szCs w:val="32"/>
          <w:rtl/>
        </w:rPr>
        <w:t xml:space="preserve">انگیزه‌های توجه به </w:t>
      </w:r>
      <w:r w:rsidRPr="00B53A52">
        <w:rPr>
          <w:rFonts w:cs="B Badr"/>
          <w:color w:val="000000" w:themeColor="text1"/>
          <w:sz w:val="32"/>
          <w:szCs w:val="32"/>
          <w:rtl/>
        </w:rPr>
        <w:t>ز</w:t>
      </w:r>
      <w:r w:rsidRPr="00B53A52">
        <w:rPr>
          <w:rFonts w:cs="B Badr" w:hint="cs"/>
          <w:color w:val="000000" w:themeColor="text1"/>
          <w:sz w:val="32"/>
          <w:szCs w:val="32"/>
          <w:rtl/>
        </w:rPr>
        <w:t>ی</w:t>
      </w:r>
      <w:r w:rsidRPr="00B53A52">
        <w:rPr>
          <w:rFonts w:cs="B Badr" w:hint="eastAsia"/>
          <w:color w:val="000000" w:themeColor="text1"/>
          <w:sz w:val="32"/>
          <w:szCs w:val="32"/>
          <w:rtl/>
        </w:rPr>
        <w:t>با</w:t>
      </w:r>
      <w:r w:rsidRPr="00B53A52">
        <w:rPr>
          <w:rFonts w:cs="B Badr" w:hint="cs"/>
          <w:color w:val="000000" w:themeColor="text1"/>
          <w:sz w:val="32"/>
          <w:szCs w:val="32"/>
          <w:rtl/>
        </w:rPr>
        <w:t>یی</w:t>
      </w:r>
      <w:r w:rsidRPr="00B53A52">
        <w:rPr>
          <w:rFonts w:cs="B Badr"/>
          <w:color w:val="000000" w:themeColor="text1"/>
          <w:sz w:val="32"/>
          <w:szCs w:val="32"/>
          <w:rtl/>
        </w:rPr>
        <w:t xml:space="preserve"> و عشق</w:t>
      </w:r>
      <w:r w:rsidRPr="00B53A52">
        <w:rPr>
          <w:rFonts w:cs="B Badr" w:hint="cs"/>
          <w:color w:val="000000" w:themeColor="text1"/>
          <w:sz w:val="32"/>
          <w:szCs w:val="32"/>
          <w:rtl/>
        </w:rPr>
        <w:t>،</w:t>
      </w:r>
      <w:r w:rsidRPr="00B53A52">
        <w:rPr>
          <w:rFonts w:cs="B Badr"/>
          <w:color w:val="000000" w:themeColor="text1"/>
          <w:sz w:val="32"/>
          <w:szCs w:val="32"/>
          <w:rtl/>
        </w:rPr>
        <w:t xml:space="preserve"> بر </w:t>
      </w:r>
      <w:r w:rsidRPr="00B53A52">
        <w:rPr>
          <w:rFonts w:cs="B Badr" w:hint="cs"/>
          <w:color w:val="000000" w:themeColor="text1"/>
          <w:sz w:val="32"/>
          <w:szCs w:val="32"/>
          <w:rtl/>
        </w:rPr>
        <w:t xml:space="preserve">ناهنجاریهای اخلاقی </w:t>
      </w:r>
      <w:r w:rsidRPr="00B53A52">
        <w:rPr>
          <w:rFonts w:cs="B Badr"/>
          <w:color w:val="000000" w:themeColor="text1"/>
          <w:sz w:val="32"/>
          <w:szCs w:val="32"/>
          <w:rtl/>
        </w:rPr>
        <w:t>غلبه ک</w:t>
      </w:r>
      <w:r w:rsidRPr="00B53A52">
        <w:rPr>
          <w:rFonts w:cs="B Badr" w:hint="cs"/>
          <w:color w:val="000000" w:themeColor="text1"/>
          <w:sz w:val="32"/>
          <w:szCs w:val="32"/>
          <w:rtl/>
        </w:rPr>
        <w:t xml:space="preserve">رد و به رستگاری دست یافت. از نظر وی هر </w:t>
      </w:r>
      <w:r w:rsidRPr="00B53A52">
        <w:rPr>
          <w:rFonts w:cs="B Badr"/>
          <w:color w:val="000000" w:themeColor="text1"/>
          <w:sz w:val="32"/>
          <w:szCs w:val="32"/>
          <w:rtl/>
        </w:rPr>
        <w:t>امر ز</w:t>
      </w:r>
      <w:r w:rsidRPr="00B53A52">
        <w:rPr>
          <w:rFonts w:cs="B Badr" w:hint="cs"/>
          <w:color w:val="000000" w:themeColor="text1"/>
          <w:sz w:val="32"/>
          <w:szCs w:val="32"/>
          <w:rtl/>
        </w:rPr>
        <w:t>ی</w:t>
      </w:r>
      <w:r w:rsidRPr="00B53A52">
        <w:rPr>
          <w:rFonts w:cs="B Badr" w:hint="eastAsia"/>
          <w:color w:val="000000" w:themeColor="text1"/>
          <w:sz w:val="32"/>
          <w:szCs w:val="32"/>
          <w:rtl/>
        </w:rPr>
        <w:t>با</w:t>
      </w:r>
      <w:r w:rsidRPr="00B53A52">
        <w:rPr>
          <w:rFonts w:cs="B Badr" w:hint="cs"/>
          <w:color w:val="000000" w:themeColor="text1"/>
          <w:sz w:val="32"/>
          <w:szCs w:val="32"/>
          <w:rtl/>
        </w:rPr>
        <w:t>یی،</w:t>
      </w:r>
      <w:r w:rsidRPr="00B53A52">
        <w:rPr>
          <w:rFonts w:cs="B Badr"/>
          <w:color w:val="000000" w:themeColor="text1"/>
          <w:sz w:val="32"/>
          <w:szCs w:val="32"/>
          <w:rtl/>
        </w:rPr>
        <w:t xml:space="preserve"> </w:t>
      </w:r>
      <w:r w:rsidR="00B53A52" w:rsidRPr="00B53A52">
        <w:rPr>
          <w:rFonts w:cs="B Badr" w:hint="cs"/>
          <w:color w:val="000000" w:themeColor="text1"/>
          <w:sz w:val="32"/>
          <w:szCs w:val="32"/>
          <w:rtl/>
        </w:rPr>
        <w:t xml:space="preserve">از جمله زیبایی گل رز، </w:t>
      </w:r>
      <w:r w:rsidRPr="00B53A52">
        <w:rPr>
          <w:rFonts w:cs="B Badr" w:hint="cs"/>
          <w:color w:val="000000" w:themeColor="text1"/>
          <w:sz w:val="32"/>
          <w:szCs w:val="32"/>
          <w:rtl/>
        </w:rPr>
        <w:t xml:space="preserve">جلوه‌ای از جلال </w:t>
      </w:r>
      <w:r w:rsidRPr="00B53A52">
        <w:rPr>
          <w:rFonts w:cs="B Badr"/>
          <w:color w:val="000000" w:themeColor="text1"/>
          <w:sz w:val="32"/>
          <w:szCs w:val="32"/>
          <w:rtl/>
        </w:rPr>
        <w:t>خداوند را آشکار م</w:t>
      </w:r>
      <w:r w:rsidRPr="00B53A52">
        <w:rPr>
          <w:rFonts w:cs="B Badr" w:hint="cs"/>
          <w:color w:val="000000" w:themeColor="text1"/>
          <w:sz w:val="32"/>
          <w:szCs w:val="32"/>
          <w:rtl/>
        </w:rPr>
        <w:t>ی‌</w:t>
      </w:r>
      <w:r w:rsidRPr="00B53A52">
        <w:rPr>
          <w:rFonts w:cs="B Badr" w:hint="eastAsia"/>
          <w:color w:val="000000" w:themeColor="text1"/>
          <w:sz w:val="32"/>
          <w:szCs w:val="32"/>
          <w:rtl/>
        </w:rPr>
        <w:t>کند،</w:t>
      </w:r>
      <w:r w:rsidRPr="00B53A52">
        <w:rPr>
          <w:rFonts w:cs="B Badr"/>
          <w:color w:val="000000" w:themeColor="text1"/>
          <w:sz w:val="32"/>
          <w:szCs w:val="32"/>
          <w:rtl/>
        </w:rPr>
        <w:t xml:space="preserve"> ز</w:t>
      </w:r>
      <w:r w:rsidRPr="00B53A52">
        <w:rPr>
          <w:rFonts w:cs="B Badr" w:hint="cs"/>
          <w:color w:val="000000" w:themeColor="text1"/>
          <w:sz w:val="32"/>
          <w:szCs w:val="32"/>
          <w:rtl/>
        </w:rPr>
        <w:t>ی</w:t>
      </w:r>
      <w:r w:rsidRPr="00B53A52">
        <w:rPr>
          <w:rFonts w:cs="B Badr" w:hint="eastAsia"/>
          <w:color w:val="000000" w:themeColor="text1"/>
          <w:sz w:val="32"/>
          <w:szCs w:val="32"/>
          <w:rtl/>
        </w:rPr>
        <w:t>را</w:t>
      </w:r>
      <w:r w:rsidRPr="00B53A52">
        <w:rPr>
          <w:rFonts w:cs="B Badr"/>
          <w:color w:val="000000" w:themeColor="text1"/>
          <w:sz w:val="32"/>
          <w:szCs w:val="32"/>
          <w:rtl/>
        </w:rPr>
        <w:t xml:space="preserve"> مخلوق خداوند است و در </w:t>
      </w:r>
      <w:r w:rsidRPr="00B53A52">
        <w:rPr>
          <w:rFonts w:cs="B Badr" w:hint="cs"/>
          <w:color w:val="000000" w:themeColor="text1"/>
          <w:sz w:val="32"/>
          <w:szCs w:val="32"/>
          <w:rtl/>
        </w:rPr>
        <w:t>پرتوی از کمال و اوج زیبایی خدا را منعکس می‌کند</w:t>
      </w:r>
      <w:r w:rsidR="00B53A52" w:rsidRPr="00B53A52">
        <w:rPr>
          <w:rFonts w:cs="B Badr" w:hint="cs"/>
          <w:color w:val="000000" w:themeColor="text1"/>
          <w:sz w:val="32"/>
          <w:szCs w:val="32"/>
          <w:rtl/>
        </w:rPr>
        <w:t xml:space="preserve">. </w:t>
      </w:r>
      <w:r w:rsidR="00B53A52">
        <w:rPr>
          <w:rFonts w:cs="B Badr" w:hint="cs"/>
          <w:color w:val="000000" w:themeColor="text1"/>
          <w:sz w:val="32"/>
          <w:szCs w:val="32"/>
          <w:rtl/>
        </w:rPr>
        <w:t>همچنی</w:t>
      </w:r>
      <w:r w:rsidR="000E3A22">
        <w:rPr>
          <w:rFonts w:cs="B Badr" w:hint="cs"/>
          <w:color w:val="000000" w:themeColor="text1"/>
          <w:sz w:val="32"/>
          <w:szCs w:val="32"/>
          <w:rtl/>
        </w:rPr>
        <w:t xml:space="preserve">ن، بالتازار </w:t>
      </w:r>
      <w:r w:rsidR="00B53A52">
        <w:rPr>
          <w:rFonts w:cs="B Badr" w:hint="cs"/>
          <w:color w:val="000000" w:themeColor="text1"/>
          <w:sz w:val="32"/>
          <w:szCs w:val="32"/>
          <w:rtl/>
        </w:rPr>
        <w:t xml:space="preserve"> حواس معنوی را مورد توجه قرار می دهد. از نظر وی</w:t>
      </w:r>
      <w:r w:rsidR="00B53A52" w:rsidRPr="00B53A52">
        <w:rPr>
          <w:rFonts w:cs="B Badr" w:hint="cs"/>
          <w:color w:val="000000" w:themeColor="text1"/>
          <w:sz w:val="32"/>
          <w:szCs w:val="32"/>
          <w:rtl/>
        </w:rPr>
        <w:t xml:space="preserve"> انسان</w:t>
      </w:r>
      <w:r w:rsidR="00B53A52" w:rsidRPr="00B53A52">
        <w:rPr>
          <w:rFonts w:cs="B Badr"/>
          <w:color w:val="000000" w:themeColor="text1"/>
          <w:sz w:val="32"/>
          <w:szCs w:val="32"/>
          <w:rtl/>
        </w:rPr>
        <w:t xml:space="preserve"> </w:t>
      </w:r>
      <w:r w:rsidR="00725C78">
        <w:rPr>
          <w:rFonts w:cs="B Badr" w:hint="cs"/>
          <w:color w:val="000000" w:themeColor="text1"/>
          <w:sz w:val="32"/>
          <w:szCs w:val="32"/>
          <w:rtl/>
        </w:rPr>
        <w:t>متناظر با</w:t>
      </w:r>
      <w:r w:rsidR="00B53A52" w:rsidRPr="00B53A52">
        <w:rPr>
          <w:rFonts w:cs="B Badr"/>
          <w:color w:val="000000" w:themeColor="text1"/>
          <w:sz w:val="32"/>
          <w:szCs w:val="32"/>
          <w:rtl/>
        </w:rPr>
        <w:t xml:space="preserve"> حواس ف</w:t>
      </w:r>
      <w:r w:rsidR="00B53A52" w:rsidRPr="00B53A52">
        <w:rPr>
          <w:rFonts w:cs="B Badr" w:hint="cs"/>
          <w:color w:val="000000" w:themeColor="text1"/>
          <w:sz w:val="32"/>
          <w:szCs w:val="32"/>
          <w:rtl/>
        </w:rPr>
        <w:t>ی</w:t>
      </w:r>
      <w:r w:rsidR="00B53A52" w:rsidRPr="00B53A52">
        <w:rPr>
          <w:rFonts w:cs="B Badr" w:hint="eastAsia"/>
          <w:color w:val="000000" w:themeColor="text1"/>
          <w:sz w:val="32"/>
          <w:szCs w:val="32"/>
          <w:rtl/>
        </w:rPr>
        <w:t>ز</w:t>
      </w:r>
      <w:r w:rsidR="00B53A52" w:rsidRPr="00B53A52">
        <w:rPr>
          <w:rFonts w:cs="B Badr" w:hint="cs"/>
          <w:color w:val="000000" w:themeColor="text1"/>
          <w:sz w:val="32"/>
          <w:szCs w:val="32"/>
          <w:rtl/>
        </w:rPr>
        <w:t>ی</w:t>
      </w:r>
      <w:r w:rsidR="00B53A52" w:rsidRPr="00B53A52">
        <w:rPr>
          <w:rFonts w:cs="B Badr" w:hint="eastAsia"/>
          <w:color w:val="000000" w:themeColor="text1"/>
          <w:sz w:val="32"/>
          <w:szCs w:val="32"/>
          <w:rtl/>
        </w:rPr>
        <w:t>ک</w:t>
      </w:r>
      <w:r w:rsidR="00B53A52" w:rsidRPr="00B53A52">
        <w:rPr>
          <w:rFonts w:cs="B Badr" w:hint="cs"/>
          <w:color w:val="000000" w:themeColor="text1"/>
          <w:sz w:val="32"/>
          <w:szCs w:val="32"/>
          <w:rtl/>
        </w:rPr>
        <w:t>ی</w:t>
      </w:r>
      <w:r w:rsidR="00725C78">
        <w:rPr>
          <w:rFonts w:cs="B Badr" w:hint="cs"/>
          <w:color w:val="000000" w:themeColor="text1"/>
          <w:sz w:val="32"/>
          <w:szCs w:val="32"/>
          <w:rtl/>
        </w:rPr>
        <w:t xml:space="preserve"> پنچگانه</w:t>
      </w:r>
      <w:r w:rsidR="000E3A22">
        <w:rPr>
          <w:rFonts w:cs="B Badr" w:hint="cs"/>
          <w:color w:val="000000" w:themeColor="text1"/>
          <w:sz w:val="32"/>
          <w:szCs w:val="32"/>
          <w:rtl/>
        </w:rPr>
        <w:t>،</w:t>
      </w:r>
      <w:r w:rsidR="00B53A52" w:rsidRPr="00B53A52">
        <w:rPr>
          <w:rFonts w:cs="B Badr" w:hint="cs"/>
          <w:color w:val="000000" w:themeColor="text1"/>
          <w:sz w:val="32"/>
          <w:szCs w:val="32"/>
          <w:rtl/>
        </w:rPr>
        <w:t xml:space="preserve"> </w:t>
      </w:r>
      <w:r w:rsidR="00B53A52" w:rsidRPr="00B53A52">
        <w:rPr>
          <w:rFonts w:cs="B Badr"/>
          <w:color w:val="000000" w:themeColor="text1"/>
          <w:sz w:val="32"/>
          <w:szCs w:val="32"/>
          <w:rtl/>
        </w:rPr>
        <w:t>پنج حس معنو</w:t>
      </w:r>
      <w:r w:rsidR="00B53A52" w:rsidRPr="00B53A52">
        <w:rPr>
          <w:rFonts w:cs="B Badr" w:hint="cs"/>
          <w:color w:val="000000" w:themeColor="text1"/>
          <w:sz w:val="32"/>
          <w:szCs w:val="32"/>
          <w:rtl/>
        </w:rPr>
        <w:t>ی</w:t>
      </w:r>
      <w:r w:rsidR="00B53A52" w:rsidRPr="00B53A52">
        <w:rPr>
          <w:rFonts w:cs="B Badr"/>
          <w:color w:val="000000" w:themeColor="text1"/>
          <w:sz w:val="32"/>
          <w:szCs w:val="32"/>
          <w:rtl/>
        </w:rPr>
        <w:t xml:space="preserve"> </w:t>
      </w:r>
      <w:r w:rsidR="00725C78">
        <w:rPr>
          <w:rFonts w:cs="B Badr" w:hint="cs"/>
          <w:color w:val="000000" w:themeColor="text1"/>
          <w:sz w:val="32"/>
          <w:szCs w:val="32"/>
          <w:rtl/>
        </w:rPr>
        <w:t xml:space="preserve">نیز </w:t>
      </w:r>
      <w:r w:rsidR="00B53A52" w:rsidRPr="00B53A52">
        <w:rPr>
          <w:rFonts w:cs="B Badr" w:hint="cs"/>
          <w:color w:val="000000" w:themeColor="text1"/>
          <w:sz w:val="32"/>
          <w:szCs w:val="32"/>
          <w:rtl/>
        </w:rPr>
        <w:t xml:space="preserve">دارد </w:t>
      </w:r>
      <w:r w:rsidR="00B53A52" w:rsidRPr="00B53A52">
        <w:rPr>
          <w:rFonts w:cs="B Badr"/>
          <w:color w:val="000000" w:themeColor="text1"/>
          <w:sz w:val="32"/>
          <w:szCs w:val="32"/>
          <w:rtl/>
        </w:rPr>
        <w:t xml:space="preserve">که به </w:t>
      </w:r>
      <w:r w:rsidR="00B53A52" w:rsidRPr="00B53A52">
        <w:rPr>
          <w:rFonts w:cs="B Badr" w:hint="cs"/>
          <w:color w:val="000000" w:themeColor="text1"/>
          <w:sz w:val="32"/>
          <w:szCs w:val="32"/>
          <w:rtl/>
        </w:rPr>
        <w:t xml:space="preserve">کمک </w:t>
      </w:r>
      <w:r w:rsidR="00B53A52" w:rsidRPr="00B53A52">
        <w:rPr>
          <w:rFonts w:cs="B Badr"/>
          <w:color w:val="000000" w:themeColor="text1"/>
          <w:sz w:val="32"/>
          <w:szCs w:val="32"/>
          <w:rtl/>
        </w:rPr>
        <w:t xml:space="preserve">آنها </w:t>
      </w:r>
      <w:r w:rsidR="00B53A52" w:rsidRPr="00B53A52">
        <w:rPr>
          <w:rFonts w:cs="B Badr" w:hint="cs"/>
          <w:color w:val="000000" w:themeColor="text1"/>
          <w:sz w:val="32"/>
          <w:szCs w:val="32"/>
          <w:rtl/>
        </w:rPr>
        <w:t xml:space="preserve">قادر خواهد بود دامنه قلمرو </w:t>
      </w:r>
      <w:r w:rsidR="00B53A52" w:rsidRPr="00B53A52">
        <w:rPr>
          <w:rFonts w:cs="B Badr"/>
          <w:color w:val="000000" w:themeColor="text1"/>
          <w:sz w:val="32"/>
          <w:szCs w:val="32"/>
          <w:rtl/>
        </w:rPr>
        <w:t>معنو</w:t>
      </w:r>
      <w:r w:rsidR="00B53A52" w:rsidRPr="00B53A52">
        <w:rPr>
          <w:rFonts w:cs="B Badr" w:hint="cs"/>
          <w:color w:val="000000" w:themeColor="text1"/>
          <w:sz w:val="32"/>
          <w:szCs w:val="32"/>
          <w:rtl/>
        </w:rPr>
        <w:t>یات</w:t>
      </w:r>
      <w:r w:rsidR="00B53A52" w:rsidRPr="00B53A52">
        <w:rPr>
          <w:rFonts w:cs="B Badr"/>
          <w:color w:val="000000" w:themeColor="text1"/>
          <w:sz w:val="32"/>
          <w:szCs w:val="32"/>
          <w:rtl/>
        </w:rPr>
        <w:t xml:space="preserve"> </w:t>
      </w:r>
      <w:r w:rsidR="00B53A52" w:rsidRPr="00B53A52">
        <w:rPr>
          <w:rFonts w:cs="B Badr" w:hint="cs"/>
          <w:color w:val="000000" w:themeColor="text1"/>
          <w:sz w:val="32"/>
          <w:szCs w:val="32"/>
          <w:rtl/>
        </w:rPr>
        <w:t xml:space="preserve">خود </w:t>
      </w:r>
      <w:r w:rsidR="00B53A52" w:rsidRPr="00B53A52">
        <w:rPr>
          <w:rFonts w:cs="B Badr"/>
          <w:color w:val="000000" w:themeColor="text1"/>
          <w:sz w:val="32"/>
          <w:szCs w:val="32"/>
          <w:rtl/>
        </w:rPr>
        <w:t xml:space="preserve">را </w:t>
      </w:r>
      <w:r w:rsidR="00B53A52" w:rsidRPr="00B53A52">
        <w:rPr>
          <w:rFonts w:cs="B Badr" w:hint="cs"/>
          <w:color w:val="000000" w:themeColor="text1"/>
          <w:sz w:val="32"/>
          <w:szCs w:val="32"/>
          <w:rtl/>
        </w:rPr>
        <w:t>گسترش دهد و گامی برای تعالی ابعاد روحانی و عرفانی خود بردارد</w:t>
      </w:r>
      <w:r w:rsidR="00725C78">
        <w:rPr>
          <w:rFonts w:cs="B Badr" w:hint="cs"/>
          <w:color w:val="000000" w:themeColor="text1"/>
          <w:sz w:val="32"/>
          <w:szCs w:val="32"/>
          <w:rtl/>
        </w:rPr>
        <w:t>.</w:t>
      </w:r>
      <w:r w:rsidR="00B53A52" w:rsidRPr="00B53A52">
        <w:rPr>
          <w:rFonts w:cs="B Badr"/>
          <w:color w:val="000000" w:themeColor="text1"/>
          <w:sz w:val="32"/>
          <w:szCs w:val="32"/>
        </w:rPr>
        <w:t xml:space="preserve"> </w:t>
      </w:r>
      <w:r w:rsidR="00B53A52" w:rsidRPr="00B53A52">
        <w:rPr>
          <w:rFonts w:cs="B Badr"/>
          <w:color w:val="000000" w:themeColor="text1"/>
          <w:sz w:val="32"/>
          <w:szCs w:val="32"/>
          <w:rtl/>
        </w:rPr>
        <w:t>ح</w:t>
      </w:r>
      <w:r w:rsidR="00B53A52" w:rsidRPr="00B53A52">
        <w:rPr>
          <w:rFonts w:cs="B Badr" w:hint="cs"/>
          <w:color w:val="000000" w:themeColor="text1"/>
          <w:sz w:val="32"/>
          <w:szCs w:val="32"/>
          <w:rtl/>
        </w:rPr>
        <w:t>واس</w:t>
      </w:r>
      <w:r w:rsidR="00B53A52" w:rsidRPr="00B53A52">
        <w:rPr>
          <w:rFonts w:cs="B Badr"/>
          <w:color w:val="000000" w:themeColor="text1"/>
          <w:sz w:val="32"/>
          <w:szCs w:val="32"/>
          <w:rtl/>
        </w:rPr>
        <w:t xml:space="preserve"> معنو</w:t>
      </w:r>
      <w:r w:rsidR="00B53A52" w:rsidRPr="00B53A52">
        <w:rPr>
          <w:rFonts w:cs="B Badr" w:hint="cs"/>
          <w:color w:val="000000" w:themeColor="text1"/>
          <w:sz w:val="32"/>
          <w:szCs w:val="32"/>
          <w:rtl/>
        </w:rPr>
        <w:t>ی</w:t>
      </w:r>
      <w:r w:rsidR="00B53A52" w:rsidRPr="00B53A52">
        <w:rPr>
          <w:rFonts w:cs="B Badr"/>
          <w:color w:val="000000" w:themeColor="text1"/>
          <w:sz w:val="32"/>
          <w:szCs w:val="32"/>
          <w:rtl/>
        </w:rPr>
        <w:t xml:space="preserve"> </w:t>
      </w:r>
      <w:r w:rsidR="00B53A52" w:rsidRPr="00B53A52">
        <w:rPr>
          <w:rFonts w:cs="B Badr" w:hint="cs"/>
          <w:color w:val="000000" w:themeColor="text1"/>
          <w:sz w:val="32"/>
          <w:szCs w:val="32"/>
          <w:rtl/>
        </w:rPr>
        <w:t xml:space="preserve">نوعی آگاهی در انسان ایجاد می‌کند و او را به سمت خدا هدایت می‌کند و </w:t>
      </w:r>
      <w:r w:rsidR="00B53A52" w:rsidRPr="00B53A52">
        <w:rPr>
          <w:rFonts w:cs="B Badr"/>
          <w:color w:val="000000" w:themeColor="text1"/>
          <w:sz w:val="32"/>
          <w:szCs w:val="32"/>
          <w:rtl/>
        </w:rPr>
        <w:t>شاخص</w:t>
      </w:r>
      <w:r w:rsidR="00B53A52" w:rsidRPr="00B53A52">
        <w:rPr>
          <w:rFonts w:cs="B Badr" w:hint="cs"/>
          <w:color w:val="000000" w:themeColor="text1"/>
          <w:sz w:val="32"/>
          <w:szCs w:val="32"/>
          <w:rtl/>
        </w:rPr>
        <w:t>ی</w:t>
      </w:r>
      <w:r w:rsidR="00B53A52" w:rsidRPr="00B53A52">
        <w:rPr>
          <w:rFonts w:cs="B Badr"/>
          <w:color w:val="000000" w:themeColor="text1"/>
          <w:sz w:val="32"/>
          <w:szCs w:val="32"/>
          <w:rtl/>
        </w:rPr>
        <w:t xml:space="preserve"> قدرتمند </w:t>
      </w:r>
      <w:r w:rsidR="00B53A52" w:rsidRPr="00B53A52">
        <w:rPr>
          <w:rFonts w:cs="B Badr" w:hint="cs"/>
          <w:color w:val="000000" w:themeColor="text1"/>
          <w:sz w:val="32"/>
          <w:szCs w:val="32"/>
          <w:rtl/>
        </w:rPr>
        <w:t>در</w:t>
      </w:r>
      <w:r w:rsidR="00B53A52" w:rsidRPr="00B53A52">
        <w:rPr>
          <w:rFonts w:cs="B Badr"/>
          <w:color w:val="000000" w:themeColor="text1"/>
          <w:sz w:val="32"/>
          <w:szCs w:val="32"/>
          <w:rtl/>
        </w:rPr>
        <w:t xml:space="preserve"> قلمرو </w:t>
      </w:r>
      <w:r w:rsidR="00B53A52" w:rsidRPr="00B53A52">
        <w:rPr>
          <w:rFonts w:cs="B Badr" w:hint="cs"/>
          <w:color w:val="000000" w:themeColor="text1"/>
          <w:sz w:val="32"/>
          <w:szCs w:val="32"/>
          <w:rtl/>
        </w:rPr>
        <w:t xml:space="preserve">ادراکات </w:t>
      </w:r>
      <w:r w:rsidR="00B53A52" w:rsidRPr="00B53A52">
        <w:rPr>
          <w:rFonts w:cs="B Badr"/>
          <w:color w:val="000000" w:themeColor="text1"/>
          <w:sz w:val="32"/>
          <w:szCs w:val="32"/>
          <w:rtl/>
        </w:rPr>
        <w:t>معنو</w:t>
      </w:r>
      <w:r w:rsidR="00B53A52" w:rsidRPr="00B53A52">
        <w:rPr>
          <w:rFonts w:cs="B Badr" w:hint="cs"/>
          <w:color w:val="000000" w:themeColor="text1"/>
          <w:sz w:val="32"/>
          <w:szCs w:val="32"/>
          <w:rtl/>
        </w:rPr>
        <w:t>ی</w:t>
      </w:r>
      <w:r w:rsidR="00B53A52" w:rsidRPr="00B53A52">
        <w:rPr>
          <w:rFonts w:cs="B Badr"/>
          <w:color w:val="000000" w:themeColor="text1"/>
          <w:sz w:val="32"/>
          <w:szCs w:val="32"/>
          <w:rtl/>
        </w:rPr>
        <w:t xml:space="preserve"> است.</w:t>
      </w:r>
    </w:p>
    <w:p w:rsidR="00234F7A" w:rsidRPr="00B53A52" w:rsidRDefault="00234F7A" w:rsidP="00234F7A">
      <w:pPr>
        <w:bidi/>
        <w:rPr>
          <w:rFonts w:cs="B Badr"/>
          <w:color w:val="000000" w:themeColor="text1"/>
          <w:sz w:val="32"/>
          <w:szCs w:val="32"/>
          <w:rtl/>
          <w:lang w:bidi="fa-IR"/>
        </w:rPr>
      </w:pPr>
      <w:r>
        <w:rPr>
          <w:rFonts w:cs="B Badr" w:hint="cs"/>
          <w:color w:val="000000" w:themeColor="text1"/>
          <w:sz w:val="32"/>
          <w:szCs w:val="32"/>
          <w:rtl/>
          <w:lang w:bidi="fa-IR"/>
        </w:rPr>
        <w:t xml:space="preserve">ناگفته نماند که در این مقاله مراقبت معنوی به طور کلی مورد بحث قرار می گیرد. بدون تردید مراقبت معنوی و برخورداری از حیات طیبه در گرفتاری ها و بیماری ها و شیوع ویروس </w:t>
      </w:r>
      <w:proofErr w:type="spellStart"/>
      <w:r>
        <w:rPr>
          <w:rFonts w:cs="B Badr" w:hint="cs"/>
          <w:color w:val="000000" w:themeColor="text1"/>
          <w:sz w:val="32"/>
          <w:szCs w:val="32"/>
          <w:rtl/>
          <w:lang w:bidi="fa-IR"/>
        </w:rPr>
        <w:t>هایی</w:t>
      </w:r>
      <w:proofErr w:type="spellEnd"/>
      <w:r>
        <w:rPr>
          <w:rFonts w:cs="B Badr" w:hint="cs"/>
          <w:color w:val="000000" w:themeColor="text1"/>
          <w:sz w:val="32"/>
          <w:szCs w:val="32"/>
          <w:rtl/>
          <w:lang w:bidi="fa-IR"/>
        </w:rPr>
        <w:t xml:space="preserve"> همچون </w:t>
      </w:r>
      <w:proofErr w:type="spellStart"/>
      <w:r>
        <w:rPr>
          <w:rFonts w:cs="B Badr" w:hint="cs"/>
          <w:color w:val="000000" w:themeColor="text1"/>
          <w:sz w:val="32"/>
          <w:szCs w:val="32"/>
          <w:rtl/>
          <w:lang w:bidi="fa-IR"/>
        </w:rPr>
        <w:t>کوید</w:t>
      </w:r>
      <w:proofErr w:type="spellEnd"/>
      <w:r>
        <w:rPr>
          <w:rFonts w:cs="B Badr" w:hint="cs"/>
          <w:color w:val="000000" w:themeColor="text1"/>
          <w:sz w:val="32"/>
          <w:szCs w:val="32"/>
          <w:rtl/>
          <w:lang w:bidi="fa-IR"/>
        </w:rPr>
        <w:t xml:space="preserve"> 19 التیام </w:t>
      </w:r>
      <w:proofErr w:type="spellStart"/>
      <w:r>
        <w:rPr>
          <w:rFonts w:cs="B Badr" w:hint="cs"/>
          <w:color w:val="000000" w:themeColor="text1"/>
          <w:sz w:val="32"/>
          <w:szCs w:val="32"/>
          <w:rtl/>
          <w:lang w:bidi="fa-IR"/>
        </w:rPr>
        <w:t>یخش</w:t>
      </w:r>
      <w:proofErr w:type="spellEnd"/>
      <w:r>
        <w:rPr>
          <w:rFonts w:cs="B Badr" w:hint="cs"/>
          <w:color w:val="000000" w:themeColor="text1"/>
          <w:sz w:val="32"/>
          <w:szCs w:val="32"/>
          <w:rtl/>
          <w:lang w:bidi="fa-IR"/>
        </w:rPr>
        <w:t xml:space="preserve"> خواهد بود.</w:t>
      </w:r>
    </w:p>
    <w:p w:rsidR="00F14B01" w:rsidRPr="00891F6C" w:rsidRDefault="00F14B01" w:rsidP="00F14B01">
      <w:pPr>
        <w:jc w:val="right"/>
        <w:rPr>
          <w:rFonts w:cs="B Badr"/>
          <w:sz w:val="32"/>
          <w:szCs w:val="32"/>
          <w:rtl/>
          <w:lang w:bidi="fa-IR"/>
        </w:rPr>
      </w:pPr>
    </w:p>
    <w:sectPr w:rsidR="00F14B01" w:rsidRPr="00891F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5C78" w:rsidRDefault="00725C78" w:rsidP="00725C78">
      <w:pPr>
        <w:spacing w:after="0" w:line="240" w:lineRule="auto"/>
      </w:pPr>
      <w:r>
        <w:separator/>
      </w:r>
    </w:p>
  </w:endnote>
  <w:endnote w:type="continuationSeparator" w:id="0">
    <w:p w:rsidR="00725C78" w:rsidRDefault="00725C78" w:rsidP="00725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5C78" w:rsidRDefault="00725C78" w:rsidP="00725C78">
      <w:pPr>
        <w:spacing w:after="0" w:line="240" w:lineRule="auto"/>
      </w:pPr>
      <w:r>
        <w:separator/>
      </w:r>
    </w:p>
  </w:footnote>
  <w:footnote w:type="continuationSeparator" w:id="0">
    <w:p w:rsidR="00725C78" w:rsidRDefault="00725C78" w:rsidP="00725C78">
      <w:pPr>
        <w:spacing w:after="0" w:line="240" w:lineRule="auto"/>
      </w:pPr>
      <w:r>
        <w:continuationSeparator/>
      </w:r>
    </w:p>
  </w:footnote>
  <w:footnote w:id="1">
    <w:p w:rsidR="00725C78" w:rsidRDefault="00725C78" w:rsidP="000E3A22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="000E3A22" w:rsidRPr="000E3A22">
        <w:rPr>
          <w:rFonts w:cs="B Zar"/>
          <w:color w:val="000000" w:themeColor="text1"/>
          <w:sz w:val="24"/>
          <w:szCs w:val="24"/>
        </w:rPr>
        <w:t xml:space="preserve">Hans </w:t>
      </w:r>
      <w:proofErr w:type="spellStart"/>
      <w:r w:rsidR="000E3A22" w:rsidRPr="000E3A22">
        <w:rPr>
          <w:rFonts w:cs="B Zar"/>
          <w:color w:val="000000" w:themeColor="text1"/>
          <w:sz w:val="24"/>
          <w:szCs w:val="24"/>
        </w:rPr>
        <w:t>Urs</w:t>
      </w:r>
      <w:proofErr w:type="spellEnd"/>
      <w:r w:rsidR="000E3A22" w:rsidRPr="000E3A22">
        <w:rPr>
          <w:rFonts w:cs="B Zar"/>
          <w:color w:val="000000" w:themeColor="text1"/>
          <w:sz w:val="24"/>
          <w:szCs w:val="24"/>
        </w:rPr>
        <w:t xml:space="preserve"> </w:t>
      </w:r>
      <w:proofErr w:type="gramStart"/>
      <w:r w:rsidR="000E3A22" w:rsidRPr="000E3A22">
        <w:rPr>
          <w:rFonts w:cs="B Zar"/>
          <w:color w:val="000000" w:themeColor="text1"/>
          <w:sz w:val="24"/>
          <w:szCs w:val="24"/>
        </w:rPr>
        <w:t>Von</w:t>
      </w:r>
      <w:proofErr w:type="gramEnd"/>
      <w:r w:rsidR="000E3A22" w:rsidRPr="000E3A22">
        <w:rPr>
          <w:rFonts w:cs="B Zar"/>
          <w:color w:val="000000" w:themeColor="text1"/>
          <w:sz w:val="24"/>
          <w:szCs w:val="24"/>
        </w:rPr>
        <w:t xml:space="preserve"> Balthasar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F6C"/>
    <w:rsid w:val="000E3A22"/>
    <w:rsid w:val="00234F7A"/>
    <w:rsid w:val="005F3B58"/>
    <w:rsid w:val="00725C78"/>
    <w:rsid w:val="00891F6C"/>
    <w:rsid w:val="009576F8"/>
    <w:rsid w:val="00B41433"/>
    <w:rsid w:val="00B53A52"/>
    <w:rsid w:val="00D350F9"/>
    <w:rsid w:val="00F14B01"/>
    <w:rsid w:val="00F6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4EB52"/>
  <w15:chartTrackingRefBased/>
  <w15:docId w15:val="{A6A4C1F9-D50E-452E-8BC9-09726C30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725C7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5C7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25C7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meftah</dc:creator>
  <cp:keywords/>
  <dc:description/>
  <cp:lastModifiedBy>meftah</cp:lastModifiedBy>
  <cp:revision>5</cp:revision>
  <dcterms:created xsi:type="dcterms:W3CDTF">2022-10-10T15:10:00Z</dcterms:created>
  <dcterms:modified xsi:type="dcterms:W3CDTF">2022-10-10T17:49:00Z</dcterms:modified>
</cp:coreProperties>
</file>