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229D" w:rsidRDefault="0015229D" w:rsidP="005772ED">
      <w:pPr>
        <w:jc w:val="center"/>
        <w:rPr>
          <w:rFonts w:ascii="Tahoma" w:hAnsi="Tahoma"/>
          <w:color w:val="000000"/>
          <w:sz w:val="24"/>
          <w:szCs w:val="24"/>
          <w:rtl/>
        </w:rPr>
      </w:pPr>
      <w:r w:rsidRPr="0015229D">
        <w:rPr>
          <w:rFonts w:ascii="Tahoma" w:hAnsi="Tahoma"/>
          <w:color w:val="000000"/>
          <w:sz w:val="24"/>
          <w:szCs w:val="24"/>
          <w:shd w:val="clear" w:color="auto" w:fill="FFFFFF"/>
          <w:rtl/>
        </w:rPr>
        <w:t>تسهيل ورود نيروى كار خارجى به ژاپن</w:t>
      </w:r>
    </w:p>
    <w:p w:rsidR="0015229D" w:rsidRDefault="0015229D" w:rsidP="005772ED">
      <w:pPr>
        <w:jc w:val="both"/>
        <w:rPr>
          <w:rFonts w:ascii="Tahoma" w:hAnsi="Tahoma"/>
          <w:color w:val="000000"/>
          <w:sz w:val="24"/>
          <w:szCs w:val="24"/>
          <w:rtl/>
        </w:rPr>
      </w:pPr>
      <w:r w:rsidRPr="0015229D">
        <w:rPr>
          <w:rFonts w:ascii="Tahoma" w:hAnsi="Tahoma"/>
          <w:color w:val="000000"/>
          <w:sz w:val="24"/>
          <w:szCs w:val="24"/>
        </w:rPr>
        <w:br/>
      </w:r>
      <w:r w:rsidRPr="0015229D">
        <w:rPr>
          <w:rFonts w:ascii="Tahoma" w:hAnsi="Tahoma"/>
          <w:color w:val="000000"/>
          <w:sz w:val="24"/>
          <w:szCs w:val="24"/>
          <w:shd w:val="clear" w:color="auto" w:fill="FFFFFF"/>
          <w:rtl/>
        </w:rPr>
        <w:t>طبق گزارش ١٢ آوريل ٢٠١٩ وزارت امور داخلى و ارتباطات ژاپن، جمعيت فعال در محدوده سنى ١٥ تا ٦٤ ساله اين كشور در سال ٢٠١٨ برابر با ٧٥.٤٥ ميليون نفر بود كه ٥١٢ هزار نفر كمتر از سال ٢٠١٧ است</w:t>
      </w:r>
      <w:r w:rsidRPr="0015229D">
        <w:rPr>
          <w:rFonts w:ascii="Tahoma" w:hAnsi="Tahoma"/>
          <w:color w:val="000000"/>
          <w:sz w:val="24"/>
          <w:szCs w:val="24"/>
          <w:shd w:val="clear" w:color="auto" w:fill="FFFFFF"/>
        </w:rPr>
        <w:t xml:space="preserve">. </w:t>
      </w:r>
    </w:p>
    <w:p w:rsidR="005772ED" w:rsidRDefault="0015229D" w:rsidP="005772ED">
      <w:pPr>
        <w:jc w:val="both"/>
        <w:rPr>
          <w:rFonts w:ascii="Tahoma" w:hAnsi="Tahoma"/>
          <w:color w:val="000000"/>
          <w:sz w:val="24"/>
          <w:szCs w:val="24"/>
          <w:rtl/>
        </w:rPr>
      </w:pPr>
      <w:r w:rsidRPr="0015229D">
        <w:rPr>
          <w:rFonts w:ascii="Tahoma" w:hAnsi="Tahoma"/>
          <w:color w:val="000000"/>
          <w:sz w:val="24"/>
          <w:szCs w:val="24"/>
          <w:shd w:val="clear" w:color="auto" w:fill="FFFFFF"/>
          <w:rtl/>
        </w:rPr>
        <w:t>در سال ٢٠١٨ تعداد نيروى كار خارجى ژاپن با افزايش ١٦٧ هزار نفرى به ٢.٣ ميليون نفر رسيد كه طى شش سال گذشته روند مستمر افزايشى داشته است</w:t>
      </w:r>
      <w:r w:rsidRPr="0015229D">
        <w:rPr>
          <w:rFonts w:ascii="Tahoma" w:hAnsi="Tahoma"/>
          <w:color w:val="000000"/>
          <w:sz w:val="24"/>
          <w:szCs w:val="24"/>
          <w:shd w:val="clear" w:color="auto" w:fill="FFFFFF"/>
        </w:rPr>
        <w:t xml:space="preserve">. </w:t>
      </w:r>
    </w:p>
    <w:p w:rsidR="005772ED" w:rsidRDefault="005772ED" w:rsidP="005772ED">
      <w:pPr>
        <w:jc w:val="both"/>
        <w:rPr>
          <w:rFonts w:ascii="Tahoma" w:hAnsi="Tahoma"/>
          <w:color w:val="000000"/>
          <w:sz w:val="24"/>
          <w:szCs w:val="24"/>
          <w:rtl/>
        </w:rPr>
      </w:pPr>
      <w:r>
        <w:rPr>
          <w:rFonts w:ascii="Tahoma" w:hAnsi="Tahoma" w:hint="cs"/>
          <w:color w:val="000000"/>
          <w:sz w:val="24"/>
          <w:szCs w:val="24"/>
          <w:shd w:val="clear" w:color="auto" w:fill="FFFFFF"/>
          <w:rtl/>
        </w:rPr>
        <w:t>ژ</w:t>
      </w:r>
      <w:r w:rsidR="0015229D" w:rsidRPr="0015229D">
        <w:rPr>
          <w:rFonts w:ascii="Tahoma" w:hAnsi="Tahoma"/>
          <w:color w:val="000000"/>
          <w:sz w:val="24"/>
          <w:szCs w:val="24"/>
          <w:shd w:val="clear" w:color="auto" w:fill="FFFFFF"/>
          <w:rtl/>
        </w:rPr>
        <w:t>اپن با مسئله كمبود نيروى كار روبروست و براى رفع اين مشكل، دولت ژاپن، سيستم جديدى را براى صدور ويزا راه اندازى كرده تا از اين طريق شكاف نيروى كار موردنياز را كه اغلب شامل كارگران ساده مى شود، كاهش دهد</w:t>
      </w:r>
      <w:r w:rsidR="0015229D" w:rsidRPr="0015229D">
        <w:rPr>
          <w:rFonts w:ascii="Tahoma" w:hAnsi="Tahoma"/>
          <w:color w:val="000000"/>
          <w:sz w:val="24"/>
          <w:szCs w:val="24"/>
          <w:shd w:val="clear" w:color="auto" w:fill="FFFFFF"/>
        </w:rPr>
        <w:t xml:space="preserve">. </w:t>
      </w:r>
    </w:p>
    <w:p w:rsidR="005772ED" w:rsidRDefault="0015229D" w:rsidP="005772ED">
      <w:pPr>
        <w:jc w:val="both"/>
        <w:rPr>
          <w:rFonts w:ascii="Tahoma" w:hAnsi="Tahoma"/>
          <w:color w:val="000000"/>
          <w:sz w:val="24"/>
          <w:szCs w:val="24"/>
          <w:rtl/>
        </w:rPr>
      </w:pPr>
      <w:r w:rsidRPr="0015229D">
        <w:rPr>
          <w:rFonts w:ascii="Tahoma" w:hAnsi="Tahoma"/>
          <w:color w:val="000000"/>
          <w:sz w:val="24"/>
          <w:szCs w:val="24"/>
          <w:shd w:val="clear" w:color="auto" w:fill="FFFFFF"/>
          <w:rtl/>
        </w:rPr>
        <w:t>طبق مقررات جديد، دولت درنظر دارد از اول آوريل ٢٠١٩، تعداد ٣٤٥ هزار نفر نيروى كار را به علاوه ٦٠ هزارنفر براى بخش پرستارى، جذب نمايد</w:t>
      </w:r>
      <w:r w:rsidRPr="0015229D">
        <w:rPr>
          <w:rFonts w:ascii="Tahoma" w:hAnsi="Tahoma"/>
          <w:color w:val="000000"/>
          <w:sz w:val="24"/>
          <w:szCs w:val="24"/>
          <w:shd w:val="clear" w:color="auto" w:fill="FFFFFF"/>
        </w:rPr>
        <w:t xml:space="preserve">. </w:t>
      </w:r>
    </w:p>
    <w:p w:rsidR="005772ED" w:rsidRDefault="0015229D" w:rsidP="005772ED">
      <w:pPr>
        <w:jc w:val="both"/>
        <w:rPr>
          <w:rFonts w:ascii="Tahoma" w:hAnsi="Tahoma"/>
          <w:color w:val="000000"/>
          <w:sz w:val="24"/>
          <w:szCs w:val="24"/>
          <w:rtl/>
        </w:rPr>
      </w:pPr>
      <w:r w:rsidRPr="0015229D">
        <w:rPr>
          <w:rFonts w:ascii="Tahoma" w:hAnsi="Tahoma"/>
          <w:color w:val="000000"/>
          <w:sz w:val="24"/>
          <w:szCs w:val="24"/>
          <w:shd w:val="clear" w:color="auto" w:fill="FFFFFF"/>
          <w:rtl/>
        </w:rPr>
        <w:t>جمعيت با سن ٧٠ سال و بيشتر ژاپن حدود ٢٠.٧ درصد از جمعيت اين كشور را تشكيل مى دهد كه اين رقم براى نخستين بار در سال ٢٠١٨ از مرز ٢٠</w:t>
      </w:r>
      <w:r w:rsidRPr="0015229D">
        <w:rPr>
          <w:rFonts w:ascii="Tahoma" w:hAnsi="Tahoma"/>
          <w:color w:val="000000"/>
          <w:sz w:val="24"/>
          <w:szCs w:val="24"/>
          <w:shd w:val="clear" w:color="auto" w:fill="FFFFFF"/>
        </w:rPr>
        <w:t xml:space="preserve"> </w:t>
      </w:r>
      <w:r w:rsidRPr="0015229D">
        <w:rPr>
          <w:rFonts w:ascii="Tahoma" w:hAnsi="Tahoma"/>
          <w:color w:val="000000"/>
          <w:sz w:val="24"/>
          <w:szCs w:val="24"/>
          <w:shd w:val="clear" w:color="auto" w:fill="FFFFFF"/>
          <w:rtl/>
        </w:rPr>
        <w:t>درصد فراتر رفته است</w:t>
      </w:r>
      <w:r w:rsidRPr="0015229D">
        <w:rPr>
          <w:rFonts w:ascii="Tahoma" w:hAnsi="Tahoma"/>
          <w:color w:val="000000"/>
          <w:sz w:val="24"/>
          <w:szCs w:val="24"/>
          <w:shd w:val="clear" w:color="auto" w:fill="FFFFFF"/>
        </w:rPr>
        <w:t xml:space="preserve">. </w:t>
      </w:r>
    </w:p>
    <w:p w:rsidR="005772ED" w:rsidRDefault="0015229D" w:rsidP="005772ED">
      <w:pPr>
        <w:jc w:val="both"/>
        <w:rPr>
          <w:rFonts w:ascii="Tahoma" w:hAnsi="Tahoma"/>
          <w:color w:val="000000"/>
          <w:sz w:val="24"/>
          <w:szCs w:val="24"/>
          <w:rtl/>
        </w:rPr>
      </w:pPr>
      <w:r w:rsidRPr="0015229D">
        <w:rPr>
          <w:rFonts w:ascii="Tahoma" w:hAnsi="Tahoma"/>
          <w:color w:val="000000"/>
          <w:sz w:val="24"/>
          <w:szCs w:val="24"/>
          <w:shd w:val="clear" w:color="auto" w:fill="FFFFFF"/>
          <w:rtl/>
        </w:rPr>
        <w:t>در ميان كشورهاى با جمعيت بالاتر از ٤٠ ميليون نفر، سهم جمعيت ٦٥ سال و بيشتر در ژاپن، بالاترين رقم و معادل ٢٨ درصد است در حالى كه اين نسبت براى جمعيت كمتر از ١٥ سال اين كشور فقط ١٢.٢ درصد است</w:t>
      </w:r>
      <w:r w:rsidRPr="0015229D">
        <w:rPr>
          <w:rFonts w:ascii="Tahoma" w:hAnsi="Tahoma"/>
          <w:color w:val="000000"/>
          <w:sz w:val="24"/>
          <w:szCs w:val="24"/>
          <w:shd w:val="clear" w:color="auto" w:fill="FFFFFF"/>
        </w:rPr>
        <w:t xml:space="preserve">. </w:t>
      </w:r>
    </w:p>
    <w:p w:rsidR="005772ED" w:rsidRDefault="0015229D" w:rsidP="005772ED">
      <w:pPr>
        <w:jc w:val="both"/>
        <w:rPr>
          <w:rFonts w:ascii="Tahoma" w:hAnsi="Tahoma"/>
          <w:color w:val="000000"/>
          <w:sz w:val="24"/>
          <w:szCs w:val="24"/>
          <w:rtl/>
        </w:rPr>
      </w:pPr>
      <w:r w:rsidRPr="0015229D">
        <w:rPr>
          <w:rFonts w:ascii="Tahoma" w:hAnsi="Tahoma"/>
          <w:color w:val="000000"/>
          <w:sz w:val="24"/>
          <w:szCs w:val="24"/>
          <w:shd w:val="clear" w:color="auto" w:fill="FFFFFF"/>
          <w:rtl/>
        </w:rPr>
        <w:t xml:space="preserve">جمعيت ژاپن از سال ٢٠٠٨ كه حدود ١٢٨ ميليون نفر بود، در حال كاهش است و </w:t>
      </w:r>
      <w:r>
        <w:rPr>
          <w:rFonts w:ascii="Tahoma" w:hAnsi="Tahoma" w:hint="cs"/>
          <w:color w:val="000000"/>
          <w:sz w:val="24"/>
          <w:szCs w:val="24"/>
          <w:shd w:val="clear" w:color="auto" w:fill="FFFFFF"/>
          <w:rtl/>
        </w:rPr>
        <w:t>پیش بینی می شود</w:t>
      </w:r>
      <w:r w:rsidRPr="0015229D">
        <w:rPr>
          <w:rFonts w:ascii="Tahoma" w:hAnsi="Tahoma"/>
          <w:color w:val="000000"/>
          <w:sz w:val="24"/>
          <w:szCs w:val="24"/>
          <w:shd w:val="clear" w:color="auto" w:fill="FFFFFF"/>
          <w:rtl/>
        </w:rPr>
        <w:t xml:space="preserve"> در سال ٢٠٥٣ به كمتر از ١٠٠ ميليون نفر برسد</w:t>
      </w:r>
      <w:r w:rsidRPr="0015229D">
        <w:rPr>
          <w:rFonts w:ascii="Tahoma" w:hAnsi="Tahoma"/>
          <w:color w:val="000000"/>
          <w:sz w:val="24"/>
          <w:szCs w:val="24"/>
          <w:shd w:val="clear" w:color="auto" w:fill="FFFFFF"/>
        </w:rPr>
        <w:t>.</w:t>
      </w:r>
    </w:p>
    <w:p w:rsidR="005772ED" w:rsidRDefault="005772ED" w:rsidP="005772ED">
      <w:pPr>
        <w:jc w:val="both"/>
        <w:rPr>
          <w:rFonts w:ascii="Tahoma" w:hAnsi="Tahoma"/>
          <w:color w:val="000000"/>
          <w:sz w:val="24"/>
          <w:szCs w:val="24"/>
          <w:rtl/>
        </w:rPr>
      </w:pPr>
      <w:r>
        <w:rPr>
          <w:rFonts w:ascii="Tahoma" w:hAnsi="Tahoma" w:hint="cs"/>
          <w:color w:val="000000"/>
          <w:sz w:val="24"/>
          <w:szCs w:val="24"/>
          <w:rtl/>
        </w:rPr>
        <w:t>در همین رابطه باید اضافه کرد این قوانین شامل نیروهای کار ایرانی نمی شود به دلیل آنچه دولت ژاپن اعلام کرده مبنی بر این که ایران در خروج نیروی کار ایرانی مستقر در این کشور که غیر قانونی و بیش از موعد مقرر در ویزای صادره حضور دارند همکاری نکرده است و ایران هم البته به استناد قوانین کشور مبنی بر آزادی انتخاب مکان زندگی بر افراد نتوانسته در این زمینه اقدام نماید.</w:t>
      </w:r>
    </w:p>
    <w:p w:rsidR="005772ED" w:rsidRDefault="005772ED" w:rsidP="005772ED">
      <w:pPr>
        <w:jc w:val="both"/>
        <w:rPr>
          <w:rFonts w:ascii="Tahoma" w:hAnsi="Tahoma"/>
          <w:color w:val="000000"/>
          <w:sz w:val="24"/>
          <w:szCs w:val="24"/>
          <w:rtl/>
        </w:rPr>
      </w:pPr>
      <w:r>
        <w:rPr>
          <w:rFonts w:ascii="Tahoma" w:hAnsi="Tahoma" w:hint="cs"/>
          <w:color w:val="000000"/>
          <w:sz w:val="24"/>
          <w:szCs w:val="24"/>
          <w:rtl/>
        </w:rPr>
        <w:t xml:space="preserve">در حال حاضر دولت ژاپن کشورهایی همچون ویتنام، کامبوج، تایلند را در منطقه آسیا در اولویت انتخاب و پذیرش نیروی کار قرار داده است. </w:t>
      </w:r>
    </w:p>
    <w:p w:rsidR="005772ED" w:rsidRDefault="005772ED" w:rsidP="005772ED">
      <w:pPr>
        <w:jc w:val="both"/>
        <w:rPr>
          <w:rFonts w:ascii="Tahoma" w:hAnsi="Tahoma"/>
          <w:color w:val="000000"/>
          <w:sz w:val="24"/>
          <w:szCs w:val="24"/>
          <w:rtl/>
        </w:rPr>
      </w:pPr>
      <w:r>
        <w:rPr>
          <w:rFonts w:ascii="Tahoma" w:hAnsi="Tahoma" w:hint="cs"/>
          <w:color w:val="000000"/>
          <w:sz w:val="24"/>
          <w:szCs w:val="24"/>
          <w:rtl/>
        </w:rPr>
        <w:t>البته باید گفت با عنایت به زمینه های بسیار مساعدی که این اقدام دولت ژاپن می توانست در ایجاد فضای کسب و کار و حضور نیروهای متخصص ایرانی برای بهبود شرایط کار در ایران فراهم نماید، فرصت مغتنمی بوده است و به نظر می رسد باید رایزنی ها برای ایجاد تعاملات مثت در این زمینه فراهم گرددو</w:t>
      </w:r>
    </w:p>
    <w:p w:rsidR="002A2F83" w:rsidRPr="00495CD5" w:rsidRDefault="00495CD5" w:rsidP="005772ED">
      <w:pPr>
        <w:jc w:val="both"/>
      </w:pPr>
      <w:r w:rsidRPr="00495CD5">
        <w:rPr>
          <w:rFonts w:hint="cs"/>
          <w:rtl/>
        </w:rPr>
        <w:t>رایزنی فرهنگی ج.ا.ایران در ژاپن</w:t>
      </w:r>
      <w:bookmarkStart w:id="0" w:name="_GoBack"/>
      <w:bookmarkEnd w:id="0"/>
    </w:p>
    <w:sectPr w:rsidR="002A2F83" w:rsidRPr="00495CD5" w:rsidSect="0015229D">
      <w:pgSz w:w="11906" w:h="16838" w:code="9"/>
      <w:pgMar w:top="1276" w:right="1418" w:bottom="1418" w:left="1418" w:header="709" w:footer="709"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229D"/>
    <w:rsid w:val="0015229D"/>
    <w:rsid w:val="002A2F83"/>
    <w:rsid w:val="00495CD5"/>
    <w:rsid w:val="005772ED"/>
    <w:rsid w:val="00597D74"/>
    <w:rsid w:val="009A2F0C"/>
    <w:rsid w:val="00B073AA"/>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B Nazanin"/>
        <w:sz w:val="28"/>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oji">
    <w:name w:val="emoji"/>
    <w:basedOn w:val="DefaultParagraphFont"/>
    <w:rsid w:val="0015229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B Nazanin"/>
        <w:sz w:val="28"/>
        <w:szCs w:val="28"/>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emoji">
    <w:name w:val="emoji"/>
    <w:basedOn w:val="DefaultParagraphFont"/>
    <w:rsid w:val="00152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Project-OS.org</Company>
  <LinksUpToDate>false</LinksUpToDate>
  <CharactersWithSpaces>1965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rayzani</dc:creator>
  <cp:lastModifiedBy>Alireza Birjandi</cp:lastModifiedBy>
  <cp:revision>3</cp:revision>
  <dcterms:created xsi:type="dcterms:W3CDTF">2019-04-20T10:29:00Z</dcterms:created>
  <dcterms:modified xsi:type="dcterms:W3CDTF">2019-04-20T10:29:00Z</dcterms:modified>
</cp:coreProperties>
</file>