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690F5" w14:textId="77777777" w:rsidR="00704DDE" w:rsidRPr="00704DDE" w:rsidRDefault="00704DDE" w:rsidP="004C006A">
      <w:pPr>
        <w:jc w:val="center"/>
        <w:rPr>
          <w:sz w:val="20"/>
          <w:szCs w:val="20"/>
          <w:lang w:val="en-US"/>
        </w:rPr>
      </w:pPr>
      <w:r w:rsidRPr="00704DDE">
        <w:rPr>
          <w:sz w:val="20"/>
          <w:szCs w:val="20"/>
          <w:lang w:val="en-US"/>
        </w:rPr>
        <w:t>In the Name of God</w:t>
      </w:r>
    </w:p>
    <w:p w14:paraId="1F1FBFEA" w14:textId="1043C499" w:rsidR="004C006A" w:rsidRPr="00180C0C" w:rsidRDefault="004C006A" w:rsidP="004C006A">
      <w:pPr>
        <w:jc w:val="center"/>
        <w:rPr>
          <w:lang w:val="en-US"/>
        </w:rPr>
      </w:pPr>
      <w:r w:rsidRPr="00180C0C">
        <w:rPr>
          <w:lang w:val="en-US"/>
        </w:rPr>
        <w:t>Call for Papers</w:t>
      </w:r>
    </w:p>
    <w:p w14:paraId="48067116" w14:textId="77777777" w:rsidR="00180C0C" w:rsidRDefault="00180C0C" w:rsidP="00923001">
      <w:pPr>
        <w:jc w:val="center"/>
        <w:rPr>
          <w:b/>
          <w:bCs/>
          <w:sz w:val="28"/>
          <w:szCs w:val="28"/>
          <w:lang w:val="en-US"/>
        </w:rPr>
      </w:pPr>
    </w:p>
    <w:p w14:paraId="20123794" w14:textId="56B10762" w:rsidR="004C006A" w:rsidRPr="00180C0C" w:rsidRDefault="00923001" w:rsidP="00923001">
      <w:pPr>
        <w:jc w:val="center"/>
        <w:rPr>
          <w:b/>
          <w:bCs/>
          <w:sz w:val="28"/>
          <w:szCs w:val="28"/>
          <w:lang w:val="en-US"/>
        </w:rPr>
      </w:pPr>
      <w:r w:rsidRPr="00180C0C">
        <w:rPr>
          <w:b/>
          <w:bCs/>
          <w:sz w:val="28"/>
          <w:szCs w:val="28"/>
          <w:lang w:val="en-US"/>
        </w:rPr>
        <w:t>Asia</w:t>
      </w:r>
      <w:r w:rsidRPr="00180C0C">
        <w:rPr>
          <w:b/>
          <w:bCs/>
          <w:sz w:val="28"/>
          <w:szCs w:val="28"/>
          <w:lang w:val="en-US"/>
        </w:rPr>
        <w:t xml:space="preserve"> </w:t>
      </w:r>
      <w:r w:rsidR="00077295" w:rsidRPr="00180C0C">
        <w:rPr>
          <w:b/>
          <w:bCs/>
          <w:sz w:val="28"/>
          <w:szCs w:val="28"/>
          <w:lang w:val="en-US"/>
        </w:rPr>
        <w:t>Cultural Dialogue</w:t>
      </w:r>
      <w:r w:rsidRPr="00180C0C">
        <w:rPr>
          <w:b/>
          <w:bCs/>
          <w:sz w:val="28"/>
          <w:szCs w:val="28"/>
          <w:lang w:val="en-US"/>
        </w:rPr>
        <w:t>s</w:t>
      </w:r>
    </w:p>
    <w:p w14:paraId="3B7B2759" w14:textId="3D88E6AE" w:rsidR="005547D7" w:rsidRPr="00180C0C" w:rsidRDefault="00F82DB9" w:rsidP="00180C0C">
      <w:pPr>
        <w:jc w:val="center"/>
        <w:rPr>
          <w:b/>
          <w:bCs/>
          <w:sz w:val="28"/>
          <w:szCs w:val="28"/>
          <w:lang w:val="en-US"/>
        </w:rPr>
      </w:pPr>
      <w:r w:rsidRPr="00180C0C">
        <w:rPr>
          <w:b/>
          <w:bCs/>
          <w:sz w:val="28"/>
          <w:szCs w:val="28"/>
          <w:lang w:val="en-US"/>
        </w:rPr>
        <w:t xml:space="preserve">Cultural Diversity and </w:t>
      </w:r>
      <w:r w:rsidR="00180C0C" w:rsidRPr="00180C0C">
        <w:rPr>
          <w:b/>
          <w:bCs/>
          <w:sz w:val="28"/>
          <w:szCs w:val="28"/>
          <w:lang w:val="en-US"/>
        </w:rPr>
        <w:t>converging aspirations in</w:t>
      </w:r>
      <w:r w:rsidR="00097093" w:rsidRPr="00180C0C">
        <w:rPr>
          <w:b/>
          <w:bCs/>
          <w:sz w:val="28"/>
          <w:szCs w:val="28"/>
          <w:lang w:val="en-US"/>
        </w:rPr>
        <w:t xml:space="preserve"> </w:t>
      </w:r>
      <w:r w:rsidR="00180C0C" w:rsidRPr="00180C0C">
        <w:rPr>
          <w:b/>
          <w:bCs/>
          <w:sz w:val="28"/>
          <w:szCs w:val="28"/>
          <w:lang w:val="en-US"/>
        </w:rPr>
        <w:t>Asia</w:t>
      </w:r>
    </w:p>
    <w:p w14:paraId="7AC674CE" w14:textId="54DD4D0A" w:rsidR="00097093" w:rsidRDefault="00097093" w:rsidP="004C006A">
      <w:pPr>
        <w:jc w:val="center"/>
        <w:rPr>
          <w:lang w:val="en-US"/>
        </w:rPr>
      </w:pPr>
      <w:r>
        <w:rPr>
          <w:lang w:val="en-US"/>
        </w:rPr>
        <w:t xml:space="preserve">Tehran, </w:t>
      </w:r>
      <w:r w:rsidR="00F8526F">
        <w:rPr>
          <w:lang w:val="en-US"/>
        </w:rPr>
        <w:t>13-15, January, 2018</w:t>
      </w:r>
    </w:p>
    <w:p w14:paraId="7CC6E848" w14:textId="77777777" w:rsidR="00C7617B" w:rsidRDefault="00C7617B" w:rsidP="00E430DC">
      <w:pPr>
        <w:jc w:val="both"/>
        <w:rPr>
          <w:lang w:val="en-US"/>
        </w:rPr>
      </w:pPr>
    </w:p>
    <w:p w14:paraId="74329DD1" w14:textId="2856EB88" w:rsidR="00F8526F" w:rsidRDefault="00F8526F" w:rsidP="00704DDE">
      <w:pPr>
        <w:jc w:val="both"/>
        <w:rPr>
          <w:lang w:val="en-US"/>
        </w:rPr>
      </w:pPr>
      <w:r>
        <w:rPr>
          <w:lang w:val="en-US"/>
        </w:rPr>
        <w:t xml:space="preserve">Cultural </w:t>
      </w:r>
      <w:r w:rsidR="00077295">
        <w:rPr>
          <w:lang w:val="en-US"/>
        </w:rPr>
        <w:t xml:space="preserve">diversity, </w:t>
      </w:r>
      <w:r w:rsidR="00832A2A">
        <w:rPr>
          <w:lang w:val="en-US"/>
        </w:rPr>
        <w:t>old traditions and ancient civiliz</w:t>
      </w:r>
      <w:r w:rsidR="00C46A04">
        <w:rPr>
          <w:lang w:val="en-US"/>
        </w:rPr>
        <w:t xml:space="preserve">ations of Asia are an inspiring source for </w:t>
      </w:r>
      <w:r w:rsidR="00077295">
        <w:rPr>
          <w:lang w:val="en-US"/>
        </w:rPr>
        <w:t xml:space="preserve">cooperation and </w:t>
      </w:r>
      <w:r w:rsidR="00C46A04">
        <w:rPr>
          <w:lang w:val="en-US"/>
        </w:rPr>
        <w:t xml:space="preserve">convergence </w:t>
      </w:r>
      <w:r w:rsidR="00180C0C">
        <w:rPr>
          <w:lang w:val="en-US"/>
        </w:rPr>
        <w:t>among different</w:t>
      </w:r>
      <w:r w:rsidR="00C46A04">
        <w:rPr>
          <w:lang w:val="en-US"/>
        </w:rPr>
        <w:t xml:space="preserve"> nations </w:t>
      </w:r>
      <w:r w:rsidR="00180C0C">
        <w:rPr>
          <w:lang w:val="en-US"/>
        </w:rPr>
        <w:t xml:space="preserve">of the </w:t>
      </w:r>
      <w:r w:rsidR="00201306" w:rsidRPr="00201306">
        <w:rPr>
          <w:lang w:val="en-US"/>
        </w:rPr>
        <w:t xml:space="preserve">largest continent </w:t>
      </w:r>
      <w:r w:rsidR="00201306">
        <w:rPr>
          <w:lang w:val="en-US"/>
        </w:rPr>
        <w:t>of</w:t>
      </w:r>
      <w:r w:rsidR="00201306" w:rsidRPr="00201306">
        <w:rPr>
          <w:lang w:val="en-US"/>
        </w:rPr>
        <w:t xml:space="preserve"> </w:t>
      </w:r>
      <w:r w:rsidR="00201306">
        <w:rPr>
          <w:lang w:val="en-US"/>
        </w:rPr>
        <w:t>the world</w:t>
      </w:r>
      <w:r w:rsidR="004219F2">
        <w:rPr>
          <w:lang w:val="en-US"/>
        </w:rPr>
        <w:t xml:space="preserve">. </w:t>
      </w:r>
      <w:r w:rsidR="009A2103">
        <w:rPr>
          <w:lang w:val="en-US"/>
        </w:rPr>
        <w:t xml:space="preserve">Boosting </w:t>
      </w:r>
      <w:r w:rsidR="00152CC0">
        <w:rPr>
          <w:lang w:val="en-US"/>
        </w:rPr>
        <w:t>cultural ties</w:t>
      </w:r>
      <w:r w:rsidR="00F07EC0">
        <w:rPr>
          <w:lang w:val="en-US"/>
        </w:rPr>
        <w:t xml:space="preserve"> and social </w:t>
      </w:r>
      <w:r w:rsidR="00077295">
        <w:rPr>
          <w:lang w:val="en-US"/>
        </w:rPr>
        <w:t>bonds</w:t>
      </w:r>
      <w:r w:rsidR="00B50C2B">
        <w:rPr>
          <w:lang w:val="en-US"/>
        </w:rPr>
        <w:t xml:space="preserve"> </w:t>
      </w:r>
      <w:r w:rsidR="003C14A3">
        <w:rPr>
          <w:lang w:val="en-US"/>
        </w:rPr>
        <w:t>among nations and states</w:t>
      </w:r>
      <w:r w:rsidR="00CF502C">
        <w:rPr>
          <w:lang w:val="en-US"/>
        </w:rPr>
        <w:t xml:space="preserve"> in the region</w:t>
      </w:r>
      <w:r w:rsidR="00AF0FD7">
        <w:rPr>
          <w:lang w:val="en-US"/>
        </w:rPr>
        <w:t xml:space="preserve"> can</w:t>
      </w:r>
      <w:r w:rsidR="00CF502C">
        <w:rPr>
          <w:lang w:val="en-US"/>
        </w:rPr>
        <w:t xml:space="preserve"> </w:t>
      </w:r>
      <w:r w:rsidR="00704DDE">
        <w:rPr>
          <w:lang w:val="en-US"/>
        </w:rPr>
        <w:t>strengthen</w:t>
      </w:r>
      <w:r w:rsidR="00EF1A14">
        <w:rPr>
          <w:lang w:val="en-US"/>
        </w:rPr>
        <w:t xml:space="preserve"> Asian values and </w:t>
      </w:r>
      <w:r w:rsidR="00201306">
        <w:rPr>
          <w:lang w:val="en-US"/>
        </w:rPr>
        <w:t>enhance</w:t>
      </w:r>
      <w:r w:rsidR="000E168F">
        <w:rPr>
          <w:lang w:val="en-US"/>
        </w:rPr>
        <w:t xml:space="preserve"> </w:t>
      </w:r>
      <w:r w:rsidR="00EF1A14">
        <w:rPr>
          <w:lang w:val="en-US"/>
        </w:rPr>
        <w:t xml:space="preserve">convergence </w:t>
      </w:r>
      <w:r w:rsidR="00467FBB">
        <w:rPr>
          <w:lang w:val="en-US"/>
        </w:rPr>
        <w:t xml:space="preserve">of </w:t>
      </w:r>
      <w:r w:rsidR="00EF1A14">
        <w:rPr>
          <w:lang w:val="en-US"/>
        </w:rPr>
        <w:t>their societies.</w:t>
      </w:r>
      <w:r w:rsidR="006D003C">
        <w:rPr>
          <w:lang w:val="en-US"/>
        </w:rPr>
        <w:t xml:space="preserve"> To this end,</w:t>
      </w:r>
      <w:r w:rsidR="00EF1A14">
        <w:rPr>
          <w:lang w:val="en-US"/>
        </w:rPr>
        <w:t xml:space="preserve"> </w:t>
      </w:r>
      <w:r w:rsidR="00A943A5">
        <w:rPr>
          <w:lang w:val="en-US"/>
        </w:rPr>
        <w:t>the</w:t>
      </w:r>
      <w:r w:rsidR="00EF1A14">
        <w:rPr>
          <w:lang w:val="en-US"/>
        </w:rPr>
        <w:t xml:space="preserve"> </w:t>
      </w:r>
      <w:r w:rsidR="00077295">
        <w:rPr>
          <w:lang w:val="en-US"/>
        </w:rPr>
        <w:t xml:space="preserve">Islamic </w:t>
      </w:r>
      <w:r w:rsidR="00EF1A14">
        <w:rPr>
          <w:lang w:val="en-US"/>
        </w:rPr>
        <w:t xml:space="preserve">Culture and Relations Organization </w:t>
      </w:r>
      <w:r w:rsidR="00751F4B">
        <w:rPr>
          <w:lang w:val="en-US"/>
        </w:rPr>
        <w:t>held</w:t>
      </w:r>
      <w:r w:rsidR="006C62BD">
        <w:rPr>
          <w:lang w:val="en-US"/>
        </w:rPr>
        <w:t xml:space="preserve"> the </w:t>
      </w:r>
      <w:r w:rsidR="00B419C6">
        <w:rPr>
          <w:lang w:val="en-US"/>
        </w:rPr>
        <w:t>“</w:t>
      </w:r>
      <w:r w:rsidR="006C62BD">
        <w:rPr>
          <w:lang w:val="en-US"/>
        </w:rPr>
        <w:t xml:space="preserve">International Conference on </w:t>
      </w:r>
      <w:r w:rsidR="00B419C6">
        <w:rPr>
          <w:lang w:val="en-US"/>
        </w:rPr>
        <w:t xml:space="preserve">Dialogue </w:t>
      </w:r>
      <w:r w:rsidR="00201306">
        <w:rPr>
          <w:lang w:val="en-US"/>
        </w:rPr>
        <w:t>among</w:t>
      </w:r>
      <w:r w:rsidR="00B419C6">
        <w:rPr>
          <w:lang w:val="en-US"/>
        </w:rPr>
        <w:t xml:space="preserve"> </w:t>
      </w:r>
      <w:r w:rsidR="00DF6606">
        <w:rPr>
          <w:lang w:val="en-US"/>
        </w:rPr>
        <w:t xml:space="preserve">Religions and Cultures </w:t>
      </w:r>
      <w:r w:rsidR="00B419C6">
        <w:rPr>
          <w:lang w:val="en-US"/>
        </w:rPr>
        <w:t>in Asia”</w:t>
      </w:r>
      <w:r w:rsidR="00751F4B">
        <w:rPr>
          <w:lang w:val="en-US"/>
        </w:rPr>
        <w:t xml:space="preserve"> </w:t>
      </w:r>
      <w:r w:rsidR="008E5444">
        <w:rPr>
          <w:lang w:val="en-US"/>
        </w:rPr>
        <w:t xml:space="preserve">(September, 2011, Tehran) </w:t>
      </w:r>
      <w:r w:rsidR="00704DDE">
        <w:rPr>
          <w:lang w:val="en-US"/>
        </w:rPr>
        <w:t>in</w:t>
      </w:r>
      <w:r w:rsidR="008E5444">
        <w:rPr>
          <w:lang w:val="en-US"/>
        </w:rPr>
        <w:t xml:space="preserve"> collaboration with the Majlis (</w:t>
      </w:r>
      <w:r w:rsidR="00C5731F">
        <w:rPr>
          <w:lang w:val="en-US"/>
        </w:rPr>
        <w:t xml:space="preserve">Islamic Consultative </w:t>
      </w:r>
      <w:r w:rsidR="00FE3BF3">
        <w:rPr>
          <w:lang w:val="en-US"/>
        </w:rPr>
        <w:t xml:space="preserve">Assembly of </w:t>
      </w:r>
      <w:r w:rsidR="00077295">
        <w:rPr>
          <w:lang w:val="en-US"/>
        </w:rPr>
        <w:t xml:space="preserve">the </w:t>
      </w:r>
      <w:r w:rsidR="00FE3BF3">
        <w:rPr>
          <w:lang w:val="en-US"/>
        </w:rPr>
        <w:t xml:space="preserve">Islamic </w:t>
      </w:r>
      <w:r w:rsidR="003E160C">
        <w:rPr>
          <w:lang w:val="en-US"/>
        </w:rPr>
        <w:t xml:space="preserve">Republic of Iran) and </w:t>
      </w:r>
      <w:r w:rsidR="00030951">
        <w:rPr>
          <w:lang w:val="en-US"/>
        </w:rPr>
        <w:t xml:space="preserve">Asian Parliamentary </w:t>
      </w:r>
      <w:r w:rsidR="00F826F5">
        <w:rPr>
          <w:lang w:val="en-US"/>
        </w:rPr>
        <w:t xml:space="preserve">Assembly. </w:t>
      </w:r>
      <w:r w:rsidR="00CB060F">
        <w:rPr>
          <w:lang w:val="en-US"/>
        </w:rPr>
        <w:t xml:space="preserve">In the past </w:t>
      </w:r>
      <w:r w:rsidR="00201306">
        <w:rPr>
          <w:lang w:val="en-US"/>
        </w:rPr>
        <w:t xml:space="preserve">several </w:t>
      </w:r>
      <w:r w:rsidR="00CB060F">
        <w:rPr>
          <w:lang w:val="en-US"/>
        </w:rPr>
        <w:t xml:space="preserve">years, </w:t>
      </w:r>
      <w:r w:rsidR="00987C49">
        <w:rPr>
          <w:lang w:val="en-US"/>
        </w:rPr>
        <w:t>the Organization</w:t>
      </w:r>
      <w:r w:rsidR="00CB060F">
        <w:rPr>
          <w:lang w:val="en-US"/>
        </w:rPr>
        <w:t xml:space="preserve"> also took a number of </w:t>
      </w:r>
      <w:r w:rsidR="00201306">
        <w:rPr>
          <w:lang w:val="en-US"/>
        </w:rPr>
        <w:t>initiatives</w:t>
      </w:r>
      <w:r w:rsidR="00987C49">
        <w:rPr>
          <w:lang w:val="en-US"/>
        </w:rPr>
        <w:t xml:space="preserve"> for </w:t>
      </w:r>
      <w:r w:rsidR="00201306">
        <w:rPr>
          <w:lang w:val="en-US"/>
        </w:rPr>
        <w:t xml:space="preserve">enhancing </w:t>
      </w:r>
      <w:r w:rsidR="00987C49">
        <w:rPr>
          <w:lang w:val="en-US"/>
        </w:rPr>
        <w:t>dialogue among cultures and religions</w:t>
      </w:r>
      <w:r w:rsidR="00CB060F">
        <w:rPr>
          <w:lang w:val="en-US"/>
        </w:rPr>
        <w:t xml:space="preserve"> in various parts of Asia </w:t>
      </w:r>
      <w:r w:rsidR="00DE0246">
        <w:rPr>
          <w:lang w:val="en-US"/>
        </w:rPr>
        <w:t xml:space="preserve">in order to </w:t>
      </w:r>
      <w:r w:rsidR="00D72B68">
        <w:rPr>
          <w:lang w:val="en-US"/>
        </w:rPr>
        <w:t xml:space="preserve">implement the </w:t>
      </w:r>
      <w:r w:rsidR="00E430DC">
        <w:rPr>
          <w:lang w:val="en-US"/>
        </w:rPr>
        <w:t>tasks</w:t>
      </w:r>
      <w:r w:rsidR="00D72B68">
        <w:rPr>
          <w:lang w:val="en-US"/>
        </w:rPr>
        <w:t xml:space="preserve"> </w:t>
      </w:r>
      <w:r w:rsidR="00704DDE">
        <w:rPr>
          <w:lang w:val="en-US"/>
        </w:rPr>
        <w:t>enunciated</w:t>
      </w:r>
      <w:r w:rsidR="00E430DC">
        <w:rPr>
          <w:lang w:val="en-US"/>
        </w:rPr>
        <w:t xml:space="preserve"> in the final resolution of the conference entitled “</w:t>
      </w:r>
      <w:r w:rsidR="00E430DC" w:rsidRPr="00E430DC">
        <w:rPr>
          <w:i/>
          <w:iCs/>
          <w:lang w:val="en-US"/>
        </w:rPr>
        <w:t>Tehran Declaration</w:t>
      </w:r>
      <w:r w:rsidR="00E430DC" w:rsidRPr="00E430DC">
        <w:rPr>
          <w:i/>
          <w:iCs/>
          <w:lang w:val="en-US"/>
        </w:rPr>
        <w:t xml:space="preserve"> on Dialogue among Religions and Cultures in Asia</w:t>
      </w:r>
      <w:r w:rsidR="00E430DC">
        <w:rPr>
          <w:lang w:val="en-US"/>
        </w:rPr>
        <w:t>”</w:t>
      </w:r>
      <w:r w:rsidR="006D003C">
        <w:rPr>
          <w:lang w:val="en-US"/>
        </w:rPr>
        <w:t xml:space="preserve">. </w:t>
      </w:r>
      <w:r w:rsidR="00704DDE">
        <w:rPr>
          <w:lang w:val="en-US"/>
        </w:rPr>
        <w:t xml:space="preserve">Most notably, it </w:t>
      </w:r>
      <w:r w:rsidR="00071AF5">
        <w:rPr>
          <w:lang w:val="en-US"/>
        </w:rPr>
        <w:t xml:space="preserve">established a secretariat of the international cultural dialogues in order to follow up </w:t>
      </w:r>
      <w:r w:rsidR="00E430DC">
        <w:rPr>
          <w:lang w:val="en-US"/>
        </w:rPr>
        <w:t xml:space="preserve">the </w:t>
      </w:r>
      <w:r w:rsidR="00071AF5">
        <w:rPr>
          <w:lang w:val="en-US"/>
        </w:rPr>
        <w:t xml:space="preserve">initiatives </w:t>
      </w:r>
      <w:r w:rsidR="00077295">
        <w:rPr>
          <w:lang w:val="en-US"/>
        </w:rPr>
        <w:t>of the member</w:t>
      </w:r>
      <w:r w:rsidR="004F4550">
        <w:rPr>
          <w:lang w:val="en-US"/>
        </w:rPr>
        <w:t xml:space="preserve"> states. </w:t>
      </w:r>
    </w:p>
    <w:p w14:paraId="3ED20DC1" w14:textId="04DBC930" w:rsidR="004F4550" w:rsidRDefault="00E430DC" w:rsidP="00704DDE">
      <w:pPr>
        <w:jc w:val="both"/>
        <w:rPr>
          <w:lang w:val="en-US"/>
        </w:rPr>
      </w:pPr>
      <w:r>
        <w:rPr>
          <w:lang w:val="en-US"/>
        </w:rPr>
        <w:t>Now</w:t>
      </w:r>
      <w:r w:rsidR="004F4550">
        <w:rPr>
          <w:lang w:val="en-US"/>
        </w:rPr>
        <w:t xml:space="preserve">, the Secretariat of the International Cultural Dialogues </w:t>
      </w:r>
      <w:r w:rsidR="0049272B">
        <w:rPr>
          <w:lang w:val="en-US"/>
        </w:rPr>
        <w:t xml:space="preserve">decides to organize </w:t>
      </w:r>
      <w:r w:rsidR="001111E5">
        <w:rPr>
          <w:lang w:val="en-US"/>
        </w:rPr>
        <w:t>the Asian Cultural Dialogue</w:t>
      </w:r>
      <w:r>
        <w:rPr>
          <w:lang w:val="en-US"/>
        </w:rPr>
        <w:t>s</w:t>
      </w:r>
      <w:r w:rsidR="001111E5">
        <w:rPr>
          <w:lang w:val="en-US"/>
        </w:rPr>
        <w:t xml:space="preserve"> with the presence of notable </w:t>
      </w:r>
      <w:r w:rsidR="00EC5A20">
        <w:rPr>
          <w:lang w:val="en-US"/>
        </w:rPr>
        <w:t>cultural figures and thinkers of Asia on 15-18, January 2018</w:t>
      </w:r>
      <w:r w:rsidR="000834ED">
        <w:rPr>
          <w:lang w:val="en-US"/>
        </w:rPr>
        <w:t xml:space="preserve"> in </w:t>
      </w:r>
      <w:r>
        <w:rPr>
          <w:lang w:val="en-US"/>
        </w:rPr>
        <w:t>Iran</w:t>
      </w:r>
      <w:r w:rsidR="00EC5A20">
        <w:rPr>
          <w:lang w:val="en-US"/>
        </w:rPr>
        <w:t xml:space="preserve"> </w:t>
      </w:r>
      <w:r>
        <w:rPr>
          <w:lang w:val="en-US"/>
        </w:rPr>
        <w:t xml:space="preserve">in order to </w:t>
      </w:r>
      <w:r w:rsidR="00704DDE">
        <w:rPr>
          <w:lang w:val="en-US"/>
        </w:rPr>
        <w:t>promote</w:t>
      </w:r>
      <w:r>
        <w:rPr>
          <w:lang w:val="en-US"/>
        </w:rPr>
        <w:t xml:space="preserve"> understanding, cooperation</w:t>
      </w:r>
      <w:r w:rsidR="0052453B">
        <w:rPr>
          <w:lang w:val="en-US"/>
        </w:rPr>
        <w:t xml:space="preserve"> </w:t>
      </w:r>
      <w:r w:rsidR="00B4101E">
        <w:rPr>
          <w:lang w:val="en-US"/>
        </w:rPr>
        <w:t xml:space="preserve">and convergence in Asia and </w:t>
      </w:r>
      <w:r w:rsidR="009A2185">
        <w:rPr>
          <w:lang w:val="en-US"/>
        </w:rPr>
        <w:t xml:space="preserve">eliminate increasing </w:t>
      </w:r>
      <w:r w:rsidR="00077295">
        <w:rPr>
          <w:lang w:val="en-US"/>
        </w:rPr>
        <w:t xml:space="preserve">threats </w:t>
      </w:r>
      <w:r w:rsidR="00077295">
        <w:rPr>
          <w:lang w:val="en-US"/>
        </w:rPr>
        <w:t>of violent extremism</w:t>
      </w:r>
      <w:r w:rsidR="009A2185">
        <w:rPr>
          <w:lang w:val="en-US"/>
        </w:rPr>
        <w:t xml:space="preserve">. </w:t>
      </w:r>
      <w:r w:rsidR="000834ED">
        <w:rPr>
          <w:lang w:val="en-US"/>
        </w:rPr>
        <w:t xml:space="preserve">Academics, researchers and the interested </w:t>
      </w:r>
      <w:r w:rsidR="00572181">
        <w:rPr>
          <w:lang w:val="en-US"/>
        </w:rPr>
        <w:t xml:space="preserve">individuals are invited to develop and submit their academic papers </w:t>
      </w:r>
      <w:r w:rsidR="008825D7">
        <w:rPr>
          <w:lang w:val="en-US"/>
        </w:rPr>
        <w:t xml:space="preserve">on one </w:t>
      </w:r>
      <w:r w:rsidR="00077295">
        <w:rPr>
          <w:lang w:val="en-US"/>
        </w:rPr>
        <w:t>of the following themes</w:t>
      </w:r>
      <w:r w:rsidR="008825D7">
        <w:rPr>
          <w:lang w:val="en-US"/>
        </w:rPr>
        <w:t>:</w:t>
      </w:r>
    </w:p>
    <w:p w14:paraId="6593D680" w14:textId="600F6D32" w:rsidR="008825D7" w:rsidRPr="00077295" w:rsidRDefault="008825D7" w:rsidP="008825D7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77295">
        <w:rPr>
          <w:b/>
          <w:bCs/>
          <w:lang w:val="en-US"/>
        </w:rPr>
        <w:t xml:space="preserve">Cultural Diversity in Asia, opportunities and capacities </w:t>
      </w:r>
      <w:r w:rsidR="006C337B" w:rsidRPr="00077295">
        <w:rPr>
          <w:b/>
          <w:bCs/>
          <w:lang w:val="en-US"/>
        </w:rPr>
        <w:t xml:space="preserve">for cooperation and convergence </w:t>
      </w:r>
    </w:p>
    <w:p w14:paraId="4B463942" w14:textId="0BB3C920" w:rsidR="006C337B" w:rsidRDefault="00B51B5C" w:rsidP="0052453B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Di</w:t>
      </w:r>
      <w:r w:rsidR="008F5FD8">
        <w:rPr>
          <w:lang w:val="en-US"/>
        </w:rPr>
        <w:t xml:space="preserve">versity of </w:t>
      </w:r>
      <w:r w:rsidR="0056598A">
        <w:rPr>
          <w:lang w:val="en-US"/>
        </w:rPr>
        <w:t>ethnicities</w:t>
      </w:r>
      <w:r w:rsidR="008F5FD8">
        <w:rPr>
          <w:lang w:val="en-US"/>
        </w:rPr>
        <w:t xml:space="preserve"> and cultures</w:t>
      </w:r>
      <w:r w:rsidR="0052453B" w:rsidRPr="0052453B">
        <w:t xml:space="preserve"> </w:t>
      </w:r>
      <w:r w:rsidR="0052453B" w:rsidRPr="0052453B">
        <w:rPr>
          <w:lang w:val="en-US"/>
        </w:rPr>
        <w:t>in Asia</w:t>
      </w:r>
      <w:r w:rsidR="008F5FD8">
        <w:rPr>
          <w:lang w:val="en-US"/>
        </w:rPr>
        <w:t xml:space="preserve">; a capacity for peace and convergence </w:t>
      </w:r>
    </w:p>
    <w:p w14:paraId="3651478F" w14:textId="19CDA2D9" w:rsidR="008F5FD8" w:rsidRDefault="0056598A" w:rsidP="00142DA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Ethnic and cultural identities and their role in Asian convergence </w:t>
      </w:r>
    </w:p>
    <w:p w14:paraId="0FADCE3D" w14:textId="61625057" w:rsidR="0056598A" w:rsidRDefault="0052453B" w:rsidP="0052453B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The </w:t>
      </w:r>
      <w:r>
        <w:rPr>
          <w:lang w:val="en-US"/>
        </w:rPr>
        <w:t xml:space="preserve">impact </w:t>
      </w:r>
      <w:r>
        <w:rPr>
          <w:lang w:val="en-US"/>
        </w:rPr>
        <w:t xml:space="preserve">of </w:t>
      </w:r>
      <w:r w:rsidR="0056598A">
        <w:rPr>
          <w:lang w:val="en-US"/>
        </w:rPr>
        <w:t>Globalization on cultural diversity in Asia</w:t>
      </w:r>
    </w:p>
    <w:p w14:paraId="7EDA6747" w14:textId="3C8278BC" w:rsidR="0056598A" w:rsidRDefault="006163EB" w:rsidP="0052453B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Cultural Diversity and their role in </w:t>
      </w:r>
      <w:r w:rsidR="0052453B">
        <w:rPr>
          <w:lang w:val="en-US"/>
        </w:rPr>
        <w:t>combating</w:t>
      </w:r>
      <w:r>
        <w:rPr>
          <w:lang w:val="en-US"/>
        </w:rPr>
        <w:t xml:space="preserve"> </w:t>
      </w:r>
      <w:r w:rsidR="0052453B">
        <w:rPr>
          <w:lang w:val="en-US"/>
        </w:rPr>
        <w:t>violent extremism</w:t>
      </w:r>
      <w:r>
        <w:rPr>
          <w:lang w:val="en-US"/>
        </w:rPr>
        <w:t xml:space="preserve"> </w:t>
      </w:r>
    </w:p>
    <w:p w14:paraId="61F48244" w14:textId="34171826" w:rsidR="006163EB" w:rsidRDefault="006163EB" w:rsidP="00142DA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Cultural Diversity, Asian values and regional convergence </w:t>
      </w:r>
    </w:p>
    <w:p w14:paraId="27C05D3E" w14:textId="7BD80ECF" w:rsidR="00DA5986" w:rsidRPr="00DA5986" w:rsidRDefault="00F4541B" w:rsidP="00DA5986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Solutions </w:t>
      </w:r>
      <w:r w:rsidR="00DA5986">
        <w:rPr>
          <w:lang w:val="en-US"/>
        </w:rPr>
        <w:t>for boosting social coherence in multi-cultural societies</w:t>
      </w:r>
    </w:p>
    <w:p w14:paraId="6A1BF7D1" w14:textId="7EB3BCE8" w:rsidR="007A7AE3" w:rsidRPr="00077295" w:rsidRDefault="006D4C26" w:rsidP="007A7AE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77295">
        <w:rPr>
          <w:b/>
          <w:bCs/>
          <w:lang w:val="en-US"/>
        </w:rPr>
        <w:t xml:space="preserve">Cultural dialogue </w:t>
      </w:r>
      <w:r w:rsidR="006E24FE" w:rsidRPr="00077295">
        <w:rPr>
          <w:b/>
          <w:bCs/>
          <w:lang w:val="en-US"/>
        </w:rPr>
        <w:t xml:space="preserve">between Iran and the Subcontinent: spirituality </w:t>
      </w:r>
      <w:r w:rsidR="007A7AE3" w:rsidRPr="00077295">
        <w:rPr>
          <w:b/>
          <w:bCs/>
          <w:lang w:val="en-US"/>
        </w:rPr>
        <w:t>and Sufism, opportunities and capacities</w:t>
      </w:r>
    </w:p>
    <w:p w14:paraId="0D89E8C6" w14:textId="083A3CE0" w:rsidR="007A7AE3" w:rsidRDefault="0052453B" w:rsidP="00C116F2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Mysticism</w:t>
      </w:r>
      <w:r w:rsidR="00C116F2">
        <w:rPr>
          <w:lang w:val="en-US"/>
        </w:rPr>
        <w:t xml:space="preserve"> and Sufism, an opportunity for enhancing cultural ties and boosting convergence </w:t>
      </w:r>
    </w:p>
    <w:p w14:paraId="41F17B90" w14:textId="43011B2C" w:rsidR="00C116F2" w:rsidRDefault="009A4576" w:rsidP="0052453B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Role of </w:t>
      </w:r>
      <w:r w:rsidR="0052453B" w:rsidRPr="0052453B">
        <w:rPr>
          <w:lang w:val="en-US"/>
        </w:rPr>
        <w:t xml:space="preserve">Mysticism </w:t>
      </w:r>
      <w:r>
        <w:rPr>
          <w:lang w:val="en-US"/>
        </w:rPr>
        <w:t xml:space="preserve">and Sufism in </w:t>
      </w:r>
      <w:r w:rsidR="0052453B">
        <w:rPr>
          <w:lang w:val="en-US"/>
        </w:rPr>
        <w:t>combating</w:t>
      </w:r>
      <w:r>
        <w:rPr>
          <w:lang w:val="en-US"/>
        </w:rPr>
        <w:t xml:space="preserve"> extremism and violence </w:t>
      </w:r>
    </w:p>
    <w:p w14:paraId="7F69A851" w14:textId="615649FD" w:rsidR="009A4576" w:rsidRDefault="009A4576" w:rsidP="0052453B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Role of </w:t>
      </w:r>
      <w:r w:rsidR="0052453B" w:rsidRPr="0052453B">
        <w:rPr>
          <w:lang w:val="en-US"/>
        </w:rPr>
        <w:t xml:space="preserve">Mysticism </w:t>
      </w:r>
      <w:r>
        <w:rPr>
          <w:lang w:val="en-US"/>
        </w:rPr>
        <w:t xml:space="preserve">and Sufism in </w:t>
      </w:r>
      <w:r w:rsidR="0052453B">
        <w:rPr>
          <w:lang w:val="en-US"/>
        </w:rPr>
        <w:t>promoting</w:t>
      </w:r>
      <w:r w:rsidR="00824FFA">
        <w:rPr>
          <w:lang w:val="en-US"/>
        </w:rPr>
        <w:t xml:space="preserve"> culture of peace and tolerance in Asia</w:t>
      </w:r>
    </w:p>
    <w:p w14:paraId="3D06BF6D" w14:textId="232248F6" w:rsidR="00824FFA" w:rsidRDefault="00824FFA" w:rsidP="0052453B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Position of </w:t>
      </w:r>
      <w:r w:rsidR="0052453B" w:rsidRPr="0052453B">
        <w:rPr>
          <w:lang w:val="en-US"/>
        </w:rPr>
        <w:t xml:space="preserve">Mysticism </w:t>
      </w:r>
      <w:r>
        <w:rPr>
          <w:lang w:val="en-US"/>
        </w:rPr>
        <w:t xml:space="preserve">and Sufism in historical and civilizational ties </w:t>
      </w:r>
      <w:r w:rsidR="0052453B">
        <w:rPr>
          <w:lang w:val="en-US"/>
        </w:rPr>
        <w:t xml:space="preserve">between the </w:t>
      </w:r>
      <w:r w:rsidR="0052453B">
        <w:rPr>
          <w:lang w:val="en-US"/>
        </w:rPr>
        <w:t>nations</w:t>
      </w:r>
      <w:r w:rsidR="0052453B">
        <w:rPr>
          <w:lang w:val="en-US"/>
        </w:rPr>
        <w:t xml:space="preserve"> of the region</w:t>
      </w:r>
    </w:p>
    <w:p w14:paraId="299B3CF9" w14:textId="7B6C3DBD" w:rsidR="000A7C2B" w:rsidRDefault="005B1D01" w:rsidP="0052453B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Role of </w:t>
      </w:r>
      <w:r w:rsidR="0052453B" w:rsidRPr="0052453B">
        <w:rPr>
          <w:lang w:val="en-US"/>
        </w:rPr>
        <w:t xml:space="preserve">Mysticism </w:t>
      </w:r>
      <w:r>
        <w:rPr>
          <w:lang w:val="en-US"/>
        </w:rPr>
        <w:t xml:space="preserve">and Sufism in </w:t>
      </w:r>
      <w:r w:rsidR="0052453B">
        <w:rPr>
          <w:lang w:val="en-US"/>
        </w:rPr>
        <w:t>expanding</w:t>
      </w:r>
      <w:r w:rsidR="000A7C2B">
        <w:rPr>
          <w:lang w:val="en-US"/>
        </w:rPr>
        <w:t xml:space="preserve"> tourism and increasing cultural exchanges </w:t>
      </w:r>
    </w:p>
    <w:p w14:paraId="4F050F01" w14:textId="739C26D7" w:rsidR="000A7C2B" w:rsidRPr="00077295" w:rsidRDefault="000A7C2B" w:rsidP="000A7C2B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77295">
        <w:rPr>
          <w:b/>
          <w:bCs/>
          <w:lang w:val="en-US"/>
        </w:rPr>
        <w:t xml:space="preserve">Cultural dialogue between Iran </w:t>
      </w:r>
      <w:r w:rsidR="0052453B">
        <w:rPr>
          <w:b/>
          <w:bCs/>
          <w:lang w:val="en-US"/>
        </w:rPr>
        <w:t xml:space="preserve">South East Asia </w:t>
      </w:r>
      <w:r w:rsidRPr="00077295">
        <w:rPr>
          <w:b/>
          <w:bCs/>
          <w:lang w:val="en-US"/>
        </w:rPr>
        <w:t xml:space="preserve">and </w:t>
      </w:r>
      <w:r w:rsidR="0052453B">
        <w:rPr>
          <w:b/>
          <w:bCs/>
          <w:lang w:val="en-US"/>
        </w:rPr>
        <w:t xml:space="preserve">East Asia: cultural and </w:t>
      </w:r>
      <w:r w:rsidR="00340B84" w:rsidRPr="00077295">
        <w:rPr>
          <w:b/>
          <w:bCs/>
          <w:lang w:val="en-US"/>
        </w:rPr>
        <w:t>historical ties</w:t>
      </w:r>
    </w:p>
    <w:p w14:paraId="779662E3" w14:textId="20359AD5" w:rsidR="00340B84" w:rsidRDefault="00340B84" w:rsidP="00340B84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Common cultural heritage, a ground for </w:t>
      </w:r>
      <w:r w:rsidR="00061341">
        <w:rPr>
          <w:lang w:val="en-US"/>
        </w:rPr>
        <w:t xml:space="preserve">cultural dialogues </w:t>
      </w:r>
    </w:p>
    <w:p w14:paraId="339B75AA" w14:textId="1EE470F6" w:rsidR="00C7617B" w:rsidRPr="00C7617B" w:rsidRDefault="00061341" w:rsidP="00C7617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52453B">
        <w:rPr>
          <w:lang w:val="en-US"/>
        </w:rPr>
        <w:lastRenderedPageBreak/>
        <w:t xml:space="preserve">Cultural and historical ties and their role in expanding </w:t>
      </w:r>
      <w:r w:rsidR="0052453B" w:rsidRPr="0052453B">
        <w:rPr>
          <w:lang w:val="en-US"/>
        </w:rPr>
        <w:t xml:space="preserve">the </w:t>
      </w:r>
      <w:r w:rsidRPr="0052453B">
        <w:rPr>
          <w:lang w:val="en-US"/>
        </w:rPr>
        <w:t xml:space="preserve">ties </w:t>
      </w:r>
      <w:r w:rsidR="0052453B" w:rsidRPr="0052453B">
        <w:rPr>
          <w:lang w:val="en-US"/>
        </w:rPr>
        <w:t xml:space="preserve">between Iran </w:t>
      </w:r>
      <w:r w:rsidR="0052453B">
        <w:rPr>
          <w:lang w:val="en-US"/>
        </w:rPr>
        <w:t xml:space="preserve"> and </w:t>
      </w:r>
      <w:r w:rsidR="0052453B" w:rsidRPr="0052453B">
        <w:rPr>
          <w:lang w:val="en-US"/>
        </w:rPr>
        <w:t xml:space="preserve">South East Asia and East Asia </w:t>
      </w:r>
    </w:p>
    <w:p w14:paraId="163BF75D" w14:textId="7A064767" w:rsidR="00061341" w:rsidRPr="0052453B" w:rsidRDefault="002409E4" w:rsidP="0052453B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52453B">
        <w:rPr>
          <w:lang w:val="en-US"/>
        </w:rPr>
        <w:t xml:space="preserve">Cultural and historical ties, a ground for </w:t>
      </w:r>
      <w:r w:rsidR="0052453B">
        <w:rPr>
          <w:lang w:val="en-US"/>
        </w:rPr>
        <w:t>combating</w:t>
      </w:r>
      <w:r w:rsidRPr="0052453B">
        <w:rPr>
          <w:lang w:val="en-US"/>
        </w:rPr>
        <w:t xml:space="preserve"> </w:t>
      </w:r>
      <w:r w:rsidR="0052453B">
        <w:rPr>
          <w:lang w:val="en-US"/>
        </w:rPr>
        <w:t xml:space="preserve">violent </w:t>
      </w:r>
      <w:r w:rsidRPr="0052453B">
        <w:rPr>
          <w:lang w:val="en-US"/>
        </w:rPr>
        <w:t xml:space="preserve">extremism </w:t>
      </w:r>
    </w:p>
    <w:p w14:paraId="094F972B" w14:textId="5769D468" w:rsidR="002409E4" w:rsidRDefault="002409E4" w:rsidP="00C7617B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Cultural and historical ties and their role in </w:t>
      </w:r>
      <w:r w:rsidR="00C7617B">
        <w:rPr>
          <w:lang w:val="en-US"/>
        </w:rPr>
        <w:t>expanding cultural</w:t>
      </w:r>
      <w:r>
        <w:rPr>
          <w:lang w:val="en-US"/>
        </w:rPr>
        <w:t xml:space="preserve"> tourism and </w:t>
      </w:r>
      <w:r w:rsidR="00C7617B">
        <w:rPr>
          <w:lang w:val="en-US"/>
        </w:rPr>
        <w:t>enhancing</w:t>
      </w:r>
      <w:r>
        <w:rPr>
          <w:lang w:val="en-US"/>
        </w:rPr>
        <w:t xml:space="preserve"> cultural exchanges </w:t>
      </w:r>
    </w:p>
    <w:p w14:paraId="2A89DE79" w14:textId="05882D14" w:rsidR="002409E4" w:rsidRDefault="00D85F79" w:rsidP="00C7617B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Role of common cultural heritage in boosting </w:t>
      </w:r>
      <w:r w:rsidR="00C7617B">
        <w:rPr>
          <w:lang w:val="en-US"/>
        </w:rPr>
        <w:t>cooperation</w:t>
      </w:r>
      <w:r>
        <w:rPr>
          <w:lang w:val="en-US"/>
        </w:rPr>
        <w:t xml:space="preserve"> </w:t>
      </w:r>
      <w:r w:rsidR="00C7617B" w:rsidRPr="00C7617B">
        <w:rPr>
          <w:lang w:val="en-US"/>
        </w:rPr>
        <w:t>between Iran</w:t>
      </w:r>
      <w:r w:rsidR="00C7617B">
        <w:rPr>
          <w:lang w:val="en-US"/>
        </w:rPr>
        <w:t xml:space="preserve"> and </w:t>
      </w:r>
      <w:r w:rsidR="00C7617B" w:rsidRPr="00C7617B">
        <w:rPr>
          <w:lang w:val="en-US"/>
        </w:rPr>
        <w:t xml:space="preserve"> South East Asia and East Asia</w:t>
      </w:r>
    </w:p>
    <w:p w14:paraId="63A88272" w14:textId="6D50413C" w:rsidR="00DE3E64" w:rsidRPr="00077295" w:rsidRDefault="00F742EB" w:rsidP="00DE3E64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77295">
        <w:rPr>
          <w:b/>
          <w:bCs/>
          <w:lang w:val="en-US"/>
        </w:rPr>
        <w:t xml:space="preserve">Cultural dialogue between Iran and </w:t>
      </w:r>
      <w:r w:rsidR="00A243A4" w:rsidRPr="00077295">
        <w:rPr>
          <w:b/>
          <w:bCs/>
          <w:lang w:val="en-US"/>
        </w:rPr>
        <w:t>Central Asia and C</w:t>
      </w:r>
      <w:r w:rsidR="00DE3E64" w:rsidRPr="00077295">
        <w:rPr>
          <w:b/>
          <w:bCs/>
          <w:lang w:val="en-US"/>
        </w:rPr>
        <w:t xml:space="preserve">aucasus: common cultural and historical heritage </w:t>
      </w:r>
    </w:p>
    <w:p w14:paraId="3AE3845F" w14:textId="3700511D" w:rsidR="00DE3E64" w:rsidRDefault="003339D1" w:rsidP="00C7617B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Common cultural heritage, an opportunity for boosting regional </w:t>
      </w:r>
      <w:r w:rsidR="00C7617B">
        <w:rPr>
          <w:lang w:val="en-US"/>
        </w:rPr>
        <w:t>cooperation</w:t>
      </w:r>
      <w:r>
        <w:rPr>
          <w:lang w:val="en-US"/>
        </w:rPr>
        <w:t xml:space="preserve"> </w:t>
      </w:r>
    </w:p>
    <w:p w14:paraId="2147F079" w14:textId="57B9968B" w:rsidR="003339D1" w:rsidRDefault="003339D1" w:rsidP="00C7617B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Role of cultural and historical symbols and figures of the region </w:t>
      </w:r>
      <w:r w:rsidR="00ED1C82">
        <w:rPr>
          <w:lang w:val="en-US"/>
        </w:rPr>
        <w:t xml:space="preserve">in boosting regional collaborations and strengthening cultural ties among </w:t>
      </w:r>
      <w:r w:rsidR="00C7617B">
        <w:rPr>
          <w:lang w:val="en-US"/>
        </w:rPr>
        <w:t xml:space="preserve">the </w:t>
      </w:r>
      <w:r w:rsidR="00ED1C82">
        <w:rPr>
          <w:lang w:val="en-US"/>
        </w:rPr>
        <w:t>nations</w:t>
      </w:r>
      <w:r w:rsidR="00C7617B" w:rsidRPr="00C7617B">
        <w:rPr>
          <w:lang w:val="en-US"/>
        </w:rPr>
        <w:t xml:space="preserve"> </w:t>
      </w:r>
      <w:r w:rsidR="00C7617B">
        <w:rPr>
          <w:lang w:val="en-US"/>
        </w:rPr>
        <w:t>of the region</w:t>
      </w:r>
    </w:p>
    <w:p w14:paraId="269362FF" w14:textId="62B69609" w:rsidR="00ED1C82" w:rsidRDefault="00ED1C82" w:rsidP="00C7617B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National policies for </w:t>
      </w:r>
      <w:r w:rsidR="00C7617B">
        <w:rPr>
          <w:lang w:val="en-US"/>
        </w:rPr>
        <w:t>preserving</w:t>
      </w:r>
      <w:r w:rsidR="00E84273">
        <w:rPr>
          <w:lang w:val="en-US"/>
        </w:rPr>
        <w:t xml:space="preserve">, </w:t>
      </w:r>
      <w:r w:rsidR="00AF694B">
        <w:rPr>
          <w:lang w:val="en-US"/>
        </w:rPr>
        <w:t xml:space="preserve">restoring and digitalizing the cultural heritage and their role in expanding cultural exchanges </w:t>
      </w:r>
    </w:p>
    <w:p w14:paraId="629EB2BE" w14:textId="4737377F" w:rsidR="00AF694B" w:rsidRDefault="004575FF" w:rsidP="0026441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Persian language</w:t>
      </w:r>
      <w:r w:rsidR="00AF694B">
        <w:rPr>
          <w:lang w:val="en-US"/>
        </w:rPr>
        <w:t xml:space="preserve"> and literature </w:t>
      </w:r>
      <w:r w:rsidR="006E4372">
        <w:rPr>
          <w:lang w:val="en-US"/>
        </w:rPr>
        <w:t xml:space="preserve">and their </w:t>
      </w:r>
      <w:r w:rsidR="00C00BEA">
        <w:rPr>
          <w:lang w:val="en-US"/>
        </w:rPr>
        <w:t xml:space="preserve">role in </w:t>
      </w:r>
      <w:r w:rsidR="005123B9">
        <w:rPr>
          <w:lang w:val="en-US"/>
        </w:rPr>
        <w:t xml:space="preserve">the </w:t>
      </w:r>
      <w:r w:rsidR="00F415B4">
        <w:rPr>
          <w:lang w:val="en-US"/>
        </w:rPr>
        <w:t xml:space="preserve">cultural and historical ties </w:t>
      </w:r>
      <w:r w:rsidR="00264412">
        <w:rPr>
          <w:lang w:val="en-US"/>
        </w:rPr>
        <w:t>of</w:t>
      </w:r>
      <w:r w:rsidR="00F415B4">
        <w:rPr>
          <w:lang w:val="en-US"/>
        </w:rPr>
        <w:t xml:space="preserve"> the region</w:t>
      </w:r>
    </w:p>
    <w:p w14:paraId="464A9D4C" w14:textId="6A81C274" w:rsidR="00F415B4" w:rsidRDefault="00F415B4" w:rsidP="004575FF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Position of art and architecture in the common cultural heritage </w:t>
      </w:r>
      <w:r w:rsidR="00264412">
        <w:rPr>
          <w:lang w:val="en-US"/>
        </w:rPr>
        <w:t xml:space="preserve">of the region </w:t>
      </w:r>
    </w:p>
    <w:p w14:paraId="40F7ECD0" w14:textId="67B2051E" w:rsidR="001723E8" w:rsidRDefault="00264412" w:rsidP="001723E8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Assessment of national policies for maintaining the cultural structures and studying collecti</w:t>
      </w:r>
      <w:r w:rsidR="00A04F2A">
        <w:rPr>
          <w:lang w:val="en-US"/>
        </w:rPr>
        <w:t xml:space="preserve">ve solutions </w:t>
      </w:r>
      <w:r w:rsidR="00AF2378">
        <w:rPr>
          <w:lang w:val="en-US"/>
        </w:rPr>
        <w:t xml:space="preserve">for </w:t>
      </w:r>
      <w:r w:rsidR="001723E8">
        <w:rPr>
          <w:lang w:val="en-US"/>
        </w:rPr>
        <w:t xml:space="preserve">fighting the cultural heritage </w:t>
      </w:r>
      <w:r w:rsidR="00B471CF">
        <w:rPr>
          <w:lang w:val="en-US"/>
        </w:rPr>
        <w:t>smuggling</w:t>
      </w:r>
    </w:p>
    <w:p w14:paraId="0A206DFD" w14:textId="14DACF69" w:rsidR="00AB1216" w:rsidRPr="00077295" w:rsidRDefault="00AB1216" w:rsidP="00AB1216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077295">
        <w:rPr>
          <w:b/>
          <w:bCs/>
          <w:lang w:val="en-US"/>
        </w:rPr>
        <w:t>Position of</w:t>
      </w:r>
      <w:r w:rsidR="00D76FD0" w:rsidRPr="00077295">
        <w:rPr>
          <w:b/>
          <w:bCs/>
          <w:lang w:val="en-US"/>
        </w:rPr>
        <w:t xml:space="preserve"> regional organizations in Asian convergence, </w:t>
      </w:r>
      <w:r w:rsidR="00DD19F1" w:rsidRPr="00077295">
        <w:rPr>
          <w:b/>
          <w:bCs/>
          <w:lang w:val="en-US"/>
        </w:rPr>
        <w:t>scientific and educational collaborations in the field of ECO</w:t>
      </w:r>
    </w:p>
    <w:p w14:paraId="44769910" w14:textId="647010D7" w:rsidR="00DD19F1" w:rsidRDefault="00DD19F1" w:rsidP="00DD19F1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Position </w:t>
      </w:r>
      <w:r w:rsidR="007657D6">
        <w:rPr>
          <w:lang w:val="en-US"/>
        </w:rPr>
        <w:t xml:space="preserve">of </w:t>
      </w:r>
      <w:r w:rsidR="00DF55AC">
        <w:rPr>
          <w:lang w:val="en-US"/>
        </w:rPr>
        <w:t xml:space="preserve">ECO </w:t>
      </w:r>
      <w:r w:rsidR="00BF07AA">
        <w:rPr>
          <w:lang w:val="en-US"/>
        </w:rPr>
        <w:t xml:space="preserve">Cultural Institute in expanding scientific and educational exchanges </w:t>
      </w:r>
    </w:p>
    <w:p w14:paraId="68E2EB77" w14:textId="0F1D9232" w:rsidR="00BF07AA" w:rsidRDefault="003825F7" w:rsidP="00DD19F1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Role of ECO Cultural </w:t>
      </w:r>
      <w:r w:rsidR="00F31503">
        <w:rPr>
          <w:lang w:val="en-US"/>
        </w:rPr>
        <w:t xml:space="preserve">Institute in coordination among </w:t>
      </w:r>
      <w:r w:rsidR="005E35C6">
        <w:rPr>
          <w:lang w:val="en-US"/>
        </w:rPr>
        <w:t xml:space="preserve">policies </w:t>
      </w:r>
      <w:r w:rsidR="00790B67">
        <w:rPr>
          <w:lang w:val="en-US"/>
        </w:rPr>
        <w:t xml:space="preserve">for </w:t>
      </w:r>
      <w:r w:rsidR="00CD4209">
        <w:rPr>
          <w:lang w:val="en-US"/>
        </w:rPr>
        <w:t xml:space="preserve">maintaining the common cultural heritage </w:t>
      </w:r>
    </w:p>
    <w:p w14:paraId="4FD73BCA" w14:textId="3B28845C" w:rsidR="00CD4209" w:rsidRDefault="00CD4209" w:rsidP="00DD19F1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Position </w:t>
      </w:r>
      <w:r w:rsidR="009F0DA1">
        <w:rPr>
          <w:lang w:val="en-US"/>
        </w:rPr>
        <w:t xml:space="preserve">of </w:t>
      </w:r>
      <w:r w:rsidR="00C7617B">
        <w:rPr>
          <w:lang w:val="en-US"/>
        </w:rPr>
        <w:t>national encyclopedia</w:t>
      </w:r>
      <w:r w:rsidR="002708FC">
        <w:rPr>
          <w:lang w:val="en-US"/>
        </w:rPr>
        <w:t xml:space="preserve"> </w:t>
      </w:r>
      <w:r w:rsidR="00CC43E3">
        <w:rPr>
          <w:lang w:val="en-US"/>
        </w:rPr>
        <w:t>foundation</w:t>
      </w:r>
      <w:r w:rsidR="00C7617B">
        <w:rPr>
          <w:lang w:val="en-US"/>
        </w:rPr>
        <w:t>s</w:t>
      </w:r>
      <w:r w:rsidR="00CC43E3">
        <w:rPr>
          <w:lang w:val="en-US"/>
        </w:rPr>
        <w:t xml:space="preserve"> in scientific and cultural </w:t>
      </w:r>
      <w:r w:rsidR="00843AC5">
        <w:rPr>
          <w:lang w:val="en-US"/>
        </w:rPr>
        <w:t>cooperations in the region</w:t>
      </w:r>
    </w:p>
    <w:p w14:paraId="4D0F0198" w14:textId="49CC837A" w:rsidR="00C7617B" w:rsidRPr="00F021E5" w:rsidRDefault="00843AC5" w:rsidP="00F021E5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>Po</w:t>
      </w:r>
      <w:r w:rsidR="00C7617B">
        <w:rPr>
          <w:lang w:val="en-US"/>
        </w:rPr>
        <w:t>sition of national encyclopedia</w:t>
      </w:r>
      <w:r w:rsidR="00C7617B" w:rsidRPr="00C7617B">
        <w:t xml:space="preserve"> </w:t>
      </w:r>
      <w:r w:rsidR="00C7617B" w:rsidRPr="00C7617B">
        <w:rPr>
          <w:lang w:val="en-US"/>
        </w:rPr>
        <w:t>foundations</w:t>
      </w:r>
      <w:r>
        <w:rPr>
          <w:lang w:val="en-US"/>
        </w:rPr>
        <w:t xml:space="preserve"> in creating coherence among policies </w:t>
      </w:r>
      <w:r w:rsidR="00201914">
        <w:rPr>
          <w:lang w:val="en-US"/>
        </w:rPr>
        <w:t xml:space="preserve">with regard to the common cultural heritage </w:t>
      </w:r>
    </w:p>
    <w:p w14:paraId="77F52D99" w14:textId="2B7D2032" w:rsidR="00F021E5" w:rsidRPr="00C7617B" w:rsidRDefault="00F021E5" w:rsidP="00F021E5">
      <w:pPr>
        <w:ind w:left="720"/>
        <w:jc w:val="both"/>
        <w:rPr>
          <w:lang w:val="en-US"/>
        </w:rPr>
      </w:pPr>
      <w:r w:rsidRPr="00F021E5">
        <w:rPr>
          <w:lang w:val="en-US"/>
        </w:rPr>
        <w:t xml:space="preserve">The paper should be emailed to the conference secretariat before </w:t>
      </w:r>
      <w:r>
        <w:rPr>
          <w:lang w:val="en-US"/>
        </w:rPr>
        <w:t>20 November,</w:t>
      </w:r>
      <w:r w:rsidRPr="00F021E5">
        <w:rPr>
          <w:lang w:val="en-US"/>
        </w:rPr>
        <w:t xml:space="preserve"> 2017</w:t>
      </w:r>
      <w:r>
        <w:rPr>
          <w:lang w:val="en-US"/>
        </w:rPr>
        <w:t xml:space="preserve">. The </w:t>
      </w:r>
      <w:r w:rsidRPr="00F021E5">
        <w:rPr>
          <w:lang w:val="en-US"/>
        </w:rPr>
        <w:t xml:space="preserve">accepted </w:t>
      </w:r>
      <w:r>
        <w:rPr>
          <w:lang w:val="en-US"/>
        </w:rPr>
        <w:t xml:space="preserve">papers </w:t>
      </w:r>
      <w:r w:rsidRPr="00F021E5">
        <w:rPr>
          <w:lang w:val="en-US"/>
        </w:rPr>
        <w:t xml:space="preserve">will be edited </w:t>
      </w:r>
      <w:r>
        <w:rPr>
          <w:lang w:val="en-US"/>
        </w:rPr>
        <w:t xml:space="preserve">and compiled </w:t>
      </w:r>
      <w:r w:rsidRPr="00F021E5">
        <w:rPr>
          <w:lang w:val="en-US"/>
        </w:rPr>
        <w:t xml:space="preserve">in a collection </w:t>
      </w:r>
      <w:r>
        <w:rPr>
          <w:lang w:val="en-US"/>
        </w:rPr>
        <w:t>which will be</w:t>
      </w:r>
      <w:r w:rsidRPr="00F021E5">
        <w:rPr>
          <w:lang w:val="en-US"/>
        </w:rPr>
        <w:t xml:space="preserve"> published </w:t>
      </w:r>
      <w:r>
        <w:rPr>
          <w:lang w:val="en-US"/>
        </w:rPr>
        <w:t xml:space="preserve">after the </w:t>
      </w:r>
      <w:r w:rsidRPr="00F021E5">
        <w:rPr>
          <w:lang w:val="en-US"/>
        </w:rPr>
        <w:t>conference.</w:t>
      </w:r>
    </w:p>
    <w:p w14:paraId="473D658C" w14:textId="07F2905F" w:rsidR="00F021E5" w:rsidRPr="00F021E5" w:rsidRDefault="00F021E5" w:rsidP="00A35D83">
      <w:pPr>
        <w:ind w:left="720"/>
        <w:jc w:val="both"/>
        <w:rPr>
          <w:lang w:val="en-US"/>
        </w:rPr>
      </w:pPr>
      <w:r w:rsidRPr="00704DDE">
        <w:rPr>
          <w:b/>
          <w:bCs/>
          <w:lang w:val="en-US"/>
        </w:rPr>
        <w:t xml:space="preserve">Conference Location: </w:t>
      </w:r>
      <w:r>
        <w:rPr>
          <w:lang w:val="en-US"/>
        </w:rPr>
        <w:t>The inaugural session and preliminary meetings will be held in Tehran and</w:t>
      </w:r>
      <w:r w:rsidR="00704DDE">
        <w:rPr>
          <w:lang w:val="en-US"/>
        </w:rPr>
        <w:t xml:space="preserve"> the panels of the conference will take place in </w:t>
      </w:r>
      <w:r w:rsidR="00A35D83">
        <w:rPr>
          <w:lang w:val="en-US"/>
        </w:rPr>
        <w:t>other venues that will be notified to the participants.</w:t>
      </w:r>
      <w:bookmarkStart w:id="0" w:name="_GoBack"/>
      <w:bookmarkEnd w:id="0"/>
    </w:p>
    <w:p w14:paraId="6F91244A" w14:textId="60BB027C" w:rsidR="00C7617B" w:rsidRPr="00C7617B" w:rsidRDefault="00F021E5" w:rsidP="00F021E5">
      <w:pPr>
        <w:ind w:left="720"/>
        <w:rPr>
          <w:lang w:val="en-US"/>
        </w:rPr>
      </w:pPr>
      <w:r w:rsidRPr="00F021E5">
        <w:rPr>
          <w:lang w:val="en-US"/>
        </w:rPr>
        <w:t xml:space="preserve">The conference paper you submit </w:t>
      </w:r>
    </w:p>
    <w:p w14:paraId="40513CFD" w14:textId="5A488B17" w:rsidR="00F021E5" w:rsidRPr="00704DDE" w:rsidRDefault="00F021E5" w:rsidP="00F021E5">
      <w:pPr>
        <w:ind w:left="720"/>
        <w:rPr>
          <w:b/>
          <w:bCs/>
          <w:lang w:val="en-US"/>
        </w:rPr>
      </w:pPr>
      <w:r w:rsidRPr="00704DDE">
        <w:rPr>
          <w:b/>
          <w:bCs/>
          <w:lang w:val="en-US"/>
        </w:rPr>
        <w:t>Contact</w:t>
      </w:r>
      <w:r w:rsidRPr="00704DDE">
        <w:rPr>
          <w:b/>
          <w:bCs/>
          <w:lang w:val="en-US"/>
        </w:rPr>
        <w:t>s</w:t>
      </w:r>
      <w:r w:rsidRPr="00704DDE">
        <w:rPr>
          <w:b/>
          <w:bCs/>
          <w:lang w:val="en-US"/>
        </w:rPr>
        <w:t xml:space="preserve">: </w:t>
      </w:r>
    </w:p>
    <w:p w14:paraId="50DA1410" w14:textId="77777777" w:rsidR="00C7617B" w:rsidRPr="00C7617B" w:rsidRDefault="00C7617B" w:rsidP="00C7617B">
      <w:pPr>
        <w:ind w:left="720"/>
        <w:rPr>
          <w:lang w:val="en-US"/>
        </w:rPr>
      </w:pPr>
    </w:p>
    <w:p w14:paraId="59409961" w14:textId="77777777" w:rsidR="00C7617B" w:rsidRPr="00C7617B" w:rsidRDefault="00C7617B" w:rsidP="00C7617B">
      <w:pPr>
        <w:ind w:left="720"/>
        <w:rPr>
          <w:lang w:val="en-US"/>
        </w:rPr>
      </w:pPr>
    </w:p>
    <w:p w14:paraId="3CCE4557" w14:textId="18CD04C3" w:rsidR="00C7617B" w:rsidRPr="00C7617B" w:rsidRDefault="00F021E5" w:rsidP="00F021E5">
      <w:pPr>
        <w:ind w:left="720"/>
        <w:rPr>
          <w:lang w:val="en-US"/>
        </w:rPr>
      </w:pPr>
      <w:r>
        <w:rPr>
          <w:lang w:val="en-US"/>
        </w:rPr>
        <w:t xml:space="preserve">15 August, </w:t>
      </w:r>
      <w:r w:rsidR="00C7617B" w:rsidRPr="00C7617B">
        <w:rPr>
          <w:lang w:val="en-US"/>
        </w:rPr>
        <w:t xml:space="preserve">2017 </w:t>
      </w:r>
    </w:p>
    <w:sectPr w:rsidR="00C7617B" w:rsidRPr="00C76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F65910"/>
    <w:multiLevelType w:val="hybridMultilevel"/>
    <w:tmpl w:val="8EBAD75A"/>
    <w:lvl w:ilvl="0" w:tplc="B40CE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BF3D2C"/>
    <w:multiLevelType w:val="hybridMultilevel"/>
    <w:tmpl w:val="D0B2CA08"/>
    <w:lvl w:ilvl="0" w:tplc="35B827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B3944"/>
    <w:multiLevelType w:val="hybridMultilevel"/>
    <w:tmpl w:val="84B8EE62"/>
    <w:lvl w:ilvl="0" w:tplc="788CF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DE5569"/>
    <w:multiLevelType w:val="hybridMultilevel"/>
    <w:tmpl w:val="4DECEC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A7713"/>
    <w:multiLevelType w:val="hybridMultilevel"/>
    <w:tmpl w:val="8F682E3C"/>
    <w:lvl w:ilvl="0" w:tplc="ECF28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5C72EF"/>
    <w:multiLevelType w:val="hybridMultilevel"/>
    <w:tmpl w:val="991A1CB8"/>
    <w:lvl w:ilvl="0" w:tplc="47725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AC5A49"/>
    <w:multiLevelType w:val="hybridMultilevel"/>
    <w:tmpl w:val="5FA0DA9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06A"/>
    <w:rsid w:val="00030951"/>
    <w:rsid w:val="00061341"/>
    <w:rsid w:val="00071AF5"/>
    <w:rsid w:val="00077295"/>
    <w:rsid w:val="000834ED"/>
    <w:rsid w:val="00097093"/>
    <w:rsid w:val="000A7C2B"/>
    <w:rsid w:val="000B075E"/>
    <w:rsid w:val="000D78AB"/>
    <w:rsid w:val="000E168F"/>
    <w:rsid w:val="001111E5"/>
    <w:rsid w:val="00142DA3"/>
    <w:rsid w:val="00152CC0"/>
    <w:rsid w:val="001723E8"/>
    <w:rsid w:val="00180C0C"/>
    <w:rsid w:val="00201306"/>
    <w:rsid w:val="00201914"/>
    <w:rsid w:val="002409E4"/>
    <w:rsid w:val="00264412"/>
    <w:rsid w:val="002708FC"/>
    <w:rsid w:val="003339D1"/>
    <w:rsid w:val="00340B84"/>
    <w:rsid w:val="003825F7"/>
    <w:rsid w:val="003C14A3"/>
    <w:rsid w:val="003C29A4"/>
    <w:rsid w:val="003E160C"/>
    <w:rsid w:val="004219F2"/>
    <w:rsid w:val="004575FF"/>
    <w:rsid w:val="00467FBB"/>
    <w:rsid w:val="0049272B"/>
    <w:rsid w:val="004C006A"/>
    <w:rsid w:val="004F4550"/>
    <w:rsid w:val="005123B9"/>
    <w:rsid w:val="0052453B"/>
    <w:rsid w:val="005547D7"/>
    <w:rsid w:val="0056598A"/>
    <w:rsid w:val="00572181"/>
    <w:rsid w:val="005B1D01"/>
    <w:rsid w:val="005E35C6"/>
    <w:rsid w:val="006163EB"/>
    <w:rsid w:val="006B6E76"/>
    <w:rsid w:val="006C337B"/>
    <w:rsid w:val="006C62BD"/>
    <w:rsid w:val="006D003C"/>
    <w:rsid w:val="006D4C26"/>
    <w:rsid w:val="006E24FE"/>
    <w:rsid w:val="006E4372"/>
    <w:rsid w:val="00704DDE"/>
    <w:rsid w:val="00751F4B"/>
    <w:rsid w:val="007657D6"/>
    <w:rsid w:val="00790B67"/>
    <w:rsid w:val="007A7AE3"/>
    <w:rsid w:val="007C5F7E"/>
    <w:rsid w:val="00824FFA"/>
    <w:rsid w:val="00832A2A"/>
    <w:rsid w:val="00843AC5"/>
    <w:rsid w:val="008825D7"/>
    <w:rsid w:val="008E5444"/>
    <w:rsid w:val="008F5FD8"/>
    <w:rsid w:val="00923001"/>
    <w:rsid w:val="00986AB3"/>
    <w:rsid w:val="00987C49"/>
    <w:rsid w:val="009A2103"/>
    <w:rsid w:val="009A2185"/>
    <w:rsid w:val="009A4576"/>
    <w:rsid w:val="009E4BDE"/>
    <w:rsid w:val="009F0DA1"/>
    <w:rsid w:val="00A04F2A"/>
    <w:rsid w:val="00A243A4"/>
    <w:rsid w:val="00A35D83"/>
    <w:rsid w:val="00A943A5"/>
    <w:rsid w:val="00A95F39"/>
    <w:rsid w:val="00AB1216"/>
    <w:rsid w:val="00AC2157"/>
    <w:rsid w:val="00AF0FD7"/>
    <w:rsid w:val="00AF2378"/>
    <w:rsid w:val="00AF694B"/>
    <w:rsid w:val="00B4101E"/>
    <w:rsid w:val="00B419C6"/>
    <w:rsid w:val="00B471CF"/>
    <w:rsid w:val="00B50C2B"/>
    <w:rsid w:val="00B51B5C"/>
    <w:rsid w:val="00B63EF9"/>
    <w:rsid w:val="00BD43F4"/>
    <w:rsid w:val="00BF07AA"/>
    <w:rsid w:val="00C00BEA"/>
    <w:rsid w:val="00C116F2"/>
    <w:rsid w:val="00C46A04"/>
    <w:rsid w:val="00C5731F"/>
    <w:rsid w:val="00C7617B"/>
    <w:rsid w:val="00CB060F"/>
    <w:rsid w:val="00CC43E3"/>
    <w:rsid w:val="00CD4209"/>
    <w:rsid w:val="00CF502C"/>
    <w:rsid w:val="00D15363"/>
    <w:rsid w:val="00D72B68"/>
    <w:rsid w:val="00D76FD0"/>
    <w:rsid w:val="00D85F79"/>
    <w:rsid w:val="00DA5986"/>
    <w:rsid w:val="00DD19F1"/>
    <w:rsid w:val="00DE0246"/>
    <w:rsid w:val="00DE3E64"/>
    <w:rsid w:val="00DF55AC"/>
    <w:rsid w:val="00DF6606"/>
    <w:rsid w:val="00E430DC"/>
    <w:rsid w:val="00E84273"/>
    <w:rsid w:val="00EC5A20"/>
    <w:rsid w:val="00ED1C82"/>
    <w:rsid w:val="00EF1A14"/>
    <w:rsid w:val="00F021E5"/>
    <w:rsid w:val="00F07EC0"/>
    <w:rsid w:val="00F31503"/>
    <w:rsid w:val="00F415B4"/>
    <w:rsid w:val="00F4541B"/>
    <w:rsid w:val="00F742EB"/>
    <w:rsid w:val="00F826F5"/>
    <w:rsid w:val="00F82DB9"/>
    <w:rsid w:val="00F8526F"/>
    <w:rsid w:val="00FE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3194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alimozaffari9069@outlook.com</dc:creator>
  <cp:keywords/>
  <dc:description/>
  <cp:lastModifiedBy>Hardware</cp:lastModifiedBy>
  <cp:revision>2</cp:revision>
  <dcterms:created xsi:type="dcterms:W3CDTF">2017-08-15T07:57:00Z</dcterms:created>
  <dcterms:modified xsi:type="dcterms:W3CDTF">2017-08-15T07:57:00Z</dcterms:modified>
</cp:coreProperties>
</file>